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29B9" w14:textId="77777777" w:rsidR="0042626C" w:rsidRPr="00281C97" w:rsidRDefault="00655F6A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  <w:r>
        <w:rPr>
          <w:rFonts w:ascii="Times New Roman" w:eastAsia="NimbusRomDOT-Bol" w:hAnsi="Times New Roman" w:cs="Times New Roman"/>
        </w:rPr>
        <w:t xml:space="preserve">Assignment </w:t>
      </w:r>
      <w:r w:rsidR="004E472E">
        <w:rPr>
          <w:rFonts w:asciiTheme="minorEastAsia" w:hAnsiTheme="minorEastAsia" w:cs="Times New Roman"/>
        </w:rPr>
        <w:t>6</w:t>
      </w:r>
      <w:r w:rsidR="00AF780C">
        <w:rPr>
          <w:rFonts w:asciiTheme="minorEastAsia" w:hAnsiTheme="minorEastAsia" w:cs="Times New Roman"/>
        </w:rPr>
        <w:t xml:space="preserve"> </w:t>
      </w:r>
      <w:r w:rsidR="00AF780C">
        <w:rPr>
          <w:rFonts w:ascii="Times New Roman" w:eastAsia="NimbusRomDOT-Bol" w:hAnsi="Times New Roman" w:cs="Times New Roman"/>
        </w:rPr>
        <w:t>(</w:t>
      </w:r>
      <w:r>
        <w:rPr>
          <w:rFonts w:asciiTheme="minorEastAsia" w:hAnsiTheme="minorEastAsia" w:cs="Times New Roman"/>
        </w:rPr>
        <w:t>Chapter</w:t>
      </w:r>
      <w:r w:rsidR="004E472E">
        <w:rPr>
          <w:rFonts w:ascii="Times New Roman" w:hAnsi="Times New Roman" w:cs="Times New Roman"/>
        </w:rPr>
        <w:t>7, part1</w:t>
      </w:r>
      <w:r w:rsidR="0042626C" w:rsidRPr="00281C97">
        <w:rPr>
          <w:rFonts w:ascii="Times New Roman" w:eastAsia="NimbusRomDOT-Bol" w:hAnsi="Times New Roman" w:cs="Times New Roman"/>
        </w:rPr>
        <w:t>)</w:t>
      </w:r>
    </w:p>
    <w:p w14:paraId="391184B6" w14:textId="77777777" w:rsidR="0042626C" w:rsidRDefault="0042626C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</w:p>
    <w:p w14:paraId="701D002C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7.1 </w:t>
      </w:r>
      <w:r>
        <w:rPr>
          <w:rFonts w:ascii="NimbusRomDOT-Reg" w:eastAsia="NimbusRomDOT-Reg" w:cs="NimbusRomDOT-Reg"/>
        </w:rPr>
        <w:t xml:space="preserve">Suppose that we decompose the schema </w:t>
      </w:r>
      <w:r>
        <w:rPr>
          <w:rFonts w:ascii="NimbusRomDOT-RegIta" w:eastAsia="NimbusRomDOT-RegIta" w:cs="NimbusRomDOT-RegIta"/>
          <w:i/>
          <w:iCs/>
        </w:rPr>
        <w:t xml:space="preserve">R </w:t>
      </w:r>
      <w:r>
        <w:rPr>
          <w:rFonts w:ascii="STIXMath-Regular" w:eastAsia="STIXMath-Regular" w:cs="STIXMath-Regular"/>
        </w:rPr>
        <w:t xml:space="preserve">= </w:t>
      </w:r>
      <w:r>
        <w:rPr>
          <w:rFonts w:ascii="NimbusRomDOT-Reg" w:eastAsia="NimbusRomDOT-Reg" w:cs="NimbusRomDOT-Reg"/>
        </w:rPr>
        <w:t>(</w:t>
      </w:r>
      <w:r>
        <w:rPr>
          <w:rFonts w:ascii="NimbusRomDOT-RegIta" w:eastAsia="NimbusRomDOT-RegIta" w:cs="NimbusRomDOT-RegIta"/>
          <w:i/>
          <w:iCs/>
        </w:rPr>
        <w:t>A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B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C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D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E</w:t>
      </w:r>
      <w:r>
        <w:rPr>
          <w:rFonts w:ascii="NimbusRomDOT-Reg" w:eastAsia="NimbusRomDOT-Reg" w:cs="NimbusRomDOT-Reg"/>
        </w:rPr>
        <w:t>) into</w:t>
      </w:r>
    </w:p>
    <w:p w14:paraId="239C91D2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>(</w:t>
      </w:r>
      <w:r>
        <w:rPr>
          <w:rFonts w:ascii="NimbusRomDOT-RegIta" w:eastAsia="NimbusRomDOT-RegIta" w:cs="NimbusRomDOT-RegIta"/>
          <w:i/>
          <w:iCs/>
        </w:rPr>
        <w:t>A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B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C</w:t>
      </w:r>
      <w:r>
        <w:rPr>
          <w:rFonts w:ascii="NimbusRomDOT-Reg" w:eastAsia="NimbusRomDOT-Reg" w:cs="NimbusRomDOT-Reg"/>
        </w:rPr>
        <w:t>)</w:t>
      </w:r>
    </w:p>
    <w:p w14:paraId="4892E640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>(</w:t>
      </w:r>
      <w:r>
        <w:rPr>
          <w:rFonts w:ascii="NimbusRomDOT-RegIta" w:eastAsia="NimbusRomDOT-RegIta" w:cs="NimbusRomDOT-RegIta"/>
          <w:i/>
          <w:iCs/>
        </w:rPr>
        <w:t>A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D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>E</w:t>
      </w:r>
      <w:r>
        <w:rPr>
          <w:rFonts w:ascii="NimbusRomDOT-Reg" w:eastAsia="NimbusRomDOT-Reg" w:cs="NimbusRomDOT-Reg"/>
        </w:rPr>
        <w:t>).</w:t>
      </w:r>
    </w:p>
    <w:p w14:paraId="46981199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 xml:space="preserve">Show that this decomposition is a lossless decomposition if the following set </w:t>
      </w:r>
      <w:r>
        <w:rPr>
          <w:rFonts w:ascii="NimbusRomDOT-RegIta" w:eastAsia="NimbusRomDOT-RegIta" w:cs="NimbusRomDOT-RegIta"/>
          <w:i/>
          <w:iCs/>
        </w:rPr>
        <w:t xml:space="preserve">F </w:t>
      </w:r>
      <w:r>
        <w:rPr>
          <w:rFonts w:ascii="NimbusRomDOT-Reg" w:eastAsia="NimbusRomDOT-Reg" w:cs="NimbusRomDOT-Reg"/>
        </w:rPr>
        <w:t>of functional dependencies holds:</w:t>
      </w:r>
    </w:p>
    <w:p w14:paraId="52E7E715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A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BC</w:t>
      </w:r>
    </w:p>
    <w:p w14:paraId="2598FBEE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CD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E</w:t>
      </w:r>
    </w:p>
    <w:p w14:paraId="79059121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B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D</w:t>
      </w:r>
    </w:p>
    <w:p w14:paraId="659D9D9D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E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A</w:t>
      </w:r>
    </w:p>
    <w:p w14:paraId="6AB48F56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rPr>
          <w:rFonts w:ascii="NimbusRomDOT-RegIta" w:cs="NimbusRomDOT-RegIta"/>
          <w:i/>
          <w:iCs/>
        </w:rPr>
      </w:pPr>
    </w:p>
    <w:p w14:paraId="1CF498DB" w14:textId="2F344739" w:rsidR="000257D0" w:rsidRPr="007D0ED3" w:rsidRDefault="007D0ED3" w:rsidP="007D0ED3">
      <w:pPr>
        <w:rPr>
          <w:b/>
          <w:bCs/>
          <w:color w:val="2E74B5" w:themeColor="accent1" w:themeShade="BF"/>
        </w:rPr>
      </w:pPr>
      <w:r w:rsidRPr="007D0ED3">
        <w:rPr>
          <w:rFonts w:hint="eastAsia"/>
          <w:b/>
          <w:bCs/>
          <w:color w:val="2E74B5" w:themeColor="accent1" w:themeShade="BF"/>
        </w:rPr>
        <w:t xml:space="preserve">Solution: </w:t>
      </w:r>
      <w:r w:rsidR="004D4260" w:rsidRPr="007D0ED3">
        <w:rPr>
          <w:rFonts w:hint="eastAsia"/>
          <w:b/>
          <w:bCs/>
          <w:color w:val="2E74B5" w:themeColor="accent1" w:themeShade="BF"/>
        </w:rPr>
        <w:t xml:space="preserve">R_1 = (A,B,C), R_2 = (A,D,E), so R_1 </w:t>
      </w:r>
      <w:r w:rsidR="004D4260" w:rsidRPr="007D0ED3">
        <w:rPr>
          <w:rFonts w:hint="eastAsia"/>
          <w:b/>
          <w:bCs/>
          <w:color w:val="2E74B5" w:themeColor="accent1" w:themeShade="BF"/>
        </w:rPr>
        <w:t>∩</w:t>
      </w:r>
      <w:r w:rsidR="004D4260" w:rsidRPr="007D0ED3">
        <w:rPr>
          <w:rFonts w:hint="eastAsia"/>
          <w:b/>
          <w:bCs/>
          <w:color w:val="2E74B5" w:themeColor="accent1" w:themeShade="BF"/>
        </w:rPr>
        <w:t xml:space="preserve"> R_2 = (A).</w:t>
      </w:r>
    </w:p>
    <w:p w14:paraId="72569EF7" w14:textId="6B760837" w:rsidR="004D4260" w:rsidRPr="007D0ED3" w:rsidRDefault="004D4260" w:rsidP="007D0ED3">
      <w:pPr>
        <w:rPr>
          <w:b/>
          <w:bCs/>
          <w:color w:val="2E74B5" w:themeColor="accent1" w:themeShade="BF"/>
        </w:rPr>
      </w:pPr>
      <w:r w:rsidRPr="007D0ED3">
        <w:rPr>
          <w:b/>
          <w:bCs/>
          <w:color w:val="2E74B5" w:themeColor="accent1" w:themeShade="BF"/>
        </w:rPr>
        <w:t>B</w:t>
      </w:r>
      <w:r w:rsidRPr="007D0ED3">
        <w:rPr>
          <w:rFonts w:hint="eastAsia"/>
          <w:b/>
          <w:bCs/>
          <w:color w:val="2E74B5" w:themeColor="accent1" w:themeShade="BF"/>
        </w:rPr>
        <w:t xml:space="preserve">ecause </w:t>
      </w:r>
      <w:r w:rsidRPr="007D0ED3">
        <w:rPr>
          <w:rFonts w:eastAsia="NimbusRomDOT-RegIta"/>
          <w:b/>
          <w:bCs/>
          <w:color w:val="2E74B5" w:themeColor="accent1" w:themeShade="BF"/>
        </w:rPr>
        <w:t xml:space="preserve">A </w:t>
      </w:r>
      <w:r w:rsidRPr="007D0ED3">
        <w:rPr>
          <w:rFonts w:ascii="STIXMathSans-Regular" w:eastAsia="STIXMathSans-Regular" w:cs="STIXMathSans-Regular" w:hint="eastAsia"/>
          <w:b/>
          <w:bCs/>
          <w:color w:val="2E74B5" w:themeColor="accent1" w:themeShade="BF"/>
        </w:rPr>
        <w:t>→</w:t>
      </w:r>
      <w:r w:rsidRPr="007D0ED3">
        <w:rPr>
          <w:rFonts w:ascii="STIXMathSans-Regular" w:eastAsia="STIXMathSans-Regular" w:cs="STIXMathSans-Regular"/>
          <w:b/>
          <w:bCs/>
          <w:color w:val="2E74B5" w:themeColor="accent1" w:themeShade="BF"/>
        </w:rPr>
        <w:t xml:space="preserve"> </w:t>
      </w:r>
      <w:r w:rsidRPr="007D0ED3">
        <w:rPr>
          <w:rFonts w:eastAsia="NimbusRomDOT-RegIta"/>
          <w:b/>
          <w:bCs/>
          <w:color w:val="2E74B5" w:themeColor="accent1" w:themeShade="BF"/>
        </w:rPr>
        <w:t>BC</w:t>
      </w:r>
      <w:r w:rsidRPr="007D0ED3">
        <w:rPr>
          <w:rFonts w:hint="eastAsia"/>
          <w:b/>
          <w:bCs/>
          <w:color w:val="2E74B5" w:themeColor="accent1" w:themeShade="BF"/>
        </w:rPr>
        <w:t xml:space="preserve">, we have trivially A </w:t>
      </w:r>
      <w:r w:rsidRPr="007D0ED3">
        <w:rPr>
          <w:rFonts w:hint="eastAsia"/>
          <w:b/>
          <w:bCs/>
          <w:color w:val="2E74B5" w:themeColor="accent1" w:themeShade="BF"/>
        </w:rPr>
        <w:t>→</w:t>
      </w:r>
      <w:r w:rsidRPr="007D0ED3">
        <w:rPr>
          <w:rFonts w:hint="eastAsia"/>
          <w:b/>
          <w:bCs/>
          <w:color w:val="2E74B5" w:themeColor="accent1" w:themeShade="BF"/>
        </w:rPr>
        <w:t xml:space="preserve"> ABC.</w:t>
      </w:r>
    </w:p>
    <w:p w14:paraId="121B4747" w14:textId="58E9EAFB" w:rsidR="004D4260" w:rsidRPr="004D4260" w:rsidRDefault="004D4260" w:rsidP="007D0ED3">
      <w:pPr>
        <w:rPr>
          <w:rFonts w:hint="eastAsia"/>
        </w:rPr>
      </w:pPr>
      <w:r w:rsidRPr="007D0ED3">
        <w:rPr>
          <w:rFonts w:hint="eastAsia"/>
          <w:b/>
          <w:bCs/>
          <w:color w:val="2E74B5" w:themeColor="accent1" w:themeShade="BF"/>
        </w:rPr>
        <w:t xml:space="preserve">Hence we have </w:t>
      </w:r>
      <w:r w:rsidRPr="007D0ED3">
        <w:rPr>
          <w:rFonts w:hint="eastAsia"/>
          <w:b/>
          <w:bCs/>
          <w:color w:val="2E74B5" w:themeColor="accent1" w:themeShade="BF"/>
        </w:rPr>
        <w:t xml:space="preserve">R_1 </w:t>
      </w:r>
      <w:r w:rsidRPr="007D0ED3">
        <w:rPr>
          <w:rFonts w:hint="eastAsia"/>
          <w:b/>
          <w:bCs/>
          <w:color w:val="2E74B5" w:themeColor="accent1" w:themeShade="BF"/>
        </w:rPr>
        <w:t>∩</w:t>
      </w:r>
      <w:r w:rsidRPr="007D0ED3">
        <w:rPr>
          <w:rFonts w:hint="eastAsia"/>
          <w:b/>
          <w:bCs/>
          <w:color w:val="2E74B5" w:themeColor="accent1" w:themeShade="BF"/>
        </w:rPr>
        <w:t xml:space="preserve"> R_2</w:t>
      </w:r>
      <w:r w:rsidRPr="007D0ED3">
        <w:rPr>
          <w:rFonts w:hint="eastAsia"/>
          <w:b/>
          <w:bCs/>
          <w:color w:val="2E74B5" w:themeColor="accent1" w:themeShade="BF"/>
        </w:rPr>
        <w:t xml:space="preserve"> </w:t>
      </w:r>
      <w:r w:rsidRPr="007D0ED3">
        <w:rPr>
          <w:rFonts w:hint="eastAsia"/>
          <w:b/>
          <w:bCs/>
          <w:color w:val="2E74B5" w:themeColor="accent1" w:themeShade="BF"/>
        </w:rPr>
        <w:t>→</w:t>
      </w:r>
      <w:r w:rsidRPr="007D0ED3">
        <w:rPr>
          <w:rFonts w:hint="eastAsia"/>
          <w:b/>
          <w:bCs/>
          <w:color w:val="2E74B5" w:themeColor="accent1" w:themeShade="BF"/>
        </w:rPr>
        <w:t xml:space="preserve"> R_1, thus we have shown that R decomposed into R_1 and R_2 is a lossless decomposition.</w:t>
      </w:r>
    </w:p>
    <w:p w14:paraId="2BEBC763" w14:textId="77777777" w:rsidR="00AA7DF5" w:rsidRDefault="00AA7DF5" w:rsidP="00AA7DF5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7.2 </w:t>
      </w:r>
      <w:r>
        <w:rPr>
          <w:rFonts w:ascii="NimbusRomDOT-Reg" w:eastAsia="NimbusRomDOT-Reg" w:cs="NimbusRomDOT-Reg"/>
        </w:rPr>
        <w:t>List all nontrivial functional dependencies satisfied by the relation of Figure</w:t>
      </w:r>
      <w:r w:rsidR="006417C5">
        <w:rPr>
          <w:rFonts w:ascii="NimbusRomDOT-Reg" w:eastAsia="NimbusRomDOT-Reg" w:cs="NimbusRomDOT-Reg"/>
        </w:rPr>
        <w:t xml:space="preserve"> </w:t>
      </w:r>
      <w:r w:rsidRPr="006417C5">
        <w:rPr>
          <w:rFonts w:ascii="NimbusRomDOT-Reg" w:eastAsia="NimbusRomDOT-Reg" w:cs="NimbusRomDOT-Reg"/>
        </w:rPr>
        <w:t>7.18.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6417C5" w:rsidRPr="006417C5" w14:paraId="621D2699" w14:textId="77777777" w:rsidTr="00A81248">
        <w:trPr>
          <w:jc w:val="center"/>
        </w:trPr>
        <w:tc>
          <w:tcPr>
            <w:tcW w:w="562" w:type="dxa"/>
          </w:tcPr>
          <w:p w14:paraId="0F4CDF15" w14:textId="77777777" w:rsidR="006417C5" w:rsidRPr="006417C5" w:rsidRDefault="006417C5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  <w:b/>
                <w:color w:val="000000" w:themeColor="text1"/>
              </w:rPr>
            </w:pPr>
            <w:r w:rsidRPr="006417C5">
              <w:rPr>
                <w:rFonts w:ascii="NimbusRomDOT-Reg" w:eastAsia="NimbusRomDOT-Reg" w:cs="NimbusRomDOT-Reg"/>
                <w:b/>
                <w:color w:val="000000" w:themeColor="text1"/>
              </w:rPr>
              <w:t>A</w:t>
            </w:r>
          </w:p>
        </w:tc>
        <w:tc>
          <w:tcPr>
            <w:tcW w:w="567" w:type="dxa"/>
          </w:tcPr>
          <w:p w14:paraId="1316F25D" w14:textId="77777777" w:rsidR="006417C5" w:rsidRPr="006417C5" w:rsidRDefault="006417C5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  <w:b/>
                <w:color w:val="000000" w:themeColor="text1"/>
              </w:rPr>
            </w:pPr>
            <w:r w:rsidRPr="006417C5">
              <w:rPr>
                <w:rFonts w:ascii="NimbusRomDOT-Reg" w:eastAsia="NimbusRomDOT-Reg" w:cs="NimbusRomDOT-Reg"/>
                <w:b/>
                <w:color w:val="000000" w:themeColor="text1"/>
              </w:rPr>
              <w:t>B</w:t>
            </w:r>
          </w:p>
        </w:tc>
        <w:tc>
          <w:tcPr>
            <w:tcW w:w="567" w:type="dxa"/>
          </w:tcPr>
          <w:p w14:paraId="725C8311" w14:textId="77777777" w:rsidR="006417C5" w:rsidRPr="006417C5" w:rsidRDefault="006417C5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  <w:b/>
                <w:color w:val="000000" w:themeColor="text1"/>
              </w:rPr>
            </w:pPr>
            <w:r w:rsidRPr="006417C5">
              <w:rPr>
                <w:rFonts w:ascii="NimbusRomDOT-Reg" w:eastAsia="NimbusRomDOT-Reg" w:cs="NimbusRomDOT-Reg"/>
                <w:b/>
                <w:color w:val="000000" w:themeColor="text1"/>
              </w:rPr>
              <w:t>C</w:t>
            </w:r>
          </w:p>
        </w:tc>
      </w:tr>
      <w:tr w:rsidR="006417C5" w14:paraId="4B970529" w14:textId="77777777" w:rsidTr="00A81248">
        <w:trPr>
          <w:jc w:val="center"/>
        </w:trPr>
        <w:tc>
          <w:tcPr>
            <w:tcW w:w="562" w:type="dxa"/>
          </w:tcPr>
          <w:p w14:paraId="135EAC81" w14:textId="77777777" w:rsidR="006417C5" w:rsidRPr="006417C5" w:rsidRDefault="006417C5" w:rsidP="00AA7DF5">
            <w:pPr>
              <w:autoSpaceDE w:val="0"/>
              <w:autoSpaceDN w:val="0"/>
              <w:adjustRightInd w:val="0"/>
            </w:pPr>
            <w:r>
              <w:t>a1</w:t>
            </w:r>
          </w:p>
        </w:tc>
        <w:tc>
          <w:tcPr>
            <w:tcW w:w="567" w:type="dxa"/>
          </w:tcPr>
          <w:p w14:paraId="320C7A13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b1</w:t>
            </w:r>
          </w:p>
        </w:tc>
        <w:tc>
          <w:tcPr>
            <w:tcW w:w="567" w:type="dxa"/>
          </w:tcPr>
          <w:p w14:paraId="23B400FF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c1</w:t>
            </w:r>
          </w:p>
        </w:tc>
      </w:tr>
      <w:tr w:rsidR="006417C5" w14:paraId="71B08F52" w14:textId="77777777" w:rsidTr="00A81248">
        <w:trPr>
          <w:jc w:val="center"/>
        </w:trPr>
        <w:tc>
          <w:tcPr>
            <w:tcW w:w="562" w:type="dxa"/>
          </w:tcPr>
          <w:p w14:paraId="7BADDD84" w14:textId="77777777" w:rsidR="006417C5" w:rsidRDefault="006417C5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t>a1</w:t>
            </w:r>
          </w:p>
        </w:tc>
        <w:tc>
          <w:tcPr>
            <w:tcW w:w="567" w:type="dxa"/>
          </w:tcPr>
          <w:p w14:paraId="5818192C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b1</w:t>
            </w:r>
          </w:p>
        </w:tc>
        <w:tc>
          <w:tcPr>
            <w:tcW w:w="567" w:type="dxa"/>
          </w:tcPr>
          <w:p w14:paraId="2F8A8F84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c2</w:t>
            </w:r>
          </w:p>
        </w:tc>
      </w:tr>
      <w:tr w:rsidR="006417C5" w14:paraId="0EA47563" w14:textId="77777777" w:rsidTr="00A81248">
        <w:trPr>
          <w:jc w:val="center"/>
        </w:trPr>
        <w:tc>
          <w:tcPr>
            <w:tcW w:w="562" w:type="dxa"/>
          </w:tcPr>
          <w:p w14:paraId="1D772ADC" w14:textId="77777777" w:rsidR="006417C5" w:rsidRDefault="006417C5" w:rsidP="006417C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t>a2</w:t>
            </w:r>
          </w:p>
        </w:tc>
        <w:tc>
          <w:tcPr>
            <w:tcW w:w="567" w:type="dxa"/>
          </w:tcPr>
          <w:p w14:paraId="7FB40D50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b1</w:t>
            </w:r>
          </w:p>
        </w:tc>
        <w:tc>
          <w:tcPr>
            <w:tcW w:w="567" w:type="dxa"/>
          </w:tcPr>
          <w:p w14:paraId="396FBCA2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c1</w:t>
            </w:r>
          </w:p>
        </w:tc>
      </w:tr>
      <w:tr w:rsidR="006417C5" w14:paraId="43CDD901" w14:textId="77777777" w:rsidTr="00A81248">
        <w:trPr>
          <w:jc w:val="center"/>
        </w:trPr>
        <w:tc>
          <w:tcPr>
            <w:tcW w:w="562" w:type="dxa"/>
          </w:tcPr>
          <w:p w14:paraId="563804F8" w14:textId="77777777" w:rsidR="006417C5" w:rsidRDefault="006417C5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t>a2</w:t>
            </w:r>
          </w:p>
        </w:tc>
        <w:tc>
          <w:tcPr>
            <w:tcW w:w="567" w:type="dxa"/>
          </w:tcPr>
          <w:p w14:paraId="3E238C2A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b1</w:t>
            </w:r>
          </w:p>
        </w:tc>
        <w:tc>
          <w:tcPr>
            <w:tcW w:w="567" w:type="dxa"/>
          </w:tcPr>
          <w:p w14:paraId="74C4FA93" w14:textId="77777777" w:rsidR="006417C5" w:rsidRDefault="00A81248" w:rsidP="00AA7DF5">
            <w:pPr>
              <w:autoSpaceDE w:val="0"/>
              <w:autoSpaceDN w:val="0"/>
              <w:adjustRightInd w:val="0"/>
              <w:rPr>
                <w:rFonts w:ascii="NimbusRomDOT-Reg" w:eastAsia="NimbusRomDOT-Reg" w:cs="NimbusRomDOT-Reg"/>
              </w:rPr>
            </w:pPr>
            <w:r>
              <w:rPr>
                <w:rFonts w:ascii="NimbusRomDOT-Reg" w:eastAsia="NimbusRomDOT-Reg" w:cs="NimbusRomDOT-Reg"/>
              </w:rPr>
              <w:t>c3</w:t>
            </w:r>
          </w:p>
        </w:tc>
      </w:tr>
    </w:tbl>
    <w:p w14:paraId="4B0AE217" w14:textId="77777777" w:rsidR="00AA7DF5" w:rsidRDefault="00AA7DF5" w:rsidP="00A81248">
      <w:pPr>
        <w:autoSpaceDE w:val="0"/>
        <w:autoSpaceDN w:val="0"/>
        <w:adjustRightInd w:val="0"/>
        <w:spacing w:after="0" w:line="240" w:lineRule="auto"/>
        <w:jc w:val="center"/>
        <w:rPr>
          <w:rFonts w:ascii="MHEupperelemsans-Regular" w:hAnsi="MHEupperelemsans-Regular" w:cs="MHEupperelemsans-Regular"/>
          <w:sz w:val="19"/>
          <w:szCs w:val="19"/>
        </w:rPr>
      </w:pPr>
      <w:r>
        <w:rPr>
          <w:rFonts w:ascii="MHEupperelemsans-Bold" w:eastAsia="NimbusRomDOT-Bol" w:hAnsi="MHEupperelemsans-Bold" w:cs="MHEupperelemsans-Bold"/>
          <w:b/>
          <w:bCs/>
          <w:sz w:val="19"/>
          <w:szCs w:val="19"/>
        </w:rPr>
        <w:t xml:space="preserve">Figure 7.18 </w:t>
      </w:r>
      <w:r>
        <w:rPr>
          <w:rFonts w:ascii="MHEupperelemsans-Regular" w:eastAsia="NimbusRomDOT-Bol" w:hAnsi="MHEupperelemsans-Regular" w:cs="MHEupperelemsans-Regular"/>
          <w:sz w:val="19"/>
          <w:szCs w:val="19"/>
        </w:rPr>
        <w:t>Relation of Exercise 7.2.</w:t>
      </w:r>
    </w:p>
    <w:p w14:paraId="5802CDFD" w14:textId="65ABC5A1" w:rsidR="007D0ED3" w:rsidRDefault="007D0ED3" w:rsidP="007D0ED3">
      <w:pPr>
        <w:rPr>
          <w:b/>
          <w:bCs/>
          <w:color w:val="2E74B5" w:themeColor="accent1" w:themeShade="BF"/>
        </w:rPr>
      </w:pPr>
      <w:r w:rsidRPr="007D0ED3">
        <w:rPr>
          <w:rFonts w:hint="eastAsia"/>
          <w:b/>
          <w:bCs/>
          <w:color w:val="2E74B5" w:themeColor="accent1" w:themeShade="BF"/>
        </w:rPr>
        <w:t>Solution:</w:t>
      </w:r>
      <w:r>
        <w:rPr>
          <w:rFonts w:hint="eastAsia"/>
          <w:b/>
          <w:bCs/>
          <w:color w:val="2E74B5" w:themeColor="accent1" w:themeShade="BF"/>
        </w:rPr>
        <w:t xml:space="preserve"> Since there are only three attributes, we can check these function dependencies one by one.</w:t>
      </w:r>
    </w:p>
    <w:p w14:paraId="4288B9D2" w14:textId="0D8889AC" w:rsidR="007D0ED3" w:rsidRDefault="007D0ED3" w:rsidP="007D0ED3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S</w:t>
      </w:r>
      <w:r>
        <w:rPr>
          <w:rFonts w:hint="eastAsia"/>
          <w:b/>
          <w:bCs/>
          <w:color w:val="2E74B5" w:themeColor="accent1" w:themeShade="BF"/>
        </w:rPr>
        <w:t xml:space="preserve">ingle: A 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 xml:space="preserve"> B</w:t>
      </w:r>
      <w:r>
        <w:rPr>
          <w:rFonts w:hint="eastAsia"/>
          <w:b/>
          <w:bCs/>
          <w:color w:val="2E74B5" w:themeColor="accent1" w:themeShade="BF"/>
        </w:rPr>
        <w:t>，</w:t>
      </w:r>
      <w:r w:rsidR="00D743F4">
        <w:rPr>
          <w:rFonts w:hint="eastAsia"/>
          <w:b/>
          <w:bCs/>
          <w:color w:val="2E74B5" w:themeColor="accent1" w:themeShade="BF"/>
        </w:rPr>
        <w:t>yes</w:t>
      </w:r>
      <w:r w:rsidR="00D743F4">
        <w:rPr>
          <w:rFonts w:hint="eastAsia"/>
          <w:b/>
          <w:bCs/>
          <w:color w:val="2E74B5" w:themeColor="accent1" w:themeShade="BF"/>
        </w:rPr>
        <w:t>。</w:t>
      </w:r>
    </w:p>
    <w:p w14:paraId="5FBDF04F" w14:textId="73356C8C" w:rsidR="00257656" w:rsidRDefault="00D743F4" w:rsidP="007D0ED3">
      <w:pPr>
        <w:rPr>
          <w:rFonts w:hint="eastAsia"/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A</w:t>
      </w:r>
      <w:r>
        <w:rPr>
          <w:rFonts w:hint="eastAsia"/>
          <w:b/>
          <w:bCs/>
          <w:color w:val="2E74B5" w:themeColor="accent1" w:themeShade="BF"/>
        </w:rPr>
        <w:t>ug</w:t>
      </w:r>
      <w:r>
        <w:rPr>
          <w:rFonts w:hint="eastAsia"/>
          <w:b/>
          <w:bCs/>
          <w:color w:val="2E74B5" w:themeColor="accent1" w:themeShade="BF"/>
        </w:rPr>
        <w:t>：</w:t>
      </w:r>
      <w:r w:rsidR="00257656">
        <w:rPr>
          <w:rFonts w:hint="eastAsia"/>
          <w:b/>
          <w:bCs/>
          <w:color w:val="2E74B5" w:themeColor="accent1" w:themeShade="BF"/>
        </w:rPr>
        <w:t>A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AB, AC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BC, AC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 xml:space="preserve">ABC, </w:t>
      </w:r>
    </w:p>
    <w:p w14:paraId="143D076A" w14:textId="355585B4" w:rsidR="00D743F4" w:rsidRDefault="00D743F4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 xml:space="preserve">A 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 xml:space="preserve"> C</w:t>
      </w:r>
      <w:r>
        <w:rPr>
          <w:rFonts w:hint="eastAsia"/>
          <w:b/>
          <w:bCs/>
          <w:color w:val="2E74B5" w:themeColor="accent1" w:themeShade="BF"/>
        </w:rPr>
        <w:t>，</w:t>
      </w:r>
      <w:r>
        <w:rPr>
          <w:rFonts w:hint="eastAsia"/>
          <w:b/>
          <w:bCs/>
          <w:color w:val="2E74B5" w:themeColor="accent1" w:themeShade="BF"/>
        </w:rPr>
        <w:t>no.</w:t>
      </w:r>
    </w:p>
    <w:p w14:paraId="210D5369" w14:textId="14EDB5C1" w:rsidR="00D743F4" w:rsidRDefault="00D743F4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B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A</w:t>
      </w:r>
      <w:r>
        <w:rPr>
          <w:rFonts w:hint="eastAsia"/>
          <w:b/>
          <w:bCs/>
          <w:color w:val="2E74B5" w:themeColor="accent1" w:themeShade="BF"/>
        </w:rPr>
        <w:t>，</w:t>
      </w:r>
      <w:r>
        <w:rPr>
          <w:rFonts w:hint="eastAsia"/>
          <w:b/>
          <w:bCs/>
          <w:color w:val="2E74B5" w:themeColor="accent1" w:themeShade="BF"/>
        </w:rPr>
        <w:t>no</w:t>
      </w:r>
      <w:r>
        <w:rPr>
          <w:rFonts w:hint="eastAsia"/>
          <w:b/>
          <w:bCs/>
          <w:color w:val="2E74B5" w:themeColor="accent1" w:themeShade="BF"/>
        </w:rPr>
        <w:t>。</w:t>
      </w:r>
    </w:p>
    <w:p w14:paraId="1AF43378" w14:textId="5C7F7B2B" w:rsidR="00D743F4" w:rsidRDefault="00D743F4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B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C</w:t>
      </w:r>
      <w:r>
        <w:rPr>
          <w:rFonts w:hint="eastAsia"/>
          <w:b/>
          <w:bCs/>
          <w:color w:val="2E74B5" w:themeColor="accent1" w:themeShade="BF"/>
        </w:rPr>
        <w:t>，</w:t>
      </w:r>
      <w:r>
        <w:rPr>
          <w:rFonts w:hint="eastAsia"/>
          <w:b/>
          <w:bCs/>
          <w:color w:val="2E74B5" w:themeColor="accent1" w:themeShade="BF"/>
        </w:rPr>
        <w:t>no</w:t>
      </w:r>
      <w:r>
        <w:rPr>
          <w:rFonts w:hint="eastAsia"/>
          <w:b/>
          <w:bCs/>
          <w:color w:val="2E74B5" w:themeColor="accent1" w:themeShade="BF"/>
        </w:rPr>
        <w:t>。</w:t>
      </w:r>
    </w:p>
    <w:p w14:paraId="5487ABBE" w14:textId="536CE89E" w:rsidR="00D743F4" w:rsidRDefault="00D743F4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A</w:t>
      </w:r>
      <w:r>
        <w:rPr>
          <w:rFonts w:hint="eastAsia"/>
          <w:b/>
          <w:bCs/>
          <w:color w:val="2E74B5" w:themeColor="accent1" w:themeShade="BF"/>
        </w:rPr>
        <w:t>，</w:t>
      </w:r>
      <w:r>
        <w:rPr>
          <w:rFonts w:hint="eastAsia"/>
          <w:b/>
          <w:bCs/>
          <w:color w:val="2E74B5" w:themeColor="accent1" w:themeShade="BF"/>
        </w:rPr>
        <w:t>no</w:t>
      </w:r>
      <w:r>
        <w:rPr>
          <w:rFonts w:hint="eastAsia"/>
          <w:b/>
          <w:bCs/>
          <w:color w:val="2E74B5" w:themeColor="accent1" w:themeShade="BF"/>
        </w:rPr>
        <w:t>。</w:t>
      </w:r>
    </w:p>
    <w:p w14:paraId="62EA2BEF" w14:textId="49AC5F37" w:rsidR="00D743F4" w:rsidRDefault="00D743F4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B</w:t>
      </w:r>
      <w:r>
        <w:rPr>
          <w:rFonts w:hint="eastAsia"/>
          <w:b/>
          <w:bCs/>
          <w:color w:val="2E74B5" w:themeColor="accent1" w:themeShade="BF"/>
        </w:rPr>
        <w:t>，</w:t>
      </w:r>
      <w:r>
        <w:rPr>
          <w:rFonts w:hint="eastAsia"/>
          <w:b/>
          <w:bCs/>
          <w:color w:val="2E74B5" w:themeColor="accent1" w:themeShade="BF"/>
        </w:rPr>
        <w:t>yes</w:t>
      </w:r>
      <w:r>
        <w:rPr>
          <w:rFonts w:hint="eastAsia"/>
          <w:b/>
          <w:bCs/>
          <w:color w:val="2E74B5" w:themeColor="accent1" w:themeShade="BF"/>
        </w:rPr>
        <w:t>。</w:t>
      </w:r>
    </w:p>
    <w:p w14:paraId="7C03AACC" w14:textId="503DBE2A" w:rsidR="00257656" w:rsidRDefault="00257656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Aug: AC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AB, 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BC, AC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ABC.</w:t>
      </w:r>
    </w:p>
    <w:p w14:paraId="1FE733E5" w14:textId="43589936" w:rsidR="00257656" w:rsidRDefault="00257656" w:rsidP="007D0ED3">
      <w:pPr>
        <w:rPr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Now we conclude here:</w:t>
      </w:r>
    </w:p>
    <w:p w14:paraId="421D2F2D" w14:textId="5573AFB6" w:rsidR="00257656" w:rsidRPr="007D0ED3" w:rsidRDefault="00B430B5" w:rsidP="007D0ED3">
      <w:pPr>
        <w:rPr>
          <w:rFonts w:hint="eastAsia"/>
          <w:b/>
          <w:bCs/>
          <w:color w:val="2E74B5" w:themeColor="accent1" w:themeShade="BF"/>
        </w:rPr>
      </w:pPr>
      <w:r>
        <w:rPr>
          <w:rFonts w:hint="eastAsia"/>
          <w:b/>
          <w:bCs/>
          <w:color w:val="2E74B5" w:themeColor="accent1" w:themeShade="BF"/>
        </w:rPr>
        <w:t>F={</w:t>
      </w:r>
      <w:r w:rsidR="00257656">
        <w:rPr>
          <w:rFonts w:hint="eastAsia"/>
          <w:b/>
          <w:bCs/>
          <w:color w:val="2E74B5" w:themeColor="accent1" w:themeShade="BF"/>
        </w:rPr>
        <w:t xml:space="preserve">A 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 xml:space="preserve"> B</w:t>
      </w:r>
      <w:r w:rsidR="00257656">
        <w:rPr>
          <w:rFonts w:hint="eastAsia"/>
          <w:b/>
          <w:bCs/>
          <w:color w:val="2E74B5" w:themeColor="accent1" w:themeShade="BF"/>
        </w:rPr>
        <w:t xml:space="preserve">, </w:t>
      </w:r>
      <w:r w:rsidR="00257656">
        <w:rPr>
          <w:rFonts w:hint="eastAsia"/>
          <w:b/>
          <w:bCs/>
          <w:color w:val="2E74B5" w:themeColor="accent1" w:themeShade="BF"/>
        </w:rPr>
        <w:t>A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AB</w:t>
      </w:r>
      <w:r w:rsidR="00257656">
        <w:rPr>
          <w:rFonts w:hint="eastAsia"/>
          <w:b/>
          <w:bCs/>
          <w:color w:val="2E74B5" w:themeColor="accent1" w:themeShade="BF"/>
        </w:rPr>
        <w:t>,</w:t>
      </w:r>
      <w:r w:rsidR="00257656">
        <w:rPr>
          <w:rFonts w:hint="eastAsia"/>
          <w:b/>
          <w:bCs/>
          <w:color w:val="2E74B5" w:themeColor="accent1" w:themeShade="BF"/>
        </w:rPr>
        <w:t>AC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ABC</w:t>
      </w:r>
      <w:r w:rsidR="00257656">
        <w:rPr>
          <w:rFonts w:hint="eastAsia"/>
          <w:b/>
          <w:bCs/>
          <w:color w:val="2E74B5" w:themeColor="accent1" w:themeShade="BF"/>
        </w:rPr>
        <w:t xml:space="preserve">, </w:t>
      </w:r>
      <w:r w:rsidR="00257656">
        <w:rPr>
          <w:rFonts w:hint="eastAsia"/>
          <w:b/>
          <w:bCs/>
          <w:color w:val="2E74B5" w:themeColor="accent1" w:themeShade="BF"/>
        </w:rPr>
        <w:t>C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BC</w:t>
      </w:r>
      <w:r w:rsidR="00257656">
        <w:rPr>
          <w:rFonts w:hint="eastAsia"/>
          <w:b/>
          <w:bCs/>
          <w:color w:val="2E74B5" w:themeColor="accent1" w:themeShade="BF"/>
        </w:rPr>
        <w:t xml:space="preserve">, </w:t>
      </w:r>
      <w:r w:rsidR="00257656">
        <w:rPr>
          <w:rFonts w:hint="eastAsia"/>
          <w:b/>
          <w:bCs/>
          <w:color w:val="2E74B5" w:themeColor="accent1" w:themeShade="BF"/>
        </w:rPr>
        <w:t>C</w:t>
      </w:r>
      <w:r w:rsidR="00257656">
        <w:rPr>
          <w:rFonts w:hint="eastAsia"/>
          <w:b/>
          <w:bCs/>
          <w:color w:val="2E74B5" w:themeColor="accent1" w:themeShade="BF"/>
        </w:rPr>
        <w:t>→</w:t>
      </w:r>
      <w:r w:rsidR="00257656">
        <w:rPr>
          <w:rFonts w:hint="eastAsia"/>
          <w:b/>
          <w:bCs/>
          <w:color w:val="2E74B5" w:themeColor="accent1" w:themeShade="BF"/>
        </w:rPr>
        <w:t>B</w:t>
      </w:r>
      <w:r>
        <w:rPr>
          <w:rFonts w:hint="eastAsia"/>
          <w:b/>
          <w:bCs/>
          <w:color w:val="2E74B5" w:themeColor="accent1" w:themeShade="BF"/>
        </w:rPr>
        <w:t>,AC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AB,AC</w:t>
      </w:r>
      <w:r>
        <w:rPr>
          <w:rFonts w:hint="eastAsia"/>
          <w:b/>
          <w:bCs/>
          <w:color w:val="2E74B5" w:themeColor="accent1" w:themeShade="BF"/>
        </w:rPr>
        <w:t>→</w:t>
      </w:r>
      <w:r>
        <w:rPr>
          <w:rFonts w:hint="eastAsia"/>
          <w:b/>
          <w:bCs/>
          <w:color w:val="2E74B5" w:themeColor="accent1" w:themeShade="BF"/>
        </w:rPr>
        <w:t>BC}</w:t>
      </w:r>
    </w:p>
    <w:p w14:paraId="7B906751" w14:textId="77777777" w:rsidR="00777324" w:rsidRDefault="00777324" w:rsidP="00A81248">
      <w:pPr>
        <w:autoSpaceDE w:val="0"/>
        <w:autoSpaceDN w:val="0"/>
        <w:adjustRightInd w:val="0"/>
        <w:spacing w:after="0" w:line="240" w:lineRule="auto"/>
        <w:jc w:val="center"/>
        <w:rPr>
          <w:rFonts w:ascii="MHEupperelemsans-Regular" w:eastAsia="NimbusRomDOT-Bol" w:hAnsi="MHEupperelemsans-Regular" w:cs="MHEupperelemsans-Regular"/>
          <w:sz w:val="19"/>
          <w:szCs w:val="19"/>
        </w:rPr>
      </w:pPr>
    </w:p>
    <w:p w14:paraId="6DD87BE5" w14:textId="77777777" w:rsidR="00777324" w:rsidRDefault="00777324" w:rsidP="0077732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7.13 </w:t>
      </w:r>
      <w:r>
        <w:rPr>
          <w:rFonts w:ascii="NimbusRomDOT-Reg" w:eastAsia="NimbusRomDOT-Reg" w:cs="NimbusRomDOT-Reg"/>
        </w:rPr>
        <w:t>Show that the decomposition in Exercise 7.1 is not a dependency-preserving decomposition.</w:t>
      </w:r>
    </w:p>
    <w:p w14:paraId="7676C4BE" w14:textId="0B88E74D" w:rsidR="000D0EC1" w:rsidRPr="007B0486" w:rsidRDefault="007B0486" w:rsidP="007B0486">
      <w:pPr>
        <w:rPr>
          <w:rFonts w:hint="eastAsia"/>
          <w:b/>
          <w:bCs/>
          <w:color w:val="2E74B5" w:themeColor="accent1" w:themeShade="BF"/>
        </w:rPr>
      </w:pPr>
      <w:r w:rsidRPr="007B0486">
        <w:rPr>
          <w:rFonts w:hint="eastAsia"/>
          <w:b/>
          <w:bCs/>
          <w:color w:val="2E74B5" w:themeColor="accent1" w:themeShade="BF"/>
        </w:rPr>
        <w:lastRenderedPageBreak/>
        <w:t xml:space="preserve">Solution: </w:t>
      </w:r>
      <w:r w:rsidR="000D6A82" w:rsidRPr="007B0486">
        <w:rPr>
          <w:rFonts w:hint="eastAsia"/>
          <w:b/>
          <w:bCs/>
          <w:color w:val="2E74B5" w:themeColor="accent1" w:themeShade="BF"/>
        </w:rPr>
        <w:t xml:space="preserve">R_1 </w:t>
      </w:r>
      <w:r w:rsidR="000D6A82" w:rsidRPr="007B0486">
        <w:rPr>
          <w:rFonts w:hint="eastAsia"/>
          <w:b/>
          <w:bCs/>
          <w:color w:val="2E74B5" w:themeColor="accent1" w:themeShade="BF"/>
        </w:rPr>
        <w:t>∩</w:t>
      </w:r>
      <w:r w:rsidR="000D6A82" w:rsidRPr="007B0486">
        <w:rPr>
          <w:rFonts w:hint="eastAsia"/>
          <w:b/>
          <w:bCs/>
          <w:color w:val="2E74B5" w:themeColor="accent1" w:themeShade="BF"/>
        </w:rPr>
        <w:t xml:space="preserve"> R_2 = (A)</w:t>
      </w:r>
      <w:r w:rsidR="000D0EC1" w:rsidRPr="007B0486">
        <w:rPr>
          <w:rFonts w:hint="eastAsia"/>
          <w:b/>
          <w:bCs/>
          <w:color w:val="2E74B5" w:themeColor="accent1" w:themeShade="BF"/>
        </w:rPr>
        <w:t>:</w:t>
      </w:r>
    </w:p>
    <w:p w14:paraId="5487DD90" w14:textId="397D007F" w:rsidR="009F5A54" w:rsidRPr="00E91DD9" w:rsidRDefault="000D0EC1" w:rsidP="007B0486">
      <w:pPr>
        <w:rPr>
          <w:rFonts w:ascii="NimbusRomDOT-Reg" w:cs="NimbusRomDOT-Reg" w:hint="eastAsia"/>
          <w:b/>
          <w:bCs/>
          <w:color w:val="2E74B5" w:themeColor="accent1" w:themeShade="BF"/>
        </w:rPr>
      </w:pPr>
      <w:r w:rsidRPr="007B0486">
        <w:rPr>
          <w:rFonts w:hint="eastAsia"/>
          <w:b/>
          <w:bCs/>
          <w:color w:val="2E74B5" w:themeColor="accent1" w:themeShade="BF"/>
        </w:rPr>
        <w:t>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 xml:space="preserve">BC implies </w:t>
      </w:r>
      <w:r w:rsidRPr="007B0486">
        <w:rPr>
          <w:rFonts w:hint="eastAsia"/>
          <w:b/>
          <w:bCs/>
          <w:color w:val="2E74B5" w:themeColor="accent1" w:themeShade="BF"/>
        </w:rPr>
        <w:t>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B</w:t>
      </w:r>
      <w:r w:rsidRPr="007B0486">
        <w:rPr>
          <w:rFonts w:hint="eastAsia"/>
          <w:b/>
          <w:bCs/>
          <w:color w:val="2E74B5" w:themeColor="accent1" w:themeShade="BF"/>
        </w:rPr>
        <w:t xml:space="preserve"> and </w:t>
      </w:r>
      <w:r w:rsidRPr="007B0486">
        <w:rPr>
          <w:rFonts w:hint="eastAsia"/>
          <w:b/>
          <w:bCs/>
          <w:color w:val="2E74B5" w:themeColor="accent1" w:themeShade="BF"/>
        </w:rPr>
        <w:t>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C</w:t>
      </w:r>
      <w:r w:rsidRPr="007B0486">
        <w:rPr>
          <w:b/>
          <w:bCs/>
          <w:color w:val="2E74B5" w:themeColor="accent1" w:themeShade="BF"/>
        </w:rPr>
        <w:t>，</w:t>
      </w:r>
      <w:r w:rsidR="007B0486" w:rsidRPr="007B0486">
        <w:rPr>
          <w:rFonts w:hint="eastAsia"/>
          <w:b/>
          <w:bCs/>
          <w:color w:val="2E74B5" w:themeColor="accent1" w:themeShade="BF"/>
        </w:rPr>
        <w:t xml:space="preserve">with </w:t>
      </w:r>
      <w:r w:rsidRPr="007B0486">
        <w:rPr>
          <w:b/>
          <w:bCs/>
          <w:color w:val="2E74B5" w:themeColor="accent1" w:themeShade="BF"/>
        </w:rPr>
        <w:t xml:space="preserve">B 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b/>
          <w:bCs/>
          <w:color w:val="2E74B5" w:themeColor="accent1" w:themeShade="BF"/>
        </w:rPr>
        <w:t xml:space="preserve"> D</w:t>
      </w:r>
      <w:r w:rsidRPr="007B0486">
        <w:rPr>
          <w:b/>
          <w:bCs/>
          <w:color w:val="2E74B5" w:themeColor="accent1" w:themeShade="BF"/>
        </w:rPr>
        <w:t>，</w:t>
      </w:r>
      <w:r w:rsidRPr="007B0486">
        <w:rPr>
          <w:rFonts w:hint="eastAsia"/>
          <w:b/>
          <w:bCs/>
          <w:color w:val="2E74B5" w:themeColor="accent1" w:themeShade="BF"/>
        </w:rPr>
        <w:t>implies A</w:t>
      </w:r>
      <w:r w:rsidRPr="007B0486">
        <w:rPr>
          <w:b/>
          <w:bCs/>
          <w:color w:val="2E74B5" w:themeColor="accent1" w:themeShade="BF"/>
        </w:rPr>
        <w:t xml:space="preserve"> 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b/>
          <w:bCs/>
          <w:color w:val="2E74B5" w:themeColor="accent1" w:themeShade="BF"/>
        </w:rPr>
        <w:t xml:space="preserve"> D</w:t>
      </w:r>
    </w:p>
    <w:p w14:paraId="7B4BC3D0" w14:textId="00C79FF4" w:rsidR="009F5A54" w:rsidRPr="007B0486" w:rsidRDefault="007B0486" w:rsidP="007B0486">
      <w:pPr>
        <w:rPr>
          <w:b/>
          <w:bCs/>
          <w:color w:val="2E74B5" w:themeColor="accent1" w:themeShade="BF"/>
        </w:rPr>
      </w:pPr>
      <w:r w:rsidRPr="007B0486">
        <w:rPr>
          <w:rFonts w:hint="eastAsia"/>
          <w:b/>
          <w:bCs/>
          <w:color w:val="2E74B5" w:themeColor="accent1" w:themeShade="BF"/>
        </w:rPr>
        <w:t>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D and 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BC implies 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BCD, implies 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CD, with CD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E we have 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E</w:t>
      </w:r>
      <w:r w:rsidRPr="007B0486">
        <w:rPr>
          <w:rFonts w:hint="eastAsia"/>
          <w:b/>
          <w:bCs/>
          <w:color w:val="2E74B5" w:themeColor="accent1" w:themeShade="BF"/>
        </w:rPr>
        <w:t>，</w:t>
      </w:r>
      <w:r w:rsidRPr="007B0486">
        <w:rPr>
          <w:rFonts w:hint="eastAsia"/>
          <w:b/>
          <w:bCs/>
          <w:color w:val="2E74B5" w:themeColor="accent1" w:themeShade="BF"/>
        </w:rPr>
        <w:t>and finally A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BCDE</w:t>
      </w:r>
    </w:p>
    <w:p w14:paraId="680BB424" w14:textId="4DD4A62F" w:rsidR="007B0486" w:rsidRPr="007B0486" w:rsidRDefault="007B0486" w:rsidP="007B0486">
      <w:pPr>
        <w:rPr>
          <w:b/>
          <w:bCs/>
          <w:color w:val="2E74B5" w:themeColor="accent1" w:themeShade="BF"/>
          <w:vertAlign w:val="subscript"/>
        </w:rPr>
      </w:pPr>
      <w:r w:rsidRPr="007B0486">
        <w:rPr>
          <w:rFonts w:hint="eastAsia"/>
          <w:b/>
          <w:bCs/>
          <w:color w:val="2E74B5" w:themeColor="accent1" w:themeShade="BF"/>
        </w:rPr>
        <w:t>But the last dependence of E</w:t>
      </w:r>
      <w:r w:rsidRPr="007B0486">
        <w:rPr>
          <w:rFonts w:hint="eastAsia"/>
          <w:b/>
          <w:bCs/>
          <w:color w:val="2E74B5" w:themeColor="accent1" w:themeShade="BF"/>
        </w:rPr>
        <w:t>→</w:t>
      </w:r>
      <w:r w:rsidRPr="007B0486">
        <w:rPr>
          <w:rFonts w:hint="eastAsia"/>
          <w:b/>
          <w:bCs/>
          <w:color w:val="2E74B5" w:themeColor="accent1" w:themeShade="BF"/>
        </w:rPr>
        <w:t>A couldn</w:t>
      </w:r>
      <w:proofErr w:type="gramStart"/>
      <w:r w:rsidRPr="007B0486">
        <w:rPr>
          <w:b/>
          <w:bCs/>
          <w:color w:val="2E74B5" w:themeColor="accent1" w:themeShade="BF"/>
        </w:rPr>
        <w:t>’</w:t>
      </w:r>
      <w:proofErr w:type="gramEnd"/>
      <w:r w:rsidRPr="007B0486">
        <w:rPr>
          <w:rFonts w:hint="eastAsia"/>
          <w:b/>
          <w:bCs/>
          <w:color w:val="2E74B5" w:themeColor="accent1" w:themeShade="BF"/>
        </w:rPr>
        <w:t xml:space="preserve">t be checked unless computing </w:t>
      </w:r>
      <w:r w:rsidRPr="007B0486">
        <w:rPr>
          <w:b/>
          <w:bCs/>
          <w:i/>
          <w:iCs/>
          <w:color w:val="2E74B5" w:themeColor="accent1" w:themeShade="BF"/>
        </w:rPr>
        <w:t>R</w:t>
      </w:r>
      <w:r w:rsidRPr="007B0486">
        <w:rPr>
          <w:b/>
          <w:bCs/>
          <w:i/>
          <w:iCs/>
          <w:color w:val="2E74B5" w:themeColor="accent1" w:themeShade="BF"/>
          <w:vertAlign w:val="subscript"/>
        </w:rPr>
        <w:t xml:space="preserve">1 </w:t>
      </w:r>
      <w:r w:rsidRPr="007B0486">
        <w:rPr>
          <w:b/>
          <w:bCs/>
          <w:color w:val="2E74B5" w:themeColor="accent1" w:themeShade="BF"/>
        </w:rPr>
        <w:t xml:space="preserve"> </w:t>
      </w:r>
      <w:r w:rsidRPr="007B0486">
        <w:rPr>
          <w:rFonts w:hint="eastAsia"/>
          <w:b/>
          <w:bCs/>
          <w:color w:val="2E74B5" w:themeColor="accent1" w:themeShade="BF"/>
        </w:rPr>
        <w:t>joins</w:t>
      </w:r>
      <w:r w:rsidRPr="007B0486">
        <w:rPr>
          <w:b/>
          <w:bCs/>
          <w:color w:val="2E74B5" w:themeColor="accent1" w:themeShade="BF"/>
        </w:rPr>
        <w:t xml:space="preserve">  </w:t>
      </w:r>
      <w:r w:rsidRPr="007B0486">
        <w:rPr>
          <w:b/>
          <w:bCs/>
          <w:i/>
          <w:iCs/>
          <w:color w:val="2E74B5" w:themeColor="accent1" w:themeShade="BF"/>
        </w:rPr>
        <w:t>R</w:t>
      </w:r>
      <w:r w:rsidRPr="007B0486">
        <w:rPr>
          <w:b/>
          <w:bCs/>
          <w:color w:val="2E74B5" w:themeColor="accent1" w:themeShade="BF"/>
          <w:vertAlign w:val="subscript"/>
        </w:rPr>
        <w:t>2</w:t>
      </w:r>
    </w:p>
    <w:p w14:paraId="59C8EC8D" w14:textId="1E1E1C50" w:rsidR="007B0486" w:rsidRPr="007B0486" w:rsidRDefault="007B0486" w:rsidP="007B0486">
      <w:pPr>
        <w:rPr>
          <w:rFonts w:hint="eastAsia"/>
        </w:rPr>
      </w:pPr>
      <w:r w:rsidRPr="007B0486">
        <w:rPr>
          <w:rFonts w:hint="eastAsia"/>
          <w:b/>
          <w:bCs/>
          <w:color w:val="2E74B5" w:themeColor="accent1" w:themeShade="BF"/>
        </w:rPr>
        <w:t>So</w:t>
      </w:r>
      <w:r w:rsidR="00E91DD9">
        <w:rPr>
          <w:rFonts w:hint="eastAsia"/>
          <w:b/>
          <w:bCs/>
          <w:color w:val="2E74B5" w:themeColor="accent1" w:themeShade="BF"/>
        </w:rPr>
        <w:t>,</w:t>
      </w:r>
      <w:r w:rsidRPr="007B0486">
        <w:rPr>
          <w:rFonts w:hint="eastAsia"/>
          <w:b/>
          <w:bCs/>
          <w:color w:val="2E74B5" w:themeColor="accent1" w:themeShade="BF"/>
        </w:rPr>
        <w:t xml:space="preserve"> it is not dependency preserving.</w:t>
      </w:r>
    </w:p>
    <w:sectPr w:rsidR="007B0486" w:rsidRPr="007B04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00F93" w14:textId="77777777" w:rsidR="006E623F" w:rsidRDefault="006E623F" w:rsidP="00343092">
      <w:pPr>
        <w:spacing w:after="0" w:line="240" w:lineRule="auto"/>
      </w:pPr>
      <w:r>
        <w:separator/>
      </w:r>
    </w:p>
  </w:endnote>
  <w:endnote w:type="continuationSeparator" w:id="0">
    <w:p w14:paraId="2EF35EE7" w14:textId="77777777" w:rsidR="006E623F" w:rsidRDefault="006E623F" w:rsidP="0034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NimbusRomDOT-Reg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RomDOT-RegIta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TIXMath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TIXMathSan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HEupperelem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HEupperelemsans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E080D" w14:textId="77777777" w:rsidR="000257D0" w:rsidRDefault="000257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56EA" w14:textId="77777777" w:rsidR="000257D0" w:rsidRDefault="000257D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5BBAC" w14:textId="77777777" w:rsidR="000257D0" w:rsidRDefault="000257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8E4C" w14:textId="77777777" w:rsidR="006E623F" w:rsidRDefault="006E623F" w:rsidP="00343092">
      <w:pPr>
        <w:spacing w:after="0" w:line="240" w:lineRule="auto"/>
      </w:pPr>
      <w:r>
        <w:separator/>
      </w:r>
    </w:p>
  </w:footnote>
  <w:footnote w:type="continuationSeparator" w:id="0">
    <w:p w14:paraId="47F5F7D0" w14:textId="77777777" w:rsidR="006E623F" w:rsidRDefault="006E623F" w:rsidP="0034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B0134" w14:textId="77777777" w:rsidR="000257D0" w:rsidRDefault="000257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18AB" w14:textId="5959A17E" w:rsidR="000257D0" w:rsidRDefault="000257D0">
    <w:pPr>
      <w:pStyle w:val="a4"/>
      <w:rPr>
        <w:rFonts w:hint="eastAsia"/>
      </w:rPr>
    </w:pPr>
    <w:r>
      <w:rPr>
        <w:rFonts w:hint="eastAsia"/>
      </w:rPr>
      <w:t>Yishu Yang</w:t>
    </w:r>
    <w:r>
      <w:ptab w:relativeTo="margin" w:alignment="center" w:leader="none"/>
    </w:r>
    <w:r>
      <w:rPr>
        <w:rFonts w:hint="eastAsia"/>
      </w:rPr>
      <w:t>CISC3000-001-Assignment6</w:t>
    </w:r>
    <w:r>
      <w:ptab w:relativeTo="margin" w:alignment="right" w:leader="none"/>
    </w:r>
    <w:r>
      <w:rPr>
        <w:rFonts w:hint="eastAsia"/>
      </w:rPr>
      <w:t>D-C1-2828-0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4EE23" w14:textId="77777777" w:rsidR="000257D0" w:rsidRDefault="000257D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6C"/>
    <w:rsid w:val="00000B31"/>
    <w:rsid w:val="0000270F"/>
    <w:rsid w:val="00002B78"/>
    <w:rsid w:val="0000354E"/>
    <w:rsid w:val="00006780"/>
    <w:rsid w:val="00007770"/>
    <w:rsid w:val="000127CF"/>
    <w:rsid w:val="0001393F"/>
    <w:rsid w:val="00016715"/>
    <w:rsid w:val="00021D04"/>
    <w:rsid w:val="000257D0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3525"/>
    <w:rsid w:val="000977DD"/>
    <w:rsid w:val="00097D25"/>
    <w:rsid w:val="000B72D3"/>
    <w:rsid w:val="000C13B1"/>
    <w:rsid w:val="000C216B"/>
    <w:rsid w:val="000C563D"/>
    <w:rsid w:val="000C6811"/>
    <w:rsid w:val="000D0EC1"/>
    <w:rsid w:val="000D5C4A"/>
    <w:rsid w:val="000D6A82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52FFB"/>
    <w:rsid w:val="00160761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B3BFA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57656"/>
    <w:rsid w:val="00260603"/>
    <w:rsid w:val="0026225F"/>
    <w:rsid w:val="00263F66"/>
    <w:rsid w:val="00267481"/>
    <w:rsid w:val="0027369F"/>
    <w:rsid w:val="002776C9"/>
    <w:rsid w:val="00277A0D"/>
    <w:rsid w:val="00281C97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092"/>
    <w:rsid w:val="00343AAD"/>
    <w:rsid w:val="00344180"/>
    <w:rsid w:val="00354437"/>
    <w:rsid w:val="0035799C"/>
    <w:rsid w:val="003605DB"/>
    <w:rsid w:val="003614E9"/>
    <w:rsid w:val="00366A5F"/>
    <w:rsid w:val="003724E3"/>
    <w:rsid w:val="00376C28"/>
    <w:rsid w:val="003778C6"/>
    <w:rsid w:val="003859CE"/>
    <w:rsid w:val="00393CFB"/>
    <w:rsid w:val="003948DB"/>
    <w:rsid w:val="0039697C"/>
    <w:rsid w:val="00397110"/>
    <w:rsid w:val="003A3E54"/>
    <w:rsid w:val="003A432D"/>
    <w:rsid w:val="003A448C"/>
    <w:rsid w:val="003A4F6C"/>
    <w:rsid w:val="003B2B58"/>
    <w:rsid w:val="003B2CE8"/>
    <w:rsid w:val="003B4D16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2626C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4D7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D4260"/>
    <w:rsid w:val="004E472E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6C5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D6ACF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17C5"/>
    <w:rsid w:val="00642C00"/>
    <w:rsid w:val="00643F65"/>
    <w:rsid w:val="0064511A"/>
    <w:rsid w:val="0064535C"/>
    <w:rsid w:val="00650231"/>
    <w:rsid w:val="00651AAA"/>
    <w:rsid w:val="0065545E"/>
    <w:rsid w:val="00655F6A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23F"/>
    <w:rsid w:val="006E6BFD"/>
    <w:rsid w:val="006F5415"/>
    <w:rsid w:val="006F6598"/>
    <w:rsid w:val="00701BA2"/>
    <w:rsid w:val="00704632"/>
    <w:rsid w:val="00704A93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77324"/>
    <w:rsid w:val="007808B2"/>
    <w:rsid w:val="00783A15"/>
    <w:rsid w:val="0079197F"/>
    <w:rsid w:val="00794118"/>
    <w:rsid w:val="00795F2B"/>
    <w:rsid w:val="007A06BE"/>
    <w:rsid w:val="007A3D18"/>
    <w:rsid w:val="007A5CED"/>
    <w:rsid w:val="007B0486"/>
    <w:rsid w:val="007B67CF"/>
    <w:rsid w:val="007C1C0F"/>
    <w:rsid w:val="007C4672"/>
    <w:rsid w:val="007C56C1"/>
    <w:rsid w:val="007C57F3"/>
    <w:rsid w:val="007C751B"/>
    <w:rsid w:val="007D0ED3"/>
    <w:rsid w:val="007D37FB"/>
    <w:rsid w:val="007E059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2C06"/>
    <w:rsid w:val="00883A98"/>
    <w:rsid w:val="00890DAC"/>
    <w:rsid w:val="008912A6"/>
    <w:rsid w:val="00893A8E"/>
    <w:rsid w:val="008B6D03"/>
    <w:rsid w:val="008B7649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9F5A54"/>
    <w:rsid w:val="00A21A14"/>
    <w:rsid w:val="00A30503"/>
    <w:rsid w:val="00A3419D"/>
    <w:rsid w:val="00A34B1D"/>
    <w:rsid w:val="00A36D1A"/>
    <w:rsid w:val="00A50029"/>
    <w:rsid w:val="00A525CA"/>
    <w:rsid w:val="00A541BF"/>
    <w:rsid w:val="00A56F69"/>
    <w:rsid w:val="00A65D8E"/>
    <w:rsid w:val="00A66F1A"/>
    <w:rsid w:val="00A70823"/>
    <w:rsid w:val="00A76709"/>
    <w:rsid w:val="00A81248"/>
    <w:rsid w:val="00A836CE"/>
    <w:rsid w:val="00A85118"/>
    <w:rsid w:val="00A8673E"/>
    <w:rsid w:val="00A87DC1"/>
    <w:rsid w:val="00A9493D"/>
    <w:rsid w:val="00A960B4"/>
    <w:rsid w:val="00AA12F1"/>
    <w:rsid w:val="00AA7A91"/>
    <w:rsid w:val="00AA7DF5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AF780C"/>
    <w:rsid w:val="00B1014E"/>
    <w:rsid w:val="00B12B1E"/>
    <w:rsid w:val="00B13327"/>
    <w:rsid w:val="00B14B00"/>
    <w:rsid w:val="00B21592"/>
    <w:rsid w:val="00B264C9"/>
    <w:rsid w:val="00B35693"/>
    <w:rsid w:val="00B42550"/>
    <w:rsid w:val="00B430B5"/>
    <w:rsid w:val="00B435A9"/>
    <w:rsid w:val="00B460E2"/>
    <w:rsid w:val="00B60168"/>
    <w:rsid w:val="00B75531"/>
    <w:rsid w:val="00B821EB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2E17"/>
    <w:rsid w:val="00C1424F"/>
    <w:rsid w:val="00C25061"/>
    <w:rsid w:val="00C40578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743F4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3053"/>
    <w:rsid w:val="00E039E3"/>
    <w:rsid w:val="00E23926"/>
    <w:rsid w:val="00E32FEE"/>
    <w:rsid w:val="00E45B5A"/>
    <w:rsid w:val="00E57084"/>
    <w:rsid w:val="00E6137A"/>
    <w:rsid w:val="00E62D58"/>
    <w:rsid w:val="00E73B80"/>
    <w:rsid w:val="00E838E7"/>
    <w:rsid w:val="00E83B3B"/>
    <w:rsid w:val="00E849BD"/>
    <w:rsid w:val="00E86BE0"/>
    <w:rsid w:val="00E91BA9"/>
    <w:rsid w:val="00E91DD9"/>
    <w:rsid w:val="00EB679A"/>
    <w:rsid w:val="00ED02DE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15322"/>
  <w15:chartTrackingRefBased/>
  <w15:docId w15:val="{E0712F26-3B23-4CFA-887A-85F738F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26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43092"/>
  </w:style>
  <w:style w:type="paragraph" w:styleId="a6">
    <w:name w:val="footer"/>
    <w:basedOn w:val="a"/>
    <w:link w:val="a7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43092"/>
  </w:style>
  <w:style w:type="table" w:styleId="a8">
    <w:name w:val="Table Grid"/>
    <w:basedOn w:val="a1"/>
    <w:uiPriority w:val="39"/>
    <w:rsid w:val="0064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宜树 杨</cp:lastModifiedBy>
  <cp:revision>43</cp:revision>
  <dcterms:created xsi:type="dcterms:W3CDTF">2022-03-24T07:01:00Z</dcterms:created>
  <dcterms:modified xsi:type="dcterms:W3CDTF">2025-04-13T08:42:00Z</dcterms:modified>
</cp:coreProperties>
</file>