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CAAB9" w14:textId="345202BA" w:rsidR="00BC4B34" w:rsidRPr="00BC4B34" w:rsidRDefault="00BC4B34" w:rsidP="00BC4B34">
      <w:pPr>
        <w:pStyle w:val="1"/>
        <w:numPr>
          <w:ilvl w:val="0"/>
          <w:numId w:val="1"/>
        </w:numPr>
      </w:pPr>
      <w:r>
        <w:t>D</w:t>
      </w:r>
      <w:r>
        <w:rPr>
          <w:rFonts w:hint="eastAsia"/>
        </w:rPr>
        <w:t>omain Knowledge</w:t>
      </w:r>
    </w:p>
    <w:p w14:paraId="4EA47DBA" w14:textId="3B5FA43E" w:rsidR="00396BB8" w:rsidRPr="00396BB8" w:rsidRDefault="00396BB8" w:rsidP="00396BB8">
      <w:r w:rsidRPr="00396BB8">
        <w:t>This project develops a system designed to monitor how accountants handle financial records across multiple companies. It meticulously tracks invoice entries and device usage to identify errors or unusual patterns—such as missing invoices, entries logged at odd hours, or excessive reliance on generic expense categories—and provides suggestions for improvement. The system systematically logs comprehensive data, encompassing company details, accountant activities, invoice numbers, transaction specifics, expense types, devices involved, and any detected errors. Through detailed analysis, it uncovers habits like frequent invoice splitting or the use of vague labeling.</w:t>
      </w:r>
    </w:p>
    <w:p w14:paraId="17782C74" w14:textId="77777777" w:rsidR="00396BB8" w:rsidRDefault="00396BB8" w:rsidP="00396BB8">
      <w:r w:rsidRPr="00396BB8">
        <w:t xml:space="preserve">Leveraging advanced technology, the system differentiates between effective and poor bookkeeping practices while highlighting error trends. Beyond merely detecting anomalies, it offers actionable insights—recommending optimal times for recording transactions or proper expense categorization—to elevate accounting standards. The outcome is a significant reduction in errors and the adoption of smarter bookkeeping habits. Key features include </w:t>
      </w:r>
      <w:r w:rsidRPr="00396BB8">
        <w:rPr>
          <w:b/>
          <w:bCs/>
        </w:rPr>
        <w:t>tracking companies, accountants, invoices, and devices; logging transactions and errors for in-depth analysis; detecting irregularities like gaps in invoice sequences or delayed entries; and enhancing accuracy through data-driven insights.</w:t>
      </w:r>
      <w:r w:rsidRPr="00396BB8">
        <w:t xml:space="preserve"> Ultimately, it serves as an oversight tool that not only stores financial data but also refines accounting processes by pinpointing issues and fostering improved practices.</w:t>
      </w:r>
    </w:p>
    <w:p w14:paraId="21B71AC4" w14:textId="723E8ABA" w:rsidR="00BC4B34" w:rsidRDefault="00BC4B34" w:rsidP="00BC4B34">
      <w:pPr>
        <w:pStyle w:val="1"/>
        <w:numPr>
          <w:ilvl w:val="0"/>
          <w:numId w:val="1"/>
        </w:numPr>
      </w:pPr>
      <w:r>
        <w:rPr>
          <w:rFonts w:hint="eastAsia"/>
        </w:rPr>
        <w:t>Entity and Relationship Description</w:t>
      </w:r>
    </w:p>
    <w:p w14:paraId="574200C3" w14:textId="77777777" w:rsidR="006407E1" w:rsidRDefault="006407E1" w:rsidP="006407E1">
      <w:r>
        <w:t>Companies and Users</w:t>
      </w:r>
    </w:p>
    <w:p w14:paraId="1A242FD4" w14:textId="77777777" w:rsidR="006407E1" w:rsidRDefault="006407E1" w:rsidP="006407E1">
      <w:r>
        <w:t xml:space="preserve">Every company using the system has its own profile—think name, industry, and location. Each one employs a bunch of users, mostly accountants, but sometimes managers too. These users have details like their name, role (say, "Accountant" or "Accounting Manager"), and how long </w:t>
      </w:r>
      <w:r>
        <w:lastRenderedPageBreak/>
        <w:t>they’ve been at it. Each user is tied to one company and handles tasks like recording invoices. They get assigned a range of invoice numbers to work with, and they’re the ones creating invoices and transaction entries. Mistakes they make get logged as errors, and their actions on machines—like scanning or printing—get tracked too.</w:t>
      </w:r>
    </w:p>
    <w:p w14:paraId="794B9C92" w14:textId="77777777" w:rsidR="006407E1" w:rsidRDefault="006407E1" w:rsidP="006407E1"/>
    <w:p w14:paraId="64C294F5" w14:textId="77777777" w:rsidR="006407E1" w:rsidRDefault="006407E1" w:rsidP="006407E1">
      <w:r>
        <w:t>Invoice Sequences</w:t>
      </w:r>
    </w:p>
    <w:p w14:paraId="17D96807" w14:textId="77777777" w:rsidR="006407E1" w:rsidRDefault="006407E1" w:rsidP="006407E1">
      <w:r>
        <w:t>Users are given a set of invoice numbers, like 1001 to 1010, to use for a specific period, maybe a year. Each sequence has a start number, end number, and year. A user might have several sequences over time. These ranges help create invoices, and if a number’s skipped, it’s a clue an invoice might be missing.</w:t>
      </w:r>
    </w:p>
    <w:p w14:paraId="0A789309" w14:textId="77777777" w:rsidR="006407E1" w:rsidRDefault="006407E1" w:rsidP="006407E1"/>
    <w:p w14:paraId="4EAD867A" w14:textId="77777777" w:rsidR="006407E1" w:rsidRDefault="006407E1" w:rsidP="006407E1">
      <w:r>
        <w:t>Invoices</w:t>
      </w:r>
    </w:p>
    <w:p w14:paraId="720CD7B9" w14:textId="77777777" w:rsidR="006407E1" w:rsidRDefault="006407E1" w:rsidP="006407E1">
      <w:r>
        <w:t>An invoice is basically a financial bill with a unique number and date. It’s tied to a user’s sequence, linking it to that user and their company. Sometimes, an invoice gets split into multiple parts—like different expense categories (think "split booking"). The system checks for gaps in the sequence to catch missing invoices. If something’s off, like a duplicate, it might get flagged with an error log. Users enter these invoices, and in a fancier setup, errors can tie directly to specific invoices.</w:t>
      </w:r>
    </w:p>
    <w:p w14:paraId="71BCD980" w14:textId="77777777" w:rsidR="006407E1" w:rsidRDefault="006407E1" w:rsidP="006407E1"/>
    <w:p w14:paraId="74F10918" w14:textId="77777777" w:rsidR="006407E1" w:rsidRDefault="006407E1" w:rsidP="006407E1">
      <w:r>
        <w:t>Transaction Records</w:t>
      </w:r>
    </w:p>
    <w:p w14:paraId="5DF6D8D3" w14:textId="77777777" w:rsidR="006407E1" w:rsidRDefault="006407E1" w:rsidP="006407E1">
      <w:r>
        <w:t>These are the nitty-gritty accounting entries—like splitting a $500 invoice into $300 for office supplies and $200 for travel. Each entry has an amount and a timestamp. They’re part of a single invoice and get sorted into expense categories. The system also notes which machine (like a computer or scanner) was used to enter them. This lets you spot patterns, like late-night entries or frequent splits, and catch errors if the invoice total doesn’t match its parts.</w:t>
      </w:r>
    </w:p>
    <w:p w14:paraId="61E90146" w14:textId="77777777" w:rsidR="006407E1" w:rsidRDefault="006407E1" w:rsidP="006407E1"/>
    <w:p w14:paraId="42E2C67A" w14:textId="77777777" w:rsidR="006407E1" w:rsidRDefault="006407E1" w:rsidP="006407E1">
      <w:r>
        <w:t>Account Categories</w:t>
      </w:r>
    </w:p>
    <w:p w14:paraId="10E50D51" w14:textId="77777777" w:rsidR="006407E1" w:rsidRDefault="006407E1" w:rsidP="006407E1">
      <w:r>
        <w:t xml:space="preserve">This is a list of expense types—travel, utilities, office supplies, you name it. Every transaction </w:t>
      </w:r>
      <w:r>
        <w:lastRenderedPageBreak/>
        <w:t>gets tagged with one category. It’s handy for seeing if someone’s dumping too much into "Miscellaneous," which might mean they’re not sorting things right. Each category just needs a name, and it keeps transactions organized and summaries clean.</w:t>
      </w:r>
    </w:p>
    <w:p w14:paraId="3E3C8B7B" w14:textId="77777777" w:rsidR="006407E1" w:rsidRDefault="006407E1" w:rsidP="006407E1"/>
    <w:p w14:paraId="33BFCA39" w14:textId="77777777" w:rsidR="006407E1" w:rsidRDefault="006407E1" w:rsidP="006407E1">
      <w:r>
        <w:t>Machines</w:t>
      </w:r>
    </w:p>
    <w:p w14:paraId="5FBDACB2" w14:textId="77777777" w:rsidR="006407E1" w:rsidRDefault="006407E1" w:rsidP="006407E1">
      <w:r>
        <w:t>Machines are the devices—like computers or scanners—used in the process. They’ve got a model and type, say "Dell OptiPlex 7080" for a desktop or "Fujitsu ScanSnap iX1500" for a scanner. Each belongs to a company, and while they’re not locked to one user, the system tracks who uses them. Machines log transaction entries and their own usage records, helping figure out if certain models cause delays or errors.</w:t>
      </w:r>
    </w:p>
    <w:p w14:paraId="0A970727" w14:textId="77777777" w:rsidR="006407E1" w:rsidRDefault="006407E1" w:rsidP="006407E1"/>
    <w:p w14:paraId="5EFA1884" w14:textId="77777777" w:rsidR="006407E1" w:rsidRDefault="006407E1" w:rsidP="006407E1">
      <w:r>
        <w:t>Machine Logs</w:t>
      </w:r>
    </w:p>
    <w:p w14:paraId="3B8B6661" w14:textId="77777777" w:rsidR="006407E1" w:rsidRDefault="006407E1" w:rsidP="006407E1">
      <w:r>
        <w:t>Whenever a machine does something big, like scanning an invoice, it gets logged with the operation type (e.g., "Scan") and time. The log ties to the machine, the user, and, if relevant, the invoice number. This catches stuff like an invoice scanned but not recorded—a red flag. It’s great for tracking who’s using what and when, and cross-checking with invoices.</w:t>
      </w:r>
    </w:p>
    <w:p w14:paraId="6DE37CB0" w14:textId="77777777" w:rsidR="006407E1" w:rsidRDefault="006407E1" w:rsidP="006407E1"/>
    <w:p w14:paraId="4B3369E4" w14:textId="77777777" w:rsidR="006407E1" w:rsidRDefault="006407E1" w:rsidP="006407E1">
      <w:r>
        <w:t>Error Logs</w:t>
      </w:r>
    </w:p>
    <w:p w14:paraId="0E7236B5" w14:textId="77777777" w:rsidR="006407E1" w:rsidRDefault="006407E1" w:rsidP="006407E1">
      <w:r>
        <w:t>This is where mistakes get noted—things like missing invoices, duplicates, or entries made way too late. Each error has a type (like "</w:t>
      </w:r>
      <w:proofErr w:type="spellStart"/>
      <w:r>
        <w:t>LateEntry</w:t>
      </w:r>
      <w:proofErr w:type="spellEnd"/>
      <w:r>
        <w:t>"), a description, and a timestamp, and it’s pinned to the user responsible. Some errors link to a specific invoice, others don’t. It covers issues like odd-hour entries or mismatched totals. Checking these logs shows who might need a refresher or what problems pop up most.</w:t>
      </w:r>
    </w:p>
    <w:p w14:paraId="4EA9804A" w14:textId="77777777" w:rsidR="006407E1" w:rsidRDefault="006407E1" w:rsidP="006407E1"/>
    <w:p w14:paraId="57AB7C1C" w14:textId="77777777" w:rsidR="006407E1" w:rsidRDefault="006407E1" w:rsidP="006407E1">
      <w:r>
        <w:t>How It Ties Together</w:t>
      </w:r>
    </w:p>
    <w:p w14:paraId="218C43DF" w14:textId="68C52738" w:rsidR="00BC4B34" w:rsidRDefault="006407E1" w:rsidP="006407E1">
      <w:r>
        <w:t xml:space="preserve">A company has users and machines. Users handle invoices through their sequences, and each invoice breaks into transaction records. Machines and users team up to log usage, while transactions get sorted into categories and tied to machines and invoices. Errors stick to users </w:t>
      </w:r>
      <w:r>
        <w:lastRenderedPageBreak/>
        <w:t>and sometimes invoices. It’s all connected to keep things running smoothly.</w:t>
      </w:r>
    </w:p>
    <w:p w14:paraId="7688A7B4" w14:textId="77777777" w:rsidR="00490862" w:rsidRDefault="00490862" w:rsidP="006407E1"/>
    <w:p w14:paraId="53449480" w14:textId="0901DDCD" w:rsidR="00E36B23" w:rsidRDefault="00490862" w:rsidP="006407E1">
      <w:r>
        <w:rPr>
          <w:rFonts w:hint="eastAsia"/>
        </w:rPr>
        <w:t xml:space="preserve">In summary, </w:t>
      </w:r>
      <w:r w:rsidRPr="00490862">
        <w:t xml:space="preserve">A Company has many Users and Machines. A User records many Invoices (via their sequences) and each Invoice comprises one or more </w:t>
      </w:r>
      <w:proofErr w:type="spellStart"/>
      <w:r w:rsidRPr="00490862">
        <w:t>TransactionRecords</w:t>
      </w:r>
      <w:proofErr w:type="spellEnd"/>
      <w:r w:rsidRPr="00490862">
        <w:t xml:space="preserve">. Users and Machines together generate </w:t>
      </w:r>
      <w:proofErr w:type="spellStart"/>
      <w:r w:rsidRPr="00490862">
        <w:t>MachineLogs</w:t>
      </w:r>
      <w:proofErr w:type="spellEnd"/>
      <w:r w:rsidRPr="00490862">
        <w:t xml:space="preserve">. Each </w:t>
      </w:r>
      <w:proofErr w:type="spellStart"/>
      <w:r w:rsidRPr="00490862">
        <w:t>TransactionRecord</w:t>
      </w:r>
      <w:proofErr w:type="spellEnd"/>
      <w:r w:rsidRPr="00490862">
        <w:t xml:space="preserve"> is categorized by an </w:t>
      </w:r>
      <w:proofErr w:type="spellStart"/>
      <w:r w:rsidRPr="00490862">
        <w:t>AccountCategory</w:t>
      </w:r>
      <w:proofErr w:type="spellEnd"/>
      <w:r w:rsidRPr="00490862">
        <w:t xml:space="preserve"> and is associated with one Machine and one Invoice. Each </w:t>
      </w:r>
      <w:proofErr w:type="spellStart"/>
      <w:r w:rsidRPr="00490862">
        <w:t>ErrorLog</w:t>
      </w:r>
      <w:proofErr w:type="spellEnd"/>
      <w:r w:rsidRPr="00490862">
        <w:t xml:space="preserve"> is attributed to a User (and possibly linked to an Invoice). These relationships are illustrated in the ER diagram below.</w:t>
      </w:r>
    </w:p>
    <w:p w14:paraId="421998B5" w14:textId="21AC4D3B" w:rsidR="00E36B23" w:rsidRDefault="00C43C9C" w:rsidP="00E36B23">
      <w:pPr>
        <w:pStyle w:val="1"/>
        <w:numPr>
          <w:ilvl w:val="0"/>
          <w:numId w:val="1"/>
        </w:numPr>
      </w:pPr>
      <w:r>
        <w:rPr>
          <w:rFonts w:hint="eastAsia"/>
        </w:rPr>
        <w:t>ER Diagram</w:t>
      </w:r>
    </w:p>
    <w:p w14:paraId="398F38AC" w14:textId="07A1AE07" w:rsidR="00BC4B34" w:rsidRPr="00396BB8" w:rsidRDefault="00354186" w:rsidP="00EA5BD7">
      <w:pPr>
        <w:rPr>
          <w:rFonts w:hint="eastAsia"/>
        </w:rPr>
      </w:pPr>
      <w:r>
        <w:rPr>
          <w:noProof/>
        </w:rPr>
        <w:drawing>
          <wp:inline distT="0" distB="0" distL="0" distR="0" wp14:anchorId="664252F4" wp14:editId="4E1DFE11">
            <wp:extent cx="4251756" cy="4452425"/>
            <wp:effectExtent l="0" t="0" r="0" b="5715"/>
            <wp:docPr id="486300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730" cy="4469153"/>
                    </a:xfrm>
                    <a:prstGeom prst="rect">
                      <a:avLst/>
                    </a:prstGeom>
                    <a:noFill/>
                    <a:ln>
                      <a:noFill/>
                    </a:ln>
                  </pic:spPr>
                </pic:pic>
              </a:graphicData>
            </a:graphic>
          </wp:inline>
        </w:drawing>
      </w:r>
    </w:p>
    <w:p w14:paraId="35ABE978" w14:textId="76934885" w:rsidR="00802B20" w:rsidRDefault="00354186" w:rsidP="00354186">
      <w:r>
        <w:rPr>
          <w:rFonts w:hint="eastAsia"/>
        </w:rPr>
        <w:t>Note: We use Mermaid software to Draw the ER diagram.</w:t>
      </w:r>
    </w:p>
    <w:p w14:paraId="4C0DEA34" w14:textId="4FCFF4FA" w:rsidR="00816657" w:rsidRDefault="00816657" w:rsidP="00816657">
      <w:pPr>
        <w:pStyle w:val="1"/>
        <w:numPr>
          <w:ilvl w:val="0"/>
          <w:numId w:val="1"/>
        </w:numPr>
      </w:pPr>
      <w:r>
        <w:rPr>
          <w:rFonts w:hint="eastAsia"/>
        </w:rPr>
        <w:lastRenderedPageBreak/>
        <w:t>EER Diagram</w:t>
      </w:r>
    </w:p>
    <w:p w14:paraId="1AF39C48" w14:textId="0906777B" w:rsidR="00037B8C" w:rsidRPr="00037B8C" w:rsidRDefault="00C87F9A" w:rsidP="00037B8C">
      <w:pPr>
        <w:rPr>
          <w:rFonts w:hint="eastAsia"/>
        </w:rPr>
      </w:pPr>
      <w:r>
        <w:rPr>
          <w:noProof/>
        </w:rPr>
        <w:drawing>
          <wp:inline distT="0" distB="0" distL="0" distR="0" wp14:anchorId="459BEE26" wp14:editId="6AF3625B">
            <wp:extent cx="5731510" cy="5461000"/>
            <wp:effectExtent l="0" t="0" r="2540" b="6350"/>
            <wp:docPr id="7571088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461000"/>
                    </a:xfrm>
                    <a:prstGeom prst="rect">
                      <a:avLst/>
                    </a:prstGeom>
                    <a:noFill/>
                    <a:ln>
                      <a:noFill/>
                    </a:ln>
                  </pic:spPr>
                </pic:pic>
              </a:graphicData>
            </a:graphic>
          </wp:inline>
        </w:drawing>
      </w:r>
    </w:p>
    <w:p w14:paraId="3255E1F4" w14:textId="7939BC54" w:rsidR="00816657" w:rsidRDefault="00816657" w:rsidP="00816657">
      <w:pPr>
        <w:pStyle w:val="1"/>
        <w:numPr>
          <w:ilvl w:val="0"/>
          <w:numId w:val="1"/>
        </w:numPr>
      </w:pPr>
      <w:r>
        <w:rPr>
          <w:rFonts w:hint="eastAsia"/>
        </w:rPr>
        <w:t>DDL of tables, views, functions procedures</w:t>
      </w:r>
    </w:p>
    <w:p w14:paraId="7D01CD6B" w14:textId="77777777" w:rsidR="00816657" w:rsidRDefault="00816657" w:rsidP="00816657">
      <w:r>
        <w:t>Below we present the SQL DDL statements for creating the tables, along with a view and stored program examples. Primary keys, foreign keys, and any relevant constraints are included, and each is followed by an explanation:</w:t>
      </w:r>
    </w:p>
    <w:p w14:paraId="7A94CBE0" w14:textId="77777777" w:rsidR="00816657" w:rsidRDefault="00816657" w:rsidP="00816657">
      <w:r>
        <w:t>CREATE TABLE Company (</w:t>
      </w:r>
    </w:p>
    <w:p w14:paraId="395E5C7E" w14:textId="77777777" w:rsidR="00816657" w:rsidRDefault="00816657" w:rsidP="00816657">
      <w:r>
        <w:t xml:space="preserve">    </w:t>
      </w:r>
      <w:proofErr w:type="spellStart"/>
      <w:r>
        <w:t>companyID</w:t>
      </w:r>
      <w:proofErr w:type="spellEnd"/>
      <w:r>
        <w:t xml:space="preserve">      INT PRIMARY KEY,</w:t>
      </w:r>
    </w:p>
    <w:p w14:paraId="740F1B06" w14:textId="77777777" w:rsidR="00816657" w:rsidRDefault="00816657" w:rsidP="00816657">
      <w:r>
        <w:lastRenderedPageBreak/>
        <w:t xml:space="preserve">    name           </w:t>
      </w:r>
      <w:proofErr w:type="gramStart"/>
      <w:r>
        <w:t>VARCHAR(</w:t>
      </w:r>
      <w:proofErr w:type="gramEnd"/>
      <w:r>
        <w:t>100) NOT NULL,</w:t>
      </w:r>
    </w:p>
    <w:p w14:paraId="028C9970" w14:textId="77777777" w:rsidR="00816657" w:rsidRDefault="00816657" w:rsidP="00816657">
      <w:r>
        <w:t xml:space="preserve">    industry       </w:t>
      </w:r>
      <w:proofErr w:type="gramStart"/>
      <w:r>
        <w:t>VARCHAR(</w:t>
      </w:r>
      <w:proofErr w:type="gramEnd"/>
      <w:r>
        <w:t>100),</w:t>
      </w:r>
    </w:p>
    <w:p w14:paraId="66E712A9" w14:textId="77777777" w:rsidR="00816657" w:rsidRDefault="00816657" w:rsidP="00816657">
      <w:r>
        <w:t xml:space="preserve">    location       </w:t>
      </w:r>
      <w:proofErr w:type="gramStart"/>
      <w:r>
        <w:t>VARCHAR(</w:t>
      </w:r>
      <w:proofErr w:type="gramEnd"/>
      <w:r>
        <w:t>100)</w:t>
      </w:r>
    </w:p>
    <w:p w14:paraId="49C3C758" w14:textId="77777777" w:rsidR="00816657" w:rsidRDefault="00816657" w:rsidP="00816657">
      <w:r>
        <w:t>);</w:t>
      </w:r>
    </w:p>
    <w:p w14:paraId="76C365AA" w14:textId="77777777" w:rsidR="00816657" w:rsidRDefault="00816657" w:rsidP="00816657">
      <w:r>
        <w:t xml:space="preserve">Explanation: The Company table holds companies using the system. </w:t>
      </w:r>
      <w:proofErr w:type="spellStart"/>
      <w:r>
        <w:t>companyID</w:t>
      </w:r>
      <w:proofErr w:type="spellEnd"/>
      <w:r>
        <w:t xml:space="preserve"> is the primary key. The name is required. This table is referenced by User and Machine tables (each user and machine </w:t>
      </w:r>
      <w:proofErr w:type="gramStart"/>
      <w:r>
        <w:t>is</w:t>
      </w:r>
      <w:proofErr w:type="gramEnd"/>
      <w:r>
        <w:t xml:space="preserve"> associated with a company).</w:t>
      </w:r>
    </w:p>
    <w:p w14:paraId="57EF889C" w14:textId="77777777" w:rsidR="00816657" w:rsidRDefault="00816657" w:rsidP="00816657">
      <w:r>
        <w:t>CREATE TABLE User (</w:t>
      </w:r>
    </w:p>
    <w:p w14:paraId="1B589ACC" w14:textId="77777777" w:rsidR="00816657" w:rsidRDefault="00816657" w:rsidP="00816657">
      <w:r>
        <w:t xml:space="preserve">    </w:t>
      </w:r>
      <w:proofErr w:type="spellStart"/>
      <w:r>
        <w:t>userID</w:t>
      </w:r>
      <w:proofErr w:type="spellEnd"/>
      <w:r>
        <w:t xml:space="preserve">         INT PRIMARY KEY,</w:t>
      </w:r>
    </w:p>
    <w:p w14:paraId="31373A95" w14:textId="77777777" w:rsidR="00816657" w:rsidRDefault="00816657" w:rsidP="00816657">
      <w:r>
        <w:t xml:space="preserve">    </w:t>
      </w:r>
      <w:proofErr w:type="spellStart"/>
      <w:r>
        <w:t>companyID</w:t>
      </w:r>
      <w:proofErr w:type="spellEnd"/>
      <w:r>
        <w:t xml:space="preserve">      INT NOT NULL,</w:t>
      </w:r>
    </w:p>
    <w:p w14:paraId="2ECF41FE" w14:textId="77777777" w:rsidR="00816657" w:rsidRDefault="00816657" w:rsidP="00816657">
      <w:r>
        <w:t xml:space="preserve">    name           </w:t>
      </w:r>
      <w:proofErr w:type="gramStart"/>
      <w:r>
        <w:t>VARCHAR(</w:t>
      </w:r>
      <w:proofErr w:type="gramEnd"/>
      <w:r>
        <w:t>100) NOT NULL,</w:t>
      </w:r>
    </w:p>
    <w:p w14:paraId="60237B46" w14:textId="77777777" w:rsidR="00816657" w:rsidRDefault="00816657" w:rsidP="00816657">
      <w:r>
        <w:t xml:space="preserve">    role           </w:t>
      </w:r>
      <w:proofErr w:type="gramStart"/>
      <w:r>
        <w:t>VARCHAR(</w:t>
      </w:r>
      <w:proofErr w:type="gramEnd"/>
      <w:r>
        <w:t>50),</w:t>
      </w:r>
    </w:p>
    <w:p w14:paraId="4C3D09A4" w14:textId="77777777" w:rsidR="00816657" w:rsidRDefault="00816657" w:rsidP="00816657">
      <w:r>
        <w:t xml:space="preserve">    </w:t>
      </w:r>
      <w:proofErr w:type="spellStart"/>
      <w:r>
        <w:t>experienceYears</w:t>
      </w:r>
      <w:proofErr w:type="spellEnd"/>
      <w:r>
        <w:t xml:space="preserve"> INT,</w:t>
      </w:r>
    </w:p>
    <w:p w14:paraId="5CA7B0EB" w14:textId="77777777" w:rsidR="00816657" w:rsidRDefault="00816657" w:rsidP="00816657">
      <w:r>
        <w:t xml:space="preserve">    FOREIGN KEY (</w:t>
      </w:r>
      <w:proofErr w:type="spellStart"/>
      <w:r>
        <w:t>companyID</w:t>
      </w:r>
      <w:proofErr w:type="spellEnd"/>
      <w:r>
        <w:t>) REFERENCES Company(</w:t>
      </w:r>
      <w:proofErr w:type="spellStart"/>
      <w:r>
        <w:t>companyID</w:t>
      </w:r>
      <w:proofErr w:type="spellEnd"/>
      <w:r>
        <w:t>)</w:t>
      </w:r>
    </w:p>
    <w:p w14:paraId="283B0722" w14:textId="77777777" w:rsidR="00816657" w:rsidRDefault="00816657" w:rsidP="00816657">
      <w:r>
        <w:t>);</w:t>
      </w:r>
    </w:p>
    <w:p w14:paraId="7B8D5C12" w14:textId="77777777" w:rsidR="00816657" w:rsidRDefault="00816657" w:rsidP="00816657">
      <w:r>
        <w:t xml:space="preserve">Explanation: The User table stores accountants (and managers). It has a foreign key </w:t>
      </w:r>
      <w:proofErr w:type="spellStart"/>
      <w:r>
        <w:t>companyID</w:t>
      </w:r>
      <w:proofErr w:type="spellEnd"/>
      <w:r>
        <w:t xml:space="preserve"> linking the user to their Company (each user must belong to a company). The primary key is </w:t>
      </w:r>
      <w:proofErr w:type="spellStart"/>
      <w:r>
        <w:t>userID</w:t>
      </w:r>
      <w:proofErr w:type="spellEnd"/>
      <w:r>
        <w:t xml:space="preserve">. The role field can distinguish subtypes (e.g. "Accountant" vs "Accounting Manager") – in the EER we treat these as sub-classes. </w:t>
      </w:r>
      <w:proofErr w:type="spellStart"/>
      <w:r>
        <w:t>experienceYears</w:t>
      </w:r>
      <w:proofErr w:type="spellEnd"/>
      <w:r>
        <w:t xml:space="preserve"> is a sample attribute that could be used to correlate experience with error occurrence. In this schema, we enforce that </w:t>
      </w:r>
      <w:proofErr w:type="spellStart"/>
      <w:r>
        <w:t>companyID</w:t>
      </w:r>
      <w:proofErr w:type="spellEnd"/>
      <w:r>
        <w:t xml:space="preserve"> must exist in Company (referential integrity).</w:t>
      </w:r>
    </w:p>
    <w:p w14:paraId="5125417A" w14:textId="77777777" w:rsidR="00816657" w:rsidRDefault="00816657" w:rsidP="00816657">
      <w:r>
        <w:t>CREATE TABLE Machine (</w:t>
      </w:r>
    </w:p>
    <w:p w14:paraId="1D4DBC9D" w14:textId="77777777" w:rsidR="00816657" w:rsidRDefault="00816657" w:rsidP="00816657">
      <w:r>
        <w:t xml:space="preserve">    </w:t>
      </w:r>
      <w:proofErr w:type="spellStart"/>
      <w:r>
        <w:t>machineID</w:t>
      </w:r>
      <w:proofErr w:type="spellEnd"/>
      <w:r>
        <w:t xml:space="preserve">      INT PRIMARY KEY,</w:t>
      </w:r>
    </w:p>
    <w:p w14:paraId="4A499DF7" w14:textId="77777777" w:rsidR="00816657" w:rsidRDefault="00816657" w:rsidP="00816657">
      <w:r>
        <w:t xml:space="preserve">    </w:t>
      </w:r>
      <w:proofErr w:type="spellStart"/>
      <w:r>
        <w:t>companyID</w:t>
      </w:r>
      <w:proofErr w:type="spellEnd"/>
      <w:r>
        <w:t xml:space="preserve">      INT NOT NULL,</w:t>
      </w:r>
    </w:p>
    <w:p w14:paraId="053DD8C9" w14:textId="77777777" w:rsidR="00816657" w:rsidRDefault="00816657" w:rsidP="00816657">
      <w:r>
        <w:t xml:space="preserve">    model          </w:t>
      </w:r>
      <w:proofErr w:type="gramStart"/>
      <w:r>
        <w:t>VARCHAR(</w:t>
      </w:r>
      <w:proofErr w:type="gramEnd"/>
      <w:r>
        <w:t>100),</w:t>
      </w:r>
    </w:p>
    <w:p w14:paraId="30B25882" w14:textId="77777777" w:rsidR="00816657" w:rsidRDefault="00816657" w:rsidP="00816657">
      <w:r>
        <w:t xml:space="preserve">    type           </w:t>
      </w:r>
      <w:proofErr w:type="gramStart"/>
      <w:r>
        <w:t>VARCHAR(</w:t>
      </w:r>
      <w:proofErr w:type="gramEnd"/>
      <w:r>
        <w:t>50),</w:t>
      </w:r>
    </w:p>
    <w:p w14:paraId="44FA43A0" w14:textId="77777777" w:rsidR="00816657" w:rsidRDefault="00816657" w:rsidP="00816657">
      <w:r>
        <w:t xml:space="preserve">    FOREIGN KEY (</w:t>
      </w:r>
      <w:proofErr w:type="spellStart"/>
      <w:r>
        <w:t>companyID</w:t>
      </w:r>
      <w:proofErr w:type="spellEnd"/>
      <w:r>
        <w:t>) REFERENCES Company(</w:t>
      </w:r>
      <w:proofErr w:type="spellStart"/>
      <w:r>
        <w:t>companyID</w:t>
      </w:r>
      <w:proofErr w:type="spellEnd"/>
      <w:r>
        <w:t>)</w:t>
      </w:r>
    </w:p>
    <w:p w14:paraId="50012724" w14:textId="77777777" w:rsidR="00816657" w:rsidRDefault="00816657" w:rsidP="00816657">
      <w:r>
        <w:t>);</w:t>
      </w:r>
    </w:p>
    <w:p w14:paraId="57477DFF" w14:textId="77777777" w:rsidR="00816657" w:rsidRDefault="00816657" w:rsidP="00816657">
      <w:r>
        <w:lastRenderedPageBreak/>
        <w:t xml:space="preserve">Explanation: The Machine table represents devices. Each machine is associated with a Company via foreign key. (If we had a direct assignment to a user, we could also have a </w:t>
      </w:r>
      <w:proofErr w:type="spellStart"/>
      <w:r>
        <w:t>userID</w:t>
      </w:r>
      <w:proofErr w:type="spellEnd"/>
      <w:r>
        <w:t xml:space="preserve"> FK here, but we chose to log usage per user instead.) model and type describe the machine. Machines are referenced by </w:t>
      </w:r>
      <w:proofErr w:type="spellStart"/>
      <w:r>
        <w:t>TransactionRecord</w:t>
      </w:r>
      <w:proofErr w:type="spellEnd"/>
      <w:r>
        <w:t xml:space="preserve"> (which machine used for entry) and </w:t>
      </w:r>
      <w:proofErr w:type="spellStart"/>
      <w:r>
        <w:t>MachineLog</w:t>
      </w:r>
      <w:proofErr w:type="spellEnd"/>
      <w:r>
        <w:t>.</w:t>
      </w:r>
    </w:p>
    <w:p w14:paraId="4883AB51" w14:textId="77777777" w:rsidR="00816657" w:rsidRDefault="00816657" w:rsidP="00816657">
      <w:r>
        <w:t xml:space="preserve">CREATE TABLE </w:t>
      </w:r>
      <w:proofErr w:type="spellStart"/>
      <w:r>
        <w:t>AccountCategory</w:t>
      </w:r>
      <w:proofErr w:type="spellEnd"/>
      <w:r>
        <w:t xml:space="preserve"> (</w:t>
      </w:r>
    </w:p>
    <w:p w14:paraId="7E500C60" w14:textId="77777777" w:rsidR="00816657" w:rsidRDefault="00816657" w:rsidP="00816657">
      <w:r>
        <w:t xml:space="preserve">    </w:t>
      </w:r>
      <w:proofErr w:type="spellStart"/>
      <w:r>
        <w:t>categoryID</w:t>
      </w:r>
      <w:proofErr w:type="spellEnd"/>
      <w:r>
        <w:t xml:space="preserve">     INT PRIMARY KEY,</w:t>
      </w:r>
    </w:p>
    <w:p w14:paraId="5FF7C9CA" w14:textId="77777777" w:rsidR="00816657" w:rsidRDefault="00816657" w:rsidP="00816657">
      <w:r>
        <w:t xml:space="preserve">    name           </w:t>
      </w:r>
      <w:proofErr w:type="gramStart"/>
      <w:r>
        <w:t>VARCHAR(</w:t>
      </w:r>
      <w:proofErr w:type="gramEnd"/>
      <w:r>
        <w:t>100) UNIQUE</w:t>
      </w:r>
    </w:p>
    <w:p w14:paraId="40054198" w14:textId="77777777" w:rsidR="00816657" w:rsidRDefault="00816657" w:rsidP="00816657">
      <w:r>
        <w:t>);</w:t>
      </w:r>
    </w:p>
    <w:p w14:paraId="24B23DAF" w14:textId="77777777" w:rsidR="00816657" w:rsidRDefault="00816657" w:rsidP="00816657">
      <w:r>
        <w:t xml:space="preserve">Explanation: </w:t>
      </w:r>
      <w:proofErr w:type="spellStart"/>
      <w:r>
        <w:t>AccountCategory</w:t>
      </w:r>
      <w:proofErr w:type="spellEnd"/>
      <w:r>
        <w:t xml:space="preserve"> is a lookup for expense/ledger categories (e.g. Travel, Office Supplies). The category name is unique for easy lookup. This table is referenced by </w:t>
      </w:r>
      <w:proofErr w:type="spellStart"/>
      <w:r>
        <w:t>TransactionRecord</w:t>
      </w:r>
      <w:proofErr w:type="spellEnd"/>
      <w:r>
        <w:t xml:space="preserve"> to enforce valid category entries. (No FK dependencies here beyond </w:t>
      </w:r>
      <w:proofErr w:type="spellStart"/>
      <w:r>
        <w:t>TransactionRecord</w:t>
      </w:r>
      <w:proofErr w:type="spellEnd"/>
      <w:r>
        <w:t xml:space="preserve"> referencing it.)</w:t>
      </w:r>
    </w:p>
    <w:p w14:paraId="5D0CCD19" w14:textId="77777777" w:rsidR="00816657" w:rsidRDefault="00816657" w:rsidP="00816657">
      <w:r>
        <w:t xml:space="preserve">CREATE TABLE </w:t>
      </w:r>
      <w:proofErr w:type="spellStart"/>
      <w:r>
        <w:t>InvoiceSequence</w:t>
      </w:r>
      <w:proofErr w:type="spellEnd"/>
      <w:r>
        <w:t xml:space="preserve"> (</w:t>
      </w:r>
    </w:p>
    <w:p w14:paraId="4F251E5C" w14:textId="77777777" w:rsidR="00816657" w:rsidRDefault="00816657" w:rsidP="00816657">
      <w:r>
        <w:t xml:space="preserve">    </w:t>
      </w:r>
      <w:proofErr w:type="spellStart"/>
      <w:r>
        <w:t>seqID</w:t>
      </w:r>
      <w:proofErr w:type="spellEnd"/>
      <w:r>
        <w:t xml:space="preserve">          INT PRIMARY KEY,</w:t>
      </w:r>
    </w:p>
    <w:p w14:paraId="5E0A86F0" w14:textId="77777777" w:rsidR="00816657" w:rsidRDefault="00816657" w:rsidP="00816657">
      <w:r>
        <w:t xml:space="preserve">    </w:t>
      </w:r>
      <w:proofErr w:type="spellStart"/>
      <w:r>
        <w:t>userID</w:t>
      </w:r>
      <w:proofErr w:type="spellEnd"/>
      <w:r>
        <w:t xml:space="preserve">         INT NOT NULL,</w:t>
      </w:r>
    </w:p>
    <w:p w14:paraId="54E78505" w14:textId="77777777" w:rsidR="00816657" w:rsidRDefault="00816657" w:rsidP="00816657">
      <w:r>
        <w:t xml:space="preserve">    </w:t>
      </w:r>
      <w:proofErr w:type="spellStart"/>
      <w:r>
        <w:t>startNo</w:t>
      </w:r>
      <w:proofErr w:type="spellEnd"/>
      <w:r>
        <w:t xml:space="preserve">        INT NOT NULL,</w:t>
      </w:r>
    </w:p>
    <w:p w14:paraId="50E6F6DE" w14:textId="77777777" w:rsidR="00816657" w:rsidRDefault="00816657" w:rsidP="00816657">
      <w:r>
        <w:t xml:space="preserve">    </w:t>
      </w:r>
      <w:proofErr w:type="spellStart"/>
      <w:r>
        <w:t>endNo</w:t>
      </w:r>
      <w:proofErr w:type="spellEnd"/>
      <w:r>
        <w:t xml:space="preserve">          INT NOT NULL,</w:t>
      </w:r>
    </w:p>
    <w:p w14:paraId="47998B9F" w14:textId="77777777" w:rsidR="00816657" w:rsidRDefault="00816657" w:rsidP="00816657">
      <w:r>
        <w:t xml:space="preserve">    year           INT,</w:t>
      </w:r>
    </w:p>
    <w:p w14:paraId="688E3EF5" w14:textId="77777777" w:rsidR="00816657" w:rsidRDefault="00816657" w:rsidP="00816657">
      <w:r>
        <w:t xml:space="preserve">    FOREIGN KEY (</w:t>
      </w:r>
      <w:proofErr w:type="spellStart"/>
      <w:r>
        <w:t>userID</w:t>
      </w:r>
      <w:proofErr w:type="spellEnd"/>
      <w:r>
        <w:t>) REFERENCES User(</w:t>
      </w:r>
      <w:proofErr w:type="spellStart"/>
      <w:r>
        <w:t>userID</w:t>
      </w:r>
      <w:proofErr w:type="spellEnd"/>
      <w:r>
        <w:t>)</w:t>
      </w:r>
    </w:p>
    <w:p w14:paraId="341221EF" w14:textId="77777777" w:rsidR="00816657" w:rsidRDefault="00816657" w:rsidP="00816657">
      <w:r>
        <w:t>);</w:t>
      </w:r>
    </w:p>
    <w:p w14:paraId="36AC9B00" w14:textId="77777777" w:rsidR="00816657" w:rsidRDefault="00816657" w:rsidP="00816657">
      <w:r>
        <w:t xml:space="preserve">Explanation: </w:t>
      </w:r>
      <w:proofErr w:type="spellStart"/>
      <w:r>
        <w:t>InvoiceSequence</w:t>
      </w:r>
      <w:proofErr w:type="spellEnd"/>
      <w:r>
        <w:t xml:space="preserve"> defines a range of invoice numbers allocated to a user (e.g. user 1 might have </w:t>
      </w:r>
      <w:proofErr w:type="spellStart"/>
      <w:r>
        <w:t>startNo</w:t>
      </w:r>
      <w:proofErr w:type="spellEnd"/>
      <w:r>
        <w:t xml:space="preserve">=1001, </w:t>
      </w:r>
      <w:proofErr w:type="spellStart"/>
      <w:r>
        <w:t>endNo</w:t>
      </w:r>
      <w:proofErr w:type="spellEnd"/>
      <w:r>
        <w:t>=1010 for year=2024). It has a foreign key to User (the user who owns this sequence). The combination of (</w:t>
      </w:r>
      <w:proofErr w:type="spellStart"/>
      <w:r>
        <w:t>userID</w:t>
      </w:r>
      <w:proofErr w:type="spellEnd"/>
      <w:r>
        <w:t xml:space="preserve">, </w:t>
      </w:r>
      <w:proofErr w:type="spellStart"/>
      <w:r>
        <w:t>startNo</w:t>
      </w:r>
      <w:proofErr w:type="spellEnd"/>
      <w:r>
        <w:t xml:space="preserve">, </w:t>
      </w:r>
      <w:proofErr w:type="spellStart"/>
      <w:r>
        <w:t>endNo</w:t>
      </w:r>
      <w:proofErr w:type="spellEnd"/>
      <w:r>
        <w:t xml:space="preserve">) should ideally be unique and non-overlapping; here we assume the input is managed so that sequences for the same user don’t overlap. This table enables checking for missing invoice numbers in each range. The year is an attribute to indicate the period (which can help partition sequences by year or </w:t>
      </w:r>
      <w:proofErr w:type="gramStart"/>
      <w:r>
        <w:t>other</w:t>
      </w:r>
      <w:proofErr w:type="gramEnd"/>
      <w:r>
        <w:t xml:space="preserve"> interval).</w:t>
      </w:r>
    </w:p>
    <w:p w14:paraId="14D06921" w14:textId="77777777" w:rsidR="00816657" w:rsidRDefault="00816657" w:rsidP="00816657">
      <w:r>
        <w:lastRenderedPageBreak/>
        <w:t>CREATE TABLE Invoice (</w:t>
      </w:r>
    </w:p>
    <w:p w14:paraId="1A5DDA34" w14:textId="77777777" w:rsidR="00816657" w:rsidRDefault="00816657" w:rsidP="00816657">
      <w:r>
        <w:t xml:space="preserve">    </w:t>
      </w:r>
      <w:proofErr w:type="spellStart"/>
      <w:r>
        <w:t>invoiceID</w:t>
      </w:r>
      <w:proofErr w:type="spellEnd"/>
      <w:r>
        <w:t xml:space="preserve">      INT PRIMARY KEY,</w:t>
      </w:r>
    </w:p>
    <w:p w14:paraId="1D88ADBF" w14:textId="77777777" w:rsidR="00816657" w:rsidRDefault="00816657" w:rsidP="00816657">
      <w:r>
        <w:t xml:space="preserve">    </w:t>
      </w:r>
      <w:proofErr w:type="spellStart"/>
      <w:r>
        <w:t>seqID</w:t>
      </w:r>
      <w:proofErr w:type="spellEnd"/>
      <w:r>
        <w:t xml:space="preserve">          INT NOT NULL,</w:t>
      </w:r>
    </w:p>
    <w:p w14:paraId="1F7E3C59" w14:textId="77777777" w:rsidR="00816657" w:rsidRDefault="00816657" w:rsidP="00816657">
      <w:r>
        <w:t xml:space="preserve">    </w:t>
      </w:r>
      <w:proofErr w:type="spellStart"/>
      <w:r>
        <w:t>invoiceNo</w:t>
      </w:r>
      <w:proofErr w:type="spellEnd"/>
      <w:r>
        <w:t xml:space="preserve">      INT NOT NULL,</w:t>
      </w:r>
    </w:p>
    <w:p w14:paraId="48DDF281" w14:textId="77777777" w:rsidR="00816657" w:rsidRDefault="00816657" w:rsidP="00816657">
      <w:r>
        <w:t xml:space="preserve">    </w:t>
      </w:r>
      <w:proofErr w:type="spellStart"/>
      <w:r>
        <w:t>invoiceDate</w:t>
      </w:r>
      <w:proofErr w:type="spellEnd"/>
      <w:r>
        <w:t xml:space="preserve">    DATE,</w:t>
      </w:r>
    </w:p>
    <w:p w14:paraId="05AD2658" w14:textId="77777777" w:rsidR="00816657" w:rsidRDefault="00816657" w:rsidP="00816657">
      <w:r>
        <w:t xml:space="preserve">    </w:t>
      </w:r>
      <w:proofErr w:type="spellStart"/>
      <w:r>
        <w:t>totalAmount</w:t>
      </w:r>
      <w:proofErr w:type="spellEnd"/>
      <w:r>
        <w:t xml:space="preserve">    </w:t>
      </w:r>
      <w:proofErr w:type="gramStart"/>
      <w:r>
        <w:t>DECIMAL(</w:t>
      </w:r>
      <w:proofErr w:type="gramEnd"/>
      <w:r>
        <w:t>12,2),</w:t>
      </w:r>
    </w:p>
    <w:p w14:paraId="5EA4AB86" w14:textId="77777777" w:rsidR="00816657" w:rsidRDefault="00816657" w:rsidP="00816657">
      <w:r>
        <w:t xml:space="preserve">    FOREIGN KEY (</w:t>
      </w:r>
      <w:proofErr w:type="spellStart"/>
      <w:r>
        <w:t>seqID</w:t>
      </w:r>
      <w:proofErr w:type="spellEnd"/>
      <w:r>
        <w:t xml:space="preserve">) REFERENCES </w:t>
      </w:r>
      <w:proofErr w:type="spellStart"/>
      <w:r>
        <w:t>InvoiceSequence</w:t>
      </w:r>
      <w:proofErr w:type="spellEnd"/>
      <w:r>
        <w:t>(</w:t>
      </w:r>
      <w:proofErr w:type="spellStart"/>
      <w:r>
        <w:t>seqID</w:t>
      </w:r>
      <w:proofErr w:type="spellEnd"/>
      <w:r>
        <w:t>)</w:t>
      </w:r>
    </w:p>
    <w:p w14:paraId="6E551E4D" w14:textId="77777777" w:rsidR="00816657" w:rsidRDefault="00816657" w:rsidP="00816657">
      <w:r>
        <w:t xml:space="preserve">    -- Optionally, a </w:t>
      </w:r>
      <w:proofErr w:type="gramStart"/>
      <w:r>
        <w:t>UNIQUE(</w:t>
      </w:r>
      <w:proofErr w:type="spellStart"/>
      <w:proofErr w:type="gramEnd"/>
      <w:r>
        <w:t>seqID</w:t>
      </w:r>
      <w:proofErr w:type="spellEnd"/>
      <w:r>
        <w:t xml:space="preserve">, </w:t>
      </w:r>
      <w:proofErr w:type="spellStart"/>
      <w:r>
        <w:t>invoiceNo</w:t>
      </w:r>
      <w:proofErr w:type="spellEnd"/>
      <w:r>
        <w:t xml:space="preserve">) could be enforced to prevent duplicates </w:t>
      </w:r>
    </w:p>
    <w:p w14:paraId="52785C05" w14:textId="77777777" w:rsidR="00816657" w:rsidRDefault="00816657" w:rsidP="00816657">
      <w:r>
        <w:t>);</w:t>
      </w:r>
    </w:p>
    <w:p w14:paraId="6E6F02F5" w14:textId="77777777" w:rsidR="00816657" w:rsidRDefault="00816657" w:rsidP="00816657">
      <w:r>
        <w:t xml:space="preserve">Explanation: The Invoice table stores each invoice record. </w:t>
      </w:r>
      <w:proofErr w:type="spellStart"/>
      <w:r>
        <w:t>invoiceID</w:t>
      </w:r>
      <w:proofErr w:type="spellEnd"/>
      <w:r>
        <w:t xml:space="preserve"> is a surrogate primary key. Each invoice is linked to exactly one </w:t>
      </w:r>
      <w:proofErr w:type="spellStart"/>
      <w:r>
        <w:t>InvoiceSequence</w:t>
      </w:r>
      <w:proofErr w:type="spellEnd"/>
      <w:r>
        <w:t xml:space="preserve"> (via </w:t>
      </w:r>
      <w:proofErr w:type="spellStart"/>
      <w:r>
        <w:t>seqID</w:t>
      </w:r>
      <w:proofErr w:type="spellEnd"/>
      <w:r>
        <w:t xml:space="preserve"> foreign key). The combination of </w:t>
      </w:r>
      <w:proofErr w:type="spellStart"/>
      <w:r>
        <w:t>seqID</w:t>
      </w:r>
      <w:proofErr w:type="spellEnd"/>
      <w:r>
        <w:t xml:space="preserve"> and </w:t>
      </w:r>
      <w:proofErr w:type="spellStart"/>
      <w:r>
        <w:t>invoiceNo</w:t>
      </w:r>
      <w:proofErr w:type="spellEnd"/>
      <w:r>
        <w:t xml:space="preserve"> identifies the official invoice number in that sequence. We did not declare </w:t>
      </w:r>
      <w:proofErr w:type="gramStart"/>
      <w:r>
        <w:t>UNIQUE(</w:t>
      </w:r>
      <w:proofErr w:type="spellStart"/>
      <w:proofErr w:type="gramEnd"/>
      <w:r>
        <w:t>seqID</w:t>
      </w:r>
      <w:proofErr w:type="spellEnd"/>
      <w:r>
        <w:t xml:space="preserve">, </w:t>
      </w:r>
      <w:proofErr w:type="spellStart"/>
      <w:r>
        <w:t>invoiceNo</w:t>
      </w:r>
      <w:proofErr w:type="spellEnd"/>
      <w:r>
        <w:t xml:space="preserve">) here to allow the possibility of duplicate invoice numbers (which normally wouldn’t be allowed, but we simulate an anomaly where a duplicate happened). In a real scenario, we would enforce uniqueness so that a given invoice number cannot be recorded twice for the same sequence/user. </w:t>
      </w:r>
      <w:proofErr w:type="spellStart"/>
      <w:r>
        <w:t>invoiceDate</w:t>
      </w:r>
      <w:proofErr w:type="spellEnd"/>
      <w:r>
        <w:t xml:space="preserve"> is the date on the invoice document, and </w:t>
      </w:r>
      <w:proofErr w:type="spellStart"/>
      <w:r>
        <w:t>totalAmount</w:t>
      </w:r>
      <w:proofErr w:type="spellEnd"/>
      <w:r>
        <w:t xml:space="preserve"> is the total amount of that invoice. This table’s data is used to detect anomalies like duplicate invoices (same </w:t>
      </w:r>
      <w:proofErr w:type="spellStart"/>
      <w:r>
        <w:t>invoiceNo</w:t>
      </w:r>
      <w:proofErr w:type="spellEnd"/>
      <w:r>
        <w:t xml:space="preserve"> appearing twice) and late recording (by comparing with transaction timestamps).</w:t>
      </w:r>
    </w:p>
    <w:p w14:paraId="2B2D0F5B" w14:textId="77777777" w:rsidR="00816657" w:rsidRDefault="00816657" w:rsidP="00816657">
      <w:r>
        <w:t xml:space="preserve">CREATE TABLE </w:t>
      </w:r>
      <w:proofErr w:type="spellStart"/>
      <w:r>
        <w:t>TransactionRecord</w:t>
      </w:r>
      <w:proofErr w:type="spellEnd"/>
      <w:r>
        <w:t xml:space="preserve"> (</w:t>
      </w:r>
    </w:p>
    <w:p w14:paraId="7AB2D4C5" w14:textId="77777777" w:rsidR="00816657" w:rsidRDefault="00816657" w:rsidP="00816657">
      <w:r>
        <w:t xml:space="preserve">    </w:t>
      </w:r>
      <w:proofErr w:type="spellStart"/>
      <w:r>
        <w:t>transID</w:t>
      </w:r>
      <w:proofErr w:type="spellEnd"/>
      <w:r>
        <w:t xml:space="preserve">        INT PRIMARY KEY,</w:t>
      </w:r>
    </w:p>
    <w:p w14:paraId="39998B0B" w14:textId="77777777" w:rsidR="00816657" w:rsidRDefault="00816657" w:rsidP="00816657">
      <w:r>
        <w:t xml:space="preserve">    </w:t>
      </w:r>
      <w:proofErr w:type="spellStart"/>
      <w:r>
        <w:t>invoiceID</w:t>
      </w:r>
      <w:proofErr w:type="spellEnd"/>
      <w:r>
        <w:t xml:space="preserve">      INT NOT NULL,</w:t>
      </w:r>
    </w:p>
    <w:p w14:paraId="5277FA0A" w14:textId="77777777" w:rsidR="00816657" w:rsidRDefault="00816657" w:rsidP="00816657">
      <w:r>
        <w:t xml:space="preserve">    </w:t>
      </w:r>
      <w:proofErr w:type="spellStart"/>
      <w:r>
        <w:t>accountCategoryID</w:t>
      </w:r>
      <w:proofErr w:type="spellEnd"/>
      <w:r>
        <w:t xml:space="preserve"> INT NOT NULL,</w:t>
      </w:r>
    </w:p>
    <w:p w14:paraId="5FC031B0" w14:textId="77777777" w:rsidR="00816657" w:rsidRDefault="00816657" w:rsidP="00816657">
      <w:r>
        <w:t xml:space="preserve">    </w:t>
      </w:r>
      <w:proofErr w:type="spellStart"/>
      <w:r>
        <w:t>userID</w:t>
      </w:r>
      <w:proofErr w:type="spellEnd"/>
      <w:r>
        <w:t xml:space="preserve">         INT NOT NULL,</w:t>
      </w:r>
    </w:p>
    <w:p w14:paraId="6B3F27E4" w14:textId="77777777" w:rsidR="00816657" w:rsidRDefault="00816657" w:rsidP="00816657">
      <w:r>
        <w:t xml:space="preserve">    </w:t>
      </w:r>
      <w:proofErr w:type="spellStart"/>
      <w:r>
        <w:t>machineID</w:t>
      </w:r>
      <w:proofErr w:type="spellEnd"/>
      <w:r>
        <w:t xml:space="preserve">      INT,</w:t>
      </w:r>
    </w:p>
    <w:p w14:paraId="70EA58CD" w14:textId="77777777" w:rsidR="00816657" w:rsidRDefault="00816657" w:rsidP="00816657">
      <w:r>
        <w:t xml:space="preserve">    amount         </w:t>
      </w:r>
      <w:proofErr w:type="gramStart"/>
      <w:r>
        <w:t>DECIMAL(</w:t>
      </w:r>
      <w:proofErr w:type="gramEnd"/>
      <w:r>
        <w:t>12,2),</w:t>
      </w:r>
    </w:p>
    <w:p w14:paraId="695D9DCA" w14:textId="77777777" w:rsidR="00816657" w:rsidRDefault="00816657" w:rsidP="00816657">
      <w:r>
        <w:t xml:space="preserve">    timestamp      DATETIME,</w:t>
      </w:r>
    </w:p>
    <w:p w14:paraId="477B4F2F" w14:textId="77777777" w:rsidR="00816657" w:rsidRDefault="00816657" w:rsidP="00816657">
      <w:r>
        <w:t xml:space="preserve">    FOREIGN KEY (</w:t>
      </w:r>
      <w:proofErr w:type="spellStart"/>
      <w:r>
        <w:t>invoiceID</w:t>
      </w:r>
      <w:proofErr w:type="spellEnd"/>
      <w:r>
        <w:t>) REFERENCES Invoice(</w:t>
      </w:r>
      <w:proofErr w:type="spellStart"/>
      <w:r>
        <w:t>invoiceID</w:t>
      </w:r>
      <w:proofErr w:type="spellEnd"/>
      <w:r>
        <w:t>),</w:t>
      </w:r>
    </w:p>
    <w:p w14:paraId="6099A121" w14:textId="77777777" w:rsidR="00816657" w:rsidRDefault="00816657" w:rsidP="00816657">
      <w:r>
        <w:lastRenderedPageBreak/>
        <w:t xml:space="preserve">    FOREIGN KEY (</w:t>
      </w:r>
      <w:proofErr w:type="spellStart"/>
      <w:r>
        <w:t>accountCategoryID</w:t>
      </w:r>
      <w:proofErr w:type="spellEnd"/>
      <w:r>
        <w:t xml:space="preserve">) REFERENCES </w:t>
      </w:r>
      <w:proofErr w:type="spellStart"/>
      <w:r>
        <w:t>AccountCategory</w:t>
      </w:r>
      <w:proofErr w:type="spellEnd"/>
      <w:r>
        <w:t>(</w:t>
      </w:r>
      <w:proofErr w:type="spellStart"/>
      <w:r>
        <w:t>categoryID</w:t>
      </w:r>
      <w:proofErr w:type="spellEnd"/>
      <w:r>
        <w:t>),</w:t>
      </w:r>
    </w:p>
    <w:p w14:paraId="00C74DC7" w14:textId="77777777" w:rsidR="00816657" w:rsidRDefault="00816657" w:rsidP="00816657">
      <w:r>
        <w:t xml:space="preserve">    FOREIGN KEY (</w:t>
      </w:r>
      <w:proofErr w:type="spellStart"/>
      <w:r>
        <w:t>userID</w:t>
      </w:r>
      <w:proofErr w:type="spellEnd"/>
      <w:r>
        <w:t>) REFERENCES User(</w:t>
      </w:r>
      <w:proofErr w:type="spellStart"/>
      <w:r>
        <w:t>userID</w:t>
      </w:r>
      <w:proofErr w:type="spellEnd"/>
      <w:r>
        <w:t>),</w:t>
      </w:r>
    </w:p>
    <w:p w14:paraId="78FF7626" w14:textId="77777777" w:rsidR="00816657" w:rsidRDefault="00816657" w:rsidP="00816657">
      <w:r>
        <w:t xml:space="preserve">    FOREIGN KEY (</w:t>
      </w:r>
      <w:proofErr w:type="spellStart"/>
      <w:r>
        <w:t>machineID</w:t>
      </w:r>
      <w:proofErr w:type="spellEnd"/>
      <w:r>
        <w:t>) REFERENCES Machine(</w:t>
      </w:r>
      <w:proofErr w:type="spellStart"/>
      <w:r>
        <w:t>machineID</w:t>
      </w:r>
      <w:proofErr w:type="spellEnd"/>
      <w:r>
        <w:t>)</w:t>
      </w:r>
    </w:p>
    <w:p w14:paraId="7B648C1C" w14:textId="77777777" w:rsidR="00816657" w:rsidRDefault="00816657" w:rsidP="00816657">
      <w:r>
        <w:t>);</w:t>
      </w:r>
    </w:p>
    <w:p w14:paraId="5B6000BC" w14:textId="77777777" w:rsidR="00816657" w:rsidRDefault="00816657" w:rsidP="00816657">
      <w:r>
        <w:t xml:space="preserve">Explanation: The </w:t>
      </w:r>
      <w:proofErr w:type="spellStart"/>
      <w:r>
        <w:t>TransactionRecord</w:t>
      </w:r>
      <w:proofErr w:type="spellEnd"/>
      <w:r>
        <w:t xml:space="preserve"> table holds individual accounting entries (line items). It has foreign keys to Invoice (the parent invoice it belongs to), </w:t>
      </w:r>
      <w:proofErr w:type="spellStart"/>
      <w:r>
        <w:t>AccountCategory</w:t>
      </w:r>
      <w:proofErr w:type="spellEnd"/>
      <w:r>
        <w:t xml:space="preserve"> (the category of this line), User (the user who input it), and Machine (the device used, if recorded). The </w:t>
      </w:r>
      <w:proofErr w:type="spellStart"/>
      <w:r>
        <w:t>userID</w:t>
      </w:r>
      <w:proofErr w:type="spellEnd"/>
      <w:r>
        <w:t xml:space="preserve"> here should logically match the user who owns the invoice, but we allow it to ensure we can capture if another user somehow entered a transaction (an unlikely scenario, but included for completeness). Each transaction has an amount and a timestamp. By comparing amount sum per invoice to </w:t>
      </w:r>
      <w:proofErr w:type="spellStart"/>
      <w:r>
        <w:t>Invoice.totalAmount</w:t>
      </w:r>
      <w:proofErr w:type="spellEnd"/>
      <w:r>
        <w:t xml:space="preserve">, we can find mismatches. By looking at timestamp, we analyze patterns (off-hours work, etc.). The presence of </w:t>
      </w:r>
      <w:proofErr w:type="spellStart"/>
      <w:r>
        <w:t>machineID</w:t>
      </w:r>
      <w:proofErr w:type="spellEnd"/>
      <w:r>
        <w:t xml:space="preserve"> allows us to track which machine was used – if null, it means the machine wasn’t recorded (but in our data we generally record it). This table typically would have an index on </w:t>
      </w:r>
      <w:proofErr w:type="spellStart"/>
      <w:r>
        <w:t>invoiceID</w:t>
      </w:r>
      <w:proofErr w:type="spellEnd"/>
      <w:r>
        <w:t xml:space="preserve"> for fast join to Invoice. (In conceptual terms, </w:t>
      </w:r>
      <w:proofErr w:type="spellStart"/>
      <w:r>
        <w:t>TransactionRecord</w:t>
      </w:r>
      <w:proofErr w:type="spellEnd"/>
      <w:r>
        <w:t xml:space="preserve"> is a weak entity of Invoice – its identity is tied to an Invoice.)</w:t>
      </w:r>
    </w:p>
    <w:p w14:paraId="287BDE1F" w14:textId="77777777" w:rsidR="00816657" w:rsidRDefault="00816657" w:rsidP="00816657">
      <w:r>
        <w:t xml:space="preserve">CREATE TABLE </w:t>
      </w:r>
      <w:proofErr w:type="spellStart"/>
      <w:r>
        <w:t>MachineLog</w:t>
      </w:r>
      <w:proofErr w:type="spellEnd"/>
      <w:r>
        <w:t xml:space="preserve"> (</w:t>
      </w:r>
    </w:p>
    <w:p w14:paraId="33050A47" w14:textId="77777777" w:rsidR="00816657" w:rsidRDefault="00816657" w:rsidP="00816657">
      <w:r>
        <w:t xml:space="preserve">    </w:t>
      </w:r>
      <w:proofErr w:type="spellStart"/>
      <w:r>
        <w:t>logID</w:t>
      </w:r>
      <w:proofErr w:type="spellEnd"/>
      <w:r>
        <w:t xml:space="preserve">          INT PRIMARY KEY,</w:t>
      </w:r>
    </w:p>
    <w:p w14:paraId="6368166A" w14:textId="77777777" w:rsidR="00816657" w:rsidRDefault="00816657" w:rsidP="00816657">
      <w:r>
        <w:t xml:space="preserve">    </w:t>
      </w:r>
      <w:proofErr w:type="spellStart"/>
      <w:r>
        <w:t>machineID</w:t>
      </w:r>
      <w:proofErr w:type="spellEnd"/>
      <w:r>
        <w:t xml:space="preserve">      INT NOT NULL,</w:t>
      </w:r>
    </w:p>
    <w:p w14:paraId="2B30CB6F" w14:textId="77777777" w:rsidR="00816657" w:rsidRDefault="00816657" w:rsidP="00816657">
      <w:r>
        <w:t xml:space="preserve">    </w:t>
      </w:r>
      <w:proofErr w:type="spellStart"/>
      <w:r>
        <w:t>userID</w:t>
      </w:r>
      <w:proofErr w:type="spellEnd"/>
      <w:r>
        <w:t xml:space="preserve">         INT NOT NULL,</w:t>
      </w:r>
    </w:p>
    <w:p w14:paraId="09F91C85" w14:textId="77777777" w:rsidR="00816657" w:rsidRDefault="00816657" w:rsidP="00816657">
      <w:r>
        <w:t xml:space="preserve">    </w:t>
      </w:r>
      <w:proofErr w:type="spellStart"/>
      <w:r>
        <w:t>invoiceNo</w:t>
      </w:r>
      <w:proofErr w:type="spellEnd"/>
      <w:r>
        <w:t xml:space="preserve">      INT,</w:t>
      </w:r>
    </w:p>
    <w:p w14:paraId="34C7E0D3" w14:textId="77777777" w:rsidR="00816657" w:rsidRDefault="00816657" w:rsidP="00816657">
      <w:r>
        <w:t xml:space="preserve">    </w:t>
      </w:r>
      <w:proofErr w:type="spellStart"/>
      <w:proofErr w:type="gramStart"/>
      <w:r>
        <w:t>operationType</w:t>
      </w:r>
      <w:proofErr w:type="spellEnd"/>
      <w:r>
        <w:t xml:space="preserve">  VARCHAR</w:t>
      </w:r>
      <w:proofErr w:type="gramEnd"/>
      <w:r>
        <w:t>(20),</w:t>
      </w:r>
    </w:p>
    <w:p w14:paraId="7308D591" w14:textId="77777777" w:rsidR="00816657" w:rsidRDefault="00816657" w:rsidP="00816657">
      <w:r>
        <w:t xml:space="preserve">    timestamp      DATETIME,</w:t>
      </w:r>
    </w:p>
    <w:p w14:paraId="34F6107D" w14:textId="77777777" w:rsidR="00816657" w:rsidRDefault="00816657" w:rsidP="00816657">
      <w:r>
        <w:t xml:space="preserve">    FOREIGN KEY (</w:t>
      </w:r>
      <w:proofErr w:type="spellStart"/>
      <w:r>
        <w:t>machineID</w:t>
      </w:r>
      <w:proofErr w:type="spellEnd"/>
      <w:r>
        <w:t>) REFERENCES Machine(</w:t>
      </w:r>
      <w:proofErr w:type="spellStart"/>
      <w:r>
        <w:t>machineID</w:t>
      </w:r>
      <w:proofErr w:type="spellEnd"/>
      <w:r>
        <w:t>),</w:t>
      </w:r>
    </w:p>
    <w:p w14:paraId="5EE36C24" w14:textId="77777777" w:rsidR="00816657" w:rsidRDefault="00816657" w:rsidP="00816657">
      <w:r>
        <w:t xml:space="preserve">    FOREIGN KEY (</w:t>
      </w:r>
      <w:proofErr w:type="spellStart"/>
      <w:r>
        <w:t>userID</w:t>
      </w:r>
      <w:proofErr w:type="spellEnd"/>
      <w:r>
        <w:t>) REFERENCES User(</w:t>
      </w:r>
      <w:proofErr w:type="spellStart"/>
      <w:r>
        <w:t>userID</w:t>
      </w:r>
      <w:proofErr w:type="spellEnd"/>
      <w:r>
        <w:t>)</w:t>
      </w:r>
    </w:p>
    <w:p w14:paraId="55B88E06" w14:textId="77777777" w:rsidR="00816657" w:rsidRDefault="00816657" w:rsidP="00816657">
      <w:r>
        <w:t>);</w:t>
      </w:r>
    </w:p>
    <w:p w14:paraId="242D5A11" w14:textId="77777777" w:rsidR="00816657" w:rsidRDefault="00816657" w:rsidP="00816657">
      <w:r>
        <w:t xml:space="preserve">Explanation: The </w:t>
      </w:r>
      <w:proofErr w:type="spellStart"/>
      <w:r>
        <w:t>MachineLog</w:t>
      </w:r>
      <w:proofErr w:type="spellEnd"/>
      <w:r>
        <w:t xml:space="preserve"> table logs machine operations (e.g., scanning an invoice). It has foreign keys to Machine and User – identifying which machine was used by which user. </w:t>
      </w:r>
      <w:proofErr w:type="spellStart"/>
      <w:r>
        <w:lastRenderedPageBreak/>
        <w:t>invoiceNo</w:t>
      </w:r>
      <w:proofErr w:type="spellEnd"/>
      <w:r>
        <w:t xml:space="preserve"> is a reference to the invoice number involved in the operation (not a foreign key to Invoice because the invoice might not exist in the Invoice table if it was never recorded; we store it as a value). For operations like "Scan", we log the </w:t>
      </w:r>
      <w:proofErr w:type="spellStart"/>
      <w:r>
        <w:t>invoiceNo</w:t>
      </w:r>
      <w:proofErr w:type="spellEnd"/>
      <w:r>
        <w:t xml:space="preserve"> scanned. If an </w:t>
      </w:r>
      <w:proofErr w:type="spellStart"/>
      <w:r>
        <w:t>invoiceNo</w:t>
      </w:r>
      <w:proofErr w:type="spellEnd"/>
      <w:r>
        <w:t xml:space="preserve"> in </w:t>
      </w:r>
      <w:proofErr w:type="spellStart"/>
      <w:r>
        <w:t>MachineLog</w:t>
      </w:r>
      <w:proofErr w:type="spellEnd"/>
      <w:r>
        <w:t xml:space="preserve"> has no matching entry in the Invoice table, that indicates a document was scanned but not recorded – our system flags that via the </w:t>
      </w:r>
      <w:proofErr w:type="spellStart"/>
      <w:r>
        <w:t>ErrorLog</w:t>
      </w:r>
      <w:proofErr w:type="spellEnd"/>
      <w:r>
        <w:t xml:space="preserve">. </w:t>
      </w:r>
      <w:proofErr w:type="spellStart"/>
      <w:r>
        <w:t>operationType</w:t>
      </w:r>
      <w:proofErr w:type="spellEnd"/>
      <w:r>
        <w:t xml:space="preserve"> could be "Scan", "Print", "Email", etc., and timestamp records when it happened. This table allows cross-checking physical document handling with system entries.</w:t>
      </w:r>
    </w:p>
    <w:p w14:paraId="0803D994" w14:textId="77777777" w:rsidR="00816657" w:rsidRDefault="00816657" w:rsidP="00816657">
      <w:r>
        <w:t xml:space="preserve">CREATE TABLE </w:t>
      </w:r>
      <w:proofErr w:type="spellStart"/>
      <w:r>
        <w:t>ErrorLog</w:t>
      </w:r>
      <w:proofErr w:type="spellEnd"/>
      <w:r>
        <w:t xml:space="preserve"> (</w:t>
      </w:r>
    </w:p>
    <w:p w14:paraId="16BECA7A" w14:textId="77777777" w:rsidR="00816657" w:rsidRDefault="00816657" w:rsidP="00816657">
      <w:r>
        <w:t xml:space="preserve">    </w:t>
      </w:r>
      <w:proofErr w:type="spellStart"/>
      <w:r>
        <w:t>errorID</w:t>
      </w:r>
      <w:proofErr w:type="spellEnd"/>
      <w:r>
        <w:t xml:space="preserve">        INT PRIMARY KEY,</w:t>
      </w:r>
    </w:p>
    <w:p w14:paraId="306A5747" w14:textId="77777777" w:rsidR="00816657" w:rsidRDefault="00816657" w:rsidP="00816657">
      <w:r>
        <w:t xml:space="preserve">    </w:t>
      </w:r>
      <w:proofErr w:type="spellStart"/>
      <w:r>
        <w:t>userID</w:t>
      </w:r>
      <w:proofErr w:type="spellEnd"/>
      <w:r>
        <w:t xml:space="preserve">         INT NOT NULL,</w:t>
      </w:r>
    </w:p>
    <w:p w14:paraId="7AA31808" w14:textId="77777777" w:rsidR="00816657" w:rsidRDefault="00816657" w:rsidP="00816657">
      <w:r>
        <w:t xml:space="preserve">    </w:t>
      </w:r>
      <w:proofErr w:type="spellStart"/>
      <w:r>
        <w:t>invoiceID</w:t>
      </w:r>
      <w:proofErr w:type="spellEnd"/>
      <w:r>
        <w:t xml:space="preserve">      INT,</w:t>
      </w:r>
    </w:p>
    <w:p w14:paraId="5DDDD18E" w14:textId="77777777" w:rsidR="00816657" w:rsidRDefault="00816657" w:rsidP="00816657">
      <w:r>
        <w:t xml:space="preserve">    type           </w:t>
      </w:r>
      <w:proofErr w:type="gramStart"/>
      <w:r>
        <w:t>VARCHAR(</w:t>
      </w:r>
      <w:proofErr w:type="gramEnd"/>
      <w:r>
        <w:t>50),</w:t>
      </w:r>
    </w:p>
    <w:p w14:paraId="21BD2F19" w14:textId="77777777" w:rsidR="00816657" w:rsidRDefault="00816657" w:rsidP="00816657">
      <w:r>
        <w:t xml:space="preserve">    description    </w:t>
      </w:r>
      <w:proofErr w:type="gramStart"/>
      <w:r>
        <w:t>VARCHAR(</w:t>
      </w:r>
      <w:proofErr w:type="gramEnd"/>
      <w:r>
        <w:t>255),</w:t>
      </w:r>
    </w:p>
    <w:p w14:paraId="71C484E1" w14:textId="77777777" w:rsidR="00816657" w:rsidRDefault="00816657" w:rsidP="00816657">
      <w:r>
        <w:t xml:space="preserve">    timestamp      DATETIME,</w:t>
      </w:r>
    </w:p>
    <w:p w14:paraId="1B2AB1CA" w14:textId="77777777" w:rsidR="00816657" w:rsidRDefault="00816657" w:rsidP="00816657">
      <w:r>
        <w:t xml:space="preserve">    FOREIGN KEY (</w:t>
      </w:r>
      <w:proofErr w:type="spellStart"/>
      <w:r>
        <w:t>userID</w:t>
      </w:r>
      <w:proofErr w:type="spellEnd"/>
      <w:r>
        <w:t>) REFERENCES User(</w:t>
      </w:r>
      <w:proofErr w:type="spellStart"/>
      <w:r>
        <w:t>userID</w:t>
      </w:r>
      <w:proofErr w:type="spellEnd"/>
      <w:r>
        <w:t>),</w:t>
      </w:r>
    </w:p>
    <w:p w14:paraId="4FF34436" w14:textId="77777777" w:rsidR="00816657" w:rsidRDefault="00816657" w:rsidP="00816657">
      <w:r>
        <w:t xml:space="preserve">    FOREIGN KEY (</w:t>
      </w:r>
      <w:proofErr w:type="spellStart"/>
      <w:r>
        <w:t>invoiceID</w:t>
      </w:r>
      <w:proofErr w:type="spellEnd"/>
      <w:r>
        <w:t>) REFERENCES Invoice(</w:t>
      </w:r>
      <w:proofErr w:type="spellStart"/>
      <w:r>
        <w:t>invoiceID</w:t>
      </w:r>
      <w:proofErr w:type="spellEnd"/>
      <w:r>
        <w:t>)</w:t>
      </w:r>
    </w:p>
    <w:p w14:paraId="428C9D70" w14:textId="77777777" w:rsidR="00816657" w:rsidRDefault="00816657" w:rsidP="00816657">
      <w:r>
        <w:t>);</w:t>
      </w:r>
    </w:p>
    <w:p w14:paraId="2780B904" w14:textId="77777777" w:rsidR="00816657" w:rsidRDefault="00816657" w:rsidP="00816657">
      <w:r>
        <w:t xml:space="preserve">Explanation: The </w:t>
      </w:r>
      <w:proofErr w:type="spellStart"/>
      <w:r>
        <w:t>ErrorLog</w:t>
      </w:r>
      <w:proofErr w:type="spellEnd"/>
      <w:r>
        <w:t xml:space="preserve"> table stores anomaly records. </w:t>
      </w:r>
      <w:proofErr w:type="spellStart"/>
      <w:r>
        <w:t>userID</w:t>
      </w:r>
      <w:proofErr w:type="spellEnd"/>
      <w:r>
        <w:t xml:space="preserve"> links to the User responsible for or associated with the error. </w:t>
      </w:r>
      <w:proofErr w:type="spellStart"/>
      <w:r>
        <w:t>invoiceID</w:t>
      </w:r>
      <w:proofErr w:type="spellEnd"/>
      <w:r>
        <w:t xml:space="preserve"> is a foreign key to Invoice if the error involves a specific invoice; it is NULL for errors not tied to a particular invoice (e.g. a user’s pattern issue like "</w:t>
      </w:r>
      <w:proofErr w:type="spellStart"/>
      <w:r>
        <w:t>OffHoursPattern</w:t>
      </w:r>
      <w:proofErr w:type="spellEnd"/>
      <w:r>
        <w:t xml:space="preserve">"). We allow NULL on </w:t>
      </w:r>
      <w:proofErr w:type="spellStart"/>
      <w:r>
        <w:t>invoiceID</w:t>
      </w:r>
      <w:proofErr w:type="spellEnd"/>
      <w:r>
        <w:t>. The type indicates the category of anomaly (we use values like "</w:t>
      </w:r>
      <w:proofErr w:type="spellStart"/>
      <w:r>
        <w:t>MissingInvoice</w:t>
      </w:r>
      <w:proofErr w:type="spellEnd"/>
      <w:r>
        <w:t>", "</w:t>
      </w:r>
      <w:proofErr w:type="spellStart"/>
      <w:r>
        <w:t>DuplicateInvoice</w:t>
      </w:r>
      <w:proofErr w:type="spellEnd"/>
      <w:r>
        <w:t xml:space="preserve">", etc.), and description provides details (e.g. "Invoice #1002 was not recorded"). The timestamp is when the error was logged. This table’s entries are generated by analysis processes (or triggers). It allows queries to find, for example, how many errors each user has, or which types of errors are most frequent. The foreign key on </w:t>
      </w:r>
      <w:proofErr w:type="spellStart"/>
      <w:r>
        <w:t>invoiceID</w:t>
      </w:r>
      <w:proofErr w:type="spellEnd"/>
      <w:r>
        <w:t xml:space="preserve"> ensures that if an error references an invoice, that invoice must exist (we would only use it for cases like duplicate or mismatch where the invoice is known; for missing invoices, </w:t>
      </w:r>
      <w:proofErr w:type="spellStart"/>
      <w:r>
        <w:t>invoiceID</w:t>
      </w:r>
      <w:proofErr w:type="spellEnd"/>
      <w:r>
        <w:t xml:space="preserve"> stays NULL because the invoice is not in the system). Views </w:t>
      </w:r>
      <w:r>
        <w:lastRenderedPageBreak/>
        <w:t>and Stored Programs: To facilitate analysis, we create an example view and a stored function/procedure:</w:t>
      </w:r>
    </w:p>
    <w:p w14:paraId="2ADB1755" w14:textId="77777777" w:rsidR="00816657" w:rsidRDefault="00816657" w:rsidP="00816657">
      <w:r>
        <w:t xml:space="preserve">CREATE VIEW </w:t>
      </w:r>
      <w:proofErr w:type="spellStart"/>
      <w:r>
        <w:t>ErrorLogView</w:t>
      </w:r>
      <w:proofErr w:type="spellEnd"/>
      <w:r>
        <w:t xml:space="preserve"> AS</w:t>
      </w:r>
    </w:p>
    <w:p w14:paraId="321AF025" w14:textId="77777777" w:rsidR="00816657" w:rsidRDefault="00816657" w:rsidP="00816657">
      <w:r>
        <w:t xml:space="preserve">SELECT </w:t>
      </w:r>
      <w:proofErr w:type="spellStart"/>
      <w:proofErr w:type="gramStart"/>
      <w:r>
        <w:t>e.errorID</w:t>
      </w:r>
      <w:proofErr w:type="spellEnd"/>
      <w:proofErr w:type="gramEnd"/>
      <w:r>
        <w:t>,</w:t>
      </w:r>
    </w:p>
    <w:p w14:paraId="4E7B943B" w14:textId="77777777" w:rsidR="00816657" w:rsidRDefault="00816657" w:rsidP="00816657">
      <w:r>
        <w:t xml:space="preserve">       u.name AS </w:t>
      </w:r>
      <w:proofErr w:type="spellStart"/>
      <w:r>
        <w:t>userName</w:t>
      </w:r>
      <w:proofErr w:type="spellEnd"/>
      <w:r>
        <w:t>,</w:t>
      </w:r>
    </w:p>
    <w:p w14:paraId="75F27EA3" w14:textId="77777777" w:rsidR="00816657" w:rsidRDefault="00816657" w:rsidP="00816657">
      <w:r>
        <w:t xml:space="preserve">       </w:t>
      </w:r>
      <w:proofErr w:type="gramStart"/>
      <w:r>
        <w:t>COALESCE(</w:t>
      </w:r>
      <w:proofErr w:type="spellStart"/>
      <w:r>
        <w:t>i.invoiceNo</w:t>
      </w:r>
      <w:proofErr w:type="spellEnd"/>
      <w:proofErr w:type="gramEnd"/>
      <w:r>
        <w:t xml:space="preserve">, NULL) AS </w:t>
      </w:r>
      <w:proofErr w:type="spellStart"/>
      <w:r>
        <w:t>invoiceNo</w:t>
      </w:r>
      <w:proofErr w:type="spellEnd"/>
      <w:r>
        <w:t>,</w:t>
      </w:r>
    </w:p>
    <w:p w14:paraId="72F11FEF" w14:textId="77777777" w:rsidR="00816657" w:rsidRDefault="00816657" w:rsidP="00816657">
      <w:r>
        <w:t xml:space="preserve">       </w:t>
      </w:r>
      <w:proofErr w:type="spellStart"/>
      <w:proofErr w:type="gramStart"/>
      <w:r>
        <w:t>e.type</w:t>
      </w:r>
      <w:proofErr w:type="spellEnd"/>
      <w:proofErr w:type="gramEnd"/>
      <w:r>
        <w:t>,</w:t>
      </w:r>
    </w:p>
    <w:p w14:paraId="2763033F" w14:textId="77777777" w:rsidR="00816657" w:rsidRDefault="00816657" w:rsidP="00816657">
      <w:r>
        <w:t xml:space="preserve">       </w:t>
      </w:r>
      <w:proofErr w:type="spellStart"/>
      <w:proofErr w:type="gramStart"/>
      <w:r>
        <w:t>e.description</w:t>
      </w:r>
      <w:proofErr w:type="spellEnd"/>
      <w:proofErr w:type="gramEnd"/>
      <w:r>
        <w:t>,</w:t>
      </w:r>
    </w:p>
    <w:p w14:paraId="1C803F43" w14:textId="77777777" w:rsidR="00816657" w:rsidRDefault="00816657" w:rsidP="00816657">
      <w:r>
        <w:t xml:space="preserve">       </w:t>
      </w:r>
      <w:proofErr w:type="spellStart"/>
      <w:proofErr w:type="gramStart"/>
      <w:r>
        <w:t>e.timestamp</w:t>
      </w:r>
      <w:proofErr w:type="spellEnd"/>
      <w:proofErr w:type="gramEnd"/>
    </w:p>
    <w:p w14:paraId="7F07A9BB" w14:textId="77777777" w:rsidR="00816657" w:rsidRDefault="00816657" w:rsidP="00816657">
      <w:r>
        <w:t xml:space="preserve">FROM </w:t>
      </w:r>
      <w:proofErr w:type="spellStart"/>
      <w:r>
        <w:t>ErrorLog</w:t>
      </w:r>
      <w:proofErr w:type="spellEnd"/>
      <w:r>
        <w:t xml:space="preserve"> e</w:t>
      </w:r>
    </w:p>
    <w:p w14:paraId="64075435" w14:textId="77777777" w:rsidR="00816657" w:rsidRDefault="00816657" w:rsidP="00816657">
      <w:r>
        <w:t xml:space="preserve">LEFT JOIN Invoice </w:t>
      </w:r>
      <w:proofErr w:type="spellStart"/>
      <w:r>
        <w:t>i</w:t>
      </w:r>
      <w:proofErr w:type="spellEnd"/>
      <w:r>
        <w:t xml:space="preserve"> ON </w:t>
      </w:r>
      <w:proofErr w:type="spellStart"/>
      <w:proofErr w:type="gramStart"/>
      <w:r>
        <w:t>e.invoiceID</w:t>
      </w:r>
      <w:proofErr w:type="spellEnd"/>
      <w:proofErr w:type="gramEnd"/>
      <w:r>
        <w:t xml:space="preserve"> = </w:t>
      </w:r>
      <w:proofErr w:type="spellStart"/>
      <w:proofErr w:type="gramStart"/>
      <w:r>
        <w:t>i.invoiceID</w:t>
      </w:r>
      <w:proofErr w:type="spellEnd"/>
      <w:proofErr w:type="gramEnd"/>
    </w:p>
    <w:p w14:paraId="0836570A" w14:textId="77777777" w:rsidR="00816657" w:rsidRDefault="00816657" w:rsidP="00816657">
      <w:r>
        <w:t xml:space="preserve">JOIN User u ON </w:t>
      </w:r>
      <w:proofErr w:type="spellStart"/>
      <w:proofErr w:type="gramStart"/>
      <w:r>
        <w:t>e.userID</w:t>
      </w:r>
      <w:proofErr w:type="spellEnd"/>
      <w:proofErr w:type="gramEnd"/>
      <w:r>
        <w:t xml:space="preserve"> = </w:t>
      </w:r>
      <w:proofErr w:type="spellStart"/>
      <w:proofErr w:type="gramStart"/>
      <w:r>
        <w:t>u.userID</w:t>
      </w:r>
      <w:proofErr w:type="spellEnd"/>
      <w:proofErr w:type="gramEnd"/>
      <w:r>
        <w:t>;</w:t>
      </w:r>
    </w:p>
    <w:p w14:paraId="27B5CFAF" w14:textId="77777777" w:rsidR="00816657" w:rsidRDefault="00816657" w:rsidP="00816657">
      <w:r>
        <w:t xml:space="preserve">Explanation: </w:t>
      </w:r>
      <w:proofErr w:type="spellStart"/>
      <w:r>
        <w:t>ErrorLogView</w:t>
      </w:r>
      <w:proofErr w:type="spellEnd"/>
      <w:r>
        <w:t xml:space="preserve"> presents error logs in a more readable format, joining with User to get the user’s name and with Invoice to get the invoice number (if available). We use </w:t>
      </w:r>
      <w:proofErr w:type="gramStart"/>
      <w:r>
        <w:t>COALESCE(</w:t>
      </w:r>
      <w:proofErr w:type="spellStart"/>
      <w:r>
        <w:t>i.invoiceNo</w:t>
      </w:r>
      <w:proofErr w:type="spellEnd"/>
      <w:proofErr w:type="gramEnd"/>
      <w:r>
        <w:t xml:space="preserve">, NULL) so that for errors with no invoice (NULL </w:t>
      </w:r>
      <w:proofErr w:type="spellStart"/>
      <w:r>
        <w:t>invoiceID</w:t>
      </w:r>
      <w:proofErr w:type="spellEnd"/>
      <w:r>
        <w:t xml:space="preserve">), the view will show NULL for </w:t>
      </w:r>
      <w:proofErr w:type="spellStart"/>
      <w:r>
        <w:t>invoiceNo</w:t>
      </w:r>
      <w:proofErr w:type="spellEnd"/>
      <w:r>
        <w:t xml:space="preserve"> (or we could substitute a label like 'N/A'). This view makes it easy to query anomalies by user name or invoice number directly. For example, one can SELECT * FROM </w:t>
      </w:r>
      <w:proofErr w:type="spellStart"/>
      <w:r>
        <w:t>ErrorLogView</w:t>
      </w:r>
      <w:proofErr w:type="spellEnd"/>
      <w:r>
        <w:t xml:space="preserve"> WHERE type='</w:t>
      </w:r>
      <w:proofErr w:type="spellStart"/>
      <w:r>
        <w:t>MissingInvoice</w:t>
      </w:r>
      <w:proofErr w:type="spellEnd"/>
      <w:r>
        <w:t>' to list all missing invoice errors with the user names and invoice numbers in question.</w:t>
      </w:r>
    </w:p>
    <w:p w14:paraId="2E60824F" w14:textId="77777777" w:rsidR="00816657" w:rsidRDefault="00816657" w:rsidP="00816657">
      <w:r>
        <w:t xml:space="preserve">CREATE FUNCTION </w:t>
      </w:r>
      <w:proofErr w:type="spellStart"/>
      <w:proofErr w:type="gramStart"/>
      <w:r>
        <w:t>getErrorCount</w:t>
      </w:r>
      <w:proofErr w:type="spellEnd"/>
      <w:r>
        <w:t>(</w:t>
      </w:r>
      <w:proofErr w:type="spellStart"/>
      <w:proofErr w:type="gramEnd"/>
      <w:r>
        <w:t>p_userID</w:t>
      </w:r>
      <w:proofErr w:type="spellEnd"/>
      <w:r>
        <w:t xml:space="preserve"> INT)</w:t>
      </w:r>
    </w:p>
    <w:p w14:paraId="4773D1F6" w14:textId="77777777" w:rsidR="00816657" w:rsidRDefault="00816657" w:rsidP="00816657">
      <w:r>
        <w:t>RETURNS INT</w:t>
      </w:r>
    </w:p>
    <w:p w14:paraId="414AAC39" w14:textId="77777777" w:rsidR="00816657" w:rsidRDefault="00816657" w:rsidP="00816657">
      <w:r>
        <w:t>DETERMINISTIC</w:t>
      </w:r>
    </w:p>
    <w:p w14:paraId="68BDE916" w14:textId="77777777" w:rsidR="00816657" w:rsidRDefault="00816657" w:rsidP="00816657">
      <w:r>
        <w:t>BEGIN</w:t>
      </w:r>
    </w:p>
    <w:p w14:paraId="58A3DDC9" w14:textId="77777777" w:rsidR="00816657" w:rsidRDefault="00816657" w:rsidP="00816657">
      <w:r>
        <w:t xml:space="preserve">    DECLARE </w:t>
      </w:r>
      <w:proofErr w:type="spellStart"/>
      <w:r>
        <w:t>errCount</w:t>
      </w:r>
      <w:proofErr w:type="spellEnd"/>
      <w:r>
        <w:t xml:space="preserve"> INT;</w:t>
      </w:r>
    </w:p>
    <w:p w14:paraId="21805E55" w14:textId="77777777" w:rsidR="00816657" w:rsidRDefault="00816657" w:rsidP="00816657">
      <w:r>
        <w:t xml:space="preserve">    SELECT </w:t>
      </w:r>
      <w:proofErr w:type="gramStart"/>
      <w:r>
        <w:t>COUNT(</w:t>
      </w:r>
      <w:proofErr w:type="gramEnd"/>
      <w:r>
        <w:t xml:space="preserve">*) INTO </w:t>
      </w:r>
      <w:proofErr w:type="spellStart"/>
      <w:r>
        <w:t>errCount</w:t>
      </w:r>
      <w:proofErr w:type="spellEnd"/>
    </w:p>
    <w:p w14:paraId="54AFB573" w14:textId="77777777" w:rsidR="00816657" w:rsidRDefault="00816657" w:rsidP="00816657">
      <w:r>
        <w:t xml:space="preserve">    FROM </w:t>
      </w:r>
      <w:proofErr w:type="spellStart"/>
      <w:r>
        <w:t>ErrorLog</w:t>
      </w:r>
      <w:proofErr w:type="spellEnd"/>
    </w:p>
    <w:p w14:paraId="73D0DD0F" w14:textId="77777777" w:rsidR="00816657" w:rsidRDefault="00816657" w:rsidP="00816657">
      <w:r>
        <w:t xml:space="preserve">    WHERE </w:t>
      </w:r>
      <w:proofErr w:type="spellStart"/>
      <w:r>
        <w:t>userID</w:t>
      </w:r>
      <w:proofErr w:type="spellEnd"/>
      <w:r>
        <w:t xml:space="preserve"> = </w:t>
      </w:r>
      <w:proofErr w:type="spellStart"/>
      <w:r>
        <w:t>p_userID</w:t>
      </w:r>
      <w:proofErr w:type="spellEnd"/>
      <w:r>
        <w:t>;</w:t>
      </w:r>
    </w:p>
    <w:p w14:paraId="2EBD71F3" w14:textId="77777777" w:rsidR="00816657" w:rsidRDefault="00816657" w:rsidP="00816657">
      <w:r>
        <w:t xml:space="preserve">    RETURN </w:t>
      </w:r>
      <w:proofErr w:type="spellStart"/>
      <w:r>
        <w:t>errCount</w:t>
      </w:r>
      <w:proofErr w:type="spellEnd"/>
      <w:r>
        <w:t>;</w:t>
      </w:r>
    </w:p>
    <w:p w14:paraId="34C94787" w14:textId="77777777" w:rsidR="00816657" w:rsidRDefault="00816657" w:rsidP="00816657">
      <w:r>
        <w:lastRenderedPageBreak/>
        <w:t>END;</w:t>
      </w:r>
    </w:p>
    <w:p w14:paraId="28C9CE20" w14:textId="77777777" w:rsidR="00816657" w:rsidRDefault="00816657" w:rsidP="00816657">
      <w:r>
        <w:t xml:space="preserve">Explanation: </w:t>
      </w:r>
      <w:proofErr w:type="spellStart"/>
      <w:r>
        <w:t>getErrorCount</w:t>
      </w:r>
      <w:proofErr w:type="spellEnd"/>
      <w:r>
        <w:t xml:space="preserve"> is a user-defined function that returns the number of errors recorded for a given user (identified by </w:t>
      </w:r>
      <w:proofErr w:type="spellStart"/>
      <w:r>
        <w:t>p_userID</w:t>
      </w:r>
      <w:proofErr w:type="spellEnd"/>
      <w:r>
        <w:t xml:space="preserve">). It simply counts </w:t>
      </w:r>
      <w:proofErr w:type="spellStart"/>
      <w:r>
        <w:t>ErrorLog</w:t>
      </w:r>
      <w:proofErr w:type="spellEnd"/>
      <w:r>
        <w:t xml:space="preserve"> entries for that user. We declare it DETERMINISTIC (given same input, output doesn’t change unless data changes) and it returns an INT. This function can be used in queries – for instance, to list all users with their error counts, one could do: SELECT name, </w:t>
      </w:r>
      <w:proofErr w:type="spellStart"/>
      <w:r>
        <w:t>getErrorCount</w:t>
      </w:r>
      <w:proofErr w:type="spellEnd"/>
      <w:r>
        <w:t>(</w:t>
      </w:r>
      <w:proofErr w:type="spellStart"/>
      <w:r>
        <w:t>userID</w:t>
      </w:r>
      <w:proofErr w:type="spellEnd"/>
      <w:r>
        <w:t xml:space="preserve">) AS </w:t>
      </w:r>
      <w:proofErr w:type="spellStart"/>
      <w:r>
        <w:t>errorCount</w:t>
      </w:r>
      <w:proofErr w:type="spellEnd"/>
      <w:r>
        <w:t xml:space="preserve"> FROM </w:t>
      </w:r>
      <w:proofErr w:type="gramStart"/>
      <w:r>
        <w:t>User;.</w:t>
      </w:r>
      <w:proofErr w:type="gramEnd"/>
      <w:r>
        <w:t xml:space="preserve"> This encapsulates the logic of counting errors per user.</w:t>
      </w:r>
    </w:p>
    <w:p w14:paraId="2E40F525" w14:textId="77777777" w:rsidR="006469E6" w:rsidRDefault="006469E6" w:rsidP="00816657"/>
    <w:p w14:paraId="11F192CB" w14:textId="77777777" w:rsidR="006469E6" w:rsidRDefault="006469E6" w:rsidP="006469E6">
      <w:r>
        <w:t xml:space="preserve">SHOW CREATE TABLE </w:t>
      </w:r>
      <w:proofErr w:type="spellStart"/>
      <w:r>
        <w:t>ErrorLog</w:t>
      </w:r>
      <w:proofErr w:type="spellEnd"/>
      <w:r>
        <w:t>;</w:t>
      </w:r>
    </w:p>
    <w:p w14:paraId="669533B1" w14:textId="67432AD7" w:rsidR="006469E6" w:rsidRDefault="006469E6" w:rsidP="006469E6">
      <w:pPr>
        <w:rPr>
          <w:rFonts w:hint="eastAsia"/>
        </w:rPr>
      </w:pPr>
      <w:r>
        <w:t xml:space="preserve">ALTER TABLE </w:t>
      </w:r>
      <w:proofErr w:type="spellStart"/>
      <w:r>
        <w:t>ErrorLog</w:t>
      </w:r>
      <w:proofErr w:type="spellEnd"/>
      <w:r>
        <w:t xml:space="preserve"> MODIFY </w:t>
      </w:r>
      <w:proofErr w:type="spellStart"/>
      <w:r>
        <w:t>errorID</w:t>
      </w:r>
      <w:proofErr w:type="spellEnd"/>
      <w:r>
        <w:t xml:space="preserve"> INT NOT NULL AUTO_INCREMENT;</w:t>
      </w:r>
    </w:p>
    <w:p w14:paraId="04ECFBC0" w14:textId="77777777" w:rsidR="006469E6" w:rsidRDefault="006469E6" w:rsidP="006469E6">
      <w:r>
        <w:t>DELIMITER $$</w:t>
      </w:r>
    </w:p>
    <w:p w14:paraId="12829E30" w14:textId="77777777" w:rsidR="006469E6" w:rsidRDefault="006469E6" w:rsidP="006469E6">
      <w:r>
        <w:t xml:space="preserve">DROP PROCEDURE IF EXISTS </w:t>
      </w:r>
      <w:proofErr w:type="spellStart"/>
      <w:r>
        <w:t>CheckMissingInvoices</w:t>
      </w:r>
      <w:proofErr w:type="spellEnd"/>
      <w:r>
        <w:t>$$</w:t>
      </w:r>
    </w:p>
    <w:p w14:paraId="37FB5C13" w14:textId="77777777" w:rsidR="006469E6" w:rsidRDefault="006469E6" w:rsidP="006469E6">
      <w:r>
        <w:t xml:space="preserve">CREATE PROCEDURE </w:t>
      </w:r>
      <w:proofErr w:type="spellStart"/>
      <w:proofErr w:type="gramStart"/>
      <w:r>
        <w:t>CheckMissingInvoices</w:t>
      </w:r>
      <w:proofErr w:type="spellEnd"/>
      <w:r>
        <w:t>(</w:t>
      </w:r>
      <w:proofErr w:type="gramEnd"/>
      <w:r>
        <w:t>)</w:t>
      </w:r>
    </w:p>
    <w:p w14:paraId="41080710" w14:textId="77777777" w:rsidR="006469E6" w:rsidRDefault="006469E6" w:rsidP="006469E6">
      <w:r>
        <w:t>BEGIN</w:t>
      </w:r>
    </w:p>
    <w:p w14:paraId="6C03D98F" w14:textId="77777777" w:rsidR="006469E6" w:rsidRDefault="006469E6" w:rsidP="006469E6">
      <w:r>
        <w:t xml:space="preserve">  /* digits 0‑9 as an inline derived table */</w:t>
      </w:r>
    </w:p>
    <w:p w14:paraId="6ABE409A" w14:textId="77777777" w:rsidR="006469E6" w:rsidRDefault="006469E6" w:rsidP="006469E6">
      <w:r>
        <w:t xml:space="preserve">  INSERT INTO </w:t>
      </w:r>
      <w:proofErr w:type="spellStart"/>
      <w:r>
        <w:t>ErrorLog</w:t>
      </w:r>
      <w:proofErr w:type="spellEnd"/>
      <w:r>
        <w:t xml:space="preserve"> (</w:t>
      </w:r>
      <w:proofErr w:type="spellStart"/>
      <w:r>
        <w:t>userID</w:t>
      </w:r>
      <w:proofErr w:type="spellEnd"/>
      <w:r>
        <w:t xml:space="preserve">, </w:t>
      </w:r>
      <w:proofErr w:type="spellStart"/>
      <w:r>
        <w:t>invoiceID</w:t>
      </w:r>
      <w:proofErr w:type="spellEnd"/>
      <w:r>
        <w:t>, type, description, timestamp)</w:t>
      </w:r>
    </w:p>
    <w:p w14:paraId="1FC14550" w14:textId="77777777" w:rsidR="006469E6" w:rsidRDefault="006469E6" w:rsidP="006469E6">
      <w:r>
        <w:t xml:space="preserve">  SELECT </w:t>
      </w:r>
      <w:proofErr w:type="spellStart"/>
      <w:proofErr w:type="gramStart"/>
      <w:r>
        <w:t>seq.userID</w:t>
      </w:r>
      <w:proofErr w:type="spellEnd"/>
      <w:proofErr w:type="gramEnd"/>
      <w:r>
        <w:t>,</w:t>
      </w:r>
    </w:p>
    <w:p w14:paraId="548CE115" w14:textId="77777777" w:rsidR="006469E6" w:rsidRDefault="006469E6" w:rsidP="006469E6">
      <w:r>
        <w:t xml:space="preserve">         NULL,</w:t>
      </w:r>
    </w:p>
    <w:p w14:paraId="3BA3C65C" w14:textId="77777777" w:rsidR="006469E6" w:rsidRDefault="006469E6" w:rsidP="006469E6">
      <w:r>
        <w:t xml:space="preserve">         '</w:t>
      </w:r>
      <w:proofErr w:type="spellStart"/>
      <w:r>
        <w:t>MissingInvoice</w:t>
      </w:r>
      <w:proofErr w:type="spellEnd"/>
      <w:r>
        <w:t>',</w:t>
      </w:r>
    </w:p>
    <w:p w14:paraId="14FD8833" w14:textId="77777777" w:rsidR="006469E6" w:rsidRDefault="006469E6" w:rsidP="006469E6">
      <w:r>
        <w:t xml:space="preserve">         </w:t>
      </w:r>
      <w:proofErr w:type="gramStart"/>
      <w:r>
        <w:t>CONCAT(</w:t>
      </w:r>
      <w:proofErr w:type="gramEnd"/>
      <w:r>
        <w:t xml:space="preserve">'Invoice #', </w:t>
      </w:r>
      <w:proofErr w:type="spellStart"/>
      <w:proofErr w:type="gramStart"/>
      <w:r>
        <w:t>seq.startNo</w:t>
      </w:r>
      <w:proofErr w:type="spellEnd"/>
      <w:proofErr w:type="gramEnd"/>
      <w:r>
        <w:t xml:space="preserve"> + </w:t>
      </w:r>
      <w:proofErr w:type="spellStart"/>
      <w:r>
        <w:t>d.n</w:t>
      </w:r>
      <w:proofErr w:type="spellEnd"/>
      <w:r>
        <w:t>,</w:t>
      </w:r>
    </w:p>
    <w:p w14:paraId="5D5EB8A9" w14:textId="77777777" w:rsidR="006469E6" w:rsidRDefault="006469E6" w:rsidP="006469E6">
      <w:r>
        <w:t xml:space="preserve">                ' </w:t>
      </w:r>
      <w:proofErr w:type="gramStart"/>
      <w:r>
        <w:t>was</w:t>
      </w:r>
      <w:proofErr w:type="gramEnd"/>
      <w:r>
        <w:t xml:space="preserve"> missing (not recorded by </w:t>
      </w:r>
      <w:proofErr w:type="spellStart"/>
      <w:r>
        <w:t>userID</w:t>
      </w:r>
      <w:proofErr w:type="spellEnd"/>
      <w:r>
        <w:t xml:space="preserve"> ',</w:t>
      </w:r>
    </w:p>
    <w:p w14:paraId="15DF04B6" w14:textId="77777777" w:rsidR="006469E6" w:rsidRDefault="006469E6" w:rsidP="006469E6">
      <w:r>
        <w:t xml:space="preserve">                </w:t>
      </w:r>
      <w:proofErr w:type="spellStart"/>
      <w:proofErr w:type="gramStart"/>
      <w:r>
        <w:t>seq.userID</w:t>
      </w:r>
      <w:proofErr w:type="spellEnd"/>
      <w:proofErr w:type="gramEnd"/>
      <w:r>
        <w:t>, ').'),</w:t>
      </w:r>
    </w:p>
    <w:p w14:paraId="27C48160" w14:textId="77777777" w:rsidR="006469E6" w:rsidRDefault="006469E6" w:rsidP="006469E6">
      <w:r>
        <w:t xml:space="preserve">         </w:t>
      </w:r>
      <w:proofErr w:type="gramStart"/>
      <w:r>
        <w:t>NOW(</w:t>
      </w:r>
      <w:proofErr w:type="gramEnd"/>
      <w:r>
        <w:t>)</w:t>
      </w:r>
    </w:p>
    <w:p w14:paraId="38A40FC0" w14:textId="77777777" w:rsidR="006469E6" w:rsidRDefault="006469E6" w:rsidP="006469E6">
      <w:r>
        <w:t xml:space="preserve">  FROM   </w:t>
      </w:r>
      <w:proofErr w:type="spellStart"/>
      <w:r>
        <w:t>InvoiceSequence</w:t>
      </w:r>
      <w:proofErr w:type="spellEnd"/>
      <w:r>
        <w:t xml:space="preserve"> AS seq</w:t>
      </w:r>
    </w:p>
    <w:p w14:paraId="08FD045B" w14:textId="77777777" w:rsidR="006469E6" w:rsidRDefault="006469E6" w:rsidP="006469E6">
      <w:r>
        <w:t xml:space="preserve">  </w:t>
      </w:r>
      <w:proofErr w:type="gramStart"/>
      <w:r>
        <w:t>JOIN  (</w:t>
      </w:r>
      <w:proofErr w:type="gramEnd"/>
      <w:r>
        <w:t xml:space="preserve">          SELECT 0 AS n UNION ALL SELECT 1 UNION ALL SELECT 2 UNION ALL</w:t>
      </w:r>
    </w:p>
    <w:p w14:paraId="6D9CD519" w14:textId="77777777" w:rsidR="006469E6" w:rsidRDefault="006469E6" w:rsidP="006469E6">
      <w:r>
        <w:t xml:space="preserve">                   SELECT 3 UNION ALL SELECT 4 UNION ALL SELECT 5 UNION ALL</w:t>
      </w:r>
    </w:p>
    <w:p w14:paraId="34A80935" w14:textId="77777777" w:rsidR="006469E6" w:rsidRDefault="006469E6" w:rsidP="006469E6">
      <w:r>
        <w:lastRenderedPageBreak/>
        <w:t xml:space="preserve">                   SELECT 6 UNION ALL SELECT 7 UNION ALL SELECT 8 UNION ALL SELECT 9</w:t>
      </w:r>
    </w:p>
    <w:p w14:paraId="2D760A1A" w14:textId="77777777" w:rsidR="006469E6" w:rsidRDefault="006469E6" w:rsidP="006469E6">
      <w:r>
        <w:t xml:space="preserve">        ) AS d</w:t>
      </w:r>
    </w:p>
    <w:p w14:paraId="246E44BD" w14:textId="77777777" w:rsidR="006469E6" w:rsidRDefault="006469E6" w:rsidP="006469E6">
      <w:r>
        <w:t xml:space="preserve">        </w:t>
      </w:r>
      <w:proofErr w:type="gramStart"/>
      <w:r>
        <w:t xml:space="preserve">ON  </w:t>
      </w:r>
      <w:proofErr w:type="spellStart"/>
      <w:r>
        <w:t>seq</w:t>
      </w:r>
      <w:proofErr w:type="gramEnd"/>
      <w:r>
        <w:t>.startNo</w:t>
      </w:r>
      <w:proofErr w:type="spellEnd"/>
      <w:r>
        <w:t xml:space="preserve"> + </w:t>
      </w:r>
      <w:proofErr w:type="spellStart"/>
      <w:proofErr w:type="gramStart"/>
      <w:r>
        <w:t>d.n</w:t>
      </w:r>
      <w:proofErr w:type="spellEnd"/>
      <w:proofErr w:type="gramEnd"/>
      <w:r>
        <w:t xml:space="preserve"> &lt;= </w:t>
      </w:r>
      <w:proofErr w:type="spellStart"/>
      <w:proofErr w:type="gramStart"/>
      <w:r>
        <w:t>seq.endNo</w:t>
      </w:r>
      <w:proofErr w:type="spellEnd"/>
      <w:proofErr w:type="gramEnd"/>
      <w:r>
        <w:t xml:space="preserve">         -- keep within the range</w:t>
      </w:r>
    </w:p>
    <w:p w14:paraId="354FD077" w14:textId="77777777" w:rsidR="006469E6" w:rsidRDefault="006469E6" w:rsidP="006469E6">
      <w:r>
        <w:t xml:space="preserve">  </w:t>
      </w:r>
      <w:proofErr w:type="gramStart"/>
      <w:r>
        <w:t>LEFT  JOIN</w:t>
      </w:r>
      <w:proofErr w:type="gramEnd"/>
      <w:r>
        <w:t xml:space="preserve"> Invoice </w:t>
      </w:r>
      <w:proofErr w:type="spellStart"/>
      <w:r>
        <w:t>i</w:t>
      </w:r>
      <w:proofErr w:type="spellEnd"/>
    </w:p>
    <w:p w14:paraId="51FD3BD9" w14:textId="77777777" w:rsidR="006469E6" w:rsidRDefault="006469E6" w:rsidP="006469E6">
      <w:r>
        <w:t xml:space="preserve">        </w:t>
      </w:r>
      <w:proofErr w:type="gramStart"/>
      <w:r>
        <w:t xml:space="preserve">ON  </w:t>
      </w:r>
      <w:proofErr w:type="spellStart"/>
      <w:r>
        <w:t>i</w:t>
      </w:r>
      <w:proofErr w:type="gramEnd"/>
      <w:r>
        <w:t>.seqID</w:t>
      </w:r>
      <w:proofErr w:type="spellEnd"/>
      <w:r>
        <w:t xml:space="preserve">     = </w:t>
      </w:r>
      <w:proofErr w:type="spellStart"/>
      <w:proofErr w:type="gramStart"/>
      <w:r>
        <w:t>seq.seqID</w:t>
      </w:r>
      <w:proofErr w:type="spellEnd"/>
      <w:proofErr w:type="gramEnd"/>
    </w:p>
    <w:p w14:paraId="7AEDCCC5" w14:textId="77777777" w:rsidR="006469E6" w:rsidRDefault="006469E6" w:rsidP="006469E6">
      <w:r>
        <w:t xml:space="preserve">        AND </w:t>
      </w:r>
      <w:proofErr w:type="spellStart"/>
      <w:proofErr w:type="gramStart"/>
      <w:r>
        <w:t>i.invoiceNo</w:t>
      </w:r>
      <w:proofErr w:type="spellEnd"/>
      <w:proofErr w:type="gramEnd"/>
      <w:r>
        <w:t xml:space="preserve"> = </w:t>
      </w:r>
      <w:proofErr w:type="spellStart"/>
      <w:proofErr w:type="gramStart"/>
      <w:r>
        <w:t>seq.startNo</w:t>
      </w:r>
      <w:proofErr w:type="spellEnd"/>
      <w:proofErr w:type="gramEnd"/>
      <w:r>
        <w:t xml:space="preserve"> + </w:t>
      </w:r>
      <w:proofErr w:type="spellStart"/>
      <w:r>
        <w:t>d.n</w:t>
      </w:r>
      <w:proofErr w:type="spellEnd"/>
    </w:p>
    <w:p w14:paraId="0FD592B6" w14:textId="77777777" w:rsidR="006469E6" w:rsidRDefault="006469E6" w:rsidP="006469E6">
      <w:r>
        <w:t xml:space="preserve">  </w:t>
      </w:r>
      <w:proofErr w:type="gramStart"/>
      <w:r>
        <w:t xml:space="preserve">WHERE  </w:t>
      </w:r>
      <w:proofErr w:type="spellStart"/>
      <w:r>
        <w:t>i</w:t>
      </w:r>
      <w:proofErr w:type="gramEnd"/>
      <w:r>
        <w:t>.invoiceID</w:t>
      </w:r>
      <w:proofErr w:type="spellEnd"/>
      <w:r>
        <w:t xml:space="preserve"> IS </w:t>
      </w:r>
      <w:proofErr w:type="gramStart"/>
      <w:r>
        <w:t xml:space="preserve">NULL;   </w:t>
      </w:r>
      <w:proofErr w:type="gramEnd"/>
      <w:r>
        <w:t xml:space="preserve">                    -- only truly missing numbers</w:t>
      </w:r>
    </w:p>
    <w:p w14:paraId="0F6A0E63" w14:textId="77777777" w:rsidR="006469E6" w:rsidRDefault="006469E6" w:rsidP="006469E6">
      <w:r>
        <w:t>END$$</w:t>
      </w:r>
    </w:p>
    <w:p w14:paraId="72B69D44" w14:textId="77777777" w:rsidR="006469E6" w:rsidRDefault="006469E6" w:rsidP="006469E6"/>
    <w:p w14:paraId="4F435C56" w14:textId="62BC2779" w:rsidR="00816657" w:rsidRDefault="006469E6" w:rsidP="006469E6">
      <w:proofErr w:type="gramStart"/>
      <w:r>
        <w:t>DELIMITER ;</w:t>
      </w:r>
      <w:proofErr w:type="gramEnd"/>
    </w:p>
    <w:p w14:paraId="27F5BF7C" w14:textId="6AEA30EA" w:rsidR="006469E6" w:rsidRDefault="006469E6" w:rsidP="006469E6">
      <w:pPr>
        <w:rPr>
          <w:rFonts w:hint="eastAsia"/>
        </w:rPr>
      </w:pPr>
      <w:r>
        <w:rPr>
          <w:rFonts w:hint="eastAsia"/>
        </w:rPr>
        <w:t>Explanation:</w:t>
      </w:r>
      <w:r>
        <w:br/>
      </w:r>
      <w:r>
        <w:t xml:space="preserve">For every invoice number that should exist in each user’s 10‑number </w:t>
      </w:r>
      <w:proofErr w:type="spellStart"/>
      <w:r>
        <w:t>InvoiceSequence</w:t>
      </w:r>
      <w:proofErr w:type="spellEnd"/>
      <w:r>
        <w:t xml:space="preserve"> but doesn’t, the procedure inserts a “</w:t>
      </w:r>
      <w:proofErr w:type="spellStart"/>
      <w:r>
        <w:t>MissingInvoice</w:t>
      </w:r>
      <w:proofErr w:type="spellEnd"/>
      <w:r>
        <w:t xml:space="preserve">” row into </w:t>
      </w:r>
      <w:proofErr w:type="spellStart"/>
      <w:r>
        <w:t>ErrorLog</w:t>
      </w:r>
      <w:proofErr w:type="spellEnd"/>
      <w:r>
        <w:t>—all in a single set‑based statement, no loops or cursors.</w:t>
      </w:r>
    </w:p>
    <w:p w14:paraId="38307D2C" w14:textId="19BFB75D" w:rsidR="006469E6" w:rsidRDefault="006469E6" w:rsidP="006469E6">
      <w:pPr>
        <w:rPr>
          <w:rFonts w:hint="eastAsia"/>
        </w:rPr>
      </w:pPr>
      <w:r>
        <w:t xml:space="preserve">Run CALL </w:t>
      </w:r>
      <w:proofErr w:type="spellStart"/>
      <w:proofErr w:type="gramStart"/>
      <w:r>
        <w:t>CheckMissingInvoices</w:t>
      </w:r>
      <w:proofErr w:type="spellEnd"/>
      <w:r>
        <w:t>(</w:t>
      </w:r>
      <w:proofErr w:type="gramEnd"/>
      <w:r>
        <w:t>); whenever you want to refresh the log of missing invoices.</w:t>
      </w:r>
    </w:p>
    <w:p w14:paraId="76357103" w14:textId="50797F37" w:rsidR="00CC109A" w:rsidRDefault="00B53F33" w:rsidP="00B53F33">
      <w:pPr>
        <w:pStyle w:val="1"/>
        <w:numPr>
          <w:ilvl w:val="0"/>
          <w:numId w:val="1"/>
        </w:numPr>
        <w:rPr>
          <w:rFonts w:hint="eastAsia"/>
        </w:rPr>
      </w:pPr>
      <w:r>
        <w:t>P</w:t>
      </w:r>
      <w:r>
        <w:rPr>
          <w:rFonts w:hint="eastAsia"/>
        </w:rPr>
        <w:t>rint Results</w:t>
      </w:r>
    </w:p>
    <w:p w14:paraId="014DA80F" w14:textId="2CC2F6B8" w:rsidR="00CC109A" w:rsidRDefault="00CC109A" w:rsidP="00816657">
      <w:r>
        <w:rPr>
          <w:rFonts w:hint="eastAsia"/>
        </w:rPr>
        <w:t>Table results print screenshot:</w:t>
      </w:r>
    </w:p>
    <w:p w14:paraId="1658FB37" w14:textId="626BB64D" w:rsidR="00CC109A" w:rsidRDefault="00B53F33" w:rsidP="00816657">
      <w:r w:rsidRPr="00B53F33">
        <w:drawing>
          <wp:inline distT="0" distB="0" distL="0" distR="0" wp14:anchorId="593D8B1A" wp14:editId="11ECFEDA">
            <wp:extent cx="5219114" cy="1598809"/>
            <wp:effectExtent l="0" t="0" r="635" b="1905"/>
            <wp:docPr id="960103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03148" name=""/>
                    <pic:cNvPicPr/>
                  </pic:nvPicPr>
                  <pic:blipFill>
                    <a:blip r:embed="rId9"/>
                    <a:stretch>
                      <a:fillRect/>
                    </a:stretch>
                  </pic:blipFill>
                  <pic:spPr>
                    <a:xfrm>
                      <a:off x="0" y="0"/>
                      <a:ext cx="5233848" cy="1603322"/>
                    </a:xfrm>
                    <a:prstGeom prst="rect">
                      <a:avLst/>
                    </a:prstGeom>
                  </pic:spPr>
                </pic:pic>
              </a:graphicData>
            </a:graphic>
          </wp:inline>
        </w:drawing>
      </w:r>
    </w:p>
    <w:p w14:paraId="45CFCDE5" w14:textId="76146730" w:rsidR="00B53F33" w:rsidRDefault="00B53F33" w:rsidP="00816657">
      <w:r>
        <w:rPr>
          <w:noProof/>
        </w:rPr>
        <w:lastRenderedPageBreak/>
        <w:drawing>
          <wp:inline distT="0" distB="0" distL="0" distR="0" wp14:anchorId="31B2814A" wp14:editId="2A174F81">
            <wp:extent cx="1821766" cy="1826083"/>
            <wp:effectExtent l="0" t="0" r="7620" b="3175"/>
            <wp:docPr id="5705051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3541" cy="1837886"/>
                    </a:xfrm>
                    <a:prstGeom prst="rect">
                      <a:avLst/>
                    </a:prstGeom>
                    <a:noFill/>
                  </pic:spPr>
                </pic:pic>
              </a:graphicData>
            </a:graphic>
          </wp:inline>
        </w:drawing>
      </w:r>
    </w:p>
    <w:p w14:paraId="69FFC51A" w14:textId="4F2710DF" w:rsidR="00B53F33" w:rsidRDefault="00B53F33" w:rsidP="00816657">
      <w:r>
        <w:rPr>
          <w:noProof/>
        </w:rPr>
        <w:drawing>
          <wp:inline distT="0" distB="0" distL="0" distR="0" wp14:anchorId="79C36468" wp14:editId="23552931">
            <wp:extent cx="5720520" cy="2461541"/>
            <wp:effectExtent l="0" t="0" r="0" b="0"/>
            <wp:docPr id="13191395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211" cy="2471305"/>
                    </a:xfrm>
                    <a:prstGeom prst="rect">
                      <a:avLst/>
                    </a:prstGeom>
                    <a:noFill/>
                  </pic:spPr>
                </pic:pic>
              </a:graphicData>
            </a:graphic>
          </wp:inline>
        </w:drawing>
      </w:r>
    </w:p>
    <w:p w14:paraId="24060D36" w14:textId="2438E38A" w:rsidR="00B53F33" w:rsidRDefault="00B53F33" w:rsidP="00816657">
      <w:r w:rsidRPr="00B53F33">
        <w:drawing>
          <wp:inline distT="0" distB="0" distL="0" distR="0" wp14:anchorId="357DF0E3" wp14:editId="4A88EEE3">
            <wp:extent cx="2398542" cy="2314872"/>
            <wp:effectExtent l="0" t="0" r="1905" b="9525"/>
            <wp:docPr id="8366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787" name=""/>
                    <pic:cNvPicPr/>
                  </pic:nvPicPr>
                  <pic:blipFill>
                    <a:blip r:embed="rId12"/>
                    <a:stretch>
                      <a:fillRect/>
                    </a:stretch>
                  </pic:blipFill>
                  <pic:spPr>
                    <a:xfrm>
                      <a:off x="0" y="0"/>
                      <a:ext cx="2403772" cy="2319920"/>
                    </a:xfrm>
                    <a:prstGeom prst="rect">
                      <a:avLst/>
                    </a:prstGeom>
                  </pic:spPr>
                </pic:pic>
              </a:graphicData>
            </a:graphic>
          </wp:inline>
        </w:drawing>
      </w:r>
    </w:p>
    <w:p w14:paraId="1D0FFFBF" w14:textId="6720F6B9" w:rsidR="00B53F33" w:rsidRDefault="00B53F33" w:rsidP="00816657">
      <w:r w:rsidRPr="00B53F33">
        <w:lastRenderedPageBreak/>
        <w:drawing>
          <wp:inline distT="0" distB="0" distL="0" distR="0" wp14:anchorId="76A5FB4F" wp14:editId="7685279D">
            <wp:extent cx="2340745" cy="2335237"/>
            <wp:effectExtent l="0" t="0" r="2540" b="8255"/>
            <wp:docPr id="199669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8243" name=""/>
                    <pic:cNvPicPr/>
                  </pic:nvPicPr>
                  <pic:blipFill>
                    <a:blip r:embed="rId13"/>
                    <a:stretch>
                      <a:fillRect/>
                    </a:stretch>
                  </pic:blipFill>
                  <pic:spPr>
                    <a:xfrm>
                      <a:off x="0" y="0"/>
                      <a:ext cx="2345380" cy="2339861"/>
                    </a:xfrm>
                    <a:prstGeom prst="rect">
                      <a:avLst/>
                    </a:prstGeom>
                  </pic:spPr>
                </pic:pic>
              </a:graphicData>
            </a:graphic>
          </wp:inline>
        </w:drawing>
      </w:r>
    </w:p>
    <w:p w14:paraId="57E9C96C" w14:textId="5C5DBE46" w:rsidR="00B53F33" w:rsidRDefault="00B53F33" w:rsidP="00816657">
      <w:r w:rsidRPr="00B53F33">
        <w:drawing>
          <wp:inline distT="0" distB="0" distL="0" distR="0" wp14:anchorId="13596A29" wp14:editId="5705ABE2">
            <wp:extent cx="2808670" cy="2729132"/>
            <wp:effectExtent l="0" t="0" r="0" b="0"/>
            <wp:docPr id="2008856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56379" name=""/>
                    <pic:cNvPicPr/>
                  </pic:nvPicPr>
                  <pic:blipFill>
                    <a:blip r:embed="rId14"/>
                    <a:stretch>
                      <a:fillRect/>
                    </a:stretch>
                  </pic:blipFill>
                  <pic:spPr>
                    <a:xfrm>
                      <a:off x="0" y="0"/>
                      <a:ext cx="2835854" cy="2755546"/>
                    </a:xfrm>
                    <a:prstGeom prst="rect">
                      <a:avLst/>
                    </a:prstGeom>
                  </pic:spPr>
                </pic:pic>
              </a:graphicData>
            </a:graphic>
          </wp:inline>
        </w:drawing>
      </w:r>
    </w:p>
    <w:p w14:paraId="04AC0EB5" w14:textId="7A898A69" w:rsidR="00B53F33" w:rsidRDefault="00B53F33" w:rsidP="00816657">
      <w:r w:rsidRPr="00B53F33">
        <w:drawing>
          <wp:inline distT="0" distB="0" distL="0" distR="0" wp14:anchorId="098FEA57" wp14:editId="78E70022">
            <wp:extent cx="3093818" cy="2208107"/>
            <wp:effectExtent l="0" t="0" r="0" b="1905"/>
            <wp:docPr id="788699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9845" name=""/>
                    <pic:cNvPicPr/>
                  </pic:nvPicPr>
                  <pic:blipFill>
                    <a:blip r:embed="rId15"/>
                    <a:stretch>
                      <a:fillRect/>
                    </a:stretch>
                  </pic:blipFill>
                  <pic:spPr>
                    <a:xfrm>
                      <a:off x="0" y="0"/>
                      <a:ext cx="3098969" cy="2211783"/>
                    </a:xfrm>
                    <a:prstGeom prst="rect">
                      <a:avLst/>
                    </a:prstGeom>
                  </pic:spPr>
                </pic:pic>
              </a:graphicData>
            </a:graphic>
          </wp:inline>
        </w:drawing>
      </w:r>
    </w:p>
    <w:p w14:paraId="15457822" w14:textId="23617D15" w:rsidR="00B53F33" w:rsidRDefault="00B53F33" w:rsidP="00816657">
      <w:r w:rsidRPr="00B53F33">
        <w:lastRenderedPageBreak/>
        <w:drawing>
          <wp:inline distT="0" distB="0" distL="0" distR="0" wp14:anchorId="6E085A9B" wp14:editId="2CA02FC4">
            <wp:extent cx="2777578" cy="1920240"/>
            <wp:effectExtent l="0" t="0" r="3810" b="3810"/>
            <wp:docPr id="1186097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97839" name=""/>
                    <pic:cNvPicPr/>
                  </pic:nvPicPr>
                  <pic:blipFill>
                    <a:blip r:embed="rId16"/>
                    <a:stretch>
                      <a:fillRect/>
                    </a:stretch>
                  </pic:blipFill>
                  <pic:spPr>
                    <a:xfrm>
                      <a:off x="0" y="0"/>
                      <a:ext cx="2781326" cy="1922831"/>
                    </a:xfrm>
                    <a:prstGeom prst="rect">
                      <a:avLst/>
                    </a:prstGeom>
                  </pic:spPr>
                </pic:pic>
              </a:graphicData>
            </a:graphic>
          </wp:inline>
        </w:drawing>
      </w:r>
    </w:p>
    <w:p w14:paraId="17901EFF" w14:textId="0624734B" w:rsidR="00B53F33" w:rsidRDefault="00B53F33" w:rsidP="00816657">
      <w:r w:rsidRPr="00B53F33">
        <w:drawing>
          <wp:inline distT="0" distB="0" distL="0" distR="0" wp14:anchorId="3F67C8A8" wp14:editId="7C86F40F">
            <wp:extent cx="2378744" cy="1540412"/>
            <wp:effectExtent l="0" t="0" r="2540" b="3175"/>
            <wp:docPr id="372155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5119" name=""/>
                    <pic:cNvPicPr/>
                  </pic:nvPicPr>
                  <pic:blipFill>
                    <a:blip r:embed="rId17"/>
                    <a:stretch>
                      <a:fillRect/>
                    </a:stretch>
                  </pic:blipFill>
                  <pic:spPr>
                    <a:xfrm>
                      <a:off x="0" y="0"/>
                      <a:ext cx="2391583" cy="1548726"/>
                    </a:xfrm>
                    <a:prstGeom prst="rect">
                      <a:avLst/>
                    </a:prstGeom>
                  </pic:spPr>
                </pic:pic>
              </a:graphicData>
            </a:graphic>
          </wp:inline>
        </w:drawing>
      </w:r>
    </w:p>
    <w:p w14:paraId="5FAD9E49" w14:textId="4550E5A1" w:rsidR="000D4995" w:rsidRDefault="00690328" w:rsidP="00816657">
      <w:r w:rsidRPr="00690328">
        <w:drawing>
          <wp:inline distT="0" distB="0" distL="0" distR="0" wp14:anchorId="4B863525" wp14:editId="36547410">
            <wp:extent cx="5560691" cy="2208628"/>
            <wp:effectExtent l="0" t="0" r="2540" b="1270"/>
            <wp:docPr id="40629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92345" name=""/>
                    <pic:cNvPicPr/>
                  </pic:nvPicPr>
                  <pic:blipFill>
                    <a:blip r:embed="rId18"/>
                    <a:stretch>
                      <a:fillRect/>
                    </a:stretch>
                  </pic:blipFill>
                  <pic:spPr>
                    <a:xfrm>
                      <a:off x="0" y="0"/>
                      <a:ext cx="5580532" cy="2216509"/>
                    </a:xfrm>
                    <a:prstGeom prst="rect">
                      <a:avLst/>
                    </a:prstGeom>
                  </pic:spPr>
                </pic:pic>
              </a:graphicData>
            </a:graphic>
          </wp:inline>
        </w:drawing>
      </w:r>
    </w:p>
    <w:p w14:paraId="3E818BEC" w14:textId="78C8A026" w:rsidR="00690328" w:rsidRDefault="00690328" w:rsidP="00816657">
      <w:r w:rsidRPr="00690328">
        <w:drawing>
          <wp:inline distT="0" distB="0" distL="0" distR="0" wp14:anchorId="43B4D8FA" wp14:editId="2052CB8D">
            <wp:extent cx="2727874" cy="2686930"/>
            <wp:effectExtent l="0" t="0" r="0" b="0"/>
            <wp:docPr id="242612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12621" name=""/>
                    <pic:cNvPicPr/>
                  </pic:nvPicPr>
                  <pic:blipFill>
                    <a:blip r:embed="rId19"/>
                    <a:stretch>
                      <a:fillRect/>
                    </a:stretch>
                  </pic:blipFill>
                  <pic:spPr>
                    <a:xfrm>
                      <a:off x="0" y="0"/>
                      <a:ext cx="2736627" cy="2695551"/>
                    </a:xfrm>
                    <a:prstGeom prst="rect">
                      <a:avLst/>
                    </a:prstGeom>
                  </pic:spPr>
                </pic:pic>
              </a:graphicData>
            </a:graphic>
          </wp:inline>
        </w:drawing>
      </w:r>
    </w:p>
    <w:p w14:paraId="721A8813" w14:textId="481FEB15" w:rsidR="00690328" w:rsidRDefault="00502349" w:rsidP="00816657">
      <w:r w:rsidRPr="00502349">
        <w:lastRenderedPageBreak/>
        <w:drawing>
          <wp:inline distT="0" distB="0" distL="0" distR="0" wp14:anchorId="0B8A5F4C" wp14:editId="2373C25D">
            <wp:extent cx="3749618" cy="1252024"/>
            <wp:effectExtent l="0" t="0" r="3810" b="5715"/>
            <wp:docPr id="177026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6284" name=""/>
                    <pic:cNvPicPr/>
                  </pic:nvPicPr>
                  <pic:blipFill>
                    <a:blip r:embed="rId20"/>
                    <a:stretch>
                      <a:fillRect/>
                    </a:stretch>
                  </pic:blipFill>
                  <pic:spPr>
                    <a:xfrm>
                      <a:off x="0" y="0"/>
                      <a:ext cx="3770059" cy="1258849"/>
                    </a:xfrm>
                    <a:prstGeom prst="rect">
                      <a:avLst/>
                    </a:prstGeom>
                  </pic:spPr>
                </pic:pic>
              </a:graphicData>
            </a:graphic>
          </wp:inline>
        </w:drawing>
      </w:r>
    </w:p>
    <w:p w14:paraId="743B4C2E" w14:textId="2F8529CA" w:rsidR="00502349" w:rsidRDefault="00502349" w:rsidP="00816657">
      <w:r w:rsidRPr="00502349">
        <w:drawing>
          <wp:inline distT="0" distB="0" distL="0" distR="0" wp14:anchorId="22A0FCA8" wp14:editId="520CF08C">
            <wp:extent cx="5771589" cy="4452424"/>
            <wp:effectExtent l="0" t="0" r="635" b="5715"/>
            <wp:docPr id="1305244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44213" name=""/>
                    <pic:cNvPicPr/>
                  </pic:nvPicPr>
                  <pic:blipFill>
                    <a:blip r:embed="rId21"/>
                    <a:stretch>
                      <a:fillRect/>
                    </a:stretch>
                  </pic:blipFill>
                  <pic:spPr>
                    <a:xfrm>
                      <a:off x="0" y="0"/>
                      <a:ext cx="5773379" cy="4453805"/>
                    </a:xfrm>
                    <a:prstGeom prst="rect">
                      <a:avLst/>
                    </a:prstGeom>
                  </pic:spPr>
                </pic:pic>
              </a:graphicData>
            </a:graphic>
          </wp:inline>
        </w:drawing>
      </w:r>
    </w:p>
    <w:p w14:paraId="05E8D134" w14:textId="2D20C233" w:rsidR="00502349" w:rsidRDefault="00502349" w:rsidP="00502349">
      <w:pPr>
        <w:pStyle w:val="1"/>
        <w:numPr>
          <w:ilvl w:val="0"/>
          <w:numId w:val="1"/>
        </w:numPr>
        <w:rPr>
          <w:rFonts w:hint="eastAsia"/>
        </w:rPr>
      </w:pPr>
      <w:r>
        <w:rPr>
          <w:rFonts w:hint="eastAsia"/>
        </w:rPr>
        <w:t xml:space="preserve"> SQL Query</w:t>
      </w:r>
    </w:p>
    <w:p w14:paraId="28FABA35" w14:textId="6AF065B7" w:rsidR="00B53F33" w:rsidRDefault="00502349" w:rsidP="00502349">
      <w:r w:rsidRPr="00502349">
        <w:t>Query 1: Find any invoice numbers that were recorded more than once (duplicate invoices) and by whom.</w:t>
      </w:r>
    </w:p>
    <w:p w14:paraId="03ACF9F2" w14:textId="4B3B593E" w:rsidR="00502349" w:rsidRDefault="00502349" w:rsidP="00502349">
      <w:r w:rsidRPr="00502349">
        <w:drawing>
          <wp:inline distT="0" distB="0" distL="0" distR="0" wp14:anchorId="3EDB8175" wp14:editId="54E6FB6D">
            <wp:extent cx="2791371" cy="1209821"/>
            <wp:effectExtent l="0" t="0" r="9525" b="0"/>
            <wp:docPr id="151307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0616" name=""/>
                    <pic:cNvPicPr/>
                  </pic:nvPicPr>
                  <pic:blipFill>
                    <a:blip r:embed="rId22"/>
                    <a:stretch>
                      <a:fillRect/>
                    </a:stretch>
                  </pic:blipFill>
                  <pic:spPr>
                    <a:xfrm>
                      <a:off x="0" y="0"/>
                      <a:ext cx="2809029" cy="1217474"/>
                    </a:xfrm>
                    <a:prstGeom prst="rect">
                      <a:avLst/>
                    </a:prstGeom>
                  </pic:spPr>
                </pic:pic>
              </a:graphicData>
            </a:graphic>
          </wp:inline>
        </w:drawing>
      </w:r>
    </w:p>
    <w:p w14:paraId="42D3F866" w14:textId="5B2071EB" w:rsidR="00502349" w:rsidRDefault="00502349" w:rsidP="00502349">
      <w:r w:rsidRPr="00502349">
        <w:lastRenderedPageBreak/>
        <w:t>Query 2: List all transactions that were recorded outside of normal business hours (assume 8:00–18:00 as normal).</w:t>
      </w:r>
    </w:p>
    <w:p w14:paraId="01217B68" w14:textId="49E635CF" w:rsidR="00502349" w:rsidRDefault="00502349" w:rsidP="00502349">
      <w:r w:rsidRPr="00502349">
        <w:drawing>
          <wp:inline distT="0" distB="0" distL="0" distR="0" wp14:anchorId="1FAB268F" wp14:editId="455416C4">
            <wp:extent cx="5590833" cy="2508628"/>
            <wp:effectExtent l="0" t="0" r="0" b="6350"/>
            <wp:docPr id="1812250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0413" name=""/>
                    <pic:cNvPicPr/>
                  </pic:nvPicPr>
                  <pic:blipFill>
                    <a:blip r:embed="rId23"/>
                    <a:stretch>
                      <a:fillRect/>
                    </a:stretch>
                  </pic:blipFill>
                  <pic:spPr>
                    <a:xfrm>
                      <a:off x="0" y="0"/>
                      <a:ext cx="5598021" cy="2511853"/>
                    </a:xfrm>
                    <a:prstGeom prst="rect">
                      <a:avLst/>
                    </a:prstGeom>
                  </pic:spPr>
                </pic:pic>
              </a:graphicData>
            </a:graphic>
          </wp:inline>
        </w:drawing>
      </w:r>
    </w:p>
    <w:p w14:paraId="2C63440E" w14:textId="77777777" w:rsidR="00502349" w:rsidRDefault="00502349" w:rsidP="00502349"/>
    <w:p w14:paraId="586D72EE" w14:textId="2B16208B" w:rsidR="00502349" w:rsidRDefault="00D92755" w:rsidP="00502349">
      <w:r w:rsidRPr="00D92755">
        <w:t xml:space="preserve">Query </w:t>
      </w:r>
      <w:r>
        <w:rPr>
          <w:rFonts w:hint="eastAsia"/>
        </w:rPr>
        <w:t>3</w:t>
      </w:r>
      <w:r w:rsidRPr="00D92755">
        <w:t>: Check for any invoice where the total amount does not equal the sum of its transaction amounts.</w:t>
      </w:r>
    </w:p>
    <w:p w14:paraId="7B915FCE" w14:textId="11FB52E6" w:rsidR="00D92755" w:rsidRDefault="00D92755" w:rsidP="00502349">
      <w:r w:rsidRPr="00D92755">
        <w:drawing>
          <wp:inline distT="0" distB="0" distL="0" distR="0" wp14:anchorId="71A7F973" wp14:editId="0572636D">
            <wp:extent cx="5655212" cy="2110836"/>
            <wp:effectExtent l="0" t="0" r="3175" b="3810"/>
            <wp:docPr id="111578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5573" name=""/>
                    <pic:cNvPicPr/>
                  </pic:nvPicPr>
                  <pic:blipFill>
                    <a:blip r:embed="rId24"/>
                    <a:stretch>
                      <a:fillRect/>
                    </a:stretch>
                  </pic:blipFill>
                  <pic:spPr>
                    <a:xfrm>
                      <a:off x="0" y="0"/>
                      <a:ext cx="5657274" cy="2111606"/>
                    </a:xfrm>
                    <a:prstGeom prst="rect">
                      <a:avLst/>
                    </a:prstGeom>
                  </pic:spPr>
                </pic:pic>
              </a:graphicData>
            </a:graphic>
          </wp:inline>
        </w:drawing>
      </w:r>
    </w:p>
    <w:p w14:paraId="5ACC4564" w14:textId="17706353" w:rsidR="00D92755" w:rsidRDefault="00D92755" w:rsidP="00502349">
      <w:r w:rsidRPr="00D92755">
        <w:t xml:space="preserve">Query </w:t>
      </w:r>
      <w:r>
        <w:rPr>
          <w:rFonts w:hint="eastAsia"/>
        </w:rPr>
        <w:t>4</w:t>
      </w:r>
      <w:r w:rsidRPr="00D92755">
        <w:t>: For each user, find their most frequently used account category in transactions.</w:t>
      </w:r>
    </w:p>
    <w:p w14:paraId="79A90671" w14:textId="3B5748D8" w:rsidR="00D92755" w:rsidRDefault="00D92755" w:rsidP="00502349">
      <w:r w:rsidRPr="00D92755">
        <w:lastRenderedPageBreak/>
        <w:drawing>
          <wp:inline distT="0" distB="0" distL="0" distR="0" wp14:anchorId="1E92499B" wp14:editId="753574DB">
            <wp:extent cx="3976681" cy="3812344"/>
            <wp:effectExtent l="0" t="0" r="5080" b="0"/>
            <wp:docPr id="35264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43267" name=""/>
                    <pic:cNvPicPr/>
                  </pic:nvPicPr>
                  <pic:blipFill>
                    <a:blip r:embed="rId25"/>
                    <a:stretch>
                      <a:fillRect/>
                    </a:stretch>
                  </pic:blipFill>
                  <pic:spPr>
                    <a:xfrm>
                      <a:off x="0" y="0"/>
                      <a:ext cx="4011445" cy="3845672"/>
                    </a:xfrm>
                    <a:prstGeom prst="rect">
                      <a:avLst/>
                    </a:prstGeom>
                  </pic:spPr>
                </pic:pic>
              </a:graphicData>
            </a:graphic>
          </wp:inline>
        </w:drawing>
      </w:r>
    </w:p>
    <w:p w14:paraId="4F3DA4EF" w14:textId="51E45DCF" w:rsidR="00D92755" w:rsidRDefault="00D92755" w:rsidP="00502349">
      <w:pPr>
        <w:rPr>
          <w:rFonts w:hint="eastAsia"/>
        </w:rPr>
      </w:pPr>
      <w:r w:rsidRPr="00D92755">
        <w:t xml:space="preserve">Query </w:t>
      </w:r>
      <w:r>
        <w:rPr>
          <w:rFonts w:hint="eastAsia"/>
        </w:rPr>
        <w:t>5</w:t>
      </w:r>
      <w:r w:rsidRPr="00D92755">
        <w:t xml:space="preserve">: List any invoices that were scanned by a user but not recorded in the system (i.e. appear in </w:t>
      </w:r>
      <w:proofErr w:type="spellStart"/>
      <w:r w:rsidRPr="00D92755">
        <w:t>MachineLog</w:t>
      </w:r>
      <w:proofErr w:type="spellEnd"/>
      <w:r w:rsidRPr="00D92755">
        <w:t xml:space="preserve"> but not in Invoice).</w:t>
      </w:r>
    </w:p>
    <w:p w14:paraId="75ED8EB9" w14:textId="77777777" w:rsidR="00D92755" w:rsidRDefault="00D92755" w:rsidP="00D92755">
      <w:r w:rsidRPr="00D92755">
        <w:drawing>
          <wp:inline distT="0" distB="0" distL="0" distR="0" wp14:anchorId="21101994" wp14:editId="258A6903">
            <wp:extent cx="4579034" cy="1960269"/>
            <wp:effectExtent l="0" t="0" r="0" b="1905"/>
            <wp:docPr id="668026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26074" name=""/>
                    <pic:cNvPicPr/>
                  </pic:nvPicPr>
                  <pic:blipFill>
                    <a:blip r:embed="rId26"/>
                    <a:stretch>
                      <a:fillRect/>
                    </a:stretch>
                  </pic:blipFill>
                  <pic:spPr>
                    <a:xfrm>
                      <a:off x="0" y="0"/>
                      <a:ext cx="4582351" cy="1961689"/>
                    </a:xfrm>
                    <a:prstGeom prst="rect">
                      <a:avLst/>
                    </a:prstGeom>
                  </pic:spPr>
                </pic:pic>
              </a:graphicData>
            </a:graphic>
          </wp:inline>
        </w:drawing>
      </w:r>
    </w:p>
    <w:p w14:paraId="7CA75E2F" w14:textId="679FD1EE" w:rsidR="00D92755" w:rsidRDefault="00D92755" w:rsidP="00D92755">
      <w:r>
        <w:t xml:space="preserve">Query </w:t>
      </w:r>
      <w:r>
        <w:rPr>
          <w:rFonts w:hint="eastAsia"/>
        </w:rPr>
        <w:t>6</w:t>
      </w:r>
      <w:r>
        <w:t>: Show the total number of transactions and total amount for each account category (ordered by total amount descending).</w:t>
      </w:r>
      <w:r>
        <w:rPr>
          <w:rFonts w:hint="eastAsia"/>
        </w:rPr>
        <w:t xml:space="preserve"> </w:t>
      </w:r>
      <w:r>
        <w:t xml:space="preserve">This aggregates </w:t>
      </w:r>
      <w:proofErr w:type="spellStart"/>
      <w:r>
        <w:t>TransactionRecord</w:t>
      </w:r>
      <w:proofErr w:type="spellEnd"/>
      <w:r>
        <w:rPr>
          <w:rFonts w:hint="eastAsia"/>
        </w:rPr>
        <w:t xml:space="preserve"> </w:t>
      </w:r>
      <w:r>
        <w:t xml:space="preserve">continuing from Query </w:t>
      </w:r>
      <w:r>
        <w:rPr>
          <w:rFonts w:hint="eastAsia"/>
        </w:rPr>
        <w:t>5.</w:t>
      </w:r>
    </w:p>
    <w:p w14:paraId="79FE32C9" w14:textId="0F9CA892" w:rsidR="00D92755" w:rsidRDefault="00D92755" w:rsidP="00D92755">
      <w:r w:rsidRPr="00D92755">
        <w:drawing>
          <wp:inline distT="0" distB="0" distL="0" distR="0" wp14:anchorId="07FB9912" wp14:editId="24FFF51D">
            <wp:extent cx="3826412" cy="1195691"/>
            <wp:effectExtent l="0" t="0" r="3175" b="5080"/>
            <wp:docPr id="1663255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5877" name=""/>
                    <pic:cNvPicPr/>
                  </pic:nvPicPr>
                  <pic:blipFill>
                    <a:blip r:embed="rId27"/>
                    <a:stretch>
                      <a:fillRect/>
                    </a:stretch>
                  </pic:blipFill>
                  <pic:spPr>
                    <a:xfrm>
                      <a:off x="0" y="0"/>
                      <a:ext cx="3891284" cy="1215963"/>
                    </a:xfrm>
                    <a:prstGeom prst="rect">
                      <a:avLst/>
                    </a:prstGeom>
                  </pic:spPr>
                </pic:pic>
              </a:graphicData>
            </a:graphic>
          </wp:inline>
        </w:drawing>
      </w:r>
    </w:p>
    <w:p w14:paraId="4D5C9E85" w14:textId="2CAE249D" w:rsidR="00D92755" w:rsidRDefault="00DF2675" w:rsidP="00DF2675">
      <w:pPr>
        <w:pStyle w:val="1"/>
        <w:numPr>
          <w:ilvl w:val="0"/>
          <w:numId w:val="1"/>
        </w:numPr>
      </w:pPr>
      <w:r>
        <w:lastRenderedPageBreak/>
        <w:t>S</w:t>
      </w:r>
      <w:r>
        <w:rPr>
          <w:rFonts w:hint="eastAsia"/>
        </w:rPr>
        <w:t>trong points</w:t>
      </w:r>
    </w:p>
    <w:p w14:paraId="04BAA465" w14:textId="4A9F2168" w:rsidR="00554E0F" w:rsidRDefault="00554E0F" w:rsidP="00554E0F">
      <w:pPr>
        <w:pStyle w:val="a9"/>
        <w:numPr>
          <w:ilvl w:val="0"/>
          <w:numId w:val="2"/>
        </w:numPr>
      </w:pPr>
      <w:r w:rsidRPr="00554E0F">
        <w:t xml:space="preserve">Our system doesn’t just store your accounting data—it’s like a watchful assistant that keeps an eye out for mistakes. Picture a librarian who not only organizes books but also notices when one is missing. That’s what we’ve built here. It spots things like missing invoices, duplicates, or entries made way too late. For example, it checks the sequence of your invoice numbers and flags any gaps, hinting that an invoice might have gone AWOL. This isn’t just about catching errors—it’s about learning from them. Every time it finds a </w:t>
      </w:r>
      <w:proofErr w:type="gramStart"/>
      <w:r w:rsidRPr="00554E0F">
        <w:t>slip-up,</w:t>
      </w:r>
      <w:proofErr w:type="gramEnd"/>
      <w:r w:rsidRPr="00554E0F">
        <w:t xml:space="preserve"> it logs it with details so you can see what happened. Over time, you can spot patterns (like “Oops, we keep missing invoices on Fridays!”) and help your team get better at bookkeeping. It’s like having a coach built right into the system.</w:t>
      </w:r>
    </w:p>
    <w:p w14:paraId="6134DF6B" w14:textId="77777777" w:rsidR="00554E0F" w:rsidRDefault="00554E0F" w:rsidP="00554E0F"/>
    <w:p w14:paraId="7E93F808" w14:textId="144287AC" w:rsidR="00554E0F" w:rsidRPr="00554E0F" w:rsidRDefault="00554E0F" w:rsidP="00554E0F">
      <w:pPr>
        <w:pStyle w:val="a9"/>
        <w:numPr>
          <w:ilvl w:val="0"/>
          <w:numId w:val="2"/>
        </w:numPr>
        <w:rPr>
          <w:rFonts w:hint="eastAsia"/>
        </w:rPr>
      </w:pPr>
      <w:r w:rsidRPr="00554E0F">
        <w:t xml:space="preserve">We’ve done something </w:t>
      </w:r>
      <w:proofErr w:type="gramStart"/>
      <w:r w:rsidRPr="00554E0F">
        <w:t>pretty cool</w:t>
      </w:r>
      <w:proofErr w:type="gramEnd"/>
      <w:r w:rsidRPr="00554E0F">
        <w:t xml:space="preserve">: we’ve linked the machines you use—like computers and scanners—to your financial records. Think of it as a detective on your team, piecing together clues. It can tell if an invoice was scanned but never </w:t>
      </w:r>
      <w:proofErr w:type="gramStart"/>
      <w:r w:rsidRPr="00554E0F">
        <w:t>entered into</w:t>
      </w:r>
      <w:proofErr w:type="gramEnd"/>
      <w:r w:rsidRPr="00554E0F">
        <w:t xml:space="preserve"> the system, or if someone’s burning the midnight oil on a specific computer. Most accounting systems don’t pay attention to this stuff, but we do. This connection lets you catch mistakes—like that missing invoice that got scanned but forgotten—and even figure out how your team works. Maybe one computer is always slow, or someone’s habits are causing delays. It’s a smarter way to keep everything in sync and running smoothly.</w:t>
      </w:r>
    </w:p>
    <w:p w14:paraId="089D5A73" w14:textId="77777777" w:rsidR="00D92755" w:rsidRPr="00D92755" w:rsidRDefault="00D92755" w:rsidP="00D92755">
      <w:pPr>
        <w:rPr>
          <w:rFonts w:hint="eastAsia"/>
        </w:rPr>
      </w:pPr>
    </w:p>
    <w:sectPr w:rsidR="00D92755" w:rsidRPr="00D92755" w:rsidSect="00AC66EE">
      <w:headerReference w:type="default" r:id="rId28"/>
      <w:pgSz w:w="11906" w:h="16838"/>
      <w:pgMar w:top="1440" w:right="1440" w:bottom="1440" w:left="1440" w:header="850" w:footer="99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FB151" w14:textId="77777777" w:rsidR="00600779" w:rsidRDefault="00600779" w:rsidP="00396BB8">
      <w:pPr>
        <w:spacing w:line="240" w:lineRule="auto"/>
      </w:pPr>
      <w:r>
        <w:separator/>
      </w:r>
    </w:p>
  </w:endnote>
  <w:endnote w:type="continuationSeparator" w:id="0">
    <w:p w14:paraId="45B71721" w14:textId="77777777" w:rsidR="00600779" w:rsidRDefault="00600779" w:rsidP="00396B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02095" w14:textId="77777777" w:rsidR="00600779" w:rsidRDefault="00600779" w:rsidP="00396BB8">
      <w:pPr>
        <w:spacing w:line="240" w:lineRule="auto"/>
      </w:pPr>
      <w:r>
        <w:separator/>
      </w:r>
    </w:p>
  </w:footnote>
  <w:footnote w:type="continuationSeparator" w:id="0">
    <w:p w14:paraId="1589EC08" w14:textId="77777777" w:rsidR="00600779" w:rsidRDefault="00600779" w:rsidP="00396B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88480" w14:textId="3CECFD6A" w:rsidR="00396BB8" w:rsidRDefault="00396BB8">
    <w:pPr>
      <w:pStyle w:val="ae"/>
    </w:pPr>
    <w:r>
      <w:rPr>
        <w:rFonts w:hint="eastAsia"/>
      </w:rPr>
      <w:t>DC128280 Yishu Yang</w:t>
    </w:r>
    <w:r>
      <w:ptab w:relativeTo="margin" w:alignment="center" w:leader="none"/>
    </w:r>
    <w:r>
      <w:rPr>
        <w:rFonts w:hint="eastAsia"/>
      </w:rPr>
      <w:t>CISC3000 Project</w:t>
    </w:r>
    <w:r>
      <w:ptab w:relativeTo="margin" w:alignment="right" w:leader="none"/>
    </w:r>
    <w:r>
      <w:rPr>
        <w:rFonts w:hint="eastAsia"/>
      </w:rPr>
      <w:t>CC</w:t>
    </w:r>
    <w:r w:rsidRPr="00396BB8">
      <w:t>316201 Lau Cheok Lam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30EF6"/>
    <w:multiLevelType w:val="hybridMultilevel"/>
    <w:tmpl w:val="4EE407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4D4D3E"/>
    <w:multiLevelType w:val="hybridMultilevel"/>
    <w:tmpl w:val="A6E89674"/>
    <w:lvl w:ilvl="0" w:tplc="0D82709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64662082">
    <w:abstractNumId w:val="1"/>
  </w:num>
  <w:num w:numId="2" w16cid:durableId="186964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000"/>
    <w:rsid w:val="0002721B"/>
    <w:rsid w:val="00037B8C"/>
    <w:rsid w:val="000D4995"/>
    <w:rsid w:val="00235480"/>
    <w:rsid w:val="00287000"/>
    <w:rsid w:val="00354186"/>
    <w:rsid w:val="00385398"/>
    <w:rsid w:val="00396BB8"/>
    <w:rsid w:val="0042598A"/>
    <w:rsid w:val="00490862"/>
    <w:rsid w:val="00502349"/>
    <w:rsid w:val="0051496D"/>
    <w:rsid w:val="00554E0F"/>
    <w:rsid w:val="00600779"/>
    <w:rsid w:val="0062394F"/>
    <w:rsid w:val="006407E1"/>
    <w:rsid w:val="006469E6"/>
    <w:rsid w:val="00690328"/>
    <w:rsid w:val="00802B20"/>
    <w:rsid w:val="00816657"/>
    <w:rsid w:val="00A549B4"/>
    <w:rsid w:val="00AC66EE"/>
    <w:rsid w:val="00B53F33"/>
    <w:rsid w:val="00BC4B34"/>
    <w:rsid w:val="00C26EF7"/>
    <w:rsid w:val="00C43C9C"/>
    <w:rsid w:val="00C50543"/>
    <w:rsid w:val="00C87F9A"/>
    <w:rsid w:val="00CC109A"/>
    <w:rsid w:val="00D50444"/>
    <w:rsid w:val="00D824C8"/>
    <w:rsid w:val="00D92755"/>
    <w:rsid w:val="00DF2675"/>
    <w:rsid w:val="00E36B23"/>
    <w:rsid w:val="00E53BB4"/>
    <w:rsid w:val="00EA5BD7"/>
    <w:rsid w:val="00F33B8E"/>
    <w:rsid w:val="00F50A25"/>
    <w:rsid w:val="00FF2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09314E"/>
  <w15:chartTrackingRefBased/>
  <w15:docId w15:val="{3BF25169-4CBB-4BAD-A7D8-BE997485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6BB8"/>
    <w:pPr>
      <w:widowControl w:val="0"/>
      <w:spacing w:line="360" w:lineRule="auto"/>
      <w:jc w:val="both"/>
    </w:pPr>
    <w:rPr>
      <w:rFonts w:ascii="Times New Roman" w:hAnsi="Times New Roman"/>
      <w:sz w:val="24"/>
    </w:rPr>
  </w:style>
  <w:style w:type="paragraph" w:styleId="1">
    <w:name w:val="heading 1"/>
    <w:basedOn w:val="a"/>
    <w:next w:val="a"/>
    <w:link w:val="10"/>
    <w:uiPriority w:val="9"/>
    <w:qFormat/>
    <w:rsid w:val="00BC4B34"/>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semiHidden/>
    <w:unhideWhenUsed/>
    <w:qFormat/>
    <w:rsid w:val="0028700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700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7000"/>
    <w:pPr>
      <w:keepNext/>
      <w:keepLines/>
      <w:spacing w:before="80" w:after="40"/>
      <w:outlineLvl w:val="3"/>
    </w:pPr>
    <w:rPr>
      <w:rFonts w:asciiTheme="minorHAnsi"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287000"/>
    <w:pPr>
      <w:keepNext/>
      <w:keepLines/>
      <w:spacing w:before="80" w:after="40"/>
      <w:outlineLvl w:val="4"/>
    </w:pPr>
    <w:rPr>
      <w:rFonts w:asciiTheme="minorHAnsi" w:hAnsiTheme="minorHAnsi" w:cstheme="majorBidi"/>
      <w:color w:val="0F4761" w:themeColor="accent1" w:themeShade="BF"/>
      <w:szCs w:val="24"/>
    </w:rPr>
  </w:style>
  <w:style w:type="paragraph" w:styleId="6">
    <w:name w:val="heading 6"/>
    <w:basedOn w:val="a"/>
    <w:next w:val="a"/>
    <w:link w:val="60"/>
    <w:uiPriority w:val="9"/>
    <w:semiHidden/>
    <w:unhideWhenUsed/>
    <w:qFormat/>
    <w:rsid w:val="00287000"/>
    <w:pPr>
      <w:keepNext/>
      <w:keepLines/>
      <w:spacing w:before="40"/>
      <w:outlineLvl w:val="5"/>
    </w:pPr>
    <w:rPr>
      <w:rFonts w:asciiTheme="minorHAnsi" w:hAnsiTheme="minorHAnsi" w:cstheme="majorBidi"/>
      <w:b/>
      <w:bCs/>
      <w:color w:val="0F4761" w:themeColor="accent1" w:themeShade="BF"/>
    </w:rPr>
  </w:style>
  <w:style w:type="paragraph" w:styleId="7">
    <w:name w:val="heading 7"/>
    <w:basedOn w:val="a"/>
    <w:next w:val="a"/>
    <w:link w:val="70"/>
    <w:uiPriority w:val="9"/>
    <w:semiHidden/>
    <w:unhideWhenUsed/>
    <w:qFormat/>
    <w:rsid w:val="00287000"/>
    <w:pPr>
      <w:keepNext/>
      <w:keepLines/>
      <w:spacing w:before="40"/>
      <w:outlineLvl w:val="6"/>
    </w:pPr>
    <w:rPr>
      <w:rFonts w:asciiTheme="minorHAnsi" w:hAnsiTheme="minorHAnsi" w:cstheme="majorBidi"/>
      <w:b/>
      <w:bCs/>
      <w:color w:val="595959" w:themeColor="text1" w:themeTint="A6"/>
    </w:rPr>
  </w:style>
  <w:style w:type="paragraph" w:styleId="8">
    <w:name w:val="heading 8"/>
    <w:basedOn w:val="a"/>
    <w:next w:val="a"/>
    <w:link w:val="80"/>
    <w:uiPriority w:val="9"/>
    <w:semiHidden/>
    <w:unhideWhenUsed/>
    <w:qFormat/>
    <w:rsid w:val="00287000"/>
    <w:pPr>
      <w:keepNext/>
      <w:keepLines/>
      <w:outlineLvl w:val="7"/>
    </w:pPr>
    <w:rPr>
      <w:rFonts w:asciiTheme="minorHAnsi" w:hAnsiTheme="minorHAnsi" w:cstheme="majorBidi"/>
      <w:color w:val="595959" w:themeColor="text1" w:themeTint="A6"/>
    </w:rPr>
  </w:style>
  <w:style w:type="paragraph" w:styleId="9">
    <w:name w:val="heading 9"/>
    <w:basedOn w:val="a"/>
    <w:next w:val="a"/>
    <w:link w:val="90"/>
    <w:uiPriority w:val="9"/>
    <w:semiHidden/>
    <w:unhideWhenUsed/>
    <w:qFormat/>
    <w:rsid w:val="00287000"/>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4B34"/>
    <w:rPr>
      <w:rFonts w:ascii="Times New Roman" w:hAnsi="Times New Roman"/>
      <w:b/>
      <w:bCs/>
      <w:kern w:val="44"/>
      <w:sz w:val="32"/>
      <w:szCs w:val="44"/>
    </w:rPr>
  </w:style>
  <w:style w:type="character" w:customStyle="1" w:styleId="20">
    <w:name w:val="标题 2 字符"/>
    <w:basedOn w:val="a0"/>
    <w:link w:val="2"/>
    <w:uiPriority w:val="9"/>
    <w:semiHidden/>
    <w:rsid w:val="0028700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700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7000"/>
    <w:rPr>
      <w:rFonts w:cstheme="majorBidi"/>
      <w:color w:val="0F4761" w:themeColor="accent1" w:themeShade="BF"/>
      <w:sz w:val="28"/>
      <w:szCs w:val="28"/>
    </w:rPr>
  </w:style>
  <w:style w:type="character" w:customStyle="1" w:styleId="50">
    <w:name w:val="标题 5 字符"/>
    <w:basedOn w:val="a0"/>
    <w:link w:val="5"/>
    <w:uiPriority w:val="9"/>
    <w:semiHidden/>
    <w:rsid w:val="00287000"/>
    <w:rPr>
      <w:rFonts w:cstheme="majorBidi"/>
      <w:color w:val="0F4761" w:themeColor="accent1" w:themeShade="BF"/>
      <w:sz w:val="24"/>
      <w:szCs w:val="24"/>
    </w:rPr>
  </w:style>
  <w:style w:type="character" w:customStyle="1" w:styleId="60">
    <w:name w:val="标题 6 字符"/>
    <w:basedOn w:val="a0"/>
    <w:link w:val="6"/>
    <w:uiPriority w:val="9"/>
    <w:semiHidden/>
    <w:rsid w:val="00287000"/>
    <w:rPr>
      <w:rFonts w:cstheme="majorBidi"/>
      <w:b/>
      <w:bCs/>
      <w:color w:val="0F4761" w:themeColor="accent1" w:themeShade="BF"/>
      <w:sz w:val="24"/>
    </w:rPr>
  </w:style>
  <w:style w:type="character" w:customStyle="1" w:styleId="70">
    <w:name w:val="标题 7 字符"/>
    <w:basedOn w:val="a0"/>
    <w:link w:val="7"/>
    <w:uiPriority w:val="9"/>
    <w:semiHidden/>
    <w:rsid w:val="00287000"/>
    <w:rPr>
      <w:rFonts w:cstheme="majorBidi"/>
      <w:b/>
      <w:bCs/>
      <w:color w:val="595959" w:themeColor="text1" w:themeTint="A6"/>
      <w:sz w:val="24"/>
    </w:rPr>
  </w:style>
  <w:style w:type="character" w:customStyle="1" w:styleId="80">
    <w:name w:val="标题 8 字符"/>
    <w:basedOn w:val="a0"/>
    <w:link w:val="8"/>
    <w:uiPriority w:val="9"/>
    <w:semiHidden/>
    <w:rsid w:val="00287000"/>
    <w:rPr>
      <w:rFonts w:cstheme="majorBidi"/>
      <w:color w:val="595959" w:themeColor="text1" w:themeTint="A6"/>
      <w:sz w:val="24"/>
    </w:rPr>
  </w:style>
  <w:style w:type="character" w:customStyle="1" w:styleId="90">
    <w:name w:val="标题 9 字符"/>
    <w:basedOn w:val="a0"/>
    <w:link w:val="9"/>
    <w:uiPriority w:val="9"/>
    <w:semiHidden/>
    <w:rsid w:val="00287000"/>
    <w:rPr>
      <w:rFonts w:eastAsiaTheme="majorEastAsia" w:cstheme="majorBidi"/>
      <w:color w:val="595959" w:themeColor="text1" w:themeTint="A6"/>
      <w:sz w:val="24"/>
    </w:rPr>
  </w:style>
  <w:style w:type="paragraph" w:styleId="a3">
    <w:name w:val="Title"/>
    <w:basedOn w:val="a"/>
    <w:next w:val="a"/>
    <w:link w:val="a4"/>
    <w:uiPriority w:val="10"/>
    <w:qFormat/>
    <w:rsid w:val="0028700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700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700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700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7000"/>
    <w:pPr>
      <w:spacing w:before="160" w:after="160"/>
      <w:jc w:val="center"/>
    </w:pPr>
    <w:rPr>
      <w:i/>
      <w:iCs/>
      <w:color w:val="404040" w:themeColor="text1" w:themeTint="BF"/>
    </w:rPr>
  </w:style>
  <w:style w:type="character" w:customStyle="1" w:styleId="a8">
    <w:name w:val="引用 字符"/>
    <w:basedOn w:val="a0"/>
    <w:link w:val="a7"/>
    <w:uiPriority w:val="29"/>
    <w:rsid w:val="00287000"/>
    <w:rPr>
      <w:rFonts w:ascii="Times New Roman" w:hAnsi="Times New Roman"/>
      <w:i/>
      <w:iCs/>
      <w:color w:val="404040" w:themeColor="text1" w:themeTint="BF"/>
      <w:sz w:val="24"/>
    </w:rPr>
  </w:style>
  <w:style w:type="paragraph" w:styleId="a9">
    <w:name w:val="List Paragraph"/>
    <w:basedOn w:val="a"/>
    <w:uiPriority w:val="34"/>
    <w:qFormat/>
    <w:rsid w:val="00287000"/>
    <w:pPr>
      <w:ind w:left="720"/>
      <w:contextualSpacing/>
    </w:pPr>
  </w:style>
  <w:style w:type="character" w:styleId="aa">
    <w:name w:val="Intense Emphasis"/>
    <w:basedOn w:val="a0"/>
    <w:uiPriority w:val="21"/>
    <w:qFormat/>
    <w:rsid w:val="00287000"/>
    <w:rPr>
      <w:i/>
      <w:iCs/>
      <w:color w:val="0F4761" w:themeColor="accent1" w:themeShade="BF"/>
    </w:rPr>
  </w:style>
  <w:style w:type="paragraph" w:styleId="ab">
    <w:name w:val="Intense Quote"/>
    <w:basedOn w:val="a"/>
    <w:next w:val="a"/>
    <w:link w:val="ac"/>
    <w:uiPriority w:val="30"/>
    <w:qFormat/>
    <w:rsid w:val="002870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7000"/>
    <w:rPr>
      <w:rFonts w:ascii="Times New Roman" w:hAnsi="Times New Roman"/>
      <w:i/>
      <w:iCs/>
      <w:color w:val="0F4761" w:themeColor="accent1" w:themeShade="BF"/>
      <w:sz w:val="24"/>
    </w:rPr>
  </w:style>
  <w:style w:type="character" w:styleId="ad">
    <w:name w:val="Intense Reference"/>
    <w:basedOn w:val="a0"/>
    <w:uiPriority w:val="32"/>
    <w:qFormat/>
    <w:rsid w:val="00287000"/>
    <w:rPr>
      <w:b/>
      <w:bCs/>
      <w:smallCaps/>
      <w:color w:val="0F4761" w:themeColor="accent1" w:themeShade="BF"/>
      <w:spacing w:val="5"/>
    </w:rPr>
  </w:style>
  <w:style w:type="paragraph" w:styleId="ae">
    <w:name w:val="header"/>
    <w:basedOn w:val="a"/>
    <w:link w:val="af"/>
    <w:uiPriority w:val="99"/>
    <w:unhideWhenUsed/>
    <w:rsid w:val="00396BB8"/>
    <w:pPr>
      <w:tabs>
        <w:tab w:val="center" w:pos="4153"/>
        <w:tab w:val="right" w:pos="8306"/>
      </w:tabs>
      <w:snapToGrid w:val="0"/>
      <w:jc w:val="center"/>
    </w:pPr>
    <w:rPr>
      <w:sz w:val="18"/>
      <w:szCs w:val="18"/>
    </w:rPr>
  </w:style>
  <w:style w:type="character" w:customStyle="1" w:styleId="af">
    <w:name w:val="页眉 字符"/>
    <w:basedOn w:val="a0"/>
    <w:link w:val="ae"/>
    <w:uiPriority w:val="99"/>
    <w:rsid w:val="00396BB8"/>
    <w:rPr>
      <w:rFonts w:ascii="Times New Roman" w:hAnsi="Times New Roman"/>
      <w:sz w:val="18"/>
      <w:szCs w:val="18"/>
    </w:rPr>
  </w:style>
  <w:style w:type="paragraph" w:styleId="af0">
    <w:name w:val="footer"/>
    <w:basedOn w:val="a"/>
    <w:link w:val="af1"/>
    <w:uiPriority w:val="99"/>
    <w:unhideWhenUsed/>
    <w:rsid w:val="00396BB8"/>
    <w:pPr>
      <w:tabs>
        <w:tab w:val="center" w:pos="4153"/>
        <w:tab w:val="right" w:pos="8306"/>
      </w:tabs>
      <w:snapToGrid w:val="0"/>
      <w:jc w:val="left"/>
    </w:pPr>
    <w:rPr>
      <w:sz w:val="18"/>
      <w:szCs w:val="18"/>
    </w:rPr>
  </w:style>
  <w:style w:type="character" w:customStyle="1" w:styleId="af1">
    <w:name w:val="页脚 字符"/>
    <w:basedOn w:val="a0"/>
    <w:link w:val="af0"/>
    <w:uiPriority w:val="99"/>
    <w:rsid w:val="00396BB8"/>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79045">
      <w:bodyDiv w:val="1"/>
      <w:marLeft w:val="0"/>
      <w:marRight w:val="0"/>
      <w:marTop w:val="0"/>
      <w:marBottom w:val="0"/>
      <w:divBdr>
        <w:top w:val="none" w:sz="0" w:space="0" w:color="auto"/>
        <w:left w:val="none" w:sz="0" w:space="0" w:color="auto"/>
        <w:bottom w:val="none" w:sz="0" w:space="0" w:color="auto"/>
        <w:right w:val="none" w:sz="0" w:space="0" w:color="auto"/>
      </w:divBdr>
    </w:div>
    <w:div w:id="466050262">
      <w:bodyDiv w:val="1"/>
      <w:marLeft w:val="0"/>
      <w:marRight w:val="0"/>
      <w:marTop w:val="0"/>
      <w:marBottom w:val="0"/>
      <w:divBdr>
        <w:top w:val="none" w:sz="0" w:space="0" w:color="auto"/>
        <w:left w:val="none" w:sz="0" w:space="0" w:color="auto"/>
        <w:bottom w:val="none" w:sz="0" w:space="0" w:color="auto"/>
        <w:right w:val="none" w:sz="0" w:space="0" w:color="auto"/>
      </w:divBdr>
    </w:div>
    <w:div w:id="718363758">
      <w:bodyDiv w:val="1"/>
      <w:marLeft w:val="0"/>
      <w:marRight w:val="0"/>
      <w:marTop w:val="0"/>
      <w:marBottom w:val="0"/>
      <w:divBdr>
        <w:top w:val="none" w:sz="0" w:space="0" w:color="auto"/>
        <w:left w:val="none" w:sz="0" w:space="0" w:color="auto"/>
        <w:bottom w:val="none" w:sz="0" w:space="0" w:color="auto"/>
        <w:right w:val="none" w:sz="0" w:space="0" w:color="auto"/>
      </w:divBdr>
    </w:div>
    <w:div w:id="794449265">
      <w:bodyDiv w:val="1"/>
      <w:marLeft w:val="0"/>
      <w:marRight w:val="0"/>
      <w:marTop w:val="0"/>
      <w:marBottom w:val="0"/>
      <w:divBdr>
        <w:top w:val="none" w:sz="0" w:space="0" w:color="auto"/>
        <w:left w:val="none" w:sz="0" w:space="0" w:color="auto"/>
        <w:bottom w:val="none" w:sz="0" w:space="0" w:color="auto"/>
        <w:right w:val="none" w:sz="0" w:space="0" w:color="auto"/>
      </w:divBdr>
    </w:div>
    <w:div w:id="1257863236">
      <w:bodyDiv w:val="1"/>
      <w:marLeft w:val="0"/>
      <w:marRight w:val="0"/>
      <w:marTop w:val="0"/>
      <w:marBottom w:val="0"/>
      <w:divBdr>
        <w:top w:val="none" w:sz="0" w:space="0" w:color="auto"/>
        <w:left w:val="none" w:sz="0" w:space="0" w:color="auto"/>
        <w:bottom w:val="none" w:sz="0" w:space="0" w:color="auto"/>
        <w:right w:val="none" w:sz="0" w:space="0" w:color="auto"/>
      </w:divBdr>
    </w:div>
    <w:div w:id="1564827983">
      <w:bodyDiv w:val="1"/>
      <w:marLeft w:val="0"/>
      <w:marRight w:val="0"/>
      <w:marTop w:val="0"/>
      <w:marBottom w:val="0"/>
      <w:divBdr>
        <w:top w:val="none" w:sz="0" w:space="0" w:color="auto"/>
        <w:left w:val="none" w:sz="0" w:space="0" w:color="auto"/>
        <w:bottom w:val="none" w:sz="0" w:space="0" w:color="auto"/>
        <w:right w:val="none" w:sz="0" w:space="0" w:color="auto"/>
      </w:divBdr>
    </w:div>
    <w:div w:id="189426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20</Pages>
  <Words>3075</Words>
  <Characters>16855</Characters>
  <Application>Microsoft Office Word</Application>
  <DocSecurity>0</DocSecurity>
  <Lines>306</Lines>
  <Paragraphs>94</Paragraphs>
  <ScaleCrop>false</ScaleCrop>
  <Company/>
  <LinksUpToDate>false</LinksUpToDate>
  <CharactersWithSpaces>19836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宜树 杨</dc:creator>
  <cp:keywords/>
  <dc:description/>
  <cp:lastModifiedBy>宜树 杨</cp:lastModifiedBy>
  <cp:revision>153</cp:revision>
  <dcterms:created xsi:type="dcterms:W3CDTF">2025-05-05T14:58:00Z</dcterms:created>
  <dcterms:modified xsi:type="dcterms:W3CDTF">2025-05-06T05:56:00Z</dcterms:modified>
</cp:coreProperties>
</file>