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C7D" w14:textId="77777777" w:rsidR="00D31D6F" w:rsidRDefault="00D31D6F"/>
    <w:p w14:paraId="2C99667A" w14:textId="2446BF3A" w:rsidR="00D31D6F" w:rsidRPr="006168EF" w:rsidRDefault="00D31D6F" w:rsidP="00D31D6F">
      <w:pPr>
        <w:jc w:val="center"/>
        <w:rPr>
          <w:b/>
          <w:bCs/>
        </w:rPr>
      </w:pPr>
      <w:r w:rsidRPr="006168EF">
        <w:rPr>
          <w:b/>
          <w:bCs/>
        </w:rPr>
        <w:t>University of Bristol</w:t>
      </w:r>
    </w:p>
    <w:p w14:paraId="13FD127E" w14:textId="77777777" w:rsidR="00D31D6F" w:rsidRPr="006168EF" w:rsidRDefault="00D31D6F" w:rsidP="00D31D6F">
      <w:pPr>
        <w:jc w:val="center"/>
        <w:rPr>
          <w:b/>
          <w:bCs/>
        </w:rPr>
      </w:pPr>
      <w:r w:rsidRPr="006168EF">
        <w:rPr>
          <w:b/>
          <w:bCs/>
        </w:rPr>
        <w:t>School of Biochemistry</w:t>
      </w:r>
    </w:p>
    <w:p w14:paraId="6EBB19C7" w14:textId="77777777" w:rsidR="00D31D6F" w:rsidRPr="004B56D2" w:rsidRDefault="00D31D6F" w:rsidP="00D31D6F"/>
    <w:p w14:paraId="1AD8D55D" w14:textId="77777777" w:rsidR="00D31D6F" w:rsidRDefault="00D31D6F" w:rsidP="00D31D6F"/>
    <w:p w14:paraId="0B7E242F" w14:textId="77777777" w:rsidR="00D31D6F" w:rsidRDefault="00D31D6F" w:rsidP="00D31D6F"/>
    <w:p w14:paraId="013ED8EC" w14:textId="77777777" w:rsidR="00D31D6F" w:rsidRDefault="00D31D6F" w:rsidP="00D31D6F"/>
    <w:p w14:paraId="631491E6" w14:textId="77777777" w:rsidR="00D31D6F" w:rsidRDefault="00D31D6F" w:rsidP="00D31D6F"/>
    <w:p w14:paraId="272E1F4A" w14:textId="77777777" w:rsidR="00D31D6F" w:rsidRDefault="00D31D6F" w:rsidP="00D31D6F"/>
    <w:p w14:paraId="2F732D0E" w14:textId="77777777" w:rsidR="00D31D6F" w:rsidRPr="004B56D2" w:rsidRDefault="00D31D6F" w:rsidP="00D31D6F"/>
    <w:p w14:paraId="70943D63" w14:textId="77777777" w:rsidR="00D31D6F" w:rsidRPr="004B56D2" w:rsidRDefault="00D31D6F" w:rsidP="00D31D6F"/>
    <w:p w14:paraId="6BC8E42A" w14:textId="72C07634" w:rsidR="00D31D6F" w:rsidRPr="0023192E" w:rsidRDefault="002A6149" w:rsidP="0023192E">
      <w:pPr>
        <w:jc w:val="center"/>
        <w:rPr>
          <w:b/>
          <w:color w:val="FF0000"/>
          <w:sz w:val="40"/>
          <w:szCs w:val="40"/>
        </w:rPr>
      </w:pPr>
      <w:r>
        <w:rPr>
          <w:b/>
          <w:color w:val="FF0000"/>
          <w:sz w:val="40"/>
          <w:szCs w:val="40"/>
        </w:rPr>
        <w:t>Misinformation During</w:t>
      </w:r>
      <w:r w:rsidR="00C00268">
        <w:rPr>
          <w:b/>
          <w:color w:val="FF0000"/>
          <w:sz w:val="40"/>
          <w:szCs w:val="40"/>
        </w:rPr>
        <w:t xml:space="preserve"> Health Crises</w:t>
      </w:r>
      <w:r>
        <w:rPr>
          <w:b/>
          <w:color w:val="FF0000"/>
          <w:sz w:val="40"/>
          <w:szCs w:val="40"/>
        </w:rPr>
        <w:t xml:space="preserve">: </w:t>
      </w:r>
      <w:r w:rsidR="00ED6650">
        <w:rPr>
          <w:b/>
          <w:color w:val="FF0000"/>
          <w:sz w:val="40"/>
          <w:szCs w:val="40"/>
        </w:rPr>
        <w:t>Will We Ever Learn</w:t>
      </w:r>
      <w:r>
        <w:rPr>
          <w:b/>
          <w:color w:val="FF0000"/>
          <w:sz w:val="40"/>
          <w:szCs w:val="40"/>
        </w:rPr>
        <w:t>?</w:t>
      </w:r>
    </w:p>
    <w:p w14:paraId="5A2F87AD" w14:textId="77777777" w:rsidR="00D31D6F" w:rsidRPr="004B56D2" w:rsidRDefault="00D31D6F" w:rsidP="00D31D6F"/>
    <w:p w14:paraId="6C74EFBB" w14:textId="77777777" w:rsidR="00D31D6F" w:rsidRDefault="00D31D6F" w:rsidP="00D31D6F">
      <w:pPr>
        <w:jc w:val="center"/>
      </w:pPr>
    </w:p>
    <w:p w14:paraId="5D1DCAC0" w14:textId="77777777" w:rsidR="00D31D6F" w:rsidRDefault="00D31D6F" w:rsidP="00D31D6F">
      <w:pPr>
        <w:jc w:val="center"/>
      </w:pPr>
    </w:p>
    <w:p w14:paraId="0A49143F" w14:textId="77777777" w:rsidR="00D31D6F" w:rsidRDefault="00D31D6F" w:rsidP="001E7DD2"/>
    <w:p w14:paraId="309A72B4" w14:textId="77777777" w:rsidR="00D31D6F" w:rsidRDefault="00D31D6F" w:rsidP="00D31D6F">
      <w:pPr>
        <w:jc w:val="center"/>
      </w:pPr>
    </w:p>
    <w:p w14:paraId="302F379C" w14:textId="3459AF24" w:rsidR="00D31D6F" w:rsidRPr="00D31D6F" w:rsidRDefault="00D31D6F" w:rsidP="00D31D6F">
      <w:pPr>
        <w:jc w:val="center"/>
      </w:pPr>
      <w:r w:rsidRPr="00D31D6F">
        <w:t>Fergus Teague</w:t>
      </w:r>
    </w:p>
    <w:p w14:paraId="1E753BCF" w14:textId="77777777" w:rsidR="00D31D6F" w:rsidRDefault="00D31D6F" w:rsidP="00D31D6F"/>
    <w:p w14:paraId="12842967" w14:textId="77777777" w:rsidR="00D31D6F" w:rsidRPr="004B56D2" w:rsidRDefault="00D31D6F" w:rsidP="00D31D6F"/>
    <w:p w14:paraId="7335068B" w14:textId="77777777" w:rsidR="00D31D6F" w:rsidRPr="0086001C" w:rsidRDefault="00D31D6F" w:rsidP="00D31D6F">
      <w:pPr>
        <w:jc w:val="center"/>
        <w:rPr>
          <w:sz w:val="28"/>
          <w:szCs w:val="28"/>
        </w:rPr>
      </w:pPr>
      <w:r>
        <w:rPr>
          <w:sz w:val="28"/>
          <w:szCs w:val="28"/>
        </w:rPr>
        <w:t>Literature Review Project</w:t>
      </w:r>
      <w:r w:rsidRPr="0086001C">
        <w:rPr>
          <w:sz w:val="28"/>
          <w:szCs w:val="28"/>
        </w:rPr>
        <w:t xml:space="preserve"> Dissertation</w:t>
      </w:r>
    </w:p>
    <w:p w14:paraId="5448F031" w14:textId="77777777" w:rsidR="00D31D6F" w:rsidRDefault="00D31D6F" w:rsidP="00D31D6F"/>
    <w:p w14:paraId="0D335EA5" w14:textId="77777777" w:rsidR="00D31D6F" w:rsidRPr="004B56D2" w:rsidRDefault="00D31D6F" w:rsidP="00D31D6F"/>
    <w:p w14:paraId="06C2A76D" w14:textId="7BED463E" w:rsidR="00D31D6F" w:rsidRPr="00D31D6F" w:rsidRDefault="00D31D6F" w:rsidP="00D31D6F">
      <w:pPr>
        <w:jc w:val="center"/>
      </w:pPr>
      <w:r w:rsidRPr="00D31D6F">
        <w:t>Dr. Alice Robson</w:t>
      </w:r>
    </w:p>
    <w:p w14:paraId="749DBF03" w14:textId="77777777" w:rsidR="00D31D6F" w:rsidRPr="004B56D2" w:rsidRDefault="00D31D6F" w:rsidP="00D31D6F"/>
    <w:p w14:paraId="62B5BBB1" w14:textId="77777777" w:rsidR="00D31D6F" w:rsidRPr="004B56D2" w:rsidRDefault="00D31D6F" w:rsidP="00D31D6F"/>
    <w:p w14:paraId="70EE5AD3" w14:textId="77777777" w:rsidR="00D31D6F" w:rsidRDefault="00D31D6F" w:rsidP="00D31D6F"/>
    <w:p w14:paraId="031F5594" w14:textId="77777777" w:rsidR="00D31D6F" w:rsidRDefault="00D31D6F" w:rsidP="00D31D6F"/>
    <w:p w14:paraId="6422CB3B" w14:textId="77777777" w:rsidR="00D31D6F" w:rsidRDefault="00D31D6F" w:rsidP="00D31D6F"/>
    <w:p w14:paraId="25DB86AE" w14:textId="77777777" w:rsidR="00D31D6F" w:rsidRDefault="00D31D6F" w:rsidP="00D31D6F"/>
    <w:p w14:paraId="71CA8F6F" w14:textId="77777777" w:rsidR="00D31D6F" w:rsidRDefault="00D31D6F" w:rsidP="00D31D6F"/>
    <w:p w14:paraId="02ED8772" w14:textId="77777777" w:rsidR="00D31D6F" w:rsidRDefault="00D31D6F" w:rsidP="00D31D6F"/>
    <w:p w14:paraId="6D71C61A" w14:textId="77777777" w:rsidR="00D31D6F" w:rsidRDefault="00D31D6F" w:rsidP="00D31D6F"/>
    <w:p w14:paraId="40C9BB4C" w14:textId="77777777" w:rsidR="00D31D6F" w:rsidRDefault="00D31D6F" w:rsidP="00D31D6F"/>
    <w:p w14:paraId="16233A17" w14:textId="6C8C9199" w:rsidR="00D31D6F" w:rsidRPr="00EE5E34" w:rsidRDefault="00D31D6F" w:rsidP="00D31D6F">
      <w:pPr>
        <w:tabs>
          <w:tab w:val="left" w:pos="4536"/>
        </w:tabs>
        <w:rPr>
          <w:b/>
        </w:rPr>
      </w:pPr>
      <w:r>
        <w:rPr>
          <w:b/>
        </w:rPr>
        <w:t>Word</w:t>
      </w:r>
      <w:r w:rsidRPr="000437BB">
        <w:rPr>
          <w:b/>
        </w:rPr>
        <w:t xml:space="preserve"> count:</w:t>
      </w:r>
      <w:r>
        <w:rPr>
          <w:b/>
        </w:rPr>
        <w:t xml:space="preserve">   </w:t>
      </w:r>
      <w:r w:rsidR="00EE5E34" w:rsidRPr="00EE5E34">
        <w:rPr>
          <w:b/>
        </w:rPr>
        <w:t>29</w:t>
      </w:r>
      <w:r w:rsidR="0060697A">
        <w:rPr>
          <w:b/>
        </w:rPr>
        <w:t>6</w:t>
      </w:r>
      <w:r w:rsidR="007B6674">
        <w:rPr>
          <w:b/>
        </w:rPr>
        <w:t>6</w:t>
      </w:r>
    </w:p>
    <w:p w14:paraId="607831E9" w14:textId="77777777" w:rsidR="00D31D6F" w:rsidRDefault="00D31D6F" w:rsidP="00D31D6F">
      <w:pPr>
        <w:tabs>
          <w:tab w:val="left" w:pos="4536"/>
        </w:tabs>
        <w:rPr>
          <w:b/>
        </w:rPr>
      </w:pPr>
    </w:p>
    <w:p w14:paraId="7E1FA244" w14:textId="77777777" w:rsidR="00D31D6F" w:rsidRPr="004B56D2" w:rsidRDefault="00D31D6F" w:rsidP="00D31D6F"/>
    <w:p w14:paraId="1EA0F6C1" w14:textId="77777777" w:rsidR="00D31D6F" w:rsidRDefault="00D31D6F" w:rsidP="00D31D6F">
      <w:r w:rsidRPr="004B56D2">
        <w:t>This project is all my own work except where indicated.  All text, figures and data which are not my own work are indicated and the sources acknowledge</w:t>
      </w:r>
      <w:r>
        <w:t>d</w:t>
      </w:r>
      <w:r w:rsidRPr="004B56D2">
        <w:t>.</w:t>
      </w:r>
    </w:p>
    <w:p w14:paraId="2026FAE5" w14:textId="77777777" w:rsidR="00D31D6F" w:rsidRDefault="00D31D6F" w:rsidP="00D31D6F"/>
    <w:p w14:paraId="744DF329" w14:textId="3FF8E8CE" w:rsidR="00470D89" w:rsidRPr="006425E6" w:rsidRDefault="00D31D6F" w:rsidP="006425E6">
      <w:pPr>
        <w:tabs>
          <w:tab w:val="left" w:pos="5812"/>
        </w:tabs>
        <w:rPr>
          <w:b/>
        </w:rPr>
      </w:pPr>
      <w:r w:rsidRPr="000437BB">
        <w:rPr>
          <w:b/>
        </w:rPr>
        <w:t>Signature:</w:t>
      </w:r>
      <w:r>
        <w:rPr>
          <w:b/>
        </w:rPr>
        <w:t xml:space="preserve"> </w:t>
      </w:r>
      <w:r w:rsidRPr="00D31D6F">
        <w:rPr>
          <w:b/>
        </w:rPr>
        <w:t>Fergus Teague</w:t>
      </w:r>
      <w:r>
        <w:rPr>
          <w:b/>
        </w:rPr>
        <w:tab/>
        <w:t xml:space="preserve">Date:  </w:t>
      </w:r>
      <w:r w:rsidR="00EE5E34" w:rsidRPr="00EE5E34">
        <w:rPr>
          <w:b/>
        </w:rPr>
        <w:t>27/03/2022</w:t>
      </w:r>
    </w:p>
    <w:p w14:paraId="495636C2" w14:textId="77777777" w:rsidR="00ED6650" w:rsidRPr="00CB7468" w:rsidRDefault="00ED6650">
      <w:pPr>
        <w:rPr>
          <w:b/>
          <w:bCs/>
          <w:sz w:val="30"/>
          <w:szCs w:val="30"/>
          <w:u w:val="single"/>
        </w:rPr>
      </w:pPr>
    </w:p>
    <w:p w14:paraId="3A3F3A7A" w14:textId="77777777" w:rsidR="00096AB5" w:rsidRDefault="00096AB5">
      <w:pPr>
        <w:rPr>
          <w:b/>
          <w:bCs/>
          <w:sz w:val="32"/>
          <w:szCs w:val="32"/>
        </w:rPr>
      </w:pPr>
    </w:p>
    <w:p w14:paraId="445D9522" w14:textId="77777777" w:rsidR="00096AB5" w:rsidRDefault="00096AB5">
      <w:pPr>
        <w:rPr>
          <w:b/>
          <w:bCs/>
          <w:sz w:val="32"/>
          <w:szCs w:val="32"/>
        </w:rPr>
      </w:pPr>
    </w:p>
    <w:p w14:paraId="7DB37148" w14:textId="26B3374F" w:rsidR="00894F42" w:rsidRPr="0016667B" w:rsidRDefault="00FC3DD4" w:rsidP="000D0C64">
      <w:pPr>
        <w:pStyle w:val="Heading1"/>
      </w:pPr>
      <w:bookmarkStart w:id="0" w:name="_Toc99365858"/>
      <w:r w:rsidRPr="0016667B">
        <w:lastRenderedPageBreak/>
        <w:t>Abstract</w:t>
      </w:r>
      <w:bookmarkEnd w:id="0"/>
      <w:r w:rsidR="000E5065" w:rsidRPr="0016667B">
        <w:t xml:space="preserve"> </w:t>
      </w:r>
    </w:p>
    <w:p w14:paraId="4567D35B" w14:textId="0BC77C46" w:rsidR="001E7DD2" w:rsidRDefault="007B6674" w:rsidP="007B6674">
      <w:pPr>
        <w:jc w:val="both"/>
        <w:rPr>
          <w:b/>
          <w:bCs/>
        </w:rPr>
      </w:pPr>
      <w:r w:rsidRPr="007B6674">
        <w:t>Misinformation during times of serious health emergencies can be equally as dangerous as the disease itself. Blind belief in information from governmental bodies, classical forms of media, and now social media has proven to be costly and sometimes fatal. This paper discusses numerous sources of dangerous information that so often creates stigmas and prejudices and explain the consequences of such, finally proposing methods to avoid this in the future. Fear and panic created by misinformed or ill-worded government campaigns and through scaremongering by media outlets posed a substantial challenge to developing our understanding of and preventing deaths in, early pandemics, such as the HIV pandemic in the 80s and 90s, as well as the early period of the anti-MMR movement – a time associated with slow information transfer before the advent of the internet. In a world intertwined with social media, these problems have only been exacerbated and the need for solutions to prevent the spread of harmful information is more urgent than ever during the current COVID-19 pandemic.</w:t>
      </w:r>
      <w:r w:rsidR="001E7DD2">
        <w:rPr>
          <w:b/>
          <w:bCs/>
        </w:rPr>
        <w:br w:type="page"/>
      </w:r>
    </w:p>
    <w:sdt>
      <w:sdtPr>
        <w:rPr>
          <w:rFonts w:asciiTheme="minorHAnsi" w:eastAsiaTheme="minorHAnsi" w:hAnsiTheme="minorHAnsi" w:cstheme="minorBidi"/>
          <w:b w:val="0"/>
          <w:bCs w:val="0"/>
          <w:color w:val="auto"/>
          <w:sz w:val="24"/>
          <w:szCs w:val="24"/>
          <w:lang w:val="en-GB"/>
        </w:rPr>
        <w:id w:val="4324793"/>
        <w:docPartObj>
          <w:docPartGallery w:val="Table of Contents"/>
          <w:docPartUnique/>
        </w:docPartObj>
      </w:sdtPr>
      <w:sdtEndPr>
        <w:rPr>
          <w:noProof/>
        </w:rPr>
      </w:sdtEndPr>
      <w:sdtContent>
        <w:p w14:paraId="60E171D5" w14:textId="7B8A3503" w:rsidR="00963A53" w:rsidRDefault="00963A53">
          <w:pPr>
            <w:pStyle w:val="TOCHeading"/>
          </w:pPr>
          <w:r>
            <w:t>Table of Contents</w:t>
          </w:r>
        </w:p>
        <w:p w14:paraId="0CC587AE" w14:textId="49732D98" w:rsidR="006D5216" w:rsidRDefault="00963A5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9365858" w:history="1">
            <w:r w:rsidR="006D5216" w:rsidRPr="00DF209B">
              <w:rPr>
                <w:rStyle w:val="Hyperlink"/>
                <w:noProof/>
              </w:rPr>
              <w:t>Abstract</w:t>
            </w:r>
            <w:r w:rsidR="006D5216">
              <w:rPr>
                <w:noProof/>
                <w:webHidden/>
              </w:rPr>
              <w:tab/>
            </w:r>
            <w:r w:rsidR="006D5216">
              <w:rPr>
                <w:noProof/>
                <w:webHidden/>
              </w:rPr>
              <w:fldChar w:fldCharType="begin"/>
            </w:r>
            <w:r w:rsidR="006D5216">
              <w:rPr>
                <w:noProof/>
                <w:webHidden/>
              </w:rPr>
              <w:instrText xml:space="preserve"> PAGEREF _Toc99365858 \h </w:instrText>
            </w:r>
            <w:r w:rsidR="006D5216">
              <w:rPr>
                <w:noProof/>
                <w:webHidden/>
              </w:rPr>
            </w:r>
            <w:r w:rsidR="006D5216">
              <w:rPr>
                <w:noProof/>
                <w:webHidden/>
              </w:rPr>
              <w:fldChar w:fldCharType="separate"/>
            </w:r>
            <w:r w:rsidR="006D5216">
              <w:rPr>
                <w:noProof/>
                <w:webHidden/>
              </w:rPr>
              <w:t>2</w:t>
            </w:r>
            <w:r w:rsidR="006D5216">
              <w:rPr>
                <w:noProof/>
                <w:webHidden/>
              </w:rPr>
              <w:fldChar w:fldCharType="end"/>
            </w:r>
          </w:hyperlink>
        </w:p>
        <w:p w14:paraId="10F2C5C7" w14:textId="3C11E3E4" w:rsidR="006D5216" w:rsidRDefault="006D5216">
          <w:pPr>
            <w:pStyle w:val="TOC1"/>
            <w:tabs>
              <w:tab w:val="right" w:leader="dot" w:pos="9010"/>
            </w:tabs>
            <w:rPr>
              <w:rFonts w:eastAsiaTheme="minorEastAsia" w:cstheme="minorBidi"/>
              <w:b w:val="0"/>
              <w:bCs w:val="0"/>
              <w:i w:val="0"/>
              <w:iCs w:val="0"/>
              <w:noProof/>
              <w:lang w:eastAsia="en-GB"/>
            </w:rPr>
          </w:pPr>
          <w:hyperlink w:anchor="_Toc99365859" w:history="1">
            <w:r w:rsidRPr="00DF209B">
              <w:rPr>
                <w:rStyle w:val="Hyperlink"/>
                <w:noProof/>
              </w:rPr>
              <w:t>Abbreviations</w:t>
            </w:r>
            <w:r>
              <w:rPr>
                <w:noProof/>
                <w:webHidden/>
              </w:rPr>
              <w:tab/>
            </w:r>
            <w:r>
              <w:rPr>
                <w:noProof/>
                <w:webHidden/>
              </w:rPr>
              <w:fldChar w:fldCharType="begin"/>
            </w:r>
            <w:r>
              <w:rPr>
                <w:noProof/>
                <w:webHidden/>
              </w:rPr>
              <w:instrText xml:space="preserve"> PAGEREF _Toc99365859 \h </w:instrText>
            </w:r>
            <w:r>
              <w:rPr>
                <w:noProof/>
                <w:webHidden/>
              </w:rPr>
            </w:r>
            <w:r>
              <w:rPr>
                <w:noProof/>
                <w:webHidden/>
              </w:rPr>
              <w:fldChar w:fldCharType="separate"/>
            </w:r>
            <w:r>
              <w:rPr>
                <w:noProof/>
                <w:webHidden/>
              </w:rPr>
              <w:t>4</w:t>
            </w:r>
            <w:r>
              <w:rPr>
                <w:noProof/>
                <w:webHidden/>
              </w:rPr>
              <w:fldChar w:fldCharType="end"/>
            </w:r>
          </w:hyperlink>
        </w:p>
        <w:p w14:paraId="4C9A132C" w14:textId="32FBD1D0" w:rsidR="006D5216" w:rsidRDefault="006D5216">
          <w:pPr>
            <w:pStyle w:val="TOC1"/>
            <w:tabs>
              <w:tab w:val="right" w:leader="dot" w:pos="9010"/>
            </w:tabs>
            <w:rPr>
              <w:rFonts w:eastAsiaTheme="minorEastAsia" w:cstheme="minorBidi"/>
              <w:b w:val="0"/>
              <w:bCs w:val="0"/>
              <w:i w:val="0"/>
              <w:iCs w:val="0"/>
              <w:noProof/>
              <w:lang w:eastAsia="en-GB"/>
            </w:rPr>
          </w:pPr>
          <w:hyperlink w:anchor="_Toc99365860" w:history="1">
            <w:r w:rsidRPr="00DF209B">
              <w:rPr>
                <w:rStyle w:val="Hyperlink"/>
                <w:noProof/>
              </w:rPr>
              <w:t>Introduction</w:t>
            </w:r>
            <w:r>
              <w:rPr>
                <w:noProof/>
                <w:webHidden/>
              </w:rPr>
              <w:tab/>
            </w:r>
            <w:r>
              <w:rPr>
                <w:noProof/>
                <w:webHidden/>
              </w:rPr>
              <w:fldChar w:fldCharType="begin"/>
            </w:r>
            <w:r>
              <w:rPr>
                <w:noProof/>
                <w:webHidden/>
              </w:rPr>
              <w:instrText xml:space="preserve"> PAGEREF _Toc99365860 \h </w:instrText>
            </w:r>
            <w:r>
              <w:rPr>
                <w:noProof/>
                <w:webHidden/>
              </w:rPr>
            </w:r>
            <w:r>
              <w:rPr>
                <w:noProof/>
                <w:webHidden/>
              </w:rPr>
              <w:fldChar w:fldCharType="separate"/>
            </w:r>
            <w:r>
              <w:rPr>
                <w:noProof/>
                <w:webHidden/>
              </w:rPr>
              <w:t>5</w:t>
            </w:r>
            <w:r>
              <w:rPr>
                <w:noProof/>
                <w:webHidden/>
              </w:rPr>
              <w:fldChar w:fldCharType="end"/>
            </w:r>
          </w:hyperlink>
        </w:p>
        <w:p w14:paraId="4DDE5B72" w14:textId="72D6D50B" w:rsidR="006D5216" w:rsidRDefault="006D5216">
          <w:pPr>
            <w:pStyle w:val="TOC1"/>
            <w:tabs>
              <w:tab w:val="right" w:leader="dot" w:pos="9010"/>
            </w:tabs>
            <w:rPr>
              <w:rFonts w:eastAsiaTheme="minorEastAsia" w:cstheme="minorBidi"/>
              <w:b w:val="0"/>
              <w:bCs w:val="0"/>
              <w:i w:val="0"/>
              <w:iCs w:val="0"/>
              <w:noProof/>
              <w:lang w:eastAsia="en-GB"/>
            </w:rPr>
          </w:pPr>
          <w:hyperlink w:anchor="_Toc99365861" w:history="1">
            <w:r w:rsidRPr="00DF209B">
              <w:rPr>
                <w:rStyle w:val="Hyperlink"/>
                <w:noProof/>
              </w:rPr>
              <w:t>HIV/AIDS a 40 Year-Long Pandemic.</w:t>
            </w:r>
            <w:r>
              <w:rPr>
                <w:noProof/>
                <w:webHidden/>
              </w:rPr>
              <w:tab/>
            </w:r>
            <w:r>
              <w:rPr>
                <w:noProof/>
                <w:webHidden/>
              </w:rPr>
              <w:fldChar w:fldCharType="begin"/>
            </w:r>
            <w:r>
              <w:rPr>
                <w:noProof/>
                <w:webHidden/>
              </w:rPr>
              <w:instrText xml:space="preserve"> PAGEREF _Toc99365861 \h </w:instrText>
            </w:r>
            <w:r>
              <w:rPr>
                <w:noProof/>
                <w:webHidden/>
              </w:rPr>
            </w:r>
            <w:r>
              <w:rPr>
                <w:noProof/>
                <w:webHidden/>
              </w:rPr>
              <w:fldChar w:fldCharType="separate"/>
            </w:r>
            <w:r>
              <w:rPr>
                <w:noProof/>
                <w:webHidden/>
              </w:rPr>
              <w:t>5</w:t>
            </w:r>
            <w:r>
              <w:rPr>
                <w:noProof/>
                <w:webHidden/>
              </w:rPr>
              <w:fldChar w:fldCharType="end"/>
            </w:r>
          </w:hyperlink>
        </w:p>
        <w:p w14:paraId="666703CC" w14:textId="422900CC" w:rsidR="006D5216" w:rsidRDefault="006D5216">
          <w:pPr>
            <w:pStyle w:val="TOC1"/>
            <w:tabs>
              <w:tab w:val="right" w:leader="dot" w:pos="9010"/>
            </w:tabs>
            <w:rPr>
              <w:rFonts w:eastAsiaTheme="minorEastAsia" w:cstheme="minorBidi"/>
              <w:b w:val="0"/>
              <w:bCs w:val="0"/>
              <w:i w:val="0"/>
              <w:iCs w:val="0"/>
              <w:noProof/>
              <w:lang w:eastAsia="en-GB"/>
            </w:rPr>
          </w:pPr>
          <w:hyperlink w:anchor="_Toc99365862" w:history="1">
            <w:r w:rsidRPr="00DF209B">
              <w:rPr>
                <w:rStyle w:val="Hyperlink"/>
                <w:noProof/>
              </w:rPr>
              <w:t>MMR and the Rise of the Anti-Vax Movement</w:t>
            </w:r>
            <w:r>
              <w:rPr>
                <w:noProof/>
                <w:webHidden/>
              </w:rPr>
              <w:tab/>
            </w:r>
            <w:r>
              <w:rPr>
                <w:noProof/>
                <w:webHidden/>
              </w:rPr>
              <w:fldChar w:fldCharType="begin"/>
            </w:r>
            <w:r>
              <w:rPr>
                <w:noProof/>
                <w:webHidden/>
              </w:rPr>
              <w:instrText xml:space="preserve"> PAGEREF _Toc99365862 \h </w:instrText>
            </w:r>
            <w:r>
              <w:rPr>
                <w:noProof/>
                <w:webHidden/>
              </w:rPr>
            </w:r>
            <w:r>
              <w:rPr>
                <w:noProof/>
                <w:webHidden/>
              </w:rPr>
              <w:fldChar w:fldCharType="separate"/>
            </w:r>
            <w:r>
              <w:rPr>
                <w:noProof/>
                <w:webHidden/>
              </w:rPr>
              <w:t>6</w:t>
            </w:r>
            <w:r>
              <w:rPr>
                <w:noProof/>
                <w:webHidden/>
              </w:rPr>
              <w:fldChar w:fldCharType="end"/>
            </w:r>
          </w:hyperlink>
        </w:p>
        <w:p w14:paraId="19098BB8" w14:textId="5CB73419" w:rsidR="006D5216" w:rsidRDefault="006D5216">
          <w:pPr>
            <w:pStyle w:val="TOC1"/>
            <w:tabs>
              <w:tab w:val="right" w:leader="dot" w:pos="9010"/>
            </w:tabs>
            <w:rPr>
              <w:rFonts w:eastAsiaTheme="minorEastAsia" w:cstheme="minorBidi"/>
              <w:b w:val="0"/>
              <w:bCs w:val="0"/>
              <w:i w:val="0"/>
              <w:iCs w:val="0"/>
              <w:noProof/>
              <w:lang w:eastAsia="en-GB"/>
            </w:rPr>
          </w:pPr>
          <w:hyperlink w:anchor="_Toc99365863" w:history="1">
            <w:r w:rsidRPr="00DF209B">
              <w:rPr>
                <w:rStyle w:val="Hyperlink"/>
                <w:noProof/>
              </w:rPr>
              <w:t>Current Infodemics; COVID-19</w:t>
            </w:r>
            <w:r>
              <w:rPr>
                <w:noProof/>
                <w:webHidden/>
              </w:rPr>
              <w:tab/>
            </w:r>
            <w:r>
              <w:rPr>
                <w:noProof/>
                <w:webHidden/>
              </w:rPr>
              <w:fldChar w:fldCharType="begin"/>
            </w:r>
            <w:r>
              <w:rPr>
                <w:noProof/>
                <w:webHidden/>
              </w:rPr>
              <w:instrText xml:space="preserve"> PAGEREF _Toc99365863 \h </w:instrText>
            </w:r>
            <w:r>
              <w:rPr>
                <w:noProof/>
                <w:webHidden/>
              </w:rPr>
            </w:r>
            <w:r>
              <w:rPr>
                <w:noProof/>
                <w:webHidden/>
              </w:rPr>
              <w:fldChar w:fldCharType="separate"/>
            </w:r>
            <w:r>
              <w:rPr>
                <w:noProof/>
                <w:webHidden/>
              </w:rPr>
              <w:t>9</w:t>
            </w:r>
            <w:r>
              <w:rPr>
                <w:noProof/>
                <w:webHidden/>
              </w:rPr>
              <w:fldChar w:fldCharType="end"/>
            </w:r>
          </w:hyperlink>
        </w:p>
        <w:p w14:paraId="1E41C6D2" w14:textId="13BCB5AE" w:rsidR="006D5216" w:rsidRDefault="006D5216">
          <w:pPr>
            <w:pStyle w:val="TOC1"/>
            <w:tabs>
              <w:tab w:val="right" w:leader="dot" w:pos="9010"/>
            </w:tabs>
            <w:rPr>
              <w:rFonts w:eastAsiaTheme="minorEastAsia" w:cstheme="minorBidi"/>
              <w:b w:val="0"/>
              <w:bCs w:val="0"/>
              <w:i w:val="0"/>
              <w:iCs w:val="0"/>
              <w:noProof/>
              <w:lang w:eastAsia="en-GB"/>
            </w:rPr>
          </w:pPr>
          <w:hyperlink w:anchor="_Toc99365864" w:history="1">
            <w:r w:rsidRPr="00DF209B">
              <w:rPr>
                <w:rStyle w:val="Hyperlink"/>
                <w:noProof/>
              </w:rPr>
              <w:t>Advice for the Future</w:t>
            </w:r>
            <w:r>
              <w:rPr>
                <w:noProof/>
                <w:webHidden/>
              </w:rPr>
              <w:tab/>
            </w:r>
            <w:r>
              <w:rPr>
                <w:noProof/>
                <w:webHidden/>
              </w:rPr>
              <w:fldChar w:fldCharType="begin"/>
            </w:r>
            <w:r>
              <w:rPr>
                <w:noProof/>
                <w:webHidden/>
              </w:rPr>
              <w:instrText xml:space="preserve"> PAGEREF _Toc99365864 \h </w:instrText>
            </w:r>
            <w:r>
              <w:rPr>
                <w:noProof/>
                <w:webHidden/>
              </w:rPr>
            </w:r>
            <w:r>
              <w:rPr>
                <w:noProof/>
                <w:webHidden/>
              </w:rPr>
              <w:fldChar w:fldCharType="separate"/>
            </w:r>
            <w:r>
              <w:rPr>
                <w:noProof/>
                <w:webHidden/>
              </w:rPr>
              <w:t>10</w:t>
            </w:r>
            <w:r>
              <w:rPr>
                <w:noProof/>
                <w:webHidden/>
              </w:rPr>
              <w:fldChar w:fldCharType="end"/>
            </w:r>
          </w:hyperlink>
        </w:p>
        <w:p w14:paraId="5C7529DF" w14:textId="63599BDA" w:rsidR="006D5216" w:rsidRDefault="006D5216">
          <w:pPr>
            <w:pStyle w:val="TOC1"/>
            <w:tabs>
              <w:tab w:val="right" w:leader="dot" w:pos="9010"/>
            </w:tabs>
            <w:rPr>
              <w:rFonts w:eastAsiaTheme="minorEastAsia" w:cstheme="minorBidi"/>
              <w:b w:val="0"/>
              <w:bCs w:val="0"/>
              <w:i w:val="0"/>
              <w:iCs w:val="0"/>
              <w:noProof/>
              <w:lang w:eastAsia="en-GB"/>
            </w:rPr>
          </w:pPr>
          <w:hyperlink w:anchor="_Toc99365865" w:history="1">
            <w:r w:rsidRPr="00DF209B">
              <w:rPr>
                <w:rStyle w:val="Hyperlink"/>
                <w:noProof/>
              </w:rPr>
              <w:t>References:</w:t>
            </w:r>
            <w:r>
              <w:rPr>
                <w:noProof/>
                <w:webHidden/>
              </w:rPr>
              <w:tab/>
            </w:r>
            <w:r>
              <w:rPr>
                <w:noProof/>
                <w:webHidden/>
              </w:rPr>
              <w:fldChar w:fldCharType="begin"/>
            </w:r>
            <w:r>
              <w:rPr>
                <w:noProof/>
                <w:webHidden/>
              </w:rPr>
              <w:instrText xml:space="preserve"> PAGEREF _Toc99365865 \h </w:instrText>
            </w:r>
            <w:r>
              <w:rPr>
                <w:noProof/>
                <w:webHidden/>
              </w:rPr>
            </w:r>
            <w:r>
              <w:rPr>
                <w:noProof/>
                <w:webHidden/>
              </w:rPr>
              <w:fldChar w:fldCharType="separate"/>
            </w:r>
            <w:r>
              <w:rPr>
                <w:noProof/>
                <w:webHidden/>
              </w:rPr>
              <w:t>11</w:t>
            </w:r>
            <w:r>
              <w:rPr>
                <w:noProof/>
                <w:webHidden/>
              </w:rPr>
              <w:fldChar w:fldCharType="end"/>
            </w:r>
          </w:hyperlink>
        </w:p>
        <w:p w14:paraId="43D8EBEB" w14:textId="15D44A13" w:rsidR="00963A53" w:rsidRDefault="00963A53">
          <w:r>
            <w:rPr>
              <w:b/>
              <w:bCs/>
              <w:noProof/>
            </w:rPr>
            <w:fldChar w:fldCharType="end"/>
          </w:r>
        </w:p>
      </w:sdtContent>
    </w:sdt>
    <w:p w14:paraId="11952D0C" w14:textId="77777777" w:rsidR="000B5D64" w:rsidRDefault="000B5D64" w:rsidP="000B5D64">
      <w:pPr>
        <w:pStyle w:val="Heading1"/>
        <w:rPr>
          <w:b/>
          <w:bCs/>
        </w:rPr>
      </w:pPr>
    </w:p>
    <w:p w14:paraId="6DC90688" w14:textId="27D781A4" w:rsidR="0016667B" w:rsidRDefault="0016667B" w:rsidP="000B5D64">
      <w:pPr>
        <w:pStyle w:val="Heading1"/>
        <w:rPr>
          <w:b/>
          <w:bCs/>
        </w:rPr>
      </w:pPr>
      <w:r>
        <w:rPr>
          <w:b/>
          <w:bCs/>
        </w:rPr>
        <w:br w:type="page"/>
      </w:r>
    </w:p>
    <w:p w14:paraId="164EEF39" w14:textId="7968B9FC" w:rsidR="0016667B" w:rsidRPr="0016667B" w:rsidRDefault="0016667B" w:rsidP="00963A53">
      <w:pPr>
        <w:pStyle w:val="Heading1"/>
      </w:pPr>
      <w:bookmarkStart w:id="1" w:name="_Toc99365859"/>
      <w:r w:rsidRPr="0016667B">
        <w:lastRenderedPageBreak/>
        <w:t>Abbreviations</w:t>
      </w:r>
      <w:bookmarkEnd w:id="1"/>
    </w:p>
    <w:p w14:paraId="0722D04E" w14:textId="5D9DE978" w:rsidR="00C4298E" w:rsidRDefault="004B3051" w:rsidP="00C4298E">
      <w:pPr>
        <w:spacing w:after="120"/>
        <w:rPr>
          <w:b/>
          <w:bCs/>
        </w:rPr>
      </w:pPr>
      <w:r>
        <w:rPr>
          <w:b/>
          <w:bCs/>
        </w:rPr>
        <w:t>Measles, Mumps, and Rubella (MMR)</w:t>
      </w:r>
    </w:p>
    <w:p w14:paraId="61E7A694" w14:textId="0E129616" w:rsidR="00C4298E" w:rsidRDefault="00566C26" w:rsidP="00C4298E">
      <w:pPr>
        <w:spacing w:after="120"/>
        <w:rPr>
          <w:b/>
          <w:bCs/>
        </w:rPr>
      </w:pPr>
      <w:r>
        <w:rPr>
          <w:b/>
          <w:bCs/>
        </w:rPr>
        <w:t>People with AIDS (PWA)</w:t>
      </w:r>
    </w:p>
    <w:p w14:paraId="4FB22959" w14:textId="77777777" w:rsidR="002F4489" w:rsidRDefault="00650D4F" w:rsidP="00C4298E">
      <w:pPr>
        <w:spacing w:after="120"/>
        <w:rPr>
          <w:b/>
          <w:bCs/>
        </w:rPr>
      </w:pPr>
      <w:r>
        <w:rPr>
          <w:b/>
          <w:bCs/>
        </w:rPr>
        <w:t>Anti</w:t>
      </w:r>
      <w:r w:rsidR="000B46FE">
        <w:rPr>
          <w:b/>
          <w:bCs/>
        </w:rPr>
        <w:t>-</w:t>
      </w:r>
      <w:r>
        <w:rPr>
          <w:b/>
          <w:bCs/>
        </w:rPr>
        <w:t>vaccination (</w:t>
      </w:r>
      <w:r w:rsidR="000B46FE">
        <w:rPr>
          <w:b/>
          <w:bCs/>
        </w:rPr>
        <w:t>a</w:t>
      </w:r>
      <w:r>
        <w:rPr>
          <w:b/>
          <w:bCs/>
        </w:rPr>
        <w:t>nti-vax)</w:t>
      </w:r>
    </w:p>
    <w:p w14:paraId="56ED2632" w14:textId="77777777" w:rsidR="00A060D2" w:rsidRDefault="002F4489" w:rsidP="00C4298E">
      <w:pPr>
        <w:spacing w:after="120"/>
        <w:rPr>
          <w:b/>
          <w:bCs/>
        </w:rPr>
      </w:pPr>
      <w:r>
        <w:rPr>
          <w:b/>
          <w:bCs/>
        </w:rPr>
        <w:t>Antiretrovirals (ARVs)</w:t>
      </w:r>
    </w:p>
    <w:p w14:paraId="0A361BD3" w14:textId="0C4EABB8" w:rsidR="0016667B" w:rsidRPr="00A060D2" w:rsidRDefault="00A060D2" w:rsidP="00C4298E">
      <w:pPr>
        <w:spacing w:after="120"/>
        <w:rPr>
          <w:b/>
          <w:bCs/>
        </w:rPr>
      </w:pPr>
      <w:r w:rsidRPr="00A060D2">
        <w:rPr>
          <w:b/>
          <w:bCs/>
        </w:rPr>
        <w:t xml:space="preserve">Highly active antiretroviral therapy </w:t>
      </w:r>
      <w:r>
        <w:rPr>
          <w:b/>
          <w:bCs/>
        </w:rPr>
        <w:t>(HAART)</w:t>
      </w:r>
      <w:r w:rsidR="0016667B" w:rsidRPr="00A060D2">
        <w:rPr>
          <w:b/>
          <w:bCs/>
        </w:rPr>
        <w:br w:type="page"/>
      </w:r>
    </w:p>
    <w:p w14:paraId="75878FB7" w14:textId="77777777" w:rsidR="0016667B" w:rsidRDefault="0016667B">
      <w:pPr>
        <w:rPr>
          <w:b/>
          <w:bCs/>
        </w:rPr>
      </w:pPr>
    </w:p>
    <w:p w14:paraId="0AC214F6" w14:textId="7B109430" w:rsidR="00FC3DD4" w:rsidRPr="0016667B" w:rsidRDefault="00AF4122" w:rsidP="00963A53">
      <w:pPr>
        <w:pStyle w:val="Heading1"/>
      </w:pPr>
      <w:bookmarkStart w:id="2" w:name="_Toc99365860"/>
      <w:r w:rsidRPr="0016667B">
        <w:t>Introduction</w:t>
      </w:r>
      <w:bookmarkEnd w:id="2"/>
      <w:r w:rsidRPr="0016667B">
        <w:t xml:space="preserve"> </w:t>
      </w:r>
    </w:p>
    <w:p w14:paraId="58B2E63F" w14:textId="156D63A6" w:rsidR="00934B1D" w:rsidRDefault="007B6674" w:rsidP="00934B1D">
      <w:pPr>
        <w:jc w:val="both"/>
      </w:pPr>
      <w:r w:rsidRPr="007B6674">
        <w:t>In the age of social media, misinformation can spread equally as fast as a disease in times of pandemonium and often prove deadly to people who fall victim to following its advice (1-4). 800 people in Iran died and another 60 were left permanently blind after drinking concentrated ethanol, a treatment falsely reported to kill the virus (1). The spread of negative stigmas and incorrect information cannot be thought of as just a modern occurrence; ignorance surrounding HIV in the 1980s and 90s, as well as refusal of the Measles, Mumps, and Rubella (MMR) vaccine leading up to the turn of the century, can attest to this. While first developing more than 40 and 20 years ago respectively, the effects of falsified and incorrect information, news, and propagation of negative stigmas have had a lasting effect on public opinion (5,6). In the modern world, social media has provided a platform for conspiracy theorists and pseudo-scientists to peddle incorrect information as scientific fact, creating a breeding ground for the resurgence of outdated views and beliefs (1).  At no time in recent history has this been more prevalent than during the COVID-19 pandemic (7,8). In this work, the potential damage of misinformation will be detailed while highlighting that the crucial component to preventing future cases is science communication. Responsibility does not fall on scientists to prevent infodemics – the rapid spreading of information, correct and incorrect, often referring to disease – but rather on those that communicate their work to the public: politicians, officials, economists, journalists, celebrities, and even the man in the street.</w:t>
      </w:r>
    </w:p>
    <w:p w14:paraId="2094A708" w14:textId="77777777" w:rsidR="007B6674" w:rsidRDefault="007B6674" w:rsidP="00934B1D">
      <w:pPr>
        <w:jc w:val="both"/>
        <w:rPr>
          <w:b/>
          <w:bCs/>
        </w:rPr>
      </w:pPr>
    </w:p>
    <w:p w14:paraId="2F5C489C" w14:textId="0566D21D" w:rsidR="00AF4122" w:rsidRPr="0016667B" w:rsidRDefault="00AF4122" w:rsidP="00963A53">
      <w:pPr>
        <w:pStyle w:val="Heading1"/>
      </w:pPr>
      <w:bookmarkStart w:id="3" w:name="_Toc99365861"/>
      <w:r w:rsidRPr="0016667B">
        <w:t>HIV/AIDS</w:t>
      </w:r>
      <w:r w:rsidR="0046552C">
        <w:t xml:space="preserve"> a </w:t>
      </w:r>
      <w:r w:rsidR="00EC07CF">
        <w:t>40 Year-Long Pandemic</w:t>
      </w:r>
      <w:r w:rsidRPr="0016667B">
        <w:t>.</w:t>
      </w:r>
      <w:bookmarkEnd w:id="3"/>
    </w:p>
    <w:p w14:paraId="29886A60" w14:textId="77777777" w:rsidR="007B6674" w:rsidRPr="007B6674" w:rsidRDefault="007B6674" w:rsidP="007B6674">
      <w:pPr>
        <w:jc w:val="both"/>
        <w:rPr>
          <w:rFonts w:eastAsia="Times New Roman" w:cstheme="minorHAnsi"/>
          <w:lang w:eastAsia="en-GB"/>
        </w:rPr>
      </w:pPr>
      <w:r w:rsidRPr="007B6674">
        <w:rPr>
          <w:rFonts w:eastAsia="Times New Roman" w:cstheme="minorHAnsi"/>
          <w:lang w:eastAsia="en-GB"/>
        </w:rPr>
        <w:t>While HIV is believed to have existed from at least the 1920s, it was thrust into global notoriety in the early 1980s when gay men in New York and California began to show an impairment of their immune response leading to deaths from several rare diseases – later being attributed to AIDS (9). HIV is a lentivirus that attacks the immune system, specifically gaining entrance to helper T lymphocytes by facilitating virus-cell fusion via the gp41 envelope protein that decorates HIV-1 viruses (10). The early stages of a now 40-year pandemic played out not on social media but through newspapers, tabloids, articles, and government-backed TV campaigns. The spread of misinformation was slower but showed it was still capable of creating stigmas and prejudice. The stigma that people with AIDS (PWA) face can be well epitomised by the Centres for Disease Control and Prevention (CDC)’s choice to initially name the disease GRID – Gay-Related Immune Deficiency (11). A poll in the </w:t>
      </w:r>
      <w:r w:rsidRPr="007B6674">
        <w:rPr>
          <w:rFonts w:eastAsia="Times New Roman" w:cstheme="minorHAnsi"/>
          <w:i/>
          <w:iCs/>
          <w:color w:val="0E101A"/>
          <w:lang w:eastAsia="en-GB"/>
        </w:rPr>
        <w:t>Los Angeles Times</w:t>
      </w:r>
      <w:r w:rsidRPr="007B6674">
        <w:rPr>
          <w:rFonts w:eastAsia="Times New Roman" w:cstheme="minorHAnsi"/>
          <w:lang w:eastAsia="en-GB"/>
        </w:rPr>
        <w:t> found that on average throughout 1985-88, over 25% of respondents believed that HIV was an act of God, punishing homosexuals for the way they lived (12). Even when now-infamous campaigns aimed to prevent death through ignorance (figure 1), highlighting anyone can contract HIV, this created societal fear among those least likely to get HIV and fed prejudice towards those suffering from HIV. The way HIV was first communicated to the public greatly impacted the quality-of-life PWA had and shows the importance of conveying accurate science, and the role that media plays in health crises.</w:t>
      </w:r>
    </w:p>
    <w:p w14:paraId="5AA50535" w14:textId="07C5B2BA" w:rsidR="00251307" w:rsidRDefault="00251307" w:rsidP="00894F42">
      <w:pPr>
        <w:jc w:val="both"/>
      </w:pPr>
    </w:p>
    <w:p w14:paraId="65A2BA2D" w14:textId="350CEA88" w:rsidR="007B6674" w:rsidRDefault="007B6674" w:rsidP="00485C4A">
      <w:pPr>
        <w:jc w:val="both"/>
      </w:pPr>
      <w:r w:rsidRPr="007B6674">
        <w:t xml:space="preserve">HIV in this first generation will be remembered for its large loss of life and the misinformation that caused it. A particularly notable period was under President Mbeki of South Africa which saw the preventable deaths of over 300,000 people. In the early 2000s, at the height of many </w:t>
      </w:r>
      <w:r w:rsidRPr="007B6674">
        <w:lastRenderedPageBreak/>
        <w:t>countries' HIV peaks, South Africa was “slow to embrace treatment rationale”, according to Stephen Lewis – UN Special Envoy for AIDS in Africa at the time (13). The inaction and subsequent deaths of many South Africans stemmed from misinformation: natural treatments and the demonising of antiretroviral drugs (ARVs) by the health minister, Tshabalala-</w:t>
      </w:r>
      <w:proofErr w:type="spellStart"/>
      <w:r w:rsidRPr="007B6674">
        <w:t>Msimang</w:t>
      </w:r>
      <w:proofErr w:type="spellEnd"/>
      <w:r w:rsidRPr="007B6674">
        <w:t>, largely contributed to it (14). ARVs were and still are the most effective treatment options for HIV. These drugs aim to target the reverse transcriptase used by HIV-1, proteins such as gp41 that facilitate fusion with cell membranes, and the protease used to cleave the polyprotein produced from its RNA genome. Highly active antiretroviral therapy (HAART), the combined use of three drugs to target all aspects of HIV-1, was available in the 2000s and greatly reduced fatality rates. By targeting three key features of HIV, it prevented drug resistance and reduced viral load to levels undetectable by sensitive assays, &lt;50 RNA copies per ml (15).</w:t>
      </w:r>
    </w:p>
    <w:p w14:paraId="4B8E2AF6" w14:textId="77777777" w:rsidR="007B6674" w:rsidRPr="00A060D2" w:rsidRDefault="007B6674" w:rsidP="00485C4A">
      <w:pPr>
        <w:jc w:val="both"/>
      </w:pPr>
    </w:p>
    <w:p w14:paraId="5D8C8BA7" w14:textId="5E5C44A1" w:rsidR="00BB04C8" w:rsidRDefault="007B6674" w:rsidP="00A80AE7">
      <w:pPr>
        <w:jc w:val="both"/>
        <w:rPr>
          <w:color w:val="00B0F0"/>
        </w:rPr>
      </w:pPr>
      <w:r w:rsidRPr="007B6674">
        <w:t>The early period of HIV/AIDS was not one of complete negativity. Princess Diana’s work for PWA was important for challenging stigma, creating a direct challenge to the circulating misinformation, and helping positively impact public opinion at the time (16). Charities were also established to help PWA; one of the most important in the UK was and remains The Terrence Higgins Trust. They aimed to bring the growing epidemic to the attention of the British government, raise awareness among the general population for those suffering from AIDS, spread accurate information, and fund research (11). While it can be said celebrities and charities should not be expected to correct misinformation, their platforms give them a voice that too often scientists are not given. The para-social relationships people cultivate with celebrities gives them a great deal of influence; a unique quality that can be used to positively impact public health.</w:t>
      </w:r>
    </w:p>
    <w:p w14:paraId="772DB569" w14:textId="44F33FA9" w:rsidR="00A80AE7" w:rsidRDefault="00BB04C8" w:rsidP="00493759">
      <w:pPr>
        <w:jc w:val="both"/>
        <w:rPr>
          <w:color w:val="00B0F0"/>
        </w:rPr>
      </w:pPr>
      <w:r>
        <w:rPr>
          <w:rFonts w:ascii="Times New Roman" w:eastAsia="Times New Roman" w:hAnsi="Times New Roman" w:cs="Times New Roman"/>
          <w:noProof/>
          <w:lang w:eastAsia="en-GB"/>
        </w:rPr>
        <mc:AlternateContent>
          <mc:Choice Requires="wps">
            <w:drawing>
              <wp:anchor distT="0" distB="0" distL="114300" distR="114300" simplePos="0" relativeHeight="251657215" behindDoc="0" locked="0" layoutInCell="1" allowOverlap="1" wp14:anchorId="25C11AD5" wp14:editId="5E2D59CC">
                <wp:simplePos x="0" y="0"/>
                <wp:positionH relativeFrom="column">
                  <wp:posOffset>-175099</wp:posOffset>
                </wp:positionH>
                <wp:positionV relativeFrom="paragraph">
                  <wp:posOffset>117043</wp:posOffset>
                </wp:positionV>
                <wp:extent cx="6031149" cy="2733472"/>
                <wp:effectExtent l="0" t="0" r="14605" b="10160"/>
                <wp:wrapNone/>
                <wp:docPr id="3" name="Rounded Rectangle 3"/>
                <wp:cNvGraphicFramePr/>
                <a:graphic xmlns:a="http://schemas.openxmlformats.org/drawingml/2006/main">
                  <a:graphicData uri="http://schemas.microsoft.com/office/word/2010/wordprocessingShape">
                    <wps:wsp>
                      <wps:cNvSpPr/>
                      <wps:spPr>
                        <a:xfrm>
                          <a:off x="0" y="0"/>
                          <a:ext cx="6031149" cy="2733472"/>
                        </a:xfrm>
                        <a:prstGeom prst="roundRect">
                          <a:avLst/>
                        </a:prstGeom>
                        <a:solidFill>
                          <a:schemeClr val="accent4">
                            <a:lumMod val="20000"/>
                            <a:lumOff val="8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96FFE" id="Rounded Rectangle 3" o:spid="_x0000_s1026" style="position:absolute;margin-left:-13.8pt;margin-top:9.2pt;width:474.9pt;height:21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" fillcolor="#fff2cc [663]" strokecolor="#1f3763 [1604]" strokeweight="1pt">
                <v:fill opacity="32896f"/>
                <v:stroke joinstyle="miter"/>
              </v:roundrect>
            </w:pict>
          </mc:Fallback>
        </mc:AlternateContent>
      </w:r>
      <w:r w:rsidRPr="00C8554D">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6B122A23" wp14:editId="33CC3F2E">
            <wp:simplePos x="0" y="0"/>
            <wp:positionH relativeFrom="column">
              <wp:posOffset>117475</wp:posOffset>
            </wp:positionH>
            <wp:positionV relativeFrom="paragraph">
              <wp:posOffset>192818</wp:posOffset>
            </wp:positionV>
            <wp:extent cx="2905125" cy="2167255"/>
            <wp:effectExtent l="0" t="0" r="3175" b="4445"/>
            <wp:wrapTopAndBottom/>
            <wp:docPr id="1" name="Picture 1" descr="Tombstone ad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bstone ad 1987"/>
                    <pic:cNvPicPr>
                      <a:picLocks noChangeAspect="1" noChangeArrowheads="1"/>
                    </pic:cNvPicPr>
                  </pic:nvPicPr>
                  <pic:blipFill rotWithShape="1">
                    <a:blip r:embed="rId8">
                      <a:extLst>
                        <a:ext uri="{28A0092B-C50C-407E-A947-70E740481C1C}">
                          <a14:useLocalDpi xmlns:a14="http://schemas.microsoft.com/office/drawing/2010/main" val="0"/>
                        </a:ext>
                      </a:extLst>
                    </a:blip>
                    <a:srcRect l="10390" r="14291"/>
                    <a:stretch/>
                  </pic:blipFill>
                  <pic:spPr bwMode="auto">
                    <a:xfrm>
                      <a:off x="0" y="0"/>
                      <a:ext cx="2905125" cy="2167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1D63">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6EB53C8C" wp14:editId="259F9487">
            <wp:simplePos x="0" y="0"/>
            <wp:positionH relativeFrom="column">
              <wp:posOffset>3326765</wp:posOffset>
            </wp:positionH>
            <wp:positionV relativeFrom="paragraph">
              <wp:posOffset>200660</wp:posOffset>
            </wp:positionV>
            <wp:extent cx="1622425" cy="2161540"/>
            <wp:effectExtent l="0" t="0" r="3175" b="0"/>
            <wp:wrapTopAndBottom/>
            <wp:docPr id="2" name="Picture 2" descr="'The Grim Reaper AIDS ad lingers in ou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rim Reaper AIDS ad lingers in our memory.'"/>
                    <pic:cNvPicPr>
                      <a:picLocks noChangeAspect="1" noChangeArrowheads="1"/>
                    </pic:cNvPicPr>
                  </pic:nvPicPr>
                  <pic:blipFill rotWithShape="1">
                    <a:blip r:embed="rId9">
                      <a:extLst>
                        <a:ext uri="{28A0092B-C50C-407E-A947-70E740481C1C}">
                          <a14:useLocalDpi xmlns:a14="http://schemas.microsoft.com/office/drawing/2010/main" val="0"/>
                        </a:ext>
                      </a:extLst>
                    </a:blip>
                    <a:srcRect b="11160"/>
                    <a:stretch/>
                  </pic:blipFill>
                  <pic:spPr bwMode="auto">
                    <a:xfrm>
                      <a:off x="0" y="0"/>
                      <a:ext cx="1622425" cy="2161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DEBB16" w14:textId="403F6ED1" w:rsidR="00AF1B82" w:rsidRPr="00CA4ECA" w:rsidRDefault="00D21D63" w:rsidP="00493759">
      <w:pPr>
        <w:rPr>
          <w:b/>
          <w:bCs/>
          <w:i/>
          <w:iCs/>
        </w:rPr>
      </w:pPr>
      <w:r w:rsidRPr="00CA4ECA">
        <w:rPr>
          <w:rFonts w:ascii="Times New Roman" w:eastAsia="Times New Roman" w:hAnsi="Times New Roman" w:cs="Times New Roman"/>
          <w:b/>
          <w:bCs/>
          <w:lang w:eastAsia="en-GB"/>
        </w:rPr>
        <w:fldChar w:fldCharType="begin"/>
      </w:r>
      <w:r w:rsidRPr="00CA4ECA">
        <w:rPr>
          <w:rFonts w:ascii="Times New Roman" w:eastAsia="Times New Roman" w:hAnsi="Times New Roman" w:cs="Times New Roman"/>
          <w:b/>
          <w:bCs/>
          <w:lang w:eastAsia="en-GB"/>
        </w:rPr>
        <w:instrText xml:space="preserve"> INCLUDEPICTURE "https://static.ffx.io/images/$width_160%2C$height_240/t_crop_fill/q_86%2Cf_auto/9d762fe588839087a3f3bccf8db6b6e89cb314e5" \* MERGEFORMATINET </w:instrText>
      </w:r>
      <w:r w:rsidR="00575EC5">
        <w:rPr>
          <w:rFonts w:ascii="Times New Roman" w:eastAsia="Times New Roman" w:hAnsi="Times New Roman" w:cs="Times New Roman"/>
          <w:b/>
          <w:bCs/>
          <w:lang w:eastAsia="en-GB"/>
        </w:rPr>
        <w:fldChar w:fldCharType="separate"/>
      </w:r>
      <w:r w:rsidRPr="00CA4ECA">
        <w:rPr>
          <w:rFonts w:ascii="Times New Roman" w:eastAsia="Times New Roman" w:hAnsi="Times New Roman" w:cs="Times New Roman"/>
          <w:b/>
          <w:bCs/>
          <w:lang w:eastAsia="en-GB"/>
        </w:rPr>
        <w:fldChar w:fldCharType="end"/>
      </w:r>
      <w:r w:rsidRPr="00CA4ECA">
        <w:rPr>
          <w:b/>
          <w:bCs/>
        </w:rPr>
        <w:t>(</w:t>
      </w:r>
      <w:proofErr w:type="gramStart"/>
      <w:r w:rsidRPr="00CA4ECA">
        <w:rPr>
          <w:b/>
          <w:bCs/>
        </w:rPr>
        <w:t>figure</w:t>
      </w:r>
      <w:proofErr w:type="gramEnd"/>
      <w:r w:rsidRPr="00CA4ECA">
        <w:rPr>
          <w:b/>
          <w:bCs/>
        </w:rPr>
        <w:t xml:space="preserve"> 1: ad campaigns that ran in the UK and Australia, highlighting the lethality of HIV</w:t>
      </w:r>
      <w:r w:rsidR="0046552C" w:rsidRPr="00CA4ECA">
        <w:rPr>
          <w:b/>
          <w:bCs/>
        </w:rPr>
        <w:t xml:space="preserve"> using a tombstone and the grim reaper respectively</w:t>
      </w:r>
      <w:r w:rsidR="001C69E4" w:rsidRPr="00CA4ECA">
        <w:rPr>
          <w:b/>
          <w:bCs/>
        </w:rPr>
        <w:t>. [see reference list])</w:t>
      </w:r>
      <w:r w:rsidRPr="00CA4ECA">
        <w:rPr>
          <w:b/>
          <w:bCs/>
        </w:rPr>
        <w:t xml:space="preserve"> </w:t>
      </w:r>
    </w:p>
    <w:p w14:paraId="35887C23" w14:textId="3932F996" w:rsidR="00C8554D" w:rsidRDefault="00C8554D" w:rsidP="00894F42">
      <w:pPr>
        <w:jc w:val="both"/>
        <w:rPr>
          <w:color w:val="00B0F0"/>
        </w:rPr>
      </w:pPr>
    </w:p>
    <w:p w14:paraId="72722D33" w14:textId="684701B7" w:rsidR="003C7FA3" w:rsidRPr="00C8554D" w:rsidRDefault="00C8554D" w:rsidP="00C8554D">
      <w:pPr>
        <w:rPr>
          <w:rFonts w:ascii="Times New Roman" w:eastAsia="Times New Roman" w:hAnsi="Times New Roman" w:cs="Times New Roman"/>
          <w:lang w:eastAsia="en-GB"/>
        </w:rPr>
      </w:pPr>
      <w:r w:rsidRPr="00C8554D">
        <w:rPr>
          <w:rFonts w:ascii="Times New Roman" w:eastAsia="Times New Roman" w:hAnsi="Times New Roman" w:cs="Times New Roman"/>
          <w:lang w:eastAsia="en-GB"/>
        </w:rPr>
        <w:fldChar w:fldCharType="begin"/>
      </w:r>
      <w:r w:rsidRPr="00C8554D">
        <w:rPr>
          <w:rFonts w:ascii="Times New Roman" w:eastAsia="Times New Roman" w:hAnsi="Times New Roman" w:cs="Times New Roman"/>
          <w:lang w:eastAsia="en-GB"/>
        </w:rPr>
        <w:instrText xml:space="preserve"> INCLUDEPICTURE "https://ichef.bbci.co.uk/news/304/mcs/media/images/56977000/jpg/_56977596_tombstone.jpg" \* MERGEFORMATINET </w:instrText>
      </w:r>
      <w:r w:rsidR="00575EC5">
        <w:rPr>
          <w:rFonts w:ascii="Times New Roman" w:eastAsia="Times New Roman" w:hAnsi="Times New Roman" w:cs="Times New Roman"/>
          <w:lang w:eastAsia="en-GB"/>
        </w:rPr>
        <w:fldChar w:fldCharType="separate"/>
      </w:r>
      <w:r w:rsidRPr="00C8554D">
        <w:rPr>
          <w:rFonts w:ascii="Times New Roman" w:eastAsia="Times New Roman" w:hAnsi="Times New Roman" w:cs="Times New Roman"/>
          <w:lang w:eastAsia="en-GB"/>
        </w:rPr>
        <w:fldChar w:fldCharType="end"/>
      </w:r>
    </w:p>
    <w:p w14:paraId="5256AAC4" w14:textId="61E1FE7D" w:rsidR="00AF1B82" w:rsidRDefault="00AF1B82" w:rsidP="00894F42">
      <w:pPr>
        <w:jc w:val="both"/>
        <w:rPr>
          <w:b/>
          <w:bCs/>
        </w:rPr>
      </w:pPr>
    </w:p>
    <w:p w14:paraId="35ECE0B8" w14:textId="0D2B1F3D" w:rsidR="00AF1B82" w:rsidRPr="0016667B" w:rsidRDefault="00AF1B82" w:rsidP="00963A53">
      <w:pPr>
        <w:pStyle w:val="Heading1"/>
      </w:pPr>
      <w:bookmarkStart w:id="4" w:name="_Toc99365862"/>
      <w:r w:rsidRPr="0016667B">
        <w:t xml:space="preserve">MMR and the </w:t>
      </w:r>
      <w:r w:rsidR="00653D4B">
        <w:t>Rise</w:t>
      </w:r>
      <w:r w:rsidRPr="0016667B">
        <w:t xml:space="preserve"> of </w:t>
      </w:r>
      <w:r w:rsidR="00650D4F">
        <w:t xml:space="preserve">the </w:t>
      </w:r>
      <w:r w:rsidRPr="0016667B">
        <w:t>Anti-Vax</w:t>
      </w:r>
      <w:r w:rsidR="00D676F8" w:rsidRPr="0016667B">
        <w:t xml:space="preserve"> </w:t>
      </w:r>
      <w:r w:rsidR="00650D4F">
        <w:t>Movement</w:t>
      </w:r>
      <w:bookmarkEnd w:id="4"/>
    </w:p>
    <w:p w14:paraId="36EEF46C" w14:textId="77777777" w:rsidR="007B6674" w:rsidRPr="007B6674" w:rsidRDefault="007B6674" w:rsidP="007B6674">
      <w:pPr>
        <w:jc w:val="both"/>
        <w:rPr>
          <w:rFonts w:eastAsia="Times New Roman" w:cstheme="minorHAnsi"/>
          <w:lang w:eastAsia="en-GB"/>
        </w:rPr>
      </w:pPr>
      <w:r w:rsidRPr="007B6674">
        <w:rPr>
          <w:rFonts w:eastAsia="Times New Roman" w:cstheme="minorHAnsi"/>
          <w:lang w:eastAsia="en-GB"/>
        </w:rPr>
        <w:t xml:space="preserve">One of the single most controversial instances of misinformation becoming mainstream belief stems from a 1998 publication by Andrew Wakefield linking the measles/mumps/rubella (MMR) vaccine to autism in children; a piece accused of being “a deliberate fraud” by </w:t>
      </w:r>
      <w:r w:rsidRPr="007B6674">
        <w:rPr>
          <w:rFonts w:eastAsia="Times New Roman" w:cstheme="minorHAnsi"/>
          <w:lang w:eastAsia="en-GB"/>
        </w:rPr>
        <w:lastRenderedPageBreak/>
        <w:t>the </w:t>
      </w:r>
      <w:r w:rsidRPr="007B6674">
        <w:rPr>
          <w:rFonts w:eastAsia="Times New Roman" w:cstheme="minorHAnsi"/>
          <w:i/>
          <w:iCs/>
          <w:color w:val="0E101A"/>
          <w:lang w:eastAsia="en-GB"/>
        </w:rPr>
        <w:t>British Medical Journal</w:t>
      </w:r>
      <w:r w:rsidRPr="007B6674">
        <w:rPr>
          <w:rFonts w:eastAsia="Times New Roman" w:cstheme="minorHAnsi"/>
          <w:lang w:eastAsia="en-GB"/>
        </w:rPr>
        <w:t xml:space="preserve"> (17). While this cannot be deemed the birth of the anti-vaccination (anti-vax) movement, it marked a turning point in its evolution that brought it to the masses and ensured its propagation, allowing it to persist to this day (5,18). The role that traditional media played during the beginning of the anti-MMR movement cannot be understated, a parallel that can be drawn to the HIV pandemic. Scaremongering was used to peddle disingenuous beliefs in the name of selling papers, reducing the impact of scientific advice (19,20). The Daily Mail was renowned for its opposition to the MMR vaccine (figure </w:t>
      </w:r>
      <w:proofErr w:type="gramStart"/>
      <w:r w:rsidRPr="007B6674">
        <w:rPr>
          <w:rFonts w:eastAsia="Times New Roman" w:cstheme="minorHAnsi"/>
          <w:lang w:eastAsia="en-GB"/>
        </w:rPr>
        <w:t>2)(</w:t>
      </w:r>
      <w:proofErr w:type="gramEnd"/>
      <w:r w:rsidRPr="007B6674">
        <w:rPr>
          <w:rFonts w:eastAsia="Times New Roman" w:cstheme="minorHAnsi"/>
          <w:lang w:eastAsia="en-GB"/>
        </w:rPr>
        <w:t xml:space="preserve">21) and a systematic review by Catalan-Matamoros and </w:t>
      </w:r>
      <w:proofErr w:type="spellStart"/>
      <w:r w:rsidRPr="007B6674">
        <w:rPr>
          <w:rFonts w:eastAsia="Times New Roman" w:cstheme="minorHAnsi"/>
          <w:lang w:eastAsia="en-GB"/>
        </w:rPr>
        <w:t>Peñafiel-Saiz</w:t>
      </w:r>
      <w:proofErr w:type="spellEnd"/>
      <w:r w:rsidRPr="007B6674">
        <w:rPr>
          <w:rFonts w:eastAsia="Times New Roman" w:cstheme="minorHAnsi"/>
          <w:lang w:eastAsia="en-GB"/>
        </w:rPr>
        <w:t xml:space="preserve"> of articles published between 2007-17 found 75% contained negative stances towards vaccines and 83% lacked accurate information (22). The combination of unscrupulous publications from Wakefield and catchy, fear-inducing titles common in tabloids led to a drop in vaccine uptake to as low as 61% in areas of London (23) and a total drop from 92% in 1996 to 84% in 2003 (24). Any decrease in the vaccination rate can have deadly consequences for a population; greater scrutiny of publishable work by regulatory bodies and progress in the field of science communication to provide easier access to reliable information could have prevented the strongest resurgence in anti-vaccination beliefs ever seen.</w:t>
      </w:r>
    </w:p>
    <w:p w14:paraId="066D0173" w14:textId="77777777" w:rsidR="00761601" w:rsidRPr="00761601" w:rsidRDefault="00761601" w:rsidP="00894F42">
      <w:pPr>
        <w:jc w:val="both"/>
        <w:rPr>
          <w:color w:val="FF0000"/>
        </w:rPr>
      </w:pPr>
    </w:p>
    <w:p w14:paraId="47439BD5" w14:textId="55B97077" w:rsidR="00334F96" w:rsidRDefault="007B6674" w:rsidP="00894F42">
      <w:pPr>
        <w:jc w:val="both"/>
      </w:pPr>
      <w:r w:rsidRPr="007B6674">
        <w:t>The entrenched nature of the anti-vax movement can be seen as the world progressed online. The internet facilitates the spread of information faster than anything seen before it. While this has obvious positives, the negative ramifications of the unregulated spreading of information, regardless of provenance and accuracy, must be considered. As previously mentioned, social media has provided a platform for the masses and an ability to spread information that was once only available to medical professionals (25). While this has positives: collective ownership of intelligence and a democratising of the creation and transfer of knowledge, the insurmountable drawbacks of the dangerous spread of misinformation and the creation of stigmas and instances of hate speech and physical attacks cannot be overlooked. Here, I believe it is the failing of social media companies and their ability, or lack thereof, to regulate the information posted and shared on their platforms that has led to decreasing rates of vaccine uptake and potentially fatal and nonsensical scepticism. Both the UK and the US have seen recent outbreaks of measles and an overall drop in MMR vaccine uptake, long after the initial declines seen in the early 2000s (25,26). Developing a platform for scientists to convey their work to the public and having it written in such a way to make it more accessible would be a great help in spreading accurate information that is harder to misinterpret or misconstrue. Tighter regulation on social media sites, which disproportionately spread misinformation (27), is likely to make a great difference too; some have implemented this system and now mark posts with a warning indicating the information in them are not verified.</w:t>
      </w:r>
    </w:p>
    <w:p w14:paraId="461C55A1" w14:textId="77777777" w:rsidR="007B6674" w:rsidRDefault="007B6674" w:rsidP="00894F42">
      <w:pPr>
        <w:jc w:val="both"/>
      </w:pPr>
    </w:p>
    <w:p w14:paraId="3D048C51" w14:textId="03EF443C" w:rsidR="009303ED" w:rsidRDefault="00003B53" w:rsidP="00894F42">
      <w:pPr>
        <w:jc w:val="both"/>
      </w:pPr>
      <w:r w:rsidRPr="00003B53">
        <w:t xml:space="preserve">The UK Department of Health and Social Care blamed a lack of information for falling rates of MMR vaccine uptake. A 2022 survey, conducted by Freuds, using 2000 English parents who had children between 0-5 years old detailed that 48% of UK parents didn’t know the severity measles was associated with, and only 38% knew it could be fatal (28). These failings could come from encroaching complacency among healthcare providers and governmental bodies that have stopped advertising the necessity of vaccinations, in partnership with rising concerns over the COVID vaccine that has crucially increased scepticism of the technology (29). It is easy enough to offer the solution of greater focus on falling statistics and ensure </w:t>
      </w:r>
      <w:r w:rsidRPr="00003B53">
        <w:lastRenderedPageBreak/>
        <w:t>positive campaigns are renewed continually, however this overlooks key monetary and logistical challenges that often prevent important government action.</w:t>
      </w:r>
    </w:p>
    <w:p w14:paraId="0D1957CA" w14:textId="77777777" w:rsidR="00003B53" w:rsidRDefault="00003B53" w:rsidP="00894F42">
      <w:pPr>
        <w:jc w:val="both"/>
        <w:rPr>
          <w:b/>
          <w:bCs/>
        </w:rPr>
      </w:pPr>
    </w:p>
    <w:p w14:paraId="6AADA7CE" w14:textId="13699BD0" w:rsidR="00653D4B" w:rsidRPr="00653D4B" w:rsidRDefault="00653D4B" w:rsidP="00653D4B">
      <w:pPr>
        <w:rPr>
          <w:rFonts w:ascii="Times New Roman" w:eastAsia="Times New Roman" w:hAnsi="Times New Roman" w:cs="Times New Roman"/>
          <w:lang w:eastAsia="en-GB"/>
        </w:rPr>
      </w:pPr>
      <w:r w:rsidRPr="00653D4B">
        <w:rPr>
          <w:rFonts w:ascii="Times New Roman" w:eastAsia="Times New Roman" w:hAnsi="Times New Roman" w:cs="Times New Roman"/>
          <w:lang w:eastAsia="en-GB"/>
        </w:rPr>
        <w:fldChar w:fldCharType="begin"/>
      </w:r>
      <w:r w:rsidRPr="00653D4B">
        <w:rPr>
          <w:rFonts w:ascii="Times New Roman" w:eastAsia="Times New Roman" w:hAnsi="Times New Roman" w:cs="Times New Roman"/>
          <w:lang w:eastAsia="en-GB"/>
        </w:rPr>
        <w:instrText xml:space="preserve"> INCLUDEPICTURE "https://www.ncbi.nlm.nih.gov/pmc/articles/PMC1283290/bin/phillips.f1.jpg" \* MERGEFORMATINET </w:instrText>
      </w:r>
      <w:r w:rsidRPr="00653D4B">
        <w:rPr>
          <w:rFonts w:ascii="Times New Roman" w:eastAsia="Times New Roman" w:hAnsi="Times New Roman" w:cs="Times New Roman"/>
          <w:lang w:eastAsia="en-GB"/>
        </w:rPr>
        <w:fldChar w:fldCharType="separate"/>
      </w:r>
      <w:r w:rsidRPr="00653D4B">
        <w:rPr>
          <w:rFonts w:ascii="Times New Roman" w:eastAsia="Times New Roman" w:hAnsi="Times New Roman" w:cs="Times New Roman"/>
          <w:noProof/>
          <w:lang w:eastAsia="en-GB"/>
        </w:rPr>
        <w:drawing>
          <wp:inline distT="0" distB="0" distL="0" distR="0" wp14:anchorId="56AA9F49" wp14:editId="12098CC2">
            <wp:extent cx="5727700" cy="7626350"/>
            <wp:effectExtent l="0" t="0" r="0" b="6350"/>
            <wp:docPr id="5" name="Picture 5" descr="A newspaper with a person's face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newspaper with a person's face on i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626350"/>
                    </a:xfrm>
                    <a:prstGeom prst="rect">
                      <a:avLst/>
                    </a:prstGeom>
                    <a:noFill/>
                    <a:ln>
                      <a:noFill/>
                    </a:ln>
                  </pic:spPr>
                </pic:pic>
              </a:graphicData>
            </a:graphic>
          </wp:inline>
        </w:drawing>
      </w:r>
      <w:r w:rsidRPr="00653D4B">
        <w:rPr>
          <w:rFonts w:ascii="Times New Roman" w:eastAsia="Times New Roman" w:hAnsi="Times New Roman" w:cs="Times New Roman"/>
          <w:lang w:eastAsia="en-GB"/>
        </w:rPr>
        <w:fldChar w:fldCharType="end"/>
      </w:r>
    </w:p>
    <w:p w14:paraId="7CC85BE0" w14:textId="37EC7C4B" w:rsidR="00653D4B" w:rsidRDefault="002C0BD8" w:rsidP="00894F42">
      <w:pPr>
        <w:jc w:val="both"/>
        <w:rPr>
          <w:b/>
          <w:bCs/>
        </w:rPr>
      </w:pPr>
      <w:r>
        <w:rPr>
          <w:b/>
          <w:bCs/>
        </w:rPr>
        <w:t>(</w:t>
      </w:r>
      <w:proofErr w:type="gramStart"/>
      <w:r>
        <w:rPr>
          <w:b/>
          <w:bCs/>
        </w:rPr>
        <w:t>figure</w:t>
      </w:r>
      <w:proofErr w:type="gramEnd"/>
      <w:r>
        <w:rPr>
          <w:b/>
          <w:bCs/>
        </w:rPr>
        <w:t xml:space="preserve"> 2: an </w:t>
      </w:r>
      <w:r w:rsidR="005C0B7B">
        <w:rPr>
          <w:b/>
          <w:bCs/>
        </w:rPr>
        <w:t xml:space="preserve">anti-vax </w:t>
      </w:r>
      <w:r>
        <w:rPr>
          <w:b/>
          <w:bCs/>
        </w:rPr>
        <w:t>article for the Daily Mail from October 2005</w:t>
      </w:r>
      <w:r w:rsidR="004A6850">
        <w:rPr>
          <w:b/>
          <w:bCs/>
        </w:rPr>
        <w:t xml:space="preserve">. </w:t>
      </w:r>
      <w:r w:rsidR="00CA4ECA">
        <w:rPr>
          <w:b/>
          <w:bCs/>
        </w:rPr>
        <w:t>[see reference list])</w:t>
      </w:r>
    </w:p>
    <w:p w14:paraId="2EC1778D" w14:textId="77777777" w:rsidR="00653D4B" w:rsidRDefault="00653D4B" w:rsidP="00894F42">
      <w:pPr>
        <w:jc w:val="both"/>
        <w:rPr>
          <w:b/>
          <w:bCs/>
        </w:rPr>
      </w:pPr>
    </w:p>
    <w:p w14:paraId="33F339A4" w14:textId="77777777" w:rsidR="003417E2" w:rsidRDefault="003417E2" w:rsidP="00894F42">
      <w:pPr>
        <w:jc w:val="both"/>
        <w:rPr>
          <w:b/>
          <w:bCs/>
          <w:sz w:val="32"/>
          <w:szCs w:val="32"/>
        </w:rPr>
      </w:pPr>
    </w:p>
    <w:p w14:paraId="56E5F174" w14:textId="77777777" w:rsidR="00CB2B38" w:rsidRDefault="00CB2B38" w:rsidP="00894F42">
      <w:pPr>
        <w:jc w:val="both"/>
        <w:rPr>
          <w:b/>
          <w:bCs/>
          <w:sz w:val="32"/>
          <w:szCs w:val="32"/>
        </w:rPr>
      </w:pPr>
    </w:p>
    <w:p w14:paraId="16299A1E" w14:textId="77777777" w:rsidR="000B5D64" w:rsidRDefault="000B5D64" w:rsidP="00894F42">
      <w:pPr>
        <w:jc w:val="both"/>
        <w:rPr>
          <w:b/>
          <w:bCs/>
          <w:sz w:val="32"/>
          <w:szCs w:val="32"/>
        </w:rPr>
      </w:pPr>
    </w:p>
    <w:p w14:paraId="3D4D9929" w14:textId="4E3D065A" w:rsidR="00D14972" w:rsidRPr="0016667B" w:rsidRDefault="00D14972" w:rsidP="00963A53">
      <w:pPr>
        <w:pStyle w:val="Heading1"/>
      </w:pPr>
      <w:bookmarkStart w:id="5" w:name="_Toc99365863"/>
      <w:r w:rsidRPr="0016667B">
        <w:t>Current Infodemics; COVID-19</w:t>
      </w:r>
      <w:bookmarkEnd w:id="5"/>
    </w:p>
    <w:p w14:paraId="1ED0F9B9" w14:textId="783E4522" w:rsidR="00232510" w:rsidRDefault="00003B53" w:rsidP="00894F42">
      <w:pPr>
        <w:jc w:val="both"/>
      </w:pPr>
      <w:r w:rsidRPr="00003B53">
        <w:t>The sweeping COVID-19 pandemic has gripped the world and created societal instability. Incidences of racism and motivated attacks towards Asian populations increased (30), many countries’ economies were severely impacted, causing a drop in standards of living (31), and many studies pointed to the impacts restrictions such as lockdowns had on people’s mental health, particularly in children (32-34). Conspiracy theories, the birth of stigmas, and the spreading of misinformation are visible on a variety of social media platforms that span the globe (1,35). Collectively, this can damage the reputation of genuine scientific advice and knowledge. Politicians and public figures, by nature of their potential outreach, hold the ability to influence vast numbers of people and in some cases whole groups of society, inciting positive and negative effects</w:t>
      </w:r>
      <w:r>
        <w:t xml:space="preserve"> </w:t>
      </w:r>
      <w:r w:rsidRPr="00003B53">
        <w:t xml:space="preserve">(36-38). Both the power of individuals sharing information </w:t>
      </w:r>
      <w:proofErr w:type="spellStart"/>
      <w:r w:rsidRPr="00003B53">
        <w:t>en</w:t>
      </w:r>
      <w:proofErr w:type="spellEnd"/>
      <w:r w:rsidRPr="00003B53">
        <w:t xml:space="preserve"> masse, and stand-alone messages from people in positions of notoriety or political stature can be, and has been, influential in the spreading of misinformation, fake news, conspiracy theories, and stigmas during the coronavirus pandemic (35-38); an unfortunate consequence of which saw people following unverified and potentially dangerous information, in some cases causing hospitalisations and death (3,4,39-41).</w:t>
      </w:r>
    </w:p>
    <w:p w14:paraId="1E853B3D" w14:textId="77777777" w:rsidR="00003B53" w:rsidRDefault="00003B53" w:rsidP="00894F42">
      <w:pPr>
        <w:jc w:val="both"/>
      </w:pPr>
    </w:p>
    <w:p w14:paraId="5B43B246" w14:textId="12131523" w:rsidR="00900B7E" w:rsidRDefault="00003B53" w:rsidP="00894F42">
      <w:pPr>
        <w:jc w:val="both"/>
      </w:pPr>
      <w:r w:rsidRPr="00003B53">
        <w:t xml:space="preserve">An important area to discuss is COVID denialism and downplaying the severity of the disease. President Jair Bolsonaro of Brazil is a denialist, as were many of his allies; he later caught COVID as did </w:t>
      </w:r>
      <w:proofErr w:type="spellStart"/>
      <w:r w:rsidRPr="00003B53">
        <w:t>Olavo</w:t>
      </w:r>
      <w:proofErr w:type="spellEnd"/>
      <w:r w:rsidRPr="00003B53">
        <w:t xml:space="preserve"> de Carvalho, the right-wing mentor of Bolsonaro, who died from its complications (42). The initial lack of response to COVID-19 was uncharacteristic for Brazil, whose healthcare system has an impressive level of vaccine uptake (96% for TB, diphtheria, polio, and hepatitis) (43). Despite claims by Bolsonaro that he would not get vaccinated, efforts from Brazil’s healthcare system have provided vaccines for some 75% of their population at the time of writing, however, slow rates in summer 2021 – at least half the rate of the UK, USA, and France in June 2021 (44) – lead to an unnecessary spike in hospitalisations and deaths. At the country’s peak, it was responsible for around 33% of global COVID-related daily deaths (roughly 4000 per day) (43); a fact that put immense strain on the healthcare system, causing a further escalation in cases and following death rates. Both Bolsonaro and former US president Trump were quick to downplay the severity of COVID-19, favouring their economies over their citizens' lives (45), and went as far as to oppose members of government who focused on health (45), condemning regional restrictions, while also managing to find time to promote untested, unverified, and ludicrous methods of treatment, often resulting in harm and some rare cases death (39,46). For context, the USA has the highest total case and death numbers, while Brazil has the second-highest number of deaths with the third-highest case count; importantly, however, Brazil has a higher rate of death than the USA, at 3000/million population compared to 2900/million (accurate at the time of writing) (47). Both examples show the impact that politicians have on influencing people regarding their health. Any government official </w:t>
      </w:r>
      <w:proofErr w:type="gramStart"/>
      <w:r w:rsidRPr="00003B53">
        <w:t>has to</w:t>
      </w:r>
      <w:proofErr w:type="gramEnd"/>
      <w:r w:rsidRPr="00003B53">
        <w:t xml:space="preserve"> provide their citizens with accurate information to allow them to make the best-informed decisions. A greater focus on science is key to this and there should be greater channels of communication between scientists and politicians.</w:t>
      </w:r>
    </w:p>
    <w:p w14:paraId="011E8E06" w14:textId="77777777" w:rsidR="00003B53" w:rsidRDefault="00003B53" w:rsidP="00894F42">
      <w:pPr>
        <w:jc w:val="both"/>
      </w:pPr>
    </w:p>
    <w:p w14:paraId="1F8E3137" w14:textId="68AF792F" w:rsidR="00934B1D" w:rsidRDefault="00003B53" w:rsidP="00894F42">
      <w:pPr>
        <w:jc w:val="both"/>
      </w:pPr>
      <w:r w:rsidRPr="00003B53">
        <w:lastRenderedPageBreak/>
        <w:t xml:space="preserve">The second area of intense focus during the COVID-19 pandemic has been the role social media played, both good and bad. Ex-president Trump very often used Twitter as his diary, writing and putting into the world seemingly any idea he had, as mentioned, often leading to dangerous actions by people who trusted him. This highlights a key issue faced by social media companies – the disproportionate effect that people in a position of notoriety hold. Notorious podcaster Joe Rogan has made numerous claims with little to no referencing of reputable scientific papers supporting them, a point that has increased the spread of misinformation and possibly harmful practices (48,49). Among the claims was a common anti-vax belief that a high risk of developing myocarditis is associated with having the vaccine; what was fortunately mentioned by Rogan’s guest is that there is an even greater risk of developing myocarditis after contracting SARS-CoV2, (50). Potentially more dangerous than political figures and celebrities are medical professionals who share blatantly incorrect information. An infamous video from the pandemic shows an anti-vax doctor, Dr Annie </w:t>
      </w:r>
      <w:proofErr w:type="spellStart"/>
      <w:r w:rsidRPr="00003B53">
        <w:t>Bukacek</w:t>
      </w:r>
      <w:proofErr w:type="spellEnd"/>
      <w:r w:rsidRPr="00003B53">
        <w:t>, stating the CDC has encouraged the use of COVID on death certificates to highlight the severity of the disease and use this to infringe on US citizens</w:t>
      </w:r>
      <w:r>
        <w:t>’</w:t>
      </w:r>
      <w:r w:rsidRPr="00003B53">
        <w:t xml:space="preserve"> rights (51) – a common conspiracy theory believed by federal government-averse members of society.</w:t>
      </w:r>
    </w:p>
    <w:p w14:paraId="61E7D36F" w14:textId="77777777" w:rsidR="00003B53" w:rsidRDefault="00003B53" w:rsidP="00894F42">
      <w:pPr>
        <w:jc w:val="both"/>
        <w:rPr>
          <w:b/>
          <w:bCs/>
        </w:rPr>
      </w:pPr>
    </w:p>
    <w:p w14:paraId="39E31BD8" w14:textId="555AFD4B" w:rsidR="00D14972" w:rsidRPr="0016667B" w:rsidRDefault="00D14972" w:rsidP="00963A53">
      <w:pPr>
        <w:pStyle w:val="Heading1"/>
      </w:pPr>
      <w:bookmarkStart w:id="6" w:name="_Toc99365864"/>
      <w:r w:rsidRPr="0016667B">
        <w:t>Advice for the Future</w:t>
      </w:r>
      <w:bookmarkEnd w:id="6"/>
    </w:p>
    <w:p w14:paraId="4513235F" w14:textId="4EF96E2E" w:rsidR="00003B53" w:rsidRDefault="00003B53" w:rsidP="00003B53">
      <w:pPr>
        <w:jc w:val="both"/>
      </w:pPr>
      <w:r w:rsidRPr="00003B53">
        <w:t>Evidently, through three isolated incidences: the HIV pandemic spanning some 40 years, the worsening of the anti-vaccination movement during the early 2000s, and the current global crisis of COVID-19, the spread of misinformation has been seen at every level, from government officials to public figures and celebrities, to normal people sharing opinions on social media. This has led people to unnecessary harm, with many losing their lives or having had their mental health severely affected. Communication is at the centre of this issue. The onus is not on scientists to correct people for misconstruing their research for their own needs, or the spreading of entirely falsified information. While some scientists do take on this role, the responsibility falls on those that communicate their research to the public, including the public themselves with social media providing a voice to everyone. Institutes such as the Wellcome Trust and charities like the Terrence Higgins Trust play a vital role in providing accurate scientific information to the masses, as well as providing an advisory role to government officials and bodies on key issues. Classical forms of media are trusted sources of information to their subscribers and have a responsibility to produce scientifically sound articles that cannot lead to the detriment of people’s welfare – too often in the past this has not been upheld, and now with anyone able to publish information online on blogs and websites, it becomes a greater challenge yet. Politicians giving opinions on matters they have no prior knowledge of can lead to people following unverified advice, an issue seen with ex-president Trump and treatments for COVID. There is no magic bullet for tackling the spread of misinformation during health crises. These examples are part of a wider issue that has seen science becoming less trusted and less relied upon for information. The development of science communication at several levels, particularly in school systems, is a key step to re-establishing faith and trust in scientists and the work they do.</w:t>
      </w:r>
    </w:p>
    <w:p w14:paraId="5204BDB1" w14:textId="77777777" w:rsidR="00003B53" w:rsidRDefault="00003B53">
      <w:r>
        <w:br w:type="page"/>
      </w:r>
    </w:p>
    <w:p w14:paraId="3DC879E7" w14:textId="77777777" w:rsidR="0063567B" w:rsidRDefault="0063567B"/>
    <w:p w14:paraId="6761E570" w14:textId="2A510CDC" w:rsidR="00894F42" w:rsidRDefault="00C739C7" w:rsidP="006D5216">
      <w:pPr>
        <w:pStyle w:val="Heading1"/>
      </w:pPr>
      <w:bookmarkStart w:id="7" w:name="_Toc99365865"/>
      <w:r w:rsidRPr="00C739C7">
        <w:t>References:</w:t>
      </w:r>
      <w:bookmarkEnd w:id="7"/>
    </w:p>
    <w:p w14:paraId="0267267F" w14:textId="4A3C900E" w:rsidR="00C739C7" w:rsidRDefault="00C739C7">
      <w:pPr>
        <w:rPr>
          <w:b/>
          <w:bCs/>
        </w:rPr>
      </w:pPr>
    </w:p>
    <w:p w14:paraId="4E0543F6" w14:textId="35F5D76E" w:rsidR="00C739C7" w:rsidRPr="00C739C7" w:rsidRDefault="00C739C7" w:rsidP="00CC04F6">
      <w:pPr>
        <w:pStyle w:val="ListParagraph"/>
        <w:numPr>
          <w:ilvl w:val="0"/>
          <w:numId w:val="1"/>
        </w:numPr>
        <w:jc w:val="both"/>
      </w:pPr>
      <w:r w:rsidRPr="00C739C7">
        <w:t>Islam</w:t>
      </w:r>
      <w:r w:rsidR="009C6B2B">
        <w:t>,</w:t>
      </w:r>
      <w:r w:rsidRPr="00C739C7">
        <w:t xml:space="preserve"> M</w:t>
      </w:r>
      <w:r w:rsidR="009C6B2B">
        <w:t>.</w:t>
      </w:r>
      <w:r w:rsidRPr="00C739C7">
        <w:t>S</w:t>
      </w:r>
      <w:r w:rsidR="009C6B2B">
        <w:t>.</w:t>
      </w:r>
      <w:r w:rsidRPr="00C739C7">
        <w:t>, Sarkar</w:t>
      </w:r>
      <w:r w:rsidR="009C6B2B">
        <w:t>,</w:t>
      </w:r>
      <w:r w:rsidRPr="00C739C7">
        <w:t xml:space="preserve"> T</w:t>
      </w:r>
      <w:r w:rsidR="009C6B2B">
        <w:t>.</w:t>
      </w:r>
      <w:r w:rsidRPr="00C739C7">
        <w:t>, Khan</w:t>
      </w:r>
      <w:r w:rsidR="009C6B2B">
        <w:t>,</w:t>
      </w:r>
      <w:r w:rsidRPr="00C739C7">
        <w:t xml:space="preserve"> S</w:t>
      </w:r>
      <w:r w:rsidR="009C6B2B">
        <w:t>.</w:t>
      </w:r>
      <w:r w:rsidRPr="00C739C7">
        <w:t>H</w:t>
      </w:r>
      <w:r w:rsidR="009C6B2B">
        <w:t>.</w:t>
      </w:r>
      <w:r w:rsidRPr="00C739C7">
        <w:t xml:space="preserve">, et al. </w:t>
      </w:r>
      <w:r w:rsidR="00A55F4E">
        <w:t>(2020)</w:t>
      </w:r>
      <w:r w:rsidR="006170DE">
        <w:t>.</w:t>
      </w:r>
      <w:r w:rsidR="00A55F4E">
        <w:t xml:space="preserve"> </w:t>
      </w:r>
      <w:r w:rsidRPr="00C739C7">
        <w:t xml:space="preserve">COVID-19-Related </w:t>
      </w:r>
      <w:proofErr w:type="spellStart"/>
      <w:r w:rsidRPr="00C739C7">
        <w:t>Infodemic</w:t>
      </w:r>
      <w:proofErr w:type="spellEnd"/>
      <w:r w:rsidRPr="00C739C7">
        <w:t xml:space="preserve"> and Its Impact on Public Health: A Global Social Media Analysis. </w:t>
      </w:r>
      <w:r w:rsidRPr="00C739C7">
        <w:rPr>
          <w:i/>
          <w:iCs/>
        </w:rPr>
        <w:t xml:space="preserve">Am J Trop Med </w:t>
      </w:r>
      <w:proofErr w:type="spellStart"/>
      <w:r w:rsidRPr="00C739C7">
        <w:rPr>
          <w:i/>
          <w:iCs/>
        </w:rPr>
        <w:t>Hyg</w:t>
      </w:r>
      <w:proofErr w:type="spellEnd"/>
      <w:r w:rsidR="00A55F4E">
        <w:t xml:space="preserve">, </w:t>
      </w:r>
      <w:r w:rsidRPr="00C739C7">
        <w:t>103(4):1621-1629.</w:t>
      </w:r>
    </w:p>
    <w:p w14:paraId="106F5297" w14:textId="2F9BF2C2" w:rsidR="00C739C7" w:rsidRPr="0092497C" w:rsidRDefault="0092497C" w:rsidP="00CC04F6">
      <w:pPr>
        <w:pStyle w:val="ListParagraph"/>
        <w:numPr>
          <w:ilvl w:val="0"/>
          <w:numId w:val="1"/>
        </w:numPr>
        <w:jc w:val="both"/>
        <w:rPr>
          <w:rFonts w:eastAsia="Times New Roman" w:cstheme="minorHAnsi"/>
          <w:lang w:eastAsia="en-GB"/>
        </w:rPr>
      </w:pPr>
      <w:proofErr w:type="spellStart"/>
      <w:r w:rsidRPr="0092497C">
        <w:rPr>
          <w:rFonts w:eastAsia="Times New Roman" w:cstheme="minorHAnsi"/>
          <w:color w:val="212121"/>
          <w:shd w:val="clear" w:color="auto" w:fill="FFFFFF"/>
          <w:lang w:eastAsia="en-GB"/>
        </w:rPr>
        <w:t>Hassanian</w:t>
      </w:r>
      <w:proofErr w:type="spellEnd"/>
      <w:r w:rsidRPr="0092497C">
        <w:rPr>
          <w:rFonts w:eastAsia="Times New Roman" w:cstheme="minorHAnsi"/>
          <w:color w:val="212121"/>
          <w:shd w:val="clear" w:color="auto" w:fill="FFFFFF"/>
          <w:lang w:eastAsia="en-GB"/>
        </w:rPr>
        <w:t>-Moghaddam</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H</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Zamani</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N</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w:t>
      </w:r>
      <w:proofErr w:type="spellStart"/>
      <w:r w:rsidRPr="0092497C">
        <w:rPr>
          <w:rFonts w:eastAsia="Times New Roman" w:cstheme="minorHAnsi"/>
          <w:color w:val="212121"/>
          <w:shd w:val="clear" w:color="auto" w:fill="FFFFFF"/>
          <w:lang w:eastAsia="en-GB"/>
        </w:rPr>
        <w:t>Kolahi</w:t>
      </w:r>
      <w:proofErr w:type="spellEnd"/>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A</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A</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McDonald</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R</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w:t>
      </w:r>
      <w:r w:rsidR="00801499">
        <w:rPr>
          <w:rFonts w:eastAsia="Times New Roman" w:cstheme="minorHAnsi"/>
          <w:color w:val="212121"/>
          <w:shd w:val="clear" w:color="auto" w:fill="FFFFFF"/>
          <w:lang w:eastAsia="en-GB"/>
        </w:rPr>
        <w:t xml:space="preserve">&amp; </w:t>
      </w:r>
      <w:proofErr w:type="spellStart"/>
      <w:r w:rsidRPr="0092497C">
        <w:rPr>
          <w:rFonts w:eastAsia="Times New Roman" w:cstheme="minorHAnsi"/>
          <w:color w:val="212121"/>
          <w:shd w:val="clear" w:color="auto" w:fill="FFFFFF"/>
          <w:lang w:eastAsia="en-GB"/>
        </w:rPr>
        <w:t>Hovda</w:t>
      </w:r>
      <w:proofErr w:type="spellEnd"/>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K</w:t>
      </w:r>
      <w:r w:rsidR="009C6B2B">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E.</w:t>
      </w:r>
      <w:r w:rsidR="00680F20">
        <w:rPr>
          <w:rFonts w:eastAsia="Times New Roman" w:cstheme="minorHAnsi"/>
          <w:color w:val="212121"/>
          <w:shd w:val="clear" w:color="auto" w:fill="FFFFFF"/>
          <w:lang w:eastAsia="en-GB"/>
        </w:rPr>
        <w:t xml:space="preserve"> (</w:t>
      </w:r>
      <w:r w:rsidR="00680F20" w:rsidRPr="0092497C">
        <w:rPr>
          <w:rFonts w:eastAsia="Times New Roman" w:cstheme="minorHAnsi"/>
          <w:color w:val="212121"/>
          <w:shd w:val="clear" w:color="auto" w:fill="FFFFFF"/>
          <w:lang w:eastAsia="en-GB"/>
        </w:rPr>
        <w:t>2020</w:t>
      </w:r>
      <w:r w:rsidR="00680F20">
        <w:rPr>
          <w:rFonts w:eastAsia="Times New Roman" w:cstheme="minorHAnsi"/>
          <w:color w:val="212121"/>
          <w:shd w:val="clear" w:color="auto" w:fill="FFFFFF"/>
          <w:lang w:eastAsia="en-GB"/>
        </w:rPr>
        <w:t>)</w:t>
      </w:r>
      <w:r w:rsidR="006170DE">
        <w:rPr>
          <w:rFonts w:eastAsia="Times New Roman" w:cstheme="minorHAnsi"/>
          <w:color w:val="212121"/>
          <w:shd w:val="clear" w:color="auto" w:fill="FFFFFF"/>
          <w:lang w:eastAsia="en-GB"/>
        </w:rPr>
        <w:t>.</w:t>
      </w:r>
      <w:r w:rsidRPr="0092497C">
        <w:rPr>
          <w:rFonts w:eastAsia="Times New Roman" w:cstheme="minorHAnsi"/>
          <w:color w:val="212121"/>
          <w:shd w:val="clear" w:color="auto" w:fill="FFFFFF"/>
          <w:lang w:eastAsia="en-GB"/>
        </w:rPr>
        <w:t xml:space="preserve"> Double trouble: methanol outbreak in the wake of the COVID-19 pandemic in Iran-a cross-sectional assessment. </w:t>
      </w:r>
      <w:r w:rsidRPr="00680F20">
        <w:rPr>
          <w:rFonts w:eastAsia="Times New Roman" w:cstheme="minorHAnsi"/>
          <w:i/>
          <w:iCs/>
          <w:color w:val="212121"/>
          <w:shd w:val="clear" w:color="auto" w:fill="FFFFFF"/>
          <w:lang w:eastAsia="en-GB"/>
        </w:rPr>
        <w:t>Crit Care</w:t>
      </w:r>
      <w:r w:rsidR="00680F20">
        <w:rPr>
          <w:rFonts w:eastAsia="Times New Roman" w:cstheme="minorHAnsi"/>
          <w:color w:val="212121"/>
          <w:shd w:val="clear" w:color="auto" w:fill="FFFFFF"/>
          <w:lang w:eastAsia="en-GB"/>
        </w:rPr>
        <w:t xml:space="preserve">, </w:t>
      </w:r>
      <w:r w:rsidRPr="0092497C">
        <w:rPr>
          <w:rFonts w:eastAsia="Times New Roman" w:cstheme="minorHAnsi"/>
          <w:color w:val="212121"/>
          <w:shd w:val="clear" w:color="auto" w:fill="FFFFFF"/>
          <w:lang w:eastAsia="en-GB"/>
        </w:rPr>
        <w:t xml:space="preserve">24(1):402. </w:t>
      </w:r>
    </w:p>
    <w:p w14:paraId="16D05FA5" w14:textId="22CA737C" w:rsidR="0092497C" w:rsidRPr="0092497C" w:rsidRDefault="0092497C" w:rsidP="00CC04F6">
      <w:pPr>
        <w:pStyle w:val="ListParagraph"/>
        <w:numPr>
          <w:ilvl w:val="0"/>
          <w:numId w:val="1"/>
        </w:numPr>
        <w:jc w:val="both"/>
        <w:rPr>
          <w:rFonts w:eastAsia="Times New Roman" w:cstheme="minorHAnsi"/>
          <w:lang w:eastAsia="en-GB"/>
        </w:rPr>
      </w:pPr>
      <w:proofErr w:type="spellStart"/>
      <w:r w:rsidRPr="0092497C">
        <w:rPr>
          <w:rFonts w:eastAsia="Times New Roman" w:cstheme="minorHAnsi"/>
          <w:color w:val="000000"/>
          <w:shd w:val="clear" w:color="auto" w:fill="FFFFFF"/>
          <w:lang w:eastAsia="en-GB"/>
        </w:rPr>
        <w:t>Delirrad</w:t>
      </w:r>
      <w:proofErr w:type="spellEnd"/>
      <w:r w:rsidR="009C6B2B">
        <w:rPr>
          <w:rFonts w:eastAsia="Times New Roman" w:cstheme="minorHAnsi"/>
          <w:color w:val="000000"/>
          <w:shd w:val="clear" w:color="auto" w:fill="FFFFFF"/>
          <w:lang w:eastAsia="en-GB"/>
        </w:rPr>
        <w:t>,</w:t>
      </w:r>
      <w:r w:rsidRPr="0092497C">
        <w:rPr>
          <w:rFonts w:eastAsia="Times New Roman" w:cstheme="minorHAnsi"/>
          <w:color w:val="000000"/>
          <w:shd w:val="clear" w:color="auto" w:fill="FFFFFF"/>
          <w:lang w:eastAsia="en-GB"/>
        </w:rPr>
        <w:t xml:space="preserve"> M</w:t>
      </w:r>
      <w:r w:rsidR="009C6B2B">
        <w:rPr>
          <w:rFonts w:eastAsia="Times New Roman" w:cstheme="minorHAnsi"/>
          <w:color w:val="000000"/>
          <w:shd w:val="clear" w:color="auto" w:fill="FFFFFF"/>
          <w:lang w:eastAsia="en-GB"/>
        </w:rPr>
        <w:t>.</w:t>
      </w:r>
      <w:r w:rsidR="00801499">
        <w:rPr>
          <w:rFonts w:eastAsia="Times New Roman" w:cstheme="minorHAnsi"/>
          <w:color w:val="000000"/>
          <w:shd w:val="clear" w:color="auto" w:fill="FFFFFF"/>
          <w:lang w:eastAsia="en-GB"/>
        </w:rPr>
        <w:t xml:space="preserve"> &amp;</w:t>
      </w:r>
      <w:r w:rsidRPr="0092497C">
        <w:rPr>
          <w:rFonts w:eastAsia="Times New Roman" w:cstheme="minorHAnsi"/>
          <w:color w:val="000000"/>
          <w:shd w:val="clear" w:color="auto" w:fill="FFFFFF"/>
          <w:lang w:eastAsia="en-GB"/>
        </w:rPr>
        <w:t xml:space="preserve"> </w:t>
      </w:r>
      <w:proofErr w:type="spellStart"/>
      <w:r w:rsidRPr="0092497C">
        <w:rPr>
          <w:rFonts w:eastAsia="Times New Roman" w:cstheme="minorHAnsi"/>
          <w:color w:val="000000"/>
          <w:shd w:val="clear" w:color="auto" w:fill="FFFFFF"/>
          <w:lang w:eastAsia="en-GB"/>
        </w:rPr>
        <w:t>Mohammadi</w:t>
      </w:r>
      <w:proofErr w:type="spellEnd"/>
      <w:r w:rsidR="009C6B2B">
        <w:rPr>
          <w:rFonts w:eastAsia="Times New Roman" w:cstheme="minorHAnsi"/>
          <w:color w:val="000000"/>
          <w:shd w:val="clear" w:color="auto" w:fill="FFFFFF"/>
          <w:lang w:eastAsia="en-GB"/>
        </w:rPr>
        <w:t>,</w:t>
      </w:r>
      <w:r w:rsidRPr="0092497C">
        <w:rPr>
          <w:rFonts w:eastAsia="Times New Roman" w:cstheme="minorHAnsi"/>
          <w:color w:val="000000"/>
          <w:shd w:val="clear" w:color="auto" w:fill="FFFFFF"/>
          <w:lang w:eastAsia="en-GB"/>
        </w:rPr>
        <w:t xml:space="preserve"> A</w:t>
      </w:r>
      <w:r w:rsidR="009C6B2B">
        <w:rPr>
          <w:rFonts w:eastAsia="Times New Roman" w:cstheme="minorHAnsi"/>
          <w:color w:val="000000"/>
          <w:shd w:val="clear" w:color="auto" w:fill="FFFFFF"/>
          <w:lang w:eastAsia="en-GB"/>
        </w:rPr>
        <w:t>.</w:t>
      </w:r>
      <w:r w:rsidRPr="0092497C">
        <w:rPr>
          <w:rFonts w:eastAsia="Times New Roman" w:cstheme="minorHAnsi"/>
          <w:color w:val="000000"/>
          <w:shd w:val="clear" w:color="auto" w:fill="FFFFFF"/>
          <w:lang w:eastAsia="en-GB"/>
        </w:rPr>
        <w:t>B</w:t>
      </w:r>
      <w:r w:rsidR="00680F20">
        <w:rPr>
          <w:rFonts w:eastAsia="Times New Roman" w:cstheme="minorHAnsi"/>
          <w:color w:val="000000"/>
          <w:shd w:val="clear" w:color="auto" w:fill="FFFFFF"/>
          <w:lang w:eastAsia="en-GB"/>
        </w:rPr>
        <w:t>.</w:t>
      </w:r>
      <w:r w:rsidRPr="0092497C">
        <w:rPr>
          <w:rFonts w:eastAsia="Times New Roman" w:cstheme="minorHAnsi"/>
          <w:color w:val="000000"/>
          <w:shd w:val="clear" w:color="auto" w:fill="FFFFFF"/>
          <w:lang w:eastAsia="en-GB"/>
        </w:rPr>
        <w:t xml:space="preserve"> </w:t>
      </w:r>
      <w:r w:rsidR="00680F20">
        <w:rPr>
          <w:rFonts w:eastAsia="Times New Roman" w:cstheme="minorHAnsi"/>
          <w:color w:val="000000"/>
          <w:shd w:val="clear" w:color="auto" w:fill="FFFFFF"/>
          <w:lang w:eastAsia="en-GB"/>
        </w:rPr>
        <w:t>(</w:t>
      </w:r>
      <w:r w:rsidRPr="0092497C">
        <w:rPr>
          <w:rFonts w:eastAsia="Times New Roman" w:cstheme="minorHAnsi"/>
          <w:color w:val="000000"/>
          <w:shd w:val="clear" w:color="auto" w:fill="FFFFFF"/>
          <w:lang w:eastAsia="en-GB"/>
        </w:rPr>
        <w:t>2020</w:t>
      </w:r>
      <w:r w:rsidR="00680F20">
        <w:rPr>
          <w:rFonts w:eastAsia="Times New Roman" w:cstheme="minorHAnsi"/>
          <w:color w:val="000000"/>
          <w:shd w:val="clear" w:color="auto" w:fill="FFFFFF"/>
          <w:lang w:eastAsia="en-GB"/>
        </w:rPr>
        <w:t>)</w:t>
      </w:r>
      <w:r w:rsidR="006170DE">
        <w:rPr>
          <w:rFonts w:eastAsia="Times New Roman" w:cstheme="minorHAnsi"/>
          <w:color w:val="000000"/>
          <w:shd w:val="clear" w:color="auto" w:fill="FFFFFF"/>
          <w:lang w:eastAsia="en-GB"/>
        </w:rPr>
        <w:t>.</w:t>
      </w:r>
      <w:r w:rsidR="00680F20">
        <w:rPr>
          <w:rFonts w:eastAsia="Times New Roman" w:cstheme="minorHAnsi"/>
          <w:color w:val="000000"/>
          <w:shd w:val="clear" w:color="auto" w:fill="FFFFFF"/>
          <w:lang w:eastAsia="en-GB"/>
        </w:rPr>
        <w:t xml:space="preserve"> </w:t>
      </w:r>
      <w:r w:rsidRPr="0092497C">
        <w:rPr>
          <w:rFonts w:eastAsia="Times New Roman" w:cstheme="minorHAnsi"/>
          <w:color w:val="000000"/>
          <w:shd w:val="clear" w:color="auto" w:fill="FFFFFF"/>
          <w:lang w:eastAsia="en-GB"/>
        </w:rPr>
        <w:t>New methanol poisoning outbreaks in Iran following COVID-19 pandemic. </w:t>
      </w:r>
      <w:r w:rsidRPr="0092497C">
        <w:rPr>
          <w:rFonts w:eastAsia="Times New Roman" w:cstheme="minorHAnsi"/>
          <w:i/>
          <w:iCs/>
          <w:color w:val="000000"/>
          <w:shd w:val="clear" w:color="auto" w:fill="FFFFFF"/>
          <w:lang w:eastAsia="en-GB"/>
        </w:rPr>
        <w:t xml:space="preserve">Alcohol </w:t>
      </w:r>
      <w:proofErr w:type="spellStart"/>
      <w:r w:rsidRPr="0092497C">
        <w:rPr>
          <w:rFonts w:eastAsia="Times New Roman" w:cstheme="minorHAnsi"/>
          <w:i/>
          <w:iCs/>
          <w:color w:val="000000"/>
          <w:shd w:val="clear" w:color="auto" w:fill="FFFFFF"/>
          <w:lang w:eastAsia="en-GB"/>
        </w:rPr>
        <w:t>Alcohol</w:t>
      </w:r>
      <w:proofErr w:type="spellEnd"/>
      <w:r w:rsidRPr="0092497C">
        <w:rPr>
          <w:rFonts w:eastAsia="Times New Roman" w:cstheme="minorHAnsi"/>
          <w:color w:val="000000"/>
          <w:shd w:val="clear" w:color="auto" w:fill="FFFFFF"/>
          <w:lang w:eastAsia="en-GB"/>
        </w:rPr>
        <w:t> 55: 347–348.</w:t>
      </w:r>
    </w:p>
    <w:p w14:paraId="2A3E6EFD" w14:textId="6BFE4635" w:rsidR="0092497C" w:rsidRPr="00CC19E1" w:rsidRDefault="00074071" w:rsidP="00CC04F6">
      <w:pPr>
        <w:pStyle w:val="ListParagraph"/>
        <w:numPr>
          <w:ilvl w:val="0"/>
          <w:numId w:val="1"/>
        </w:numPr>
        <w:jc w:val="both"/>
      </w:pPr>
      <w:r w:rsidRPr="00074071">
        <w:rPr>
          <w:color w:val="000000"/>
          <w:shd w:val="clear" w:color="auto" w:fill="FFFFFF"/>
        </w:rPr>
        <w:t xml:space="preserve">CNN </w:t>
      </w:r>
      <w:proofErr w:type="spellStart"/>
      <w:r w:rsidRPr="00074071">
        <w:rPr>
          <w:color w:val="000000"/>
          <w:shd w:val="clear" w:color="auto" w:fill="FFFFFF"/>
        </w:rPr>
        <w:t>Türk</w:t>
      </w:r>
      <w:proofErr w:type="spellEnd"/>
      <w:r w:rsidR="00CC19E1">
        <w:rPr>
          <w:color w:val="000000"/>
          <w:shd w:val="clear" w:color="auto" w:fill="FFFFFF"/>
        </w:rPr>
        <w:t>.</w:t>
      </w:r>
      <w:r w:rsidRPr="00074071">
        <w:rPr>
          <w:color w:val="000000"/>
          <w:shd w:val="clear" w:color="auto" w:fill="FFFFFF"/>
        </w:rPr>
        <w:t xml:space="preserve"> </w:t>
      </w:r>
      <w:r w:rsidR="00CC19E1">
        <w:rPr>
          <w:color w:val="000000"/>
          <w:shd w:val="clear" w:color="auto" w:fill="FFFFFF"/>
        </w:rPr>
        <w:t>(</w:t>
      </w:r>
      <w:r w:rsidRPr="00074071">
        <w:rPr>
          <w:color w:val="000000"/>
          <w:shd w:val="clear" w:color="auto" w:fill="FFFFFF"/>
        </w:rPr>
        <w:t>2020</w:t>
      </w:r>
      <w:r w:rsidR="00450FDF">
        <w:rPr>
          <w:color w:val="000000"/>
          <w:shd w:val="clear" w:color="auto" w:fill="FFFFFF"/>
        </w:rPr>
        <w:t>, March 25</w:t>
      </w:r>
      <w:r w:rsidR="00CC19E1">
        <w:rPr>
          <w:color w:val="000000"/>
          <w:shd w:val="clear" w:color="auto" w:fill="FFFFFF"/>
        </w:rPr>
        <w:t>)</w:t>
      </w:r>
      <w:r w:rsidR="006170DE">
        <w:rPr>
          <w:color w:val="000000"/>
          <w:shd w:val="clear" w:color="auto" w:fill="FFFFFF"/>
        </w:rPr>
        <w:t>.</w:t>
      </w:r>
      <w:r w:rsidRPr="00074071">
        <w:rPr>
          <w:color w:val="000000"/>
          <w:shd w:val="clear" w:color="auto" w:fill="FFFFFF"/>
        </w:rPr>
        <w:t> </w:t>
      </w:r>
      <w:r w:rsidRPr="005B1AC2">
        <w:rPr>
          <w:rStyle w:val="ref-journal"/>
          <w:color w:val="000000"/>
          <w:shd w:val="clear" w:color="auto" w:fill="FFFFFF"/>
        </w:rPr>
        <w:t xml:space="preserve">9 </w:t>
      </w:r>
      <w:proofErr w:type="spellStart"/>
      <w:r w:rsidRPr="005B1AC2">
        <w:rPr>
          <w:rStyle w:val="ref-journal"/>
          <w:color w:val="000000"/>
          <w:shd w:val="clear" w:color="auto" w:fill="FFFFFF"/>
        </w:rPr>
        <w:t>Kişi</w:t>
      </w:r>
      <w:proofErr w:type="spellEnd"/>
      <w:r w:rsidRPr="005B1AC2">
        <w:rPr>
          <w:rStyle w:val="ref-journal"/>
          <w:color w:val="000000"/>
          <w:shd w:val="clear" w:color="auto" w:fill="FFFFFF"/>
        </w:rPr>
        <w:t xml:space="preserve"> </w:t>
      </w:r>
      <w:proofErr w:type="spellStart"/>
      <w:r w:rsidRPr="005B1AC2">
        <w:rPr>
          <w:rStyle w:val="ref-journal"/>
          <w:color w:val="000000"/>
          <w:shd w:val="clear" w:color="auto" w:fill="FFFFFF"/>
        </w:rPr>
        <w:t>Daha</w:t>
      </w:r>
      <w:proofErr w:type="spellEnd"/>
      <w:r w:rsidRPr="005B1AC2">
        <w:rPr>
          <w:rStyle w:val="ref-journal"/>
          <w:color w:val="000000"/>
          <w:shd w:val="clear" w:color="auto" w:fill="FFFFFF"/>
        </w:rPr>
        <w:t xml:space="preserve"> </w:t>
      </w:r>
      <w:proofErr w:type="spellStart"/>
      <w:r w:rsidRPr="005B1AC2">
        <w:rPr>
          <w:rStyle w:val="ref-journal"/>
          <w:color w:val="000000"/>
          <w:shd w:val="clear" w:color="auto" w:fill="FFFFFF"/>
        </w:rPr>
        <w:t>Saf</w:t>
      </w:r>
      <w:proofErr w:type="spellEnd"/>
      <w:r w:rsidRPr="005B1AC2">
        <w:rPr>
          <w:rStyle w:val="ref-journal"/>
          <w:color w:val="000000"/>
          <w:shd w:val="clear" w:color="auto" w:fill="FFFFFF"/>
        </w:rPr>
        <w:t xml:space="preserve"> </w:t>
      </w:r>
      <w:proofErr w:type="spellStart"/>
      <w:r w:rsidRPr="005B1AC2">
        <w:rPr>
          <w:rStyle w:val="ref-journal"/>
          <w:color w:val="000000"/>
          <w:shd w:val="clear" w:color="auto" w:fill="FFFFFF"/>
        </w:rPr>
        <w:t>Alkolden</w:t>
      </w:r>
      <w:proofErr w:type="spellEnd"/>
      <w:r w:rsidRPr="005B1AC2">
        <w:rPr>
          <w:rStyle w:val="ref-journal"/>
          <w:color w:val="000000"/>
          <w:shd w:val="clear" w:color="auto" w:fill="FFFFFF"/>
        </w:rPr>
        <w:t xml:space="preserve"> </w:t>
      </w:r>
      <w:proofErr w:type="spellStart"/>
      <w:r w:rsidRPr="005B1AC2">
        <w:rPr>
          <w:rStyle w:val="ref-journal"/>
          <w:color w:val="000000"/>
          <w:shd w:val="clear" w:color="auto" w:fill="FFFFFF"/>
        </w:rPr>
        <w:t>Öldü</w:t>
      </w:r>
      <w:proofErr w:type="spellEnd"/>
      <w:r w:rsidRPr="005B1AC2">
        <w:rPr>
          <w:rStyle w:val="ref-journal"/>
          <w:color w:val="000000"/>
          <w:shd w:val="clear" w:color="auto" w:fill="FFFFFF"/>
        </w:rPr>
        <w:t xml:space="preserve"> [9 More P</w:t>
      </w:r>
      <w:r w:rsidR="006170DE">
        <w:rPr>
          <w:rStyle w:val="ref-journal"/>
          <w:color w:val="000000"/>
          <w:shd w:val="clear" w:color="auto" w:fill="FFFFFF"/>
        </w:rPr>
        <w:t>eo</w:t>
      </w:r>
      <w:r w:rsidRPr="005B1AC2">
        <w:rPr>
          <w:rStyle w:val="ref-journal"/>
          <w:color w:val="000000"/>
          <w:shd w:val="clear" w:color="auto" w:fill="FFFFFF"/>
        </w:rPr>
        <w:t xml:space="preserve">ple Died from </w:t>
      </w:r>
      <w:proofErr w:type="gramStart"/>
      <w:r w:rsidRPr="005B1AC2">
        <w:rPr>
          <w:rStyle w:val="ref-journal"/>
          <w:color w:val="000000"/>
          <w:shd w:val="clear" w:color="auto" w:fill="FFFFFF"/>
        </w:rPr>
        <w:t>Pre Alcohol</w:t>
      </w:r>
      <w:proofErr w:type="gramEnd"/>
      <w:r w:rsidRPr="005B1AC2">
        <w:rPr>
          <w:rStyle w:val="ref-journal"/>
          <w:color w:val="000000"/>
          <w:shd w:val="clear" w:color="auto" w:fill="FFFFFF"/>
        </w:rPr>
        <w:t>]</w:t>
      </w:r>
      <w:r w:rsidRPr="005B1AC2">
        <w:rPr>
          <w:color w:val="000000"/>
          <w:shd w:val="clear" w:color="auto" w:fill="FFFFFF"/>
        </w:rPr>
        <w:t xml:space="preserve">. </w:t>
      </w:r>
      <w:r w:rsidR="005B1AC2">
        <w:rPr>
          <w:i/>
          <w:iCs/>
          <w:color w:val="000000"/>
          <w:shd w:val="clear" w:color="auto" w:fill="FFFFFF"/>
        </w:rPr>
        <w:t xml:space="preserve">CNN </w:t>
      </w:r>
      <w:proofErr w:type="spellStart"/>
      <w:r w:rsidR="005B1AC2">
        <w:rPr>
          <w:i/>
          <w:iCs/>
          <w:color w:val="000000"/>
          <w:shd w:val="clear" w:color="auto" w:fill="FFFFFF"/>
        </w:rPr>
        <w:t>Türk</w:t>
      </w:r>
      <w:proofErr w:type="spellEnd"/>
      <w:r w:rsidR="005B1AC2">
        <w:rPr>
          <w:i/>
          <w:iCs/>
          <w:color w:val="000000"/>
          <w:shd w:val="clear" w:color="auto" w:fill="FFFFFF"/>
        </w:rPr>
        <w:t>.</w:t>
      </w:r>
      <w:r w:rsidR="00450FDF">
        <w:t xml:space="preserve"> </w:t>
      </w:r>
      <w:hyperlink r:id="rId11" w:history="1">
        <w:r w:rsidR="00450FDF" w:rsidRPr="0093081A">
          <w:rPr>
            <w:rStyle w:val="Hyperlink"/>
            <w:shd w:val="clear" w:color="auto" w:fill="FFFFFF"/>
          </w:rPr>
          <w:t>https://www.cnnturk.com/video/turkiye/9-kisi-daha-saf-alkolden-oldu</w:t>
        </w:r>
      </w:hyperlink>
      <w:r w:rsidRPr="00074071">
        <w:rPr>
          <w:color w:val="000000"/>
          <w:shd w:val="clear" w:color="auto" w:fill="FFFFFF"/>
        </w:rPr>
        <w:t>.</w:t>
      </w:r>
      <w:r>
        <w:rPr>
          <w:color w:val="000000"/>
          <w:shd w:val="clear" w:color="auto" w:fill="FFFFFF"/>
        </w:rPr>
        <w:t xml:space="preserve"> Accessed 23</w:t>
      </w:r>
      <w:r w:rsidRPr="00074071">
        <w:rPr>
          <w:color w:val="000000"/>
          <w:shd w:val="clear" w:color="auto" w:fill="FFFFFF"/>
          <w:vertAlign w:val="superscript"/>
        </w:rPr>
        <w:t>rd</w:t>
      </w:r>
      <w:r>
        <w:rPr>
          <w:color w:val="000000"/>
          <w:shd w:val="clear" w:color="auto" w:fill="FFFFFF"/>
        </w:rPr>
        <w:t xml:space="preserve"> February 2022. </w:t>
      </w:r>
    </w:p>
    <w:p w14:paraId="232BF4EB" w14:textId="462F249C" w:rsidR="00CC19E1" w:rsidRPr="00CC19E1" w:rsidRDefault="00CC19E1" w:rsidP="00CC04F6">
      <w:pPr>
        <w:pStyle w:val="ListParagraph"/>
        <w:numPr>
          <w:ilvl w:val="0"/>
          <w:numId w:val="1"/>
        </w:numPr>
        <w:jc w:val="both"/>
        <w:rPr>
          <w:color w:val="000000"/>
          <w:shd w:val="clear" w:color="auto" w:fill="FFFFFF"/>
        </w:rPr>
      </w:pPr>
      <w:proofErr w:type="spellStart"/>
      <w:r>
        <w:rPr>
          <w:color w:val="000000"/>
          <w:shd w:val="clear" w:color="auto" w:fill="FFFFFF"/>
        </w:rPr>
        <w:t>Rainosek</w:t>
      </w:r>
      <w:proofErr w:type="spellEnd"/>
      <w:r>
        <w:rPr>
          <w:color w:val="000000"/>
          <w:shd w:val="clear" w:color="auto" w:fill="FFFFFF"/>
        </w:rPr>
        <w:t>, C. (2021</w:t>
      </w:r>
      <w:r w:rsidR="00450FDF">
        <w:rPr>
          <w:color w:val="000000"/>
          <w:shd w:val="clear" w:color="auto" w:fill="FFFFFF"/>
        </w:rPr>
        <w:t>, June 4</w:t>
      </w:r>
      <w:r>
        <w:rPr>
          <w:color w:val="000000"/>
          <w:shd w:val="clear" w:color="auto" w:fill="FFFFFF"/>
        </w:rPr>
        <w:t>)</w:t>
      </w:r>
      <w:r w:rsidR="006170DE">
        <w:rPr>
          <w:color w:val="000000"/>
          <w:shd w:val="clear" w:color="auto" w:fill="FFFFFF"/>
        </w:rPr>
        <w:t>.</w:t>
      </w:r>
      <w:r>
        <w:rPr>
          <w:color w:val="000000"/>
          <w:shd w:val="clear" w:color="auto" w:fill="FFFFFF"/>
        </w:rPr>
        <w:t xml:space="preserve"> </w:t>
      </w:r>
      <w:r w:rsidRPr="00CC19E1">
        <w:rPr>
          <w:color w:val="000000"/>
          <w:shd w:val="clear" w:color="auto" w:fill="FFFFFF"/>
        </w:rPr>
        <w:t xml:space="preserve">Social Identity Within </w:t>
      </w:r>
      <w:proofErr w:type="gramStart"/>
      <w:r w:rsidRPr="00CC19E1">
        <w:rPr>
          <w:color w:val="000000"/>
          <w:shd w:val="clear" w:color="auto" w:fill="FFFFFF"/>
        </w:rPr>
        <w:t>The</w:t>
      </w:r>
      <w:proofErr w:type="gramEnd"/>
      <w:r w:rsidRPr="00CC19E1">
        <w:rPr>
          <w:color w:val="000000"/>
          <w:shd w:val="clear" w:color="auto" w:fill="FFFFFF"/>
        </w:rPr>
        <w:t xml:space="preserve"> Anti-Vaccine Movement</w:t>
      </w:r>
      <w:r>
        <w:rPr>
          <w:color w:val="000000"/>
          <w:shd w:val="clear" w:color="auto" w:fill="FFFFFF"/>
        </w:rPr>
        <w:t xml:space="preserve">. </w:t>
      </w:r>
      <w:r w:rsidR="005B1AC2">
        <w:rPr>
          <w:i/>
          <w:iCs/>
          <w:color w:val="000000"/>
          <w:shd w:val="clear" w:color="auto" w:fill="FFFFFF"/>
        </w:rPr>
        <w:t>Texas A</w:t>
      </w:r>
      <w:r w:rsidR="00CC04F6">
        <w:rPr>
          <w:i/>
          <w:iCs/>
          <w:color w:val="000000"/>
          <w:shd w:val="clear" w:color="auto" w:fill="FFFFFF"/>
        </w:rPr>
        <w:t>&amp;M Today.</w:t>
      </w:r>
      <w:r w:rsidR="00450FDF">
        <w:rPr>
          <w:i/>
          <w:iCs/>
          <w:color w:val="000000"/>
          <w:shd w:val="clear" w:color="auto" w:fill="FFFFFF"/>
        </w:rPr>
        <w:t xml:space="preserve"> </w:t>
      </w:r>
      <w:hyperlink r:id="rId12" w:history="1">
        <w:r w:rsidRPr="00E270B1">
          <w:rPr>
            <w:rStyle w:val="Hyperlink"/>
            <w:shd w:val="clear" w:color="auto" w:fill="FFFFFF"/>
          </w:rPr>
          <w:t>https://today.tamu.edu/2021/06/04/social-identity-within-the-anti-vaccine-movement/</w:t>
        </w:r>
      </w:hyperlink>
      <w:r>
        <w:rPr>
          <w:color w:val="000000"/>
          <w:shd w:val="clear" w:color="auto" w:fill="FFFFFF"/>
        </w:rPr>
        <w:t>. Accessed 23</w:t>
      </w:r>
      <w:r w:rsidRPr="00CC19E1">
        <w:rPr>
          <w:color w:val="000000"/>
          <w:shd w:val="clear" w:color="auto" w:fill="FFFFFF"/>
          <w:vertAlign w:val="superscript"/>
        </w:rPr>
        <w:t>rd</w:t>
      </w:r>
      <w:r>
        <w:rPr>
          <w:color w:val="000000"/>
          <w:shd w:val="clear" w:color="auto" w:fill="FFFFFF"/>
        </w:rPr>
        <w:t xml:space="preserve"> February 2022</w:t>
      </w:r>
    </w:p>
    <w:p w14:paraId="572BF25A" w14:textId="58E3835B" w:rsidR="009C065C" w:rsidRPr="009D14E5" w:rsidRDefault="009C065C" w:rsidP="00CC04F6">
      <w:pPr>
        <w:pStyle w:val="ListParagraph"/>
        <w:numPr>
          <w:ilvl w:val="0"/>
          <w:numId w:val="1"/>
        </w:numPr>
        <w:jc w:val="both"/>
        <w:rPr>
          <w:i/>
          <w:iCs/>
        </w:rPr>
      </w:pPr>
      <w:proofErr w:type="spellStart"/>
      <w:r>
        <w:t>Schraer</w:t>
      </w:r>
      <w:proofErr w:type="spellEnd"/>
      <w:r>
        <w:t>, R. (2021</w:t>
      </w:r>
      <w:r w:rsidR="00CC04F6">
        <w:t>, December 1</w:t>
      </w:r>
      <w:r>
        <w:t>)</w:t>
      </w:r>
      <w:r w:rsidR="00783AC6">
        <w:t>.</w:t>
      </w:r>
      <w:r>
        <w:t xml:space="preserve"> </w:t>
      </w:r>
      <w:r w:rsidRPr="00CC04F6">
        <w:t>HIV: The misinformation still circulating in 2021.</w:t>
      </w:r>
      <w:r>
        <w:rPr>
          <w:i/>
          <w:iCs/>
        </w:rPr>
        <w:t xml:space="preserve"> </w:t>
      </w:r>
      <w:r w:rsidR="00CC04F6">
        <w:rPr>
          <w:i/>
          <w:iCs/>
        </w:rPr>
        <w:t xml:space="preserve">BBC News. </w:t>
      </w:r>
      <w:hyperlink r:id="rId13" w:history="1">
        <w:r w:rsidRPr="00E270B1">
          <w:rPr>
            <w:rStyle w:val="Hyperlink"/>
          </w:rPr>
          <w:t>https://www.bbc.co.uk/news/59431598</w:t>
        </w:r>
      </w:hyperlink>
      <w:r>
        <w:t>. Accessed 23</w:t>
      </w:r>
      <w:r w:rsidRPr="009C065C">
        <w:rPr>
          <w:vertAlign w:val="superscript"/>
        </w:rPr>
        <w:t>rd</w:t>
      </w:r>
      <w:r>
        <w:t xml:space="preserve"> February 2022.</w:t>
      </w:r>
    </w:p>
    <w:p w14:paraId="2B331EFD" w14:textId="77684736" w:rsidR="009D14E5" w:rsidRDefault="009D14E5" w:rsidP="00CC04F6">
      <w:pPr>
        <w:pStyle w:val="ListParagraph"/>
        <w:numPr>
          <w:ilvl w:val="0"/>
          <w:numId w:val="1"/>
        </w:numPr>
        <w:jc w:val="both"/>
      </w:pPr>
      <w:r w:rsidRPr="009D14E5">
        <w:t>Danie</w:t>
      </w:r>
      <w:r>
        <w:t>l,</w:t>
      </w:r>
      <w:r w:rsidRPr="009D14E5">
        <w:t xml:space="preserve"> </w:t>
      </w:r>
      <w:r>
        <w:t>R.</w:t>
      </w:r>
      <w:r w:rsidR="00801499">
        <w:t xml:space="preserve"> &amp;</w:t>
      </w:r>
      <w:r w:rsidRPr="009D14E5">
        <w:t xml:space="preserve"> Kathleen</w:t>
      </w:r>
      <w:r>
        <w:t>,</w:t>
      </w:r>
      <w:r w:rsidRPr="009D14E5">
        <w:t xml:space="preserve"> H</w:t>
      </w:r>
      <w:r>
        <w:t>.</w:t>
      </w:r>
      <w:r w:rsidRPr="009D14E5">
        <w:t xml:space="preserve"> J</w:t>
      </w:r>
      <w:r>
        <w:t xml:space="preserve">. (2020). </w:t>
      </w:r>
      <w:r w:rsidRPr="009D14E5">
        <w:t>Conspiracy theories as barriers to controlling the spread of COVID-19 in the U.S.</w:t>
      </w:r>
      <w:r w:rsidR="00931563" w:rsidRPr="00931563">
        <w:rPr>
          <w:i/>
          <w:iCs/>
        </w:rPr>
        <w:t xml:space="preserve"> Social Science &amp; Medicine</w:t>
      </w:r>
      <w:r w:rsidR="00931563">
        <w:t xml:space="preserve">, </w:t>
      </w:r>
      <w:r w:rsidR="00931563" w:rsidRPr="00931563">
        <w:t>Volume 263</w:t>
      </w:r>
      <w:r w:rsidR="00931563">
        <w:t>.</w:t>
      </w:r>
    </w:p>
    <w:p w14:paraId="26D5600A" w14:textId="4CB435E5" w:rsidR="00931563" w:rsidRPr="00CF28D9" w:rsidRDefault="00931563" w:rsidP="00931563">
      <w:pPr>
        <w:pStyle w:val="ListParagraph"/>
        <w:numPr>
          <w:ilvl w:val="0"/>
          <w:numId w:val="1"/>
        </w:numPr>
        <w:rPr>
          <w:rFonts w:eastAsia="Times New Roman" w:cstheme="minorHAnsi"/>
          <w:lang w:eastAsia="en-GB"/>
        </w:rPr>
      </w:pPr>
      <w:proofErr w:type="spellStart"/>
      <w:r w:rsidRPr="00931563">
        <w:rPr>
          <w:rFonts w:eastAsia="Times New Roman" w:cstheme="minorHAnsi"/>
          <w:shd w:val="clear" w:color="auto" w:fill="FFFFFF"/>
          <w:lang w:eastAsia="en-GB"/>
        </w:rPr>
        <w:t>Pummerer</w:t>
      </w:r>
      <w:proofErr w:type="spellEnd"/>
      <w:r w:rsidRPr="00931563">
        <w:rPr>
          <w:rFonts w:eastAsia="Times New Roman" w:cstheme="minorHAnsi"/>
          <w:shd w:val="clear" w:color="auto" w:fill="FFFFFF"/>
          <w:lang w:eastAsia="en-GB"/>
        </w:rPr>
        <w:t xml:space="preserve">, L., </w:t>
      </w:r>
      <w:proofErr w:type="spellStart"/>
      <w:r w:rsidRPr="00931563">
        <w:rPr>
          <w:rFonts w:eastAsia="Times New Roman" w:cstheme="minorHAnsi"/>
          <w:shd w:val="clear" w:color="auto" w:fill="FFFFFF"/>
          <w:lang w:eastAsia="en-GB"/>
        </w:rPr>
        <w:t>Böhm</w:t>
      </w:r>
      <w:proofErr w:type="spellEnd"/>
      <w:r w:rsidRPr="00931563">
        <w:rPr>
          <w:rFonts w:eastAsia="Times New Roman" w:cstheme="minorHAnsi"/>
          <w:shd w:val="clear" w:color="auto" w:fill="FFFFFF"/>
          <w:lang w:eastAsia="en-GB"/>
        </w:rPr>
        <w:t xml:space="preserve">, R., </w:t>
      </w:r>
      <w:proofErr w:type="spellStart"/>
      <w:r w:rsidRPr="00931563">
        <w:rPr>
          <w:rFonts w:eastAsia="Times New Roman" w:cstheme="minorHAnsi"/>
          <w:shd w:val="clear" w:color="auto" w:fill="FFFFFF"/>
          <w:lang w:eastAsia="en-GB"/>
        </w:rPr>
        <w:t>Lilleholt</w:t>
      </w:r>
      <w:proofErr w:type="spellEnd"/>
      <w:r w:rsidRPr="00931563">
        <w:rPr>
          <w:rFonts w:eastAsia="Times New Roman" w:cstheme="minorHAnsi"/>
          <w:shd w:val="clear" w:color="auto" w:fill="FFFFFF"/>
          <w:lang w:eastAsia="en-GB"/>
        </w:rPr>
        <w:t xml:space="preserve">, L., Winter, K., </w:t>
      </w:r>
      <w:proofErr w:type="spellStart"/>
      <w:r w:rsidRPr="00931563">
        <w:rPr>
          <w:rFonts w:eastAsia="Times New Roman" w:cstheme="minorHAnsi"/>
          <w:shd w:val="clear" w:color="auto" w:fill="FFFFFF"/>
          <w:lang w:eastAsia="en-GB"/>
        </w:rPr>
        <w:t>Zettler</w:t>
      </w:r>
      <w:proofErr w:type="spellEnd"/>
      <w:r w:rsidRPr="00931563">
        <w:rPr>
          <w:rFonts w:eastAsia="Times New Roman" w:cstheme="minorHAnsi"/>
          <w:shd w:val="clear" w:color="auto" w:fill="FFFFFF"/>
          <w:lang w:eastAsia="en-GB"/>
        </w:rPr>
        <w:t xml:space="preserve">, I., &amp; </w:t>
      </w:r>
      <w:proofErr w:type="spellStart"/>
      <w:r w:rsidRPr="00931563">
        <w:rPr>
          <w:rFonts w:eastAsia="Times New Roman" w:cstheme="minorHAnsi"/>
          <w:shd w:val="clear" w:color="auto" w:fill="FFFFFF"/>
          <w:lang w:eastAsia="en-GB"/>
        </w:rPr>
        <w:t>Sassenberg</w:t>
      </w:r>
      <w:proofErr w:type="spellEnd"/>
      <w:r w:rsidRPr="00931563">
        <w:rPr>
          <w:rFonts w:eastAsia="Times New Roman" w:cstheme="minorHAnsi"/>
          <w:shd w:val="clear" w:color="auto" w:fill="FFFFFF"/>
          <w:lang w:eastAsia="en-GB"/>
        </w:rPr>
        <w:t>, K. (2022). Conspiracy Theories and Their Societal Effects During the COVID-19 Pandemic. </w:t>
      </w:r>
      <w:r w:rsidRPr="00931563">
        <w:rPr>
          <w:rFonts w:eastAsia="Times New Roman" w:cstheme="minorHAnsi"/>
          <w:i/>
          <w:iCs/>
          <w:shd w:val="clear" w:color="auto" w:fill="FFFFFF"/>
          <w:lang w:eastAsia="en-GB"/>
        </w:rPr>
        <w:t>Social Psychological and Personality Science</w:t>
      </w:r>
      <w:r w:rsidRPr="00931563">
        <w:rPr>
          <w:rFonts w:eastAsia="Times New Roman" w:cstheme="minorHAnsi"/>
          <w:shd w:val="clear" w:color="auto" w:fill="FFFFFF"/>
          <w:lang w:eastAsia="en-GB"/>
        </w:rPr>
        <w:t>, </w:t>
      </w:r>
      <w:r w:rsidRPr="00931563">
        <w:rPr>
          <w:rFonts w:eastAsia="Times New Roman" w:cstheme="minorHAnsi"/>
          <w:i/>
          <w:iCs/>
          <w:shd w:val="clear" w:color="auto" w:fill="FFFFFF"/>
          <w:lang w:eastAsia="en-GB"/>
        </w:rPr>
        <w:t>13</w:t>
      </w:r>
      <w:r w:rsidRPr="00931563">
        <w:rPr>
          <w:rFonts w:eastAsia="Times New Roman" w:cstheme="minorHAnsi"/>
          <w:shd w:val="clear" w:color="auto" w:fill="FFFFFF"/>
          <w:lang w:eastAsia="en-GB"/>
        </w:rPr>
        <w:t>(1), 49–59.</w:t>
      </w:r>
    </w:p>
    <w:p w14:paraId="3884715A" w14:textId="510EA564" w:rsidR="00CF28D9" w:rsidRPr="00CF28D9" w:rsidRDefault="00CF28D9" w:rsidP="00931563">
      <w:pPr>
        <w:pStyle w:val="ListParagraph"/>
        <w:numPr>
          <w:ilvl w:val="0"/>
          <w:numId w:val="1"/>
        </w:numPr>
        <w:rPr>
          <w:rFonts w:eastAsia="Times New Roman" w:cstheme="minorHAnsi"/>
          <w:lang w:eastAsia="en-GB"/>
        </w:rPr>
      </w:pPr>
      <w:r w:rsidRPr="000478BF">
        <w:t>Origin of HIV and AIDS</w:t>
      </w:r>
      <w:r>
        <w:t xml:space="preserve">. </w:t>
      </w:r>
      <w:r>
        <w:rPr>
          <w:i/>
          <w:iCs/>
        </w:rPr>
        <w:t xml:space="preserve">Be in The Know. </w:t>
      </w:r>
      <w:hyperlink r:id="rId14" w:history="1">
        <w:r w:rsidRPr="0093081A">
          <w:rPr>
            <w:rStyle w:val="Hyperlink"/>
          </w:rPr>
          <w:t>https://www.beintheknow.org/understanding-hiv-epidemic/context/origin-hiv-and-aids</w:t>
        </w:r>
      </w:hyperlink>
    </w:p>
    <w:p w14:paraId="39EBD627" w14:textId="1E64C431" w:rsidR="00CF28D9" w:rsidRPr="00CF28D9" w:rsidRDefault="00CF28D9" w:rsidP="00CF28D9">
      <w:pPr>
        <w:pStyle w:val="ListParagraph"/>
        <w:numPr>
          <w:ilvl w:val="0"/>
          <w:numId w:val="1"/>
        </w:numPr>
      </w:pPr>
      <w:r w:rsidRPr="00013125">
        <w:t>Cai, L</w:t>
      </w:r>
      <w:r>
        <w:t>.,</w:t>
      </w:r>
      <w:r w:rsidRPr="00013125">
        <w:t xml:space="preserve"> </w:t>
      </w:r>
      <w:proofErr w:type="spellStart"/>
      <w:r w:rsidRPr="00013125">
        <w:t>Gochin</w:t>
      </w:r>
      <w:proofErr w:type="spellEnd"/>
      <w:r w:rsidRPr="00013125">
        <w:t>, M</w:t>
      </w:r>
      <w:r>
        <w:t>.,</w:t>
      </w:r>
      <w:r w:rsidRPr="00013125">
        <w:t xml:space="preserve"> </w:t>
      </w:r>
      <w:r w:rsidR="00801499">
        <w:t xml:space="preserve">&amp; </w:t>
      </w:r>
      <w:r w:rsidRPr="00013125">
        <w:t>Liu, K</w:t>
      </w:r>
      <w:r>
        <w:t xml:space="preserve">. (2011). </w:t>
      </w:r>
      <w:r w:rsidRPr="00013125">
        <w:t>Biochemistry and Biophysics of HIV-1 gp41 - Membrane Interactions and Implications for HIV-1 Envelope Protein Mediated Viral-Cell Fusion and Fusion Inhibitor Design</w:t>
      </w:r>
      <w:r>
        <w:t xml:space="preserve">. </w:t>
      </w:r>
      <w:r w:rsidRPr="00CF28D9">
        <w:rPr>
          <w:i/>
          <w:iCs/>
        </w:rPr>
        <w:t>Current Topics in Medicinal Chemistry</w:t>
      </w:r>
      <w:r>
        <w:t xml:space="preserve">, </w:t>
      </w:r>
      <w:r w:rsidRPr="00013125">
        <w:t>Volume 11, Number 24,</w:t>
      </w:r>
      <w:r>
        <w:t xml:space="preserve"> </w:t>
      </w:r>
      <w:r w:rsidRPr="00192052">
        <w:t>pp. 2959-2984(26)</w:t>
      </w:r>
    </w:p>
    <w:p w14:paraId="4D5FFB4D" w14:textId="7DC1877B" w:rsidR="00CC19E1" w:rsidRPr="00635839" w:rsidRDefault="00330A28" w:rsidP="00450FDF">
      <w:pPr>
        <w:pStyle w:val="ListParagraph"/>
        <w:numPr>
          <w:ilvl w:val="0"/>
          <w:numId w:val="1"/>
        </w:numPr>
        <w:jc w:val="both"/>
        <w:rPr>
          <w:i/>
          <w:iCs/>
        </w:rPr>
      </w:pPr>
      <w:r>
        <w:t>Wilson, F</w:t>
      </w:r>
      <w:r w:rsidR="001B6DC2">
        <w:t xml:space="preserve">. </w:t>
      </w:r>
      <w:r w:rsidR="00251307">
        <w:t>(</w:t>
      </w:r>
      <w:r>
        <w:t>2021</w:t>
      </w:r>
      <w:r w:rsidR="00450FDF">
        <w:t>, June 5</w:t>
      </w:r>
      <w:r>
        <w:t>)</w:t>
      </w:r>
      <w:r w:rsidR="00783AC6">
        <w:t>.</w:t>
      </w:r>
      <w:r>
        <w:t xml:space="preserve"> </w:t>
      </w:r>
      <w:r w:rsidRPr="00CC04F6">
        <w:t xml:space="preserve">Forty </w:t>
      </w:r>
      <w:r w:rsidR="001B6DC2" w:rsidRPr="00CC04F6">
        <w:t>Years Since the First Reported Case of HIV.</w:t>
      </w:r>
      <w:r w:rsidR="00CC04F6">
        <w:t xml:space="preserve"> </w:t>
      </w:r>
      <w:r w:rsidR="00CC04F6">
        <w:rPr>
          <w:i/>
          <w:iCs/>
        </w:rPr>
        <w:t>Terrence Higgins Trust.</w:t>
      </w:r>
      <w:r w:rsidR="00450FDF">
        <w:t xml:space="preserve"> </w:t>
      </w:r>
      <w:hyperlink r:id="rId15" w:anchor=":~:text=The%20first%20UK%20cases%20were,in%20London%20in%20July%201982" w:history="1">
        <w:r w:rsidR="00450FDF" w:rsidRPr="0093081A">
          <w:rPr>
            <w:rStyle w:val="Hyperlink"/>
          </w:rPr>
          <w:t>https://www.tht.org.uk/news/forty-years-first-reported-cases-hiv#:~:text=The%20first%20UK%20cases%20were,in%20London%20in%20July%201982</w:t>
        </w:r>
      </w:hyperlink>
      <w:r w:rsidR="001B6DC2" w:rsidRPr="001B6DC2">
        <w:t>.</w:t>
      </w:r>
      <w:r w:rsidR="001B6DC2">
        <w:t xml:space="preserve"> Accessed 24</w:t>
      </w:r>
      <w:r w:rsidR="001B6DC2" w:rsidRPr="001B6DC2">
        <w:rPr>
          <w:vertAlign w:val="superscript"/>
        </w:rPr>
        <w:t>th</w:t>
      </w:r>
      <w:r w:rsidR="001B6DC2">
        <w:t xml:space="preserve"> February 2022. </w:t>
      </w:r>
    </w:p>
    <w:p w14:paraId="0457DB2D" w14:textId="6B0D6340" w:rsidR="00635839" w:rsidRPr="00A55F4E" w:rsidRDefault="00635839" w:rsidP="00CC04F6">
      <w:pPr>
        <w:pStyle w:val="ListParagraph"/>
        <w:numPr>
          <w:ilvl w:val="0"/>
          <w:numId w:val="1"/>
        </w:numPr>
        <w:jc w:val="both"/>
        <w:rPr>
          <w:rFonts w:eastAsia="Times New Roman" w:cstheme="minorHAnsi"/>
          <w:lang w:eastAsia="en-GB"/>
        </w:rPr>
      </w:pPr>
      <w:proofErr w:type="spellStart"/>
      <w:r w:rsidRPr="00635839">
        <w:rPr>
          <w:rFonts w:eastAsia="Times New Roman" w:cstheme="minorHAnsi"/>
          <w:color w:val="232323"/>
          <w:shd w:val="clear" w:color="auto" w:fill="FFFFFF"/>
          <w:lang w:eastAsia="en-GB"/>
        </w:rPr>
        <w:t>Herek</w:t>
      </w:r>
      <w:proofErr w:type="spellEnd"/>
      <w:r w:rsidRPr="00635839">
        <w:rPr>
          <w:rFonts w:eastAsia="Times New Roman" w:cstheme="minorHAnsi"/>
          <w:color w:val="232323"/>
          <w:shd w:val="clear" w:color="auto" w:fill="FFFFFF"/>
          <w:lang w:eastAsia="en-GB"/>
        </w:rPr>
        <w:t xml:space="preserve">, G. M. &amp; </w:t>
      </w:r>
      <w:proofErr w:type="spellStart"/>
      <w:r w:rsidRPr="00635839">
        <w:rPr>
          <w:rFonts w:eastAsia="Times New Roman" w:cstheme="minorHAnsi"/>
          <w:color w:val="232323"/>
          <w:shd w:val="clear" w:color="auto" w:fill="FFFFFF"/>
          <w:lang w:eastAsia="en-GB"/>
        </w:rPr>
        <w:t>Glunt</w:t>
      </w:r>
      <w:proofErr w:type="spellEnd"/>
      <w:r w:rsidRPr="00635839">
        <w:rPr>
          <w:rFonts w:eastAsia="Times New Roman" w:cstheme="minorHAnsi"/>
          <w:color w:val="232323"/>
          <w:shd w:val="clear" w:color="auto" w:fill="FFFFFF"/>
          <w:lang w:eastAsia="en-GB"/>
        </w:rPr>
        <w:t>, E. K. (1988)</w:t>
      </w:r>
      <w:r w:rsidR="00450FDF">
        <w:rPr>
          <w:rFonts w:eastAsia="Times New Roman" w:cstheme="minorHAnsi"/>
          <w:color w:val="232323"/>
          <w:shd w:val="clear" w:color="auto" w:fill="FFFFFF"/>
          <w:lang w:eastAsia="en-GB"/>
        </w:rPr>
        <w:t>.</w:t>
      </w:r>
      <w:r w:rsidRPr="00635839">
        <w:rPr>
          <w:rFonts w:eastAsia="Times New Roman" w:cstheme="minorHAnsi"/>
          <w:color w:val="232323"/>
          <w:shd w:val="clear" w:color="auto" w:fill="FFFFFF"/>
          <w:lang w:eastAsia="en-GB"/>
        </w:rPr>
        <w:t> An Epidemic of Stigma</w:t>
      </w:r>
      <w:r w:rsidR="00BC7938">
        <w:rPr>
          <w:rFonts w:eastAsia="Times New Roman" w:cstheme="minorHAnsi"/>
          <w:color w:val="232323"/>
          <w:shd w:val="clear" w:color="auto" w:fill="FFFFFF"/>
          <w:lang w:eastAsia="en-GB"/>
        </w:rPr>
        <w:t xml:space="preserve">: </w:t>
      </w:r>
      <w:r w:rsidR="00BC7938">
        <w:t>Public Reaction to AIDS</w:t>
      </w:r>
      <w:r w:rsidRPr="00635839">
        <w:rPr>
          <w:rFonts w:eastAsia="Times New Roman" w:cstheme="minorHAnsi"/>
          <w:color w:val="232323"/>
          <w:shd w:val="clear" w:color="auto" w:fill="FFFFFF"/>
          <w:lang w:eastAsia="en-GB"/>
        </w:rPr>
        <w:t>.</w:t>
      </w:r>
      <w:r>
        <w:rPr>
          <w:rFonts w:eastAsia="Times New Roman" w:cstheme="minorHAnsi"/>
          <w:color w:val="232323"/>
          <w:shd w:val="clear" w:color="auto" w:fill="FFFFFF"/>
          <w:lang w:eastAsia="en-GB"/>
        </w:rPr>
        <w:t xml:space="preserve"> </w:t>
      </w:r>
      <w:r w:rsidRPr="00635839">
        <w:rPr>
          <w:rFonts w:eastAsia="Times New Roman" w:cstheme="minorHAnsi"/>
          <w:i/>
          <w:iCs/>
          <w:color w:val="232323"/>
          <w:shd w:val="clear" w:color="auto" w:fill="FFFFFF"/>
          <w:lang w:eastAsia="en-GB"/>
        </w:rPr>
        <w:t>American</w:t>
      </w:r>
      <w:r>
        <w:rPr>
          <w:rFonts w:eastAsia="Times New Roman" w:cstheme="minorHAnsi"/>
          <w:i/>
          <w:iCs/>
          <w:color w:val="232323"/>
          <w:shd w:val="clear" w:color="auto" w:fill="FFFFFF"/>
          <w:lang w:eastAsia="en-GB"/>
        </w:rPr>
        <w:t xml:space="preserve"> </w:t>
      </w:r>
      <w:r w:rsidRPr="00635839">
        <w:rPr>
          <w:rFonts w:eastAsia="Times New Roman" w:cstheme="minorHAnsi"/>
          <w:i/>
          <w:iCs/>
          <w:color w:val="232323"/>
          <w:shd w:val="clear" w:color="auto" w:fill="FFFFFF"/>
          <w:lang w:eastAsia="en-GB"/>
        </w:rPr>
        <w:t>Psychologist,</w:t>
      </w:r>
      <w:r>
        <w:rPr>
          <w:rFonts w:eastAsia="Times New Roman" w:cstheme="minorHAnsi"/>
          <w:i/>
          <w:iCs/>
          <w:color w:val="232323"/>
          <w:shd w:val="clear" w:color="auto" w:fill="FFFFFF"/>
          <w:lang w:eastAsia="en-GB"/>
        </w:rPr>
        <w:t xml:space="preserve"> </w:t>
      </w:r>
      <w:r w:rsidRPr="00635839">
        <w:rPr>
          <w:rFonts w:eastAsia="Times New Roman" w:cstheme="minorHAnsi"/>
          <w:i/>
          <w:iCs/>
          <w:color w:val="232323"/>
          <w:shd w:val="clear" w:color="auto" w:fill="FFFFFF"/>
          <w:lang w:eastAsia="en-GB"/>
        </w:rPr>
        <w:t>43</w:t>
      </w:r>
      <w:r>
        <w:rPr>
          <w:rFonts w:eastAsia="Times New Roman" w:cstheme="minorHAnsi"/>
          <w:i/>
          <w:iCs/>
          <w:color w:val="232323"/>
          <w:shd w:val="clear" w:color="auto" w:fill="FFFFFF"/>
          <w:lang w:eastAsia="en-GB"/>
        </w:rPr>
        <w:t xml:space="preserve"> </w:t>
      </w:r>
      <w:r w:rsidRPr="00635839">
        <w:rPr>
          <w:rFonts w:eastAsia="Times New Roman" w:cstheme="minorHAnsi"/>
          <w:color w:val="232323"/>
          <w:shd w:val="clear" w:color="auto" w:fill="FFFFFF"/>
          <w:lang w:eastAsia="en-GB"/>
        </w:rPr>
        <w:t>(11),</w:t>
      </w:r>
      <w:r>
        <w:rPr>
          <w:rFonts w:eastAsia="Times New Roman" w:cstheme="minorHAnsi"/>
          <w:color w:val="232323"/>
          <w:shd w:val="clear" w:color="auto" w:fill="FFFFFF"/>
          <w:lang w:eastAsia="en-GB"/>
        </w:rPr>
        <w:t xml:space="preserve"> </w:t>
      </w:r>
      <w:r w:rsidRPr="00635839">
        <w:rPr>
          <w:rFonts w:eastAsia="Times New Roman" w:cstheme="minorHAnsi"/>
          <w:color w:val="232323"/>
          <w:shd w:val="clear" w:color="auto" w:fill="FFFFFF"/>
          <w:lang w:eastAsia="en-GB"/>
        </w:rPr>
        <w:t>886-891.</w:t>
      </w:r>
    </w:p>
    <w:p w14:paraId="1D01B3E3" w14:textId="075BDF93" w:rsidR="00C67A5B" w:rsidRPr="00C67A5B" w:rsidRDefault="00C67A5B" w:rsidP="00CC04F6">
      <w:pPr>
        <w:pStyle w:val="ListParagraph"/>
        <w:numPr>
          <w:ilvl w:val="0"/>
          <w:numId w:val="1"/>
        </w:numPr>
        <w:rPr>
          <w:rFonts w:eastAsia="Times New Roman" w:cstheme="minorHAnsi"/>
          <w:b/>
          <w:bCs/>
          <w:i/>
          <w:iCs/>
          <w:lang w:eastAsia="en-GB"/>
        </w:rPr>
      </w:pPr>
      <w:r>
        <w:rPr>
          <w:rFonts w:eastAsia="Times New Roman" w:cstheme="minorHAnsi"/>
          <w:lang w:eastAsia="en-GB"/>
        </w:rPr>
        <w:t>United Nations. (2004</w:t>
      </w:r>
      <w:r w:rsidR="00450FDF">
        <w:rPr>
          <w:rFonts w:eastAsia="Times New Roman" w:cstheme="minorHAnsi"/>
          <w:lang w:eastAsia="en-GB"/>
        </w:rPr>
        <w:t>, September 16</w:t>
      </w:r>
      <w:r>
        <w:rPr>
          <w:rFonts w:eastAsia="Times New Roman" w:cstheme="minorHAnsi"/>
          <w:lang w:eastAsia="en-GB"/>
        </w:rPr>
        <w:t>)</w:t>
      </w:r>
      <w:r w:rsidR="00450FDF">
        <w:rPr>
          <w:rFonts w:eastAsia="Times New Roman" w:cstheme="minorHAnsi"/>
          <w:lang w:eastAsia="en-GB"/>
        </w:rPr>
        <w:t xml:space="preserve">. </w:t>
      </w:r>
      <w:r w:rsidRPr="00CC04F6">
        <w:rPr>
          <w:rFonts w:eastAsia="Times New Roman" w:cstheme="minorHAnsi"/>
          <w:lang w:eastAsia="en-GB"/>
        </w:rPr>
        <w:t xml:space="preserve">UN envoy says southern Africa nations are determined to win the battle on AIDS. </w:t>
      </w:r>
      <w:r w:rsidR="00CC04F6">
        <w:rPr>
          <w:rFonts w:eastAsia="Times New Roman" w:cstheme="minorHAnsi"/>
          <w:i/>
          <w:iCs/>
          <w:lang w:eastAsia="en-GB"/>
        </w:rPr>
        <w:t xml:space="preserve">UN News. </w:t>
      </w:r>
      <w:hyperlink r:id="rId16" w:history="1">
        <w:r w:rsidRPr="00E270B1">
          <w:rPr>
            <w:rStyle w:val="Hyperlink"/>
            <w:rFonts w:eastAsia="Times New Roman" w:cstheme="minorHAnsi"/>
            <w:lang w:eastAsia="en-GB"/>
          </w:rPr>
          <w:t>https://news.un.org/en/story/2004/09/115342-un-envoy-says-southern-africa-nations-are-determined-win-battle-aids</w:t>
        </w:r>
      </w:hyperlink>
      <w:r>
        <w:rPr>
          <w:rFonts w:eastAsia="Times New Roman" w:cstheme="minorHAnsi"/>
          <w:lang w:eastAsia="en-GB"/>
        </w:rPr>
        <w:t xml:space="preserve">. Accessed </w:t>
      </w:r>
      <w:r w:rsidR="00C55AD7">
        <w:rPr>
          <w:rFonts w:eastAsia="Times New Roman" w:cstheme="minorHAnsi"/>
          <w:lang w:eastAsia="en-GB"/>
        </w:rPr>
        <w:t>1</w:t>
      </w:r>
      <w:r w:rsidR="00C55AD7" w:rsidRPr="00C55AD7">
        <w:rPr>
          <w:rFonts w:eastAsia="Times New Roman" w:cstheme="minorHAnsi"/>
          <w:vertAlign w:val="superscript"/>
          <w:lang w:eastAsia="en-GB"/>
        </w:rPr>
        <w:t>st</w:t>
      </w:r>
      <w:r w:rsidR="00C55AD7">
        <w:rPr>
          <w:rFonts w:eastAsia="Times New Roman" w:cstheme="minorHAnsi"/>
          <w:lang w:eastAsia="en-GB"/>
        </w:rPr>
        <w:t xml:space="preserve"> March 2022.</w:t>
      </w:r>
    </w:p>
    <w:p w14:paraId="684F58D2" w14:textId="7E033105" w:rsidR="00C55AD7" w:rsidRDefault="00C55AD7" w:rsidP="00CC04F6">
      <w:pPr>
        <w:pStyle w:val="ListParagraph"/>
        <w:numPr>
          <w:ilvl w:val="0"/>
          <w:numId w:val="1"/>
        </w:numPr>
        <w:jc w:val="both"/>
      </w:pPr>
      <w:r w:rsidRPr="001559F3">
        <w:t xml:space="preserve">Bateman, C. </w:t>
      </w:r>
      <w:r w:rsidR="00450FDF">
        <w:t xml:space="preserve">(2007). </w:t>
      </w:r>
      <w:r w:rsidRPr="001559F3">
        <w:t xml:space="preserve">Paying the price for AIDS denialism. </w:t>
      </w:r>
      <w:r w:rsidRPr="00C55AD7">
        <w:rPr>
          <w:i/>
          <w:iCs/>
        </w:rPr>
        <w:t>South African Medical Journal</w:t>
      </w:r>
      <w:r w:rsidRPr="001559F3">
        <w:t>, [</w:t>
      </w:r>
      <w:proofErr w:type="spellStart"/>
      <w:r w:rsidRPr="001559F3">
        <w:t>S.l.</w:t>
      </w:r>
      <w:proofErr w:type="spellEnd"/>
      <w:r w:rsidRPr="001559F3">
        <w:t>], v. 97, n. 10, p. 912, oct. ISSN 2078-5135.</w:t>
      </w:r>
    </w:p>
    <w:p w14:paraId="5B7C9ABB" w14:textId="5648D2F8" w:rsidR="00A060D2" w:rsidRDefault="00A060D2" w:rsidP="00CC04F6">
      <w:pPr>
        <w:pStyle w:val="ListParagraph"/>
        <w:numPr>
          <w:ilvl w:val="0"/>
          <w:numId w:val="1"/>
        </w:numPr>
        <w:jc w:val="both"/>
      </w:pPr>
      <w:r w:rsidRPr="00F765C1">
        <w:t xml:space="preserve">Arts, E. J., &amp; </w:t>
      </w:r>
      <w:proofErr w:type="spellStart"/>
      <w:r w:rsidRPr="00F765C1">
        <w:t>Hazuda</w:t>
      </w:r>
      <w:proofErr w:type="spellEnd"/>
      <w:r w:rsidRPr="00F765C1">
        <w:t xml:space="preserve">, D. J. (2012). HIV-1 antiretroviral drug therapy. </w:t>
      </w:r>
      <w:r w:rsidRPr="00F765C1">
        <w:rPr>
          <w:i/>
          <w:iCs/>
        </w:rPr>
        <w:t xml:space="preserve">Cold Spring </w:t>
      </w:r>
      <w:proofErr w:type="spellStart"/>
      <w:r w:rsidRPr="00F765C1">
        <w:rPr>
          <w:i/>
          <w:iCs/>
        </w:rPr>
        <w:t>Harbor</w:t>
      </w:r>
      <w:proofErr w:type="spellEnd"/>
      <w:r w:rsidRPr="00F765C1">
        <w:rPr>
          <w:i/>
          <w:iCs/>
        </w:rPr>
        <w:t xml:space="preserve"> </w:t>
      </w:r>
      <w:r>
        <w:rPr>
          <w:i/>
          <w:iCs/>
        </w:rPr>
        <w:t>P</w:t>
      </w:r>
      <w:r w:rsidRPr="00F765C1">
        <w:rPr>
          <w:i/>
          <w:iCs/>
        </w:rPr>
        <w:t xml:space="preserve">erspectives in </w:t>
      </w:r>
      <w:r>
        <w:rPr>
          <w:i/>
          <w:iCs/>
        </w:rPr>
        <w:t>M</w:t>
      </w:r>
      <w:r w:rsidRPr="00F765C1">
        <w:rPr>
          <w:i/>
          <w:iCs/>
        </w:rPr>
        <w:t>edicine</w:t>
      </w:r>
      <w:r w:rsidRPr="00F765C1">
        <w:t>, 2(4), a007161.</w:t>
      </w:r>
    </w:p>
    <w:p w14:paraId="041CDFF7" w14:textId="56C1DF96" w:rsidR="00A060D2" w:rsidRPr="00A060D2" w:rsidRDefault="00A060D2" w:rsidP="00A060D2">
      <w:pPr>
        <w:pStyle w:val="ListParagraph"/>
        <w:numPr>
          <w:ilvl w:val="0"/>
          <w:numId w:val="1"/>
        </w:numPr>
        <w:jc w:val="both"/>
        <w:rPr>
          <w:rFonts w:eastAsia="Times New Roman" w:cstheme="minorHAnsi"/>
          <w:sz w:val="36"/>
          <w:szCs w:val="36"/>
          <w:lang w:eastAsia="en-GB"/>
        </w:rPr>
      </w:pPr>
      <w:r w:rsidRPr="00A060D2">
        <w:rPr>
          <w:rFonts w:eastAsia="Times New Roman" w:cstheme="minorHAnsi"/>
          <w:shd w:val="clear" w:color="auto" w:fill="FFFFFF"/>
          <w:lang w:eastAsia="en-GB"/>
        </w:rPr>
        <w:lastRenderedPageBreak/>
        <w:t xml:space="preserve">Brown, W.J., Basil, M.D., &amp; </w:t>
      </w:r>
      <w:proofErr w:type="spellStart"/>
      <w:r w:rsidRPr="00A060D2">
        <w:rPr>
          <w:rFonts w:eastAsia="Times New Roman" w:cstheme="minorHAnsi"/>
          <w:shd w:val="clear" w:color="auto" w:fill="FFFFFF"/>
          <w:lang w:eastAsia="en-GB"/>
        </w:rPr>
        <w:t>Bocarnea</w:t>
      </w:r>
      <w:proofErr w:type="spellEnd"/>
      <w:r w:rsidRPr="00A060D2">
        <w:rPr>
          <w:rFonts w:eastAsia="Times New Roman" w:cstheme="minorHAnsi"/>
          <w:shd w:val="clear" w:color="auto" w:fill="FFFFFF"/>
          <w:lang w:eastAsia="en-GB"/>
        </w:rPr>
        <w:t>, M.C. (2003). Social influence of an international celebrity: Responses to the death of Princess Diana. </w:t>
      </w:r>
      <w:r w:rsidRPr="00A060D2">
        <w:rPr>
          <w:rFonts w:eastAsia="Times New Roman" w:cstheme="minorHAnsi"/>
          <w:i/>
          <w:iCs/>
          <w:shd w:val="clear" w:color="auto" w:fill="FFFFFF"/>
          <w:lang w:eastAsia="en-GB"/>
        </w:rPr>
        <w:t>Journal of communication</w:t>
      </w:r>
      <w:r w:rsidRPr="00A060D2">
        <w:rPr>
          <w:rFonts w:eastAsia="Times New Roman" w:cstheme="minorHAnsi"/>
          <w:shd w:val="clear" w:color="auto" w:fill="FFFFFF"/>
          <w:lang w:eastAsia="en-GB"/>
        </w:rPr>
        <w:t>, </w:t>
      </w:r>
      <w:r w:rsidRPr="00A060D2">
        <w:rPr>
          <w:rFonts w:eastAsia="Times New Roman" w:cstheme="minorHAnsi"/>
          <w:i/>
          <w:iCs/>
          <w:shd w:val="clear" w:color="auto" w:fill="FFFFFF"/>
          <w:lang w:eastAsia="en-GB"/>
        </w:rPr>
        <w:t>53</w:t>
      </w:r>
      <w:r w:rsidRPr="00A060D2">
        <w:rPr>
          <w:rFonts w:eastAsia="Times New Roman" w:cstheme="minorHAnsi"/>
          <w:shd w:val="clear" w:color="auto" w:fill="FFFFFF"/>
          <w:lang w:eastAsia="en-GB"/>
        </w:rPr>
        <w:t>(4), 587-605.</w:t>
      </w:r>
    </w:p>
    <w:p w14:paraId="48E6A28A" w14:textId="663FF022" w:rsidR="001A010D" w:rsidRDefault="005B1AC2" w:rsidP="001A010D">
      <w:pPr>
        <w:pStyle w:val="ListParagraph"/>
        <w:numPr>
          <w:ilvl w:val="0"/>
          <w:numId w:val="1"/>
        </w:numPr>
        <w:rPr>
          <w:rFonts w:eastAsia="Times New Roman" w:cstheme="minorHAnsi"/>
          <w:lang w:eastAsia="en-GB"/>
        </w:rPr>
      </w:pPr>
      <w:r>
        <w:rPr>
          <w:rFonts w:eastAsia="Times New Roman" w:cstheme="minorHAnsi"/>
          <w:lang w:eastAsia="en-GB"/>
        </w:rPr>
        <w:t>Ross, O. (2011</w:t>
      </w:r>
      <w:r w:rsidR="00CC04F6">
        <w:rPr>
          <w:rFonts w:eastAsia="Times New Roman" w:cstheme="minorHAnsi"/>
          <w:lang w:eastAsia="en-GB"/>
        </w:rPr>
        <w:t>, January 7</w:t>
      </w:r>
      <w:r>
        <w:rPr>
          <w:rFonts w:eastAsia="Times New Roman" w:cstheme="minorHAnsi"/>
          <w:lang w:eastAsia="en-GB"/>
        </w:rPr>
        <w:t>)</w:t>
      </w:r>
      <w:r w:rsidR="00783AC6">
        <w:rPr>
          <w:rFonts w:eastAsia="Times New Roman" w:cstheme="minorHAnsi"/>
          <w:lang w:eastAsia="en-GB"/>
        </w:rPr>
        <w:t>.</w:t>
      </w:r>
      <w:r>
        <w:rPr>
          <w:rFonts w:eastAsia="Times New Roman" w:cstheme="minorHAnsi"/>
          <w:lang w:eastAsia="en-GB"/>
        </w:rPr>
        <w:t xml:space="preserve"> </w:t>
      </w:r>
      <w:r w:rsidRPr="00CC04F6">
        <w:rPr>
          <w:rFonts w:eastAsia="Times New Roman" w:cstheme="minorHAnsi"/>
          <w:lang w:eastAsia="en-GB"/>
        </w:rPr>
        <w:t>Andrew Wakefield’s Fraudulent Vaccine Research</w:t>
      </w:r>
      <w:r>
        <w:rPr>
          <w:rFonts w:eastAsia="Times New Roman" w:cstheme="minorHAnsi"/>
          <w:lang w:eastAsia="en-GB"/>
        </w:rPr>
        <w:t>.</w:t>
      </w:r>
      <w:r w:rsidR="00CC04F6">
        <w:rPr>
          <w:rFonts w:eastAsia="Times New Roman" w:cstheme="minorHAnsi"/>
          <w:lang w:eastAsia="en-GB"/>
        </w:rPr>
        <w:t xml:space="preserve"> </w:t>
      </w:r>
      <w:r w:rsidR="00CC04F6">
        <w:rPr>
          <w:rFonts w:eastAsia="Times New Roman" w:cstheme="minorHAnsi"/>
          <w:i/>
          <w:iCs/>
          <w:lang w:eastAsia="en-GB"/>
        </w:rPr>
        <w:t>Toronto Star</w:t>
      </w:r>
      <w:r w:rsidR="00CC04F6">
        <w:rPr>
          <w:rFonts w:eastAsia="Times New Roman" w:cstheme="minorHAnsi"/>
          <w:lang w:eastAsia="en-GB"/>
        </w:rPr>
        <w:t>.</w:t>
      </w:r>
      <w:r w:rsidR="00450FDF">
        <w:rPr>
          <w:rFonts w:eastAsia="Times New Roman" w:cstheme="minorHAnsi"/>
          <w:lang w:eastAsia="en-GB"/>
        </w:rPr>
        <w:t xml:space="preserve"> </w:t>
      </w:r>
      <w:hyperlink r:id="rId17" w:history="1">
        <w:r w:rsidR="00450FDF" w:rsidRPr="0093081A">
          <w:rPr>
            <w:rStyle w:val="Hyperlink"/>
            <w:rFonts w:eastAsia="Times New Roman" w:cstheme="minorHAnsi"/>
            <w:lang w:eastAsia="en-GB"/>
          </w:rPr>
          <w:t>https://www.thestar.com/life/health_wellness/2011/01/07/andrew_wakefields_fraudulent_vaccine_research.html</w:t>
        </w:r>
      </w:hyperlink>
      <w:r w:rsidR="00CC04F6">
        <w:rPr>
          <w:rFonts w:eastAsia="Times New Roman" w:cstheme="minorHAnsi"/>
          <w:lang w:eastAsia="en-GB"/>
        </w:rPr>
        <w:t>. Accessed: 1</w:t>
      </w:r>
      <w:r w:rsidR="00CC04F6" w:rsidRPr="00CC04F6">
        <w:rPr>
          <w:rFonts w:eastAsia="Times New Roman" w:cstheme="minorHAnsi"/>
          <w:vertAlign w:val="superscript"/>
          <w:lang w:eastAsia="en-GB"/>
        </w:rPr>
        <w:t>st</w:t>
      </w:r>
      <w:r w:rsidR="00CC04F6">
        <w:rPr>
          <w:rFonts w:eastAsia="Times New Roman" w:cstheme="minorHAnsi"/>
          <w:lang w:eastAsia="en-GB"/>
        </w:rPr>
        <w:t xml:space="preserve"> March 2022</w:t>
      </w:r>
      <w:r w:rsidR="00423E87">
        <w:rPr>
          <w:rFonts w:eastAsia="Times New Roman" w:cstheme="minorHAnsi"/>
          <w:lang w:eastAsia="en-GB"/>
        </w:rPr>
        <w:t>.</w:t>
      </w:r>
    </w:p>
    <w:p w14:paraId="29663D40" w14:textId="2C4D286C" w:rsidR="001A010D" w:rsidRDefault="001A010D" w:rsidP="00423E87">
      <w:pPr>
        <w:pStyle w:val="ListParagraph"/>
        <w:numPr>
          <w:ilvl w:val="0"/>
          <w:numId w:val="1"/>
        </w:numPr>
        <w:rPr>
          <w:rFonts w:eastAsia="Times New Roman" w:cstheme="minorHAnsi"/>
          <w:lang w:eastAsia="en-GB"/>
        </w:rPr>
      </w:pPr>
      <w:r>
        <w:rPr>
          <w:rFonts w:eastAsia="Times New Roman" w:cstheme="minorHAnsi"/>
          <w:lang w:eastAsia="en-GB"/>
        </w:rPr>
        <w:t xml:space="preserve">The College of Physicians of </w:t>
      </w:r>
      <w:proofErr w:type="spellStart"/>
      <w:r>
        <w:rPr>
          <w:rFonts w:eastAsia="Times New Roman" w:cstheme="minorHAnsi"/>
          <w:lang w:eastAsia="en-GB"/>
        </w:rPr>
        <w:t>Philidelphia</w:t>
      </w:r>
      <w:proofErr w:type="spellEnd"/>
      <w:r w:rsidR="00423E87">
        <w:rPr>
          <w:rFonts w:eastAsia="Times New Roman" w:cstheme="minorHAnsi"/>
          <w:lang w:eastAsia="en-GB"/>
        </w:rPr>
        <w:t>.</w:t>
      </w:r>
      <w:r>
        <w:rPr>
          <w:rFonts w:eastAsia="Times New Roman" w:cstheme="minorHAnsi"/>
          <w:lang w:eastAsia="en-GB"/>
        </w:rPr>
        <w:t xml:space="preserve"> (2018, January 10) </w:t>
      </w:r>
      <w:r w:rsidR="00423E87">
        <w:rPr>
          <w:rFonts w:eastAsia="Times New Roman" w:cstheme="minorHAnsi"/>
          <w:lang w:eastAsia="en-GB"/>
        </w:rPr>
        <w:t xml:space="preserve">History of Anti-Vaccination Movements. </w:t>
      </w:r>
      <w:r w:rsidR="00423E87">
        <w:rPr>
          <w:rFonts w:eastAsia="Times New Roman" w:cstheme="minorHAnsi"/>
          <w:i/>
          <w:iCs/>
          <w:lang w:eastAsia="en-GB"/>
        </w:rPr>
        <w:t>The History of Vaccines</w:t>
      </w:r>
      <w:r w:rsidR="00AD5749">
        <w:rPr>
          <w:rFonts w:eastAsia="Times New Roman" w:cstheme="minorHAnsi"/>
          <w:i/>
          <w:iCs/>
          <w:lang w:eastAsia="en-GB"/>
        </w:rPr>
        <w:t>.</w:t>
      </w:r>
      <w:r w:rsidR="00450FDF">
        <w:rPr>
          <w:rFonts w:eastAsia="Times New Roman" w:cstheme="minorHAnsi"/>
          <w:lang w:eastAsia="en-GB"/>
        </w:rPr>
        <w:t xml:space="preserve"> </w:t>
      </w:r>
      <w:hyperlink r:id="rId18" w:anchor="Source%2014" w:history="1">
        <w:r w:rsidR="00423E87" w:rsidRPr="00E270B1">
          <w:rPr>
            <w:rStyle w:val="Hyperlink"/>
            <w:rFonts w:eastAsia="Times New Roman" w:cstheme="minorHAnsi"/>
            <w:lang w:eastAsia="en-GB"/>
          </w:rPr>
          <w:t>https://www.historyofvaccines.org/content/articles/history-anti-vaccination-movements#Source%2014</w:t>
        </w:r>
      </w:hyperlink>
      <w:r w:rsidR="00423E87">
        <w:rPr>
          <w:rFonts w:eastAsia="Times New Roman" w:cstheme="minorHAnsi"/>
          <w:lang w:eastAsia="en-GB"/>
        </w:rPr>
        <w:t>. Accessed 1</w:t>
      </w:r>
      <w:r w:rsidR="00423E87" w:rsidRPr="00423E87">
        <w:rPr>
          <w:rFonts w:eastAsia="Times New Roman" w:cstheme="minorHAnsi"/>
          <w:vertAlign w:val="superscript"/>
          <w:lang w:eastAsia="en-GB"/>
        </w:rPr>
        <w:t>st</w:t>
      </w:r>
      <w:r w:rsidR="00423E87">
        <w:rPr>
          <w:rFonts w:eastAsia="Times New Roman" w:cstheme="minorHAnsi"/>
          <w:lang w:eastAsia="en-GB"/>
        </w:rPr>
        <w:t xml:space="preserve"> March 2022.</w:t>
      </w:r>
    </w:p>
    <w:p w14:paraId="59133947" w14:textId="0CCD04E5" w:rsidR="00423E87" w:rsidRPr="001572B9" w:rsidRDefault="00423E87" w:rsidP="00423E87">
      <w:pPr>
        <w:pStyle w:val="ListParagraph"/>
        <w:numPr>
          <w:ilvl w:val="0"/>
          <w:numId w:val="1"/>
        </w:numPr>
        <w:rPr>
          <w:rFonts w:eastAsia="Times New Roman" w:cstheme="minorHAnsi"/>
          <w:lang w:eastAsia="en-GB"/>
        </w:rPr>
      </w:pPr>
      <w:r w:rsidRPr="001572B9">
        <w:rPr>
          <w:rFonts w:eastAsia="Times New Roman" w:cstheme="minorHAnsi"/>
          <w:shd w:val="clear" w:color="auto" w:fill="FFFFFF"/>
          <w:lang w:eastAsia="en-GB"/>
        </w:rPr>
        <w:t>Hackett</w:t>
      </w:r>
      <w:r w:rsidR="009C6B2B"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xml:space="preserve"> A</w:t>
      </w:r>
      <w:r w:rsidR="00783AC6"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xml:space="preserve">J. </w:t>
      </w:r>
      <w:r w:rsidR="00450FDF" w:rsidRPr="001572B9">
        <w:rPr>
          <w:rFonts w:eastAsia="Times New Roman" w:cstheme="minorHAnsi"/>
          <w:shd w:val="clear" w:color="auto" w:fill="FFFFFF"/>
          <w:lang w:eastAsia="en-GB"/>
        </w:rPr>
        <w:t xml:space="preserve">(2008). </w:t>
      </w:r>
      <w:r w:rsidRPr="001572B9">
        <w:rPr>
          <w:rFonts w:eastAsia="Times New Roman" w:cstheme="minorHAnsi"/>
          <w:shd w:val="clear" w:color="auto" w:fill="FFFFFF"/>
          <w:lang w:eastAsia="en-GB"/>
        </w:rPr>
        <w:t xml:space="preserve">Risk, its perception and the media: the MMR controversy. </w:t>
      </w:r>
      <w:r w:rsidRPr="001572B9">
        <w:rPr>
          <w:rFonts w:eastAsia="Times New Roman" w:cstheme="minorHAnsi"/>
          <w:i/>
          <w:iCs/>
          <w:shd w:val="clear" w:color="auto" w:fill="FFFFFF"/>
          <w:lang w:eastAsia="en-GB"/>
        </w:rPr>
        <w:t xml:space="preserve">Community </w:t>
      </w:r>
      <w:proofErr w:type="spellStart"/>
      <w:r w:rsidRPr="001572B9">
        <w:rPr>
          <w:rFonts w:eastAsia="Times New Roman" w:cstheme="minorHAnsi"/>
          <w:i/>
          <w:iCs/>
          <w:shd w:val="clear" w:color="auto" w:fill="FFFFFF"/>
          <w:lang w:eastAsia="en-GB"/>
        </w:rPr>
        <w:t>Pract</w:t>
      </w:r>
      <w:proofErr w:type="spellEnd"/>
      <w:r w:rsidR="00450FDF" w:rsidRPr="001572B9">
        <w:rPr>
          <w:rFonts w:eastAsia="Times New Roman" w:cstheme="minorHAnsi"/>
          <w:i/>
          <w:iCs/>
          <w:shd w:val="clear" w:color="auto" w:fill="FFFFFF"/>
          <w:lang w:eastAsia="en-GB"/>
        </w:rPr>
        <w:t xml:space="preserve">, </w:t>
      </w:r>
      <w:r w:rsidRPr="001572B9">
        <w:rPr>
          <w:rFonts w:eastAsia="Times New Roman" w:cstheme="minorHAnsi"/>
          <w:shd w:val="clear" w:color="auto" w:fill="FFFFFF"/>
          <w:lang w:eastAsia="en-GB"/>
        </w:rPr>
        <w:t xml:space="preserve">81(7):22-5. </w:t>
      </w:r>
    </w:p>
    <w:p w14:paraId="78344464" w14:textId="51395600" w:rsidR="00875B5B" w:rsidRPr="004341C8" w:rsidRDefault="002B1175" w:rsidP="002B1175">
      <w:pPr>
        <w:pStyle w:val="ListParagraph"/>
        <w:numPr>
          <w:ilvl w:val="0"/>
          <w:numId w:val="1"/>
        </w:numPr>
        <w:rPr>
          <w:rFonts w:eastAsia="Times New Roman" w:cstheme="minorHAnsi"/>
          <w:lang w:eastAsia="en-GB"/>
        </w:rPr>
      </w:pPr>
      <w:proofErr w:type="spellStart"/>
      <w:r w:rsidRPr="001572B9">
        <w:rPr>
          <w:rFonts w:eastAsia="Times New Roman" w:cstheme="minorHAnsi"/>
          <w:shd w:val="clear" w:color="auto" w:fill="FFFFFF"/>
          <w:lang w:eastAsia="en-GB"/>
        </w:rPr>
        <w:t>Begg</w:t>
      </w:r>
      <w:proofErr w:type="spellEnd"/>
      <w:r w:rsidR="009C6B2B"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xml:space="preserve"> N</w:t>
      </w:r>
      <w:r w:rsidR="00783AC6"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White</w:t>
      </w:r>
      <w:r w:rsidR="009C6B2B"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xml:space="preserve"> J</w:t>
      </w:r>
      <w:r w:rsidR="00783AC6"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xml:space="preserve">, </w:t>
      </w:r>
      <w:r w:rsidR="00801499">
        <w:rPr>
          <w:rFonts w:eastAsia="Times New Roman" w:cstheme="minorHAnsi"/>
          <w:shd w:val="clear" w:color="auto" w:fill="FFFFFF"/>
          <w:lang w:eastAsia="en-GB"/>
        </w:rPr>
        <w:t xml:space="preserve">&amp; </w:t>
      </w:r>
      <w:proofErr w:type="spellStart"/>
      <w:r w:rsidRPr="001572B9">
        <w:rPr>
          <w:rFonts w:eastAsia="Times New Roman" w:cstheme="minorHAnsi"/>
          <w:shd w:val="clear" w:color="auto" w:fill="FFFFFF"/>
          <w:lang w:eastAsia="en-GB"/>
        </w:rPr>
        <w:t>Bozoky</w:t>
      </w:r>
      <w:proofErr w:type="spellEnd"/>
      <w:r w:rsidR="009C6B2B" w:rsidRPr="001572B9">
        <w:rPr>
          <w:rFonts w:eastAsia="Times New Roman" w:cstheme="minorHAnsi"/>
          <w:shd w:val="clear" w:color="auto" w:fill="FFFFFF"/>
          <w:lang w:eastAsia="en-GB"/>
        </w:rPr>
        <w:t xml:space="preserve">, </w:t>
      </w:r>
      <w:r w:rsidRPr="001572B9">
        <w:rPr>
          <w:rFonts w:eastAsia="Times New Roman" w:cstheme="minorHAnsi"/>
          <w:shd w:val="clear" w:color="auto" w:fill="FFFFFF"/>
          <w:lang w:eastAsia="en-GB"/>
        </w:rPr>
        <w:t>Z. (1998)</w:t>
      </w:r>
      <w:r w:rsidR="00450FDF"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xml:space="preserve"> </w:t>
      </w:r>
      <w:r w:rsidR="00875B5B" w:rsidRPr="001572B9">
        <w:rPr>
          <w:rFonts w:eastAsia="Times New Roman" w:cstheme="minorHAnsi"/>
          <w:shd w:val="clear" w:color="auto" w:fill="FFFFFF"/>
          <w:lang w:eastAsia="en-GB"/>
        </w:rPr>
        <w:t xml:space="preserve">Media dents confidence in MMR vaccine. </w:t>
      </w:r>
      <w:r w:rsidR="00875B5B" w:rsidRPr="001572B9">
        <w:rPr>
          <w:rFonts w:eastAsia="Times New Roman" w:cstheme="minorHAnsi"/>
          <w:i/>
          <w:iCs/>
          <w:shd w:val="clear" w:color="auto" w:fill="FFFFFF"/>
          <w:lang w:eastAsia="en-GB"/>
        </w:rPr>
        <w:t>BMJ</w:t>
      </w:r>
      <w:r w:rsidRPr="001572B9">
        <w:rPr>
          <w:rFonts w:eastAsia="Times New Roman" w:cstheme="minorHAnsi"/>
          <w:i/>
          <w:iCs/>
          <w:shd w:val="clear" w:color="auto" w:fill="FFFFFF"/>
          <w:lang w:eastAsia="en-GB"/>
        </w:rPr>
        <w:t xml:space="preserve"> </w:t>
      </w:r>
      <w:r w:rsidR="00875B5B" w:rsidRPr="001572B9">
        <w:rPr>
          <w:rFonts w:eastAsia="Times New Roman" w:cstheme="minorHAnsi"/>
          <w:shd w:val="clear" w:color="auto" w:fill="FFFFFF"/>
          <w:lang w:eastAsia="en-GB"/>
        </w:rPr>
        <w:t>316:561.</w:t>
      </w:r>
    </w:p>
    <w:p w14:paraId="444A4B64" w14:textId="2B3E2731" w:rsidR="004341C8" w:rsidRPr="004341C8" w:rsidRDefault="004341C8" w:rsidP="002B1175">
      <w:pPr>
        <w:pStyle w:val="ListParagraph"/>
        <w:numPr>
          <w:ilvl w:val="0"/>
          <w:numId w:val="1"/>
        </w:numPr>
        <w:rPr>
          <w:rFonts w:eastAsia="Times New Roman" w:cstheme="minorHAnsi"/>
          <w:lang w:eastAsia="en-GB"/>
        </w:rPr>
      </w:pPr>
      <w:r>
        <w:t xml:space="preserve">Toynbee, P. (2020, November 13). The Daily Mail has turned against the anti-vaxxers it used to champion. </w:t>
      </w:r>
      <w:r>
        <w:rPr>
          <w:i/>
          <w:iCs/>
        </w:rPr>
        <w:t xml:space="preserve">The Guardian. </w:t>
      </w:r>
      <w:hyperlink r:id="rId19" w:history="1">
        <w:r w:rsidRPr="0093081A">
          <w:rPr>
            <w:rStyle w:val="Hyperlink"/>
          </w:rPr>
          <w:t>https://www.theguardian.com/commentisfree/2020/nov/13/daily-mail-anti-vaxxers-paper-covid-vaccine-mmr.</w:t>
        </w:r>
        <w:r w:rsidRPr="0093081A">
          <w:rPr>
            <w:rStyle w:val="Hyperlink"/>
            <w:i/>
            <w:iCs/>
          </w:rPr>
          <w:t xml:space="preserve"> </w:t>
        </w:r>
        <w:r w:rsidRPr="0093081A">
          <w:rPr>
            <w:rStyle w:val="Hyperlink"/>
          </w:rPr>
          <w:t>Accessed 27</w:t>
        </w:r>
        <w:r w:rsidRPr="0093081A">
          <w:rPr>
            <w:rStyle w:val="Hyperlink"/>
            <w:vertAlign w:val="superscript"/>
          </w:rPr>
          <w:t>th</w:t>
        </w:r>
        <w:r w:rsidRPr="0093081A">
          <w:rPr>
            <w:rStyle w:val="Hyperlink"/>
          </w:rPr>
          <w:t xml:space="preserve"> March 2022</w:t>
        </w:r>
      </w:hyperlink>
      <w:r>
        <w:t>.</w:t>
      </w:r>
    </w:p>
    <w:p w14:paraId="3B7B1A05" w14:textId="0C2987C5" w:rsidR="004341C8" w:rsidRPr="004341C8" w:rsidRDefault="004341C8" w:rsidP="004341C8">
      <w:pPr>
        <w:pStyle w:val="ListParagraph"/>
        <w:numPr>
          <w:ilvl w:val="0"/>
          <w:numId w:val="1"/>
        </w:numPr>
      </w:pPr>
      <w:r w:rsidRPr="005C0B7B">
        <w:t xml:space="preserve">Catalan-Matamoros, D., &amp; </w:t>
      </w:r>
      <w:proofErr w:type="spellStart"/>
      <w:r w:rsidRPr="005C0B7B">
        <w:t>Peñafiel-Saiz</w:t>
      </w:r>
      <w:proofErr w:type="spellEnd"/>
      <w:r w:rsidRPr="005C0B7B">
        <w:t>, C. (2019). How is communication of vaccines in traditional media: a systematic review. </w:t>
      </w:r>
      <w:r w:rsidRPr="004341C8">
        <w:rPr>
          <w:i/>
          <w:iCs/>
        </w:rPr>
        <w:t>Perspectives in Public Health</w:t>
      </w:r>
      <w:r w:rsidRPr="005C0B7B">
        <w:t>, </w:t>
      </w:r>
      <w:r w:rsidRPr="004341C8">
        <w:rPr>
          <w:i/>
          <w:iCs/>
        </w:rPr>
        <w:t>139</w:t>
      </w:r>
      <w:r w:rsidRPr="005C0B7B">
        <w:t>(1), 34–43.</w:t>
      </w:r>
    </w:p>
    <w:p w14:paraId="30A260E1" w14:textId="3558EFD2" w:rsidR="00081F5C" w:rsidRPr="001572B9" w:rsidRDefault="00081F5C" w:rsidP="00081F5C">
      <w:pPr>
        <w:pStyle w:val="ListParagraph"/>
        <w:numPr>
          <w:ilvl w:val="0"/>
          <w:numId w:val="1"/>
        </w:numPr>
        <w:rPr>
          <w:rFonts w:eastAsia="Times New Roman" w:cstheme="minorHAnsi"/>
          <w:lang w:eastAsia="en-GB"/>
        </w:rPr>
      </w:pPr>
      <w:r w:rsidRPr="001572B9">
        <w:rPr>
          <w:rFonts w:eastAsia="Times New Roman" w:cstheme="minorHAnsi"/>
          <w:shd w:val="clear" w:color="auto" w:fill="FFFFFF"/>
          <w:lang w:eastAsia="en-GB"/>
        </w:rPr>
        <w:t>Murch</w:t>
      </w:r>
      <w:r w:rsidR="009C6B2B"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xml:space="preserve"> S. </w:t>
      </w:r>
      <w:r w:rsidR="00450FDF" w:rsidRPr="001572B9">
        <w:rPr>
          <w:rFonts w:eastAsia="Times New Roman" w:cstheme="minorHAnsi"/>
          <w:shd w:val="clear" w:color="auto" w:fill="FFFFFF"/>
          <w:lang w:eastAsia="en-GB"/>
        </w:rPr>
        <w:t>(2003)</w:t>
      </w:r>
      <w:r w:rsidRPr="001572B9">
        <w:rPr>
          <w:rFonts w:eastAsia="Times New Roman" w:cstheme="minorHAnsi"/>
          <w:shd w:val="clear" w:color="auto" w:fill="FFFFFF"/>
          <w:lang w:eastAsia="en-GB"/>
        </w:rPr>
        <w:t>. Separating inflammation from speculation in autism</w:t>
      </w:r>
      <w:r w:rsidR="00450FDF" w:rsidRPr="001572B9">
        <w:rPr>
          <w:rFonts w:eastAsia="Times New Roman" w:cstheme="minorHAnsi"/>
          <w:shd w:val="clear" w:color="auto" w:fill="FFFFFF"/>
          <w:lang w:eastAsia="en-GB"/>
        </w:rPr>
        <w:t xml:space="preserve">. </w:t>
      </w:r>
      <w:r w:rsidR="00450FDF" w:rsidRPr="001572B9">
        <w:rPr>
          <w:rFonts w:eastAsia="Times New Roman" w:cstheme="minorHAnsi"/>
          <w:i/>
          <w:iCs/>
          <w:shd w:val="clear" w:color="auto" w:fill="FFFFFF"/>
          <w:lang w:eastAsia="en-GB"/>
        </w:rPr>
        <w:t>Lancet,</w:t>
      </w:r>
      <w:r w:rsidR="00450FDF" w:rsidRPr="001572B9">
        <w:rPr>
          <w:rFonts w:eastAsia="Times New Roman" w:cstheme="minorHAnsi"/>
          <w:shd w:val="clear" w:color="auto" w:fill="FFFFFF"/>
          <w:lang w:eastAsia="en-GB"/>
        </w:rPr>
        <w:t xml:space="preserve"> Vol. 362, </w:t>
      </w:r>
      <w:r w:rsidRPr="001572B9">
        <w:rPr>
          <w:rFonts w:eastAsia="Times New Roman" w:cstheme="minorHAnsi"/>
          <w:shd w:val="clear" w:color="auto" w:fill="FFFFFF"/>
          <w:lang w:eastAsia="en-GB"/>
        </w:rPr>
        <w:t>pp. 1498–1499.</w:t>
      </w:r>
    </w:p>
    <w:p w14:paraId="4E902EE6" w14:textId="635983A0" w:rsidR="00081F5C" w:rsidRPr="001572B9" w:rsidRDefault="00081F5C" w:rsidP="00081F5C">
      <w:pPr>
        <w:pStyle w:val="ListParagraph"/>
        <w:numPr>
          <w:ilvl w:val="0"/>
          <w:numId w:val="1"/>
        </w:numPr>
        <w:rPr>
          <w:rFonts w:eastAsia="Times New Roman" w:cstheme="minorHAnsi"/>
          <w:lang w:eastAsia="en-GB"/>
        </w:rPr>
      </w:pPr>
      <w:r w:rsidRPr="001572B9">
        <w:rPr>
          <w:rFonts w:eastAsia="Times New Roman" w:cstheme="minorHAnsi"/>
          <w:shd w:val="clear" w:color="auto" w:fill="FFFFFF"/>
          <w:lang w:eastAsia="en-GB"/>
        </w:rPr>
        <w:t>Hussain, A</w:t>
      </w:r>
      <w:r w:rsidR="00783AC6"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Ali, S</w:t>
      </w:r>
      <w:r w:rsidR="00783AC6"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Ahmed, M</w:t>
      </w:r>
      <w:r w:rsidR="00783AC6" w:rsidRPr="001572B9">
        <w:rPr>
          <w:rFonts w:eastAsia="Times New Roman" w:cstheme="minorHAnsi"/>
          <w:shd w:val="clear" w:color="auto" w:fill="FFFFFF"/>
          <w:lang w:eastAsia="en-GB"/>
        </w:rPr>
        <w:t>.</w:t>
      </w:r>
      <w:r w:rsidRPr="001572B9">
        <w:rPr>
          <w:rFonts w:eastAsia="Times New Roman" w:cstheme="minorHAnsi"/>
          <w:shd w:val="clear" w:color="auto" w:fill="FFFFFF"/>
          <w:lang w:eastAsia="en-GB"/>
        </w:rPr>
        <w:t>, &amp; Hussain, S. (2018). The Anti-vaccination Movement: A Regression in Modern Medicine. </w:t>
      </w:r>
      <w:proofErr w:type="spellStart"/>
      <w:r w:rsidRPr="001572B9">
        <w:rPr>
          <w:rFonts w:eastAsia="Times New Roman" w:cstheme="minorHAnsi"/>
          <w:i/>
          <w:iCs/>
          <w:shd w:val="clear" w:color="auto" w:fill="FFFFFF"/>
          <w:lang w:eastAsia="en-GB"/>
        </w:rPr>
        <w:t>Cureus</w:t>
      </w:r>
      <w:proofErr w:type="spellEnd"/>
      <w:r w:rsidRPr="001572B9">
        <w:rPr>
          <w:rFonts w:eastAsia="Times New Roman" w:cstheme="minorHAnsi"/>
          <w:shd w:val="clear" w:color="auto" w:fill="FFFFFF"/>
          <w:lang w:eastAsia="en-GB"/>
        </w:rPr>
        <w:t>, </w:t>
      </w:r>
      <w:r w:rsidRPr="001572B9">
        <w:rPr>
          <w:rFonts w:eastAsia="Times New Roman" w:cstheme="minorHAnsi"/>
          <w:i/>
          <w:iCs/>
          <w:shd w:val="clear" w:color="auto" w:fill="FFFFFF"/>
          <w:lang w:eastAsia="en-GB"/>
        </w:rPr>
        <w:t>10</w:t>
      </w:r>
      <w:r w:rsidRPr="001572B9">
        <w:rPr>
          <w:rFonts w:eastAsia="Times New Roman" w:cstheme="minorHAnsi"/>
          <w:shd w:val="clear" w:color="auto" w:fill="FFFFFF"/>
          <w:lang w:eastAsia="en-GB"/>
        </w:rPr>
        <w:t>(7), e2919.</w:t>
      </w:r>
    </w:p>
    <w:p w14:paraId="37244F93" w14:textId="7C1B790C" w:rsidR="009546D3" w:rsidRPr="001572B9" w:rsidRDefault="009546D3" w:rsidP="009546D3">
      <w:pPr>
        <w:pStyle w:val="ListParagraph"/>
        <w:numPr>
          <w:ilvl w:val="0"/>
          <w:numId w:val="1"/>
        </w:numPr>
        <w:rPr>
          <w:rFonts w:eastAsia="Times New Roman" w:cstheme="minorHAnsi"/>
          <w:lang w:eastAsia="en-GB"/>
        </w:rPr>
      </w:pPr>
      <w:proofErr w:type="spellStart"/>
      <w:r w:rsidRPr="001572B9">
        <w:rPr>
          <w:rFonts w:eastAsia="Times New Roman" w:cstheme="minorHAnsi"/>
          <w:shd w:val="clear" w:color="auto" w:fill="FFFFFF"/>
          <w:lang w:eastAsia="en-GB"/>
        </w:rPr>
        <w:t>Benecke</w:t>
      </w:r>
      <w:proofErr w:type="spellEnd"/>
      <w:r w:rsidRPr="001572B9">
        <w:rPr>
          <w:rFonts w:eastAsia="Times New Roman" w:cstheme="minorHAnsi"/>
          <w:shd w:val="clear" w:color="auto" w:fill="FFFFFF"/>
          <w:lang w:eastAsia="en-GB"/>
        </w:rPr>
        <w:t>, O., &amp; DeYoung, S. E. (2019). Anti-Vaccine Decision-Making and Measles Resurgence in the United States. </w:t>
      </w:r>
      <w:r w:rsidRPr="001572B9">
        <w:rPr>
          <w:rFonts w:eastAsia="Times New Roman" w:cstheme="minorHAnsi"/>
          <w:i/>
          <w:iCs/>
          <w:shd w:val="clear" w:color="auto" w:fill="FFFFFF"/>
          <w:lang w:eastAsia="en-GB"/>
        </w:rPr>
        <w:t xml:space="preserve">Global </w:t>
      </w:r>
      <w:proofErr w:type="spellStart"/>
      <w:r w:rsidRPr="001572B9">
        <w:rPr>
          <w:rFonts w:eastAsia="Times New Roman" w:cstheme="minorHAnsi"/>
          <w:i/>
          <w:iCs/>
          <w:shd w:val="clear" w:color="auto" w:fill="FFFFFF"/>
          <w:lang w:eastAsia="en-GB"/>
        </w:rPr>
        <w:t>pediatric</w:t>
      </w:r>
      <w:proofErr w:type="spellEnd"/>
      <w:r w:rsidRPr="001572B9">
        <w:rPr>
          <w:rFonts w:eastAsia="Times New Roman" w:cstheme="minorHAnsi"/>
          <w:i/>
          <w:iCs/>
          <w:shd w:val="clear" w:color="auto" w:fill="FFFFFF"/>
          <w:lang w:eastAsia="en-GB"/>
        </w:rPr>
        <w:t xml:space="preserve"> health</w:t>
      </w:r>
      <w:r w:rsidRPr="001572B9">
        <w:rPr>
          <w:rFonts w:eastAsia="Times New Roman" w:cstheme="minorHAnsi"/>
          <w:shd w:val="clear" w:color="auto" w:fill="FFFFFF"/>
          <w:lang w:eastAsia="en-GB"/>
        </w:rPr>
        <w:t>, </w:t>
      </w:r>
      <w:r w:rsidRPr="001572B9">
        <w:rPr>
          <w:rFonts w:eastAsia="Times New Roman" w:cstheme="minorHAnsi"/>
          <w:i/>
          <w:iCs/>
          <w:shd w:val="clear" w:color="auto" w:fill="FFFFFF"/>
          <w:lang w:eastAsia="en-GB"/>
        </w:rPr>
        <w:t>6</w:t>
      </w:r>
      <w:r w:rsidRPr="001572B9">
        <w:rPr>
          <w:rFonts w:eastAsia="Times New Roman" w:cstheme="minorHAnsi"/>
          <w:shd w:val="clear" w:color="auto" w:fill="FFFFFF"/>
          <w:lang w:eastAsia="en-GB"/>
        </w:rPr>
        <w:t xml:space="preserve">, 2333794X19862949. </w:t>
      </w:r>
    </w:p>
    <w:p w14:paraId="79223670" w14:textId="6D091750" w:rsidR="00C94CB0" w:rsidRDefault="00E129F2" w:rsidP="00C94CB0">
      <w:pPr>
        <w:pStyle w:val="ListParagraph"/>
        <w:numPr>
          <w:ilvl w:val="0"/>
          <w:numId w:val="1"/>
        </w:numPr>
        <w:rPr>
          <w:rFonts w:eastAsia="Times New Roman" w:cstheme="minorHAnsi"/>
          <w:lang w:eastAsia="en-GB"/>
        </w:rPr>
      </w:pPr>
      <w:r>
        <w:rPr>
          <w:rFonts w:eastAsia="Times New Roman" w:cstheme="minorHAnsi"/>
          <w:lang w:eastAsia="en-GB"/>
        </w:rPr>
        <w:t>University of Oxford. (2022, January 18)</w:t>
      </w:r>
      <w:r w:rsidR="00783AC6">
        <w:rPr>
          <w:rFonts w:eastAsia="Times New Roman" w:cstheme="minorHAnsi"/>
          <w:lang w:eastAsia="en-GB"/>
        </w:rPr>
        <w:t>.</w:t>
      </w:r>
      <w:r w:rsidR="00AD5749">
        <w:rPr>
          <w:rFonts w:eastAsia="Times New Roman" w:cstheme="minorHAnsi"/>
          <w:lang w:eastAsia="en-GB"/>
        </w:rPr>
        <w:t xml:space="preserve"> Measles.</w:t>
      </w:r>
      <w:r>
        <w:rPr>
          <w:rFonts w:eastAsia="Times New Roman" w:cstheme="minorHAnsi"/>
          <w:lang w:eastAsia="en-GB"/>
        </w:rPr>
        <w:t xml:space="preserve"> </w:t>
      </w:r>
      <w:r w:rsidRPr="00AD5749">
        <w:rPr>
          <w:rFonts w:eastAsia="Times New Roman" w:cstheme="minorHAnsi"/>
          <w:i/>
          <w:iCs/>
          <w:lang w:eastAsia="en-GB"/>
        </w:rPr>
        <w:t>Vaccine Knowledge</w:t>
      </w:r>
      <w:r w:rsidR="00AD5749" w:rsidRPr="00AD5749">
        <w:rPr>
          <w:rFonts w:eastAsia="Times New Roman" w:cstheme="minorHAnsi"/>
          <w:i/>
          <w:iCs/>
          <w:lang w:eastAsia="en-GB"/>
        </w:rPr>
        <w:t xml:space="preserve"> Project</w:t>
      </w:r>
      <w:r w:rsidR="00AD5749">
        <w:rPr>
          <w:rFonts w:eastAsia="Times New Roman" w:cstheme="minorHAnsi"/>
          <w:lang w:eastAsia="en-GB"/>
        </w:rPr>
        <w:t xml:space="preserve">. </w:t>
      </w:r>
      <w:hyperlink r:id="rId20" w:history="1">
        <w:r w:rsidR="00AD5749" w:rsidRPr="00E270B1">
          <w:rPr>
            <w:rStyle w:val="Hyperlink"/>
            <w:rFonts w:eastAsia="Times New Roman" w:cstheme="minorHAnsi"/>
            <w:lang w:eastAsia="en-GB"/>
          </w:rPr>
          <w:t>https://vk.ovg.ox.ac.uk/vk/measles</w:t>
        </w:r>
      </w:hyperlink>
      <w:r w:rsidR="00AD5749">
        <w:rPr>
          <w:rFonts w:eastAsia="Times New Roman" w:cstheme="minorHAnsi"/>
          <w:lang w:eastAsia="en-GB"/>
        </w:rPr>
        <w:t>. Accessed 1</w:t>
      </w:r>
      <w:r w:rsidR="00AD5749" w:rsidRPr="00AD5749">
        <w:rPr>
          <w:rFonts w:eastAsia="Times New Roman" w:cstheme="minorHAnsi"/>
          <w:vertAlign w:val="superscript"/>
          <w:lang w:eastAsia="en-GB"/>
        </w:rPr>
        <w:t>st</w:t>
      </w:r>
      <w:r w:rsidR="00AD5749">
        <w:rPr>
          <w:rFonts w:eastAsia="Times New Roman" w:cstheme="minorHAnsi"/>
          <w:lang w:eastAsia="en-GB"/>
        </w:rPr>
        <w:t xml:space="preserve"> March 2022.</w:t>
      </w:r>
    </w:p>
    <w:p w14:paraId="10D03CD8" w14:textId="1ECB5C2E" w:rsidR="00CB2B38" w:rsidRPr="00CB2B38" w:rsidRDefault="00CB2B38" w:rsidP="00CB2B38">
      <w:pPr>
        <w:pStyle w:val="ListParagraph"/>
        <w:numPr>
          <w:ilvl w:val="0"/>
          <w:numId w:val="1"/>
        </w:numPr>
      </w:pPr>
      <w:proofErr w:type="spellStart"/>
      <w:r>
        <w:t>Vosoughi</w:t>
      </w:r>
      <w:proofErr w:type="spellEnd"/>
      <w:r>
        <w:t xml:space="preserve">, S., Roy, D., </w:t>
      </w:r>
      <w:r w:rsidR="00801499">
        <w:t xml:space="preserve">&amp; </w:t>
      </w:r>
      <w:r>
        <w:t xml:space="preserve">Aral, S. (2018). The Spread of True and False News Online. </w:t>
      </w:r>
      <w:r w:rsidRPr="00CB2B38">
        <w:rPr>
          <w:i/>
          <w:iCs/>
        </w:rPr>
        <w:t>Science</w:t>
      </w:r>
      <w:r>
        <w:t>, Vol 359, Issue 6380, pp. 1146-1151.</w:t>
      </w:r>
    </w:p>
    <w:p w14:paraId="79DA735D" w14:textId="708408DD" w:rsidR="00C00A7E" w:rsidRPr="00C94CB0" w:rsidRDefault="00C00A7E" w:rsidP="00C94CB0">
      <w:pPr>
        <w:pStyle w:val="ListParagraph"/>
        <w:numPr>
          <w:ilvl w:val="0"/>
          <w:numId w:val="1"/>
        </w:numPr>
        <w:rPr>
          <w:rFonts w:eastAsia="Times New Roman" w:cstheme="minorHAnsi"/>
          <w:lang w:eastAsia="en-GB"/>
        </w:rPr>
      </w:pPr>
      <w:r w:rsidRPr="00C00A7E">
        <w:t>Wilkinson</w:t>
      </w:r>
      <w:r w:rsidR="00783AC6">
        <w:t>,</w:t>
      </w:r>
      <w:r w:rsidRPr="00C00A7E">
        <w:t> E. </w:t>
      </w:r>
      <w:r w:rsidR="00783AC6">
        <w:t xml:space="preserve">(2020). </w:t>
      </w:r>
      <w:r w:rsidRPr="00C00A7E">
        <w:t>Is anti-vaccine sentiment affecting routine childhood immunisations? </w:t>
      </w:r>
      <w:r w:rsidRPr="00C94CB0">
        <w:rPr>
          <w:i/>
          <w:iCs/>
        </w:rPr>
        <w:t>BMJ</w:t>
      </w:r>
      <w:r w:rsidR="00783AC6">
        <w:rPr>
          <w:i/>
          <w:iCs/>
        </w:rPr>
        <w:t>,</w:t>
      </w:r>
      <w:r w:rsidRPr="00C00A7E">
        <w:t> </w:t>
      </w:r>
      <w:proofErr w:type="gramStart"/>
      <w:r w:rsidRPr="00C00A7E">
        <w:t>376 :o</w:t>
      </w:r>
      <w:proofErr w:type="gramEnd"/>
      <w:r w:rsidRPr="00C00A7E">
        <w:t>360</w:t>
      </w:r>
    </w:p>
    <w:p w14:paraId="546C879D" w14:textId="14691439" w:rsidR="00C94CB0" w:rsidRPr="00CB2B38" w:rsidRDefault="00C94CB0" w:rsidP="00C94CB0">
      <w:pPr>
        <w:pStyle w:val="ListParagraph"/>
        <w:numPr>
          <w:ilvl w:val="0"/>
          <w:numId w:val="1"/>
        </w:numPr>
        <w:rPr>
          <w:rFonts w:cstheme="minorHAnsi"/>
        </w:rPr>
      </w:pPr>
      <w:proofErr w:type="spellStart"/>
      <w:r w:rsidRPr="001572B9">
        <w:rPr>
          <w:rFonts w:cstheme="minorHAnsi"/>
          <w:shd w:val="clear" w:color="auto" w:fill="FFFFFF"/>
        </w:rPr>
        <w:t>Rutjens</w:t>
      </w:r>
      <w:proofErr w:type="spellEnd"/>
      <w:r w:rsidR="00783AC6" w:rsidRPr="001572B9">
        <w:rPr>
          <w:rFonts w:cstheme="minorHAnsi"/>
          <w:shd w:val="clear" w:color="auto" w:fill="FFFFFF"/>
        </w:rPr>
        <w:t>,</w:t>
      </w:r>
      <w:r w:rsidRPr="001572B9">
        <w:rPr>
          <w:rFonts w:cstheme="minorHAnsi"/>
          <w:shd w:val="clear" w:color="auto" w:fill="FFFFFF"/>
        </w:rPr>
        <w:t xml:space="preserve"> B</w:t>
      </w:r>
      <w:r w:rsidR="00783AC6" w:rsidRPr="001572B9">
        <w:rPr>
          <w:rFonts w:cstheme="minorHAnsi"/>
          <w:shd w:val="clear" w:color="auto" w:fill="FFFFFF"/>
        </w:rPr>
        <w:t>.</w:t>
      </w:r>
      <w:r w:rsidRPr="001572B9">
        <w:rPr>
          <w:rFonts w:cstheme="minorHAnsi"/>
          <w:shd w:val="clear" w:color="auto" w:fill="FFFFFF"/>
        </w:rPr>
        <w:t>T</w:t>
      </w:r>
      <w:r w:rsidR="00783AC6" w:rsidRPr="001572B9">
        <w:rPr>
          <w:rFonts w:cstheme="minorHAnsi"/>
          <w:shd w:val="clear" w:color="auto" w:fill="FFFFFF"/>
        </w:rPr>
        <w:t>.</w:t>
      </w:r>
      <w:r w:rsidRPr="001572B9">
        <w:rPr>
          <w:rFonts w:cstheme="minorHAnsi"/>
          <w:shd w:val="clear" w:color="auto" w:fill="FFFFFF"/>
        </w:rPr>
        <w:t>, van der Linden</w:t>
      </w:r>
      <w:r w:rsidR="00783AC6" w:rsidRPr="001572B9">
        <w:rPr>
          <w:rFonts w:cstheme="minorHAnsi"/>
          <w:shd w:val="clear" w:color="auto" w:fill="FFFFFF"/>
        </w:rPr>
        <w:t>,</w:t>
      </w:r>
      <w:r w:rsidRPr="001572B9">
        <w:rPr>
          <w:rFonts w:cstheme="minorHAnsi"/>
          <w:shd w:val="clear" w:color="auto" w:fill="FFFFFF"/>
        </w:rPr>
        <w:t xml:space="preserve"> S</w:t>
      </w:r>
      <w:r w:rsidR="00783AC6" w:rsidRPr="001572B9">
        <w:rPr>
          <w:rFonts w:cstheme="minorHAnsi"/>
          <w:shd w:val="clear" w:color="auto" w:fill="FFFFFF"/>
        </w:rPr>
        <w:t>.</w:t>
      </w:r>
      <w:r w:rsidRPr="001572B9">
        <w:rPr>
          <w:rFonts w:cstheme="minorHAnsi"/>
          <w:shd w:val="clear" w:color="auto" w:fill="FFFFFF"/>
        </w:rPr>
        <w:t xml:space="preserve">, </w:t>
      </w:r>
      <w:r w:rsidR="00801499">
        <w:rPr>
          <w:rFonts w:cstheme="minorHAnsi"/>
          <w:shd w:val="clear" w:color="auto" w:fill="FFFFFF"/>
        </w:rPr>
        <w:t xml:space="preserve">&amp; </w:t>
      </w:r>
      <w:r w:rsidRPr="001572B9">
        <w:rPr>
          <w:rFonts w:cstheme="minorHAnsi"/>
          <w:shd w:val="clear" w:color="auto" w:fill="FFFFFF"/>
        </w:rPr>
        <w:t>van der Lee</w:t>
      </w:r>
      <w:r w:rsidR="00783AC6" w:rsidRPr="001572B9">
        <w:rPr>
          <w:rFonts w:cstheme="minorHAnsi"/>
          <w:shd w:val="clear" w:color="auto" w:fill="FFFFFF"/>
        </w:rPr>
        <w:t>,</w:t>
      </w:r>
      <w:r w:rsidRPr="001572B9">
        <w:rPr>
          <w:rFonts w:cstheme="minorHAnsi"/>
          <w:shd w:val="clear" w:color="auto" w:fill="FFFFFF"/>
        </w:rPr>
        <w:t xml:space="preserve"> R.</w:t>
      </w:r>
      <w:r w:rsidR="00783AC6" w:rsidRPr="001572B9">
        <w:rPr>
          <w:rFonts w:cstheme="minorHAnsi"/>
          <w:shd w:val="clear" w:color="auto" w:fill="FFFFFF"/>
        </w:rPr>
        <w:t xml:space="preserve"> (2021).</w:t>
      </w:r>
      <w:r w:rsidRPr="001572B9">
        <w:rPr>
          <w:rFonts w:cstheme="minorHAnsi"/>
          <w:shd w:val="clear" w:color="auto" w:fill="FFFFFF"/>
        </w:rPr>
        <w:t xml:space="preserve"> Science </w:t>
      </w:r>
      <w:proofErr w:type="spellStart"/>
      <w:r w:rsidRPr="001572B9">
        <w:rPr>
          <w:rFonts w:cstheme="minorHAnsi"/>
          <w:shd w:val="clear" w:color="auto" w:fill="FFFFFF"/>
        </w:rPr>
        <w:t>skepticism</w:t>
      </w:r>
      <w:proofErr w:type="spellEnd"/>
      <w:r w:rsidRPr="001572B9">
        <w:rPr>
          <w:rFonts w:cstheme="minorHAnsi"/>
          <w:shd w:val="clear" w:color="auto" w:fill="FFFFFF"/>
        </w:rPr>
        <w:t xml:space="preserve"> in times of COVID-19. </w:t>
      </w:r>
      <w:r w:rsidRPr="001572B9">
        <w:rPr>
          <w:rFonts w:cstheme="minorHAnsi"/>
          <w:i/>
          <w:iCs/>
          <w:shd w:val="clear" w:color="auto" w:fill="FFFFFF"/>
        </w:rPr>
        <w:t>Group Processes &amp; Intergroup Relations</w:t>
      </w:r>
      <w:r w:rsidR="00783AC6" w:rsidRPr="001572B9">
        <w:rPr>
          <w:rFonts w:cstheme="minorHAnsi"/>
          <w:shd w:val="clear" w:color="auto" w:fill="FFFFFF"/>
        </w:rPr>
        <w:t xml:space="preserve">, </w:t>
      </w:r>
      <w:r w:rsidRPr="001572B9">
        <w:rPr>
          <w:rFonts w:cstheme="minorHAnsi"/>
          <w:shd w:val="clear" w:color="auto" w:fill="FFFFFF"/>
        </w:rPr>
        <w:t>24(2):276-283.</w:t>
      </w:r>
    </w:p>
    <w:p w14:paraId="34CBD447" w14:textId="21205A18" w:rsidR="00CB2B38" w:rsidRPr="00A9003F" w:rsidRDefault="00CB2B38" w:rsidP="00C94CB0">
      <w:pPr>
        <w:pStyle w:val="ListParagraph"/>
        <w:numPr>
          <w:ilvl w:val="0"/>
          <w:numId w:val="1"/>
        </w:numPr>
        <w:rPr>
          <w:rFonts w:cstheme="minorHAnsi"/>
        </w:rPr>
      </w:pPr>
      <w:r>
        <w:t xml:space="preserve">Cabral, S. (2021, May 21) Covid ‘hate crimes’ against Asian Americans on rise. </w:t>
      </w:r>
      <w:r>
        <w:rPr>
          <w:i/>
          <w:iCs/>
        </w:rPr>
        <w:t>BBC News.</w:t>
      </w:r>
      <w:r>
        <w:t xml:space="preserve"> </w:t>
      </w:r>
      <w:hyperlink r:id="rId21" w:history="1">
        <w:r w:rsidRPr="0093081A">
          <w:rPr>
            <w:rStyle w:val="Hyperlink"/>
          </w:rPr>
          <w:t>https://www.bbc.co.uk/news/world-us-canada-56218684</w:t>
        </w:r>
      </w:hyperlink>
      <w:r>
        <w:t>. Accessed 27</w:t>
      </w:r>
      <w:r w:rsidRPr="000A3CE0">
        <w:rPr>
          <w:vertAlign w:val="superscript"/>
        </w:rPr>
        <w:t>th</w:t>
      </w:r>
      <w:r>
        <w:t xml:space="preserve"> March 2022.</w:t>
      </w:r>
    </w:p>
    <w:p w14:paraId="712CFC05" w14:textId="7066A399" w:rsidR="00A9003F" w:rsidRPr="00A9003F" w:rsidRDefault="00A9003F" w:rsidP="00C94CB0">
      <w:pPr>
        <w:pStyle w:val="ListParagraph"/>
        <w:numPr>
          <w:ilvl w:val="0"/>
          <w:numId w:val="1"/>
        </w:numPr>
        <w:rPr>
          <w:rFonts w:cstheme="minorHAnsi"/>
        </w:rPr>
      </w:pPr>
      <w:proofErr w:type="spellStart"/>
      <w:r w:rsidRPr="000A3CE0">
        <w:t>Maital</w:t>
      </w:r>
      <w:proofErr w:type="spellEnd"/>
      <w:r w:rsidRPr="000A3CE0">
        <w:t xml:space="preserve">, S., &amp; Barzani, E. (2020). The global economic impact of COVID-19: A summary of research. </w:t>
      </w:r>
      <w:r w:rsidRPr="000A3CE0">
        <w:rPr>
          <w:i/>
          <w:iCs/>
        </w:rPr>
        <w:t xml:space="preserve">Samuel </w:t>
      </w:r>
      <w:proofErr w:type="spellStart"/>
      <w:r w:rsidRPr="000A3CE0">
        <w:rPr>
          <w:i/>
          <w:iCs/>
        </w:rPr>
        <w:t>Neaman</w:t>
      </w:r>
      <w:proofErr w:type="spellEnd"/>
      <w:r w:rsidRPr="000A3CE0">
        <w:rPr>
          <w:i/>
          <w:iCs/>
        </w:rPr>
        <w:t xml:space="preserve"> Institute for National Policy Research</w:t>
      </w:r>
      <w:r w:rsidRPr="000A3CE0">
        <w:t>, 2020, 1-12.</w:t>
      </w:r>
    </w:p>
    <w:p w14:paraId="2C9F199F" w14:textId="5B9C308C" w:rsidR="00A9003F" w:rsidRPr="00A9003F" w:rsidRDefault="00A9003F" w:rsidP="00C94CB0">
      <w:pPr>
        <w:pStyle w:val="ListParagraph"/>
        <w:numPr>
          <w:ilvl w:val="0"/>
          <w:numId w:val="1"/>
        </w:numPr>
        <w:rPr>
          <w:rFonts w:cstheme="minorHAnsi"/>
        </w:rPr>
      </w:pPr>
      <w:proofErr w:type="spellStart"/>
      <w:r w:rsidRPr="000A3CE0">
        <w:t>Vindegaard</w:t>
      </w:r>
      <w:proofErr w:type="spellEnd"/>
      <w:r w:rsidRPr="000A3CE0">
        <w:t xml:space="preserve">, N., &amp; </w:t>
      </w:r>
      <w:proofErr w:type="spellStart"/>
      <w:r w:rsidRPr="000A3CE0">
        <w:t>Benros</w:t>
      </w:r>
      <w:proofErr w:type="spellEnd"/>
      <w:r w:rsidRPr="000A3CE0">
        <w:t>, M. E. (2020). COVID-19 pandemic and mental health consequences: Systematic review of the current evidence. </w:t>
      </w:r>
      <w:r w:rsidRPr="000A3CE0">
        <w:rPr>
          <w:i/>
          <w:iCs/>
        </w:rPr>
        <w:t xml:space="preserve">Brain, </w:t>
      </w:r>
      <w:proofErr w:type="spellStart"/>
      <w:r w:rsidRPr="000A3CE0">
        <w:rPr>
          <w:i/>
          <w:iCs/>
        </w:rPr>
        <w:t>behavior</w:t>
      </w:r>
      <w:proofErr w:type="spellEnd"/>
      <w:r w:rsidRPr="000A3CE0">
        <w:rPr>
          <w:i/>
          <w:iCs/>
        </w:rPr>
        <w:t>, and immunity</w:t>
      </w:r>
      <w:r w:rsidRPr="000A3CE0">
        <w:t>, </w:t>
      </w:r>
      <w:r w:rsidRPr="000A3CE0">
        <w:rPr>
          <w:i/>
          <w:iCs/>
        </w:rPr>
        <w:t>89</w:t>
      </w:r>
      <w:r w:rsidRPr="000A3CE0">
        <w:t>, 531-542.</w:t>
      </w:r>
    </w:p>
    <w:p w14:paraId="11FF3F15" w14:textId="6BD668BC" w:rsidR="00A9003F" w:rsidRPr="00A9003F" w:rsidRDefault="00A9003F" w:rsidP="00C94CB0">
      <w:pPr>
        <w:pStyle w:val="ListParagraph"/>
        <w:numPr>
          <w:ilvl w:val="0"/>
          <w:numId w:val="1"/>
        </w:numPr>
        <w:rPr>
          <w:rFonts w:cstheme="minorHAnsi"/>
        </w:rPr>
      </w:pPr>
      <w:r w:rsidRPr="00297AAD">
        <w:t>Muller, A. E.</w:t>
      </w:r>
      <w:r>
        <w:t xml:space="preserve"> et al. </w:t>
      </w:r>
      <w:r w:rsidRPr="00297AAD">
        <w:t>(2020). The mental health impact of the covid-19 pandemic on healthcare workers, and interventions to help them: A rapid systematic review. </w:t>
      </w:r>
      <w:r w:rsidRPr="00297AAD">
        <w:rPr>
          <w:i/>
          <w:iCs/>
        </w:rPr>
        <w:t>Psychiatry research</w:t>
      </w:r>
      <w:r w:rsidRPr="00297AAD">
        <w:t>, </w:t>
      </w:r>
      <w:r w:rsidRPr="00297AAD">
        <w:rPr>
          <w:i/>
          <w:iCs/>
        </w:rPr>
        <w:t>293</w:t>
      </w:r>
      <w:r w:rsidRPr="00297AAD">
        <w:t>, 113441.</w:t>
      </w:r>
    </w:p>
    <w:p w14:paraId="1B7CE225" w14:textId="20FC6402" w:rsidR="00A9003F" w:rsidRPr="001572B9" w:rsidRDefault="00A9003F" w:rsidP="00C94CB0">
      <w:pPr>
        <w:pStyle w:val="ListParagraph"/>
        <w:numPr>
          <w:ilvl w:val="0"/>
          <w:numId w:val="1"/>
        </w:numPr>
        <w:rPr>
          <w:rFonts w:cstheme="minorHAnsi"/>
        </w:rPr>
      </w:pPr>
      <w:proofErr w:type="spellStart"/>
      <w:r w:rsidRPr="00297AAD">
        <w:lastRenderedPageBreak/>
        <w:t>Isumi</w:t>
      </w:r>
      <w:proofErr w:type="spellEnd"/>
      <w:r w:rsidRPr="00297AAD">
        <w:t>, A., Doi, S., Yamaoka, Y., Takahashi, K., &amp; Fujiwara, T. (2020). Do suicide rates in children and adolescents change during school closure in Japan? The acute effect of the first wave of COVID-19 pandemic on child and adolescent mental health. </w:t>
      </w:r>
      <w:r w:rsidRPr="00297AAD">
        <w:rPr>
          <w:i/>
          <w:iCs/>
        </w:rPr>
        <w:t>Child abuse &amp; neglect</w:t>
      </w:r>
      <w:r w:rsidRPr="00297AAD">
        <w:t>, </w:t>
      </w:r>
      <w:r w:rsidRPr="00297AAD">
        <w:rPr>
          <w:i/>
          <w:iCs/>
        </w:rPr>
        <w:t>110</w:t>
      </w:r>
      <w:r w:rsidRPr="00297AAD">
        <w:t>, 104680.</w:t>
      </w:r>
    </w:p>
    <w:p w14:paraId="4CA3E13E" w14:textId="40A5338F" w:rsidR="002B64F2" w:rsidRPr="002B64F2" w:rsidRDefault="002B64F2" w:rsidP="002B64F2">
      <w:pPr>
        <w:pStyle w:val="ListParagraph"/>
        <w:numPr>
          <w:ilvl w:val="0"/>
          <w:numId w:val="1"/>
        </w:numPr>
        <w:rPr>
          <w:rFonts w:eastAsia="Times New Roman" w:cstheme="minorHAnsi"/>
          <w:lang w:eastAsia="en-GB"/>
        </w:rPr>
      </w:pPr>
      <w:proofErr w:type="spellStart"/>
      <w:r w:rsidRPr="002B64F2">
        <w:rPr>
          <w:rFonts w:eastAsia="Times New Roman" w:cstheme="minorHAnsi"/>
          <w:color w:val="222222"/>
          <w:shd w:val="clear" w:color="auto" w:fill="FFFFFF"/>
          <w:lang w:eastAsia="en-GB"/>
        </w:rPr>
        <w:t>Velásquez</w:t>
      </w:r>
      <w:proofErr w:type="spellEnd"/>
      <w:r w:rsidRPr="002B64F2">
        <w:rPr>
          <w:rFonts w:eastAsia="Times New Roman" w:cstheme="minorHAnsi"/>
          <w:color w:val="222222"/>
          <w:shd w:val="clear" w:color="auto" w:fill="FFFFFF"/>
          <w:lang w:eastAsia="en-GB"/>
        </w:rPr>
        <w:t>, N., Leahy, R., Restrepo,</w:t>
      </w:r>
      <w:r w:rsidR="00801499">
        <w:rPr>
          <w:rFonts w:eastAsia="Times New Roman" w:cstheme="minorHAnsi"/>
          <w:color w:val="222222"/>
          <w:shd w:val="clear" w:color="auto" w:fill="FFFFFF"/>
          <w:lang w:eastAsia="en-GB"/>
        </w:rPr>
        <w:t xml:space="preserve"> </w:t>
      </w:r>
      <w:r w:rsidRPr="002B64F2">
        <w:rPr>
          <w:rFonts w:eastAsia="Times New Roman" w:cstheme="minorHAnsi"/>
          <w:color w:val="222222"/>
          <w:shd w:val="clear" w:color="auto" w:fill="FFFFFF"/>
          <w:lang w:eastAsia="en-GB"/>
        </w:rPr>
        <w:t>N.J. </w:t>
      </w:r>
      <w:r w:rsidRPr="002B64F2">
        <w:rPr>
          <w:rFonts w:eastAsia="Times New Roman" w:cstheme="minorHAnsi"/>
          <w:i/>
          <w:iCs/>
          <w:color w:val="222222"/>
          <w:shd w:val="clear" w:color="auto" w:fill="FFFFFF"/>
          <w:lang w:eastAsia="en-GB"/>
        </w:rPr>
        <w:t>et al.</w:t>
      </w:r>
      <w:r w:rsidRPr="002B64F2">
        <w:rPr>
          <w:rFonts w:eastAsia="Times New Roman" w:cstheme="minorHAnsi"/>
          <w:color w:val="222222"/>
          <w:shd w:val="clear" w:color="auto" w:fill="FFFFFF"/>
          <w:lang w:eastAsia="en-GB"/>
        </w:rPr>
        <w:t> (2021)</w:t>
      </w:r>
      <w:r>
        <w:rPr>
          <w:rFonts w:eastAsia="Times New Roman" w:cstheme="minorHAnsi"/>
          <w:color w:val="222222"/>
          <w:shd w:val="clear" w:color="auto" w:fill="FFFFFF"/>
          <w:lang w:eastAsia="en-GB"/>
        </w:rPr>
        <w:t xml:space="preserve">. </w:t>
      </w:r>
      <w:r w:rsidRPr="002B64F2">
        <w:rPr>
          <w:rFonts w:eastAsia="Times New Roman" w:cstheme="minorHAnsi"/>
          <w:color w:val="222222"/>
          <w:shd w:val="clear" w:color="auto" w:fill="FFFFFF"/>
          <w:lang w:eastAsia="en-GB"/>
        </w:rPr>
        <w:t>Online hate network spreads malicious COVID-19 content outside the control of individual social media platforms. </w:t>
      </w:r>
      <w:r w:rsidRPr="002B64F2">
        <w:rPr>
          <w:rFonts w:eastAsia="Times New Roman" w:cstheme="minorHAnsi"/>
          <w:i/>
          <w:iCs/>
          <w:color w:val="222222"/>
          <w:shd w:val="clear" w:color="auto" w:fill="FFFFFF"/>
          <w:lang w:eastAsia="en-GB"/>
        </w:rPr>
        <w:t>Sci Rep</w:t>
      </w:r>
      <w:r w:rsidRPr="002B64F2">
        <w:rPr>
          <w:rFonts w:eastAsia="Times New Roman" w:cstheme="minorHAnsi"/>
          <w:color w:val="222222"/>
          <w:shd w:val="clear" w:color="auto" w:fill="FFFFFF"/>
          <w:lang w:eastAsia="en-GB"/>
        </w:rPr>
        <w:t> </w:t>
      </w:r>
      <w:r w:rsidRPr="002B64F2">
        <w:rPr>
          <w:rFonts w:eastAsia="Times New Roman" w:cstheme="minorHAnsi"/>
          <w:b/>
          <w:bCs/>
          <w:color w:val="222222"/>
          <w:shd w:val="clear" w:color="auto" w:fill="FFFFFF"/>
          <w:lang w:eastAsia="en-GB"/>
        </w:rPr>
        <w:t>11, </w:t>
      </w:r>
      <w:r w:rsidRPr="002B64F2">
        <w:rPr>
          <w:rFonts w:eastAsia="Times New Roman" w:cstheme="minorHAnsi"/>
          <w:color w:val="222222"/>
          <w:shd w:val="clear" w:color="auto" w:fill="FFFFFF"/>
          <w:lang w:eastAsia="en-GB"/>
        </w:rPr>
        <w:t>11549.</w:t>
      </w:r>
    </w:p>
    <w:p w14:paraId="664AD041" w14:textId="373EE121" w:rsidR="000966DD" w:rsidRPr="000966DD" w:rsidRDefault="000966DD" w:rsidP="000966DD">
      <w:pPr>
        <w:numPr>
          <w:ilvl w:val="0"/>
          <w:numId w:val="1"/>
        </w:numPr>
      </w:pPr>
      <w:r w:rsidRPr="000966DD">
        <w:t>Kathryn</w:t>
      </w:r>
      <w:r w:rsidR="00783AC6">
        <w:t>,</w:t>
      </w:r>
      <w:r w:rsidRPr="000966DD">
        <w:t xml:space="preserve"> L</w:t>
      </w:r>
      <w:r w:rsidR="00783AC6">
        <w:t>.</w:t>
      </w:r>
      <w:r w:rsidRPr="000966DD">
        <w:t>, Caleb</w:t>
      </w:r>
      <w:r w:rsidR="00783AC6">
        <w:t>, H.</w:t>
      </w:r>
      <w:r w:rsidRPr="000966DD">
        <w:t xml:space="preserve">, </w:t>
      </w:r>
      <w:proofErr w:type="spellStart"/>
      <w:r w:rsidRPr="000966DD">
        <w:t>Gwendelyn</w:t>
      </w:r>
      <w:proofErr w:type="spellEnd"/>
      <w:r w:rsidR="00783AC6">
        <w:t>, N.,</w:t>
      </w:r>
      <w:r w:rsidRPr="000966DD">
        <w:t xml:space="preserve"> </w:t>
      </w:r>
      <w:r w:rsidR="00801499">
        <w:t xml:space="preserve">&amp; </w:t>
      </w:r>
      <w:r w:rsidRPr="000966DD">
        <w:t>Norman</w:t>
      </w:r>
      <w:r w:rsidR="00783AC6">
        <w:t>,</w:t>
      </w:r>
      <w:r w:rsidRPr="000966DD">
        <w:t xml:space="preserve"> W</w:t>
      </w:r>
      <w:r w:rsidR="00783AC6">
        <w:t>.</w:t>
      </w:r>
      <w:r w:rsidRPr="000966DD">
        <w:t> (2021)</w:t>
      </w:r>
      <w:r w:rsidR="00783AC6">
        <w:t>.</w:t>
      </w:r>
      <w:r w:rsidRPr="000966DD">
        <w:t> We’re all in this together: celebrity influencer disclosures about COVID-19, </w:t>
      </w:r>
      <w:r w:rsidRPr="000966DD">
        <w:rPr>
          <w:i/>
          <w:iCs/>
        </w:rPr>
        <w:t>Atlantic Journal of Communication</w:t>
      </w:r>
      <w:r w:rsidR="004765CE">
        <w:t>,</w:t>
      </w:r>
    </w:p>
    <w:p w14:paraId="4ECFD9D9" w14:textId="7D4E50C7" w:rsidR="00C12870" w:rsidRPr="00C12870" w:rsidRDefault="00C12870" w:rsidP="00C12870">
      <w:pPr>
        <w:pStyle w:val="ListParagraph"/>
        <w:numPr>
          <w:ilvl w:val="0"/>
          <w:numId w:val="1"/>
        </w:numPr>
      </w:pPr>
      <w:proofErr w:type="spellStart"/>
      <w:r w:rsidRPr="00C12870">
        <w:t>Yoosefi</w:t>
      </w:r>
      <w:proofErr w:type="spellEnd"/>
      <w:r w:rsidRPr="00C12870">
        <w:t xml:space="preserve"> Lebni, J., </w:t>
      </w:r>
      <w:proofErr w:type="spellStart"/>
      <w:r w:rsidRPr="00C12870">
        <w:t>Irandoost</w:t>
      </w:r>
      <w:proofErr w:type="spellEnd"/>
      <w:r w:rsidRPr="00C12870">
        <w:t xml:space="preserve">, S., Mehedi, N., </w:t>
      </w:r>
      <w:proofErr w:type="spellStart"/>
      <w:r w:rsidRPr="00C12870">
        <w:t>Sedighi</w:t>
      </w:r>
      <w:proofErr w:type="spellEnd"/>
      <w:r w:rsidRPr="00C12870">
        <w:t xml:space="preserve">, S., </w:t>
      </w:r>
      <w:r w:rsidR="00801499">
        <w:t xml:space="preserve">&amp; </w:t>
      </w:r>
      <w:proofErr w:type="spellStart"/>
      <w:r w:rsidRPr="00C12870">
        <w:t>Ziapour</w:t>
      </w:r>
      <w:proofErr w:type="spellEnd"/>
      <w:r w:rsidRPr="00C12870">
        <w:t>, A. (2020). The Role of Celebrities During the COVID-19 Pandemic in Iran: Opportunity or Threat? </w:t>
      </w:r>
      <w:r w:rsidRPr="00C12870">
        <w:rPr>
          <w:i/>
          <w:iCs/>
        </w:rPr>
        <w:t>Disaster Medicine and Public Health Preparedness,</w:t>
      </w:r>
      <w:r w:rsidRPr="00C12870">
        <w:t xml:space="preserve"> 1-2. </w:t>
      </w:r>
    </w:p>
    <w:p w14:paraId="6104EF05" w14:textId="77C643BC" w:rsidR="00D41FEC" w:rsidRPr="00D41FEC" w:rsidRDefault="00D41FEC" w:rsidP="00D41FEC">
      <w:pPr>
        <w:pStyle w:val="ListParagraph"/>
        <w:numPr>
          <w:ilvl w:val="0"/>
          <w:numId w:val="1"/>
        </w:numPr>
        <w:jc w:val="both"/>
      </w:pPr>
      <w:r w:rsidRPr="00D41FEC">
        <w:t>Mikołaj</w:t>
      </w:r>
      <w:r w:rsidR="004765CE">
        <w:t>,</w:t>
      </w:r>
      <w:r w:rsidRPr="00D41FEC">
        <w:t xml:space="preserve"> K</w:t>
      </w:r>
      <w:r w:rsidR="004765CE">
        <w:t>.</w:t>
      </w:r>
      <w:r w:rsidRPr="00D41FEC">
        <w:t xml:space="preserve">, </w:t>
      </w:r>
      <w:proofErr w:type="spellStart"/>
      <w:r w:rsidRPr="00D41FEC">
        <w:t>Cyntia</w:t>
      </w:r>
      <w:proofErr w:type="spellEnd"/>
      <w:r w:rsidR="004765CE">
        <w:t>,</w:t>
      </w:r>
      <w:r w:rsidRPr="00D41FEC">
        <w:t xml:space="preserve"> S</w:t>
      </w:r>
      <w:r w:rsidR="004765CE">
        <w:t>.</w:t>
      </w:r>
      <w:r w:rsidRPr="00D41FEC">
        <w:t xml:space="preserve">, </w:t>
      </w:r>
      <w:r w:rsidR="00801499">
        <w:t xml:space="preserve">&amp; </w:t>
      </w:r>
      <w:r w:rsidRPr="00D41FEC">
        <w:t>Jan K</w:t>
      </w:r>
      <w:r w:rsidR="004765CE">
        <w:t xml:space="preserve">. </w:t>
      </w:r>
      <w:r w:rsidRPr="00D41FEC">
        <w:t>N.</w:t>
      </w:r>
      <w:r>
        <w:t xml:space="preserve"> </w:t>
      </w:r>
      <w:r w:rsidR="004765CE">
        <w:t xml:space="preserve">(2021). </w:t>
      </w:r>
      <w:r w:rsidRPr="00D41FEC">
        <w:t>Whose Tweets on COVID-19 Gain the Most Attention: Celebrities, Political, or Scientific Authorities?</w:t>
      </w:r>
      <w:r>
        <w:t xml:space="preserve"> </w:t>
      </w:r>
      <w:r w:rsidRPr="00D41FEC">
        <w:rPr>
          <w:i/>
          <w:iCs/>
        </w:rPr>
        <w:t xml:space="preserve">Cyberpsychology, </w:t>
      </w:r>
      <w:proofErr w:type="spellStart"/>
      <w:r w:rsidRPr="00D41FEC">
        <w:rPr>
          <w:i/>
          <w:iCs/>
        </w:rPr>
        <w:t>Behavior</w:t>
      </w:r>
      <w:proofErr w:type="spellEnd"/>
      <w:r w:rsidRPr="00D41FEC">
        <w:rPr>
          <w:i/>
          <w:iCs/>
        </w:rPr>
        <w:t>, and Social Networking</w:t>
      </w:r>
      <w:r w:rsidR="004765CE">
        <w:t xml:space="preserve">, </w:t>
      </w:r>
      <w:r w:rsidRPr="00D41FEC">
        <w:t>123128</w:t>
      </w:r>
      <w:r w:rsidR="004765CE">
        <w:t>.</w:t>
      </w:r>
    </w:p>
    <w:p w14:paraId="45FFA11A" w14:textId="5A90A3FB" w:rsidR="004439E1" w:rsidRPr="00716AE5" w:rsidRDefault="004439E1" w:rsidP="004439E1">
      <w:pPr>
        <w:pStyle w:val="ListParagraph"/>
        <w:numPr>
          <w:ilvl w:val="0"/>
          <w:numId w:val="1"/>
        </w:numPr>
        <w:jc w:val="both"/>
        <w:rPr>
          <w:b/>
          <w:bCs/>
        </w:rPr>
      </w:pPr>
      <w:r>
        <w:t>Waldrop, T.</w:t>
      </w:r>
      <w:r w:rsidR="004765CE">
        <w:t>,</w:t>
      </w:r>
      <w:r>
        <w:t xml:space="preserve"> et al. (2020, March 25)</w:t>
      </w:r>
      <w:r w:rsidR="004765CE">
        <w:t>.</w:t>
      </w:r>
      <w:r>
        <w:t xml:space="preserve"> </w:t>
      </w:r>
      <w:r w:rsidRPr="00716AE5">
        <w:t>Fearing coronavirus, Arizona man dies after taking a form of chloroquine used to treat aquariums</w:t>
      </w:r>
      <w:r>
        <w:t xml:space="preserve">. </w:t>
      </w:r>
      <w:r>
        <w:rPr>
          <w:i/>
          <w:iCs/>
        </w:rPr>
        <w:t>CNN</w:t>
      </w:r>
      <w:r>
        <w:t xml:space="preserve">. </w:t>
      </w:r>
      <w:hyperlink r:id="rId22" w:history="1">
        <w:r w:rsidRPr="00E270B1">
          <w:rPr>
            <w:rStyle w:val="Hyperlink"/>
          </w:rPr>
          <w:t>https://edition.cnn.com/2020/03/23/health/arizona-coronavirus-chloroquine-death/index.html</w:t>
        </w:r>
      </w:hyperlink>
      <w:r>
        <w:t>. Accessed 2</w:t>
      </w:r>
      <w:r w:rsidRPr="00716AE5">
        <w:rPr>
          <w:vertAlign w:val="superscript"/>
        </w:rPr>
        <w:t>nd</w:t>
      </w:r>
      <w:r>
        <w:t xml:space="preserve"> March 2022. </w:t>
      </w:r>
    </w:p>
    <w:p w14:paraId="065776BB" w14:textId="44FD7223" w:rsidR="00C00441" w:rsidRPr="00C00441" w:rsidRDefault="00C00441" w:rsidP="00C00441">
      <w:pPr>
        <w:pStyle w:val="ListParagraph"/>
        <w:numPr>
          <w:ilvl w:val="0"/>
          <w:numId w:val="1"/>
        </w:numPr>
      </w:pPr>
      <w:r w:rsidRPr="00C00441">
        <w:t xml:space="preserve">Siddiqui, M. Y. A., Mushtaq, K., Mohamed, M. F., Al </w:t>
      </w:r>
      <w:proofErr w:type="spellStart"/>
      <w:r w:rsidRPr="00C00441">
        <w:t>Soub</w:t>
      </w:r>
      <w:proofErr w:type="spellEnd"/>
      <w:r w:rsidRPr="00C00441">
        <w:t xml:space="preserve">, H., </w:t>
      </w:r>
      <w:proofErr w:type="spellStart"/>
      <w:r w:rsidRPr="00C00441">
        <w:t>Mohamedali</w:t>
      </w:r>
      <w:proofErr w:type="spellEnd"/>
      <w:r w:rsidRPr="00C00441">
        <w:t>, M. G. H.,</w:t>
      </w:r>
      <w:r w:rsidR="004765CE">
        <w:t xml:space="preserve"> </w:t>
      </w:r>
      <w:r w:rsidR="00801499">
        <w:t xml:space="preserve">&amp; </w:t>
      </w:r>
      <w:r w:rsidRPr="00C00441">
        <w:t>Yousaf, Z. (2020). “Social media misinformation”—An epidemic within the COVID-19 pandemic. </w:t>
      </w:r>
      <w:r w:rsidRPr="00C00441">
        <w:rPr>
          <w:i/>
          <w:iCs/>
        </w:rPr>
        <w:t>The American journal of tropical medicine and hygiene</w:t>
      </w:r>
      <w:r w:rsidRPr="00C00441">
        <w:t>, </w:t>
      </w:r>
      <w:r w:rsidRPr="00C00441">
        <w:rPr>
          <w:i/>
          <w:iCs/>
        </w:rPr>
        <w:t>103</w:t>
      </w:r>
      <w:r w:rsidRPr="00C00441">
        <w:t>(2), 920.</w:t>
      </w:r>
    </w:p>
    <w:p w14:paraId="3980C1D9" w14:textId="4EC5478F" w:rsidR="004439E1" w:rsidRPr="00987D71" w:rsidRDefault="00C00441" w:rsidP="004439E1">
      <w:pPr>
        <w:pStyle w:val="ListParagraph"/>
        <w:numPr>
          <w:ilvl w:val="0"/>
          <w:numId w:val="1"/>
        </w:numPr>
        <w:rPr>
          <w:rFonts w:eastAsia="Times New Roman" w:cstheme="minorHAnsi"/>
          <w:lang w:eastAsia="en-GB"/>
        </w:rPr>
      </w:pPr>
      <w:r>
        <w:rPr>
          <w:rFonts w:eastAsia="Times New Roman" w:cstheme="minorHAnsi"/>
          <w:color w:val="222222"/>
          <w:shd w:val="clear" w:color="auto" w:fill="FFFFFF"/>
          <w:lang w:eastAsia="en-GB"/>
        </w:rPr>
        <w:t>Pradesh, A.</w:t>
      </w:r>
      <w:r w:rsidR="004439E1" w:rsidRPr="004439E1">
        <w:rPr>
          <w:rFonts w:eastAsia="Times New Roman" w:cstheme="minorHAnsi"/>
          <w:color w:val="222222"/>
          <w:shd w:val="clear" w:color="auto" w:fill="FFFFFF"/>
          <w:lang w:eastAsia="en-GB"/>
        </w:rPr>
        <w:t xml:space="preserve"> (2020</w:t>
      </w:r>
      <w:r>
        <w:rPr>
          <w:rFonts w:eastAsia="Times New Roman" w:cstheme="minorHAnsi"/>
          <w:color w:val="222222"/>
          <w:shd w:val="clear" w:color="auto" w:fill="FFFFFF"/>
          <w:lang w:eastAsia="en-GB"/>
        </w:rPr>
        <w:t>, April 7</w:t>
      </w:r>
      <w:r w:rsidR="004439E1" w:rsidRPr="004439E1">
        <w:rPr>
          <w:rFonts w:eastAsia="Times New Roman" w:cstheme="minorHAnsi"/>
          <w:color w:val="222222"/>
          <w:shd w:val="clear" w:color="auto" w:fill="FFFFFF"/>
          <w:lang w:eastAsia="en-GB"/>
        </w:rPr>
        <w:t xml:space="preserve">). Twelve Taken Ill after Consuming ‘Coronavirus </w:t>
      </w:r>
      <w:proofErr w:type="spellStart"/>
      <w:r w:rsidR="004439E1" w:rsidRPr="004439E1">
        <w:rPr>
          <w:rFonts w:eastAsia="Times New Roman" w:cstheme="minorHAnsi"/>
          <w:color w:val="222222"/>
          <w:shd w:val="clear" w:color="auto" w:fill="FFFFFF"/>
          <w:lang w:eastAsia="en-GB"/>
        </w:rPr>
        <w:t>Shaped’Datura</w:t>
      </w:r>
      <w:proofErr w:type="spellEnd"/>
      <w:r w:rsidR="004439E1" w:rsidRPr="004439E1">
        <w:rPr>
          <w:rFonts w:eastAsia="Times New Roman" w:cstheme="minorHAnsi"/>
          <w:color w:val="222222"/>
          <w:shd w:val="clear" w:color="auto" w:fill="FFFFFF"/>
          <w:lang w:eastAsia="en-GB"/>
        </w:rPr>
        <w:t xml:space="preserve"> Seeds. </w:t>
      </w:r>
      <w:r w:rsidR="004439E1" w:rsidRPr="004439E1">
        <w:rPr>
          <w:rFonts w:eastAsia="Times New Roman" w:cstheme="minorHAnsi"/>
          <w:i/>
          <w:iCs/>
          <w:color w:val="222222"/>
          <w:shd w:val="clear" w:color="auto" w:fill="FFFFFF"/>
          <w:lang w:eastAsia="en-GB"/>
        </w:rPr>
        <w:t>The Hindu</w:t>
      </w:r>
      <w:r w:rsidR="004439E1" w:rsidRPr="004439E1">
        <w:rPr>
          <w:rFonts w:eastAsia="Times New Roman" w:cstheme="minorHAnsi"/>
          <w:color w:val="222222"/>
          <w:shd w:val="clear" w:color="auto" w:fill="FFFFFF"/>
          <w:lang w:eastAsia="en-GB"/>
        </w:rPr>
        <w:t>.</w:t>
      </w:r>
      <w:r>
        <w:rPr>
          <w:rFonts w:eastAsia="Times New Roman" w:cstheme="minorHAnsi"/>
          <w:color w:val="222222"/>
          <w:shd w:val="clear" w:color="auto" w:fill="FFFFFF"/>
          <w:lang w:eastAsia="en-GB"/>
        </w:rPr>
        <w:t xml:space="preserve"> </w:t>
      </w:r>
      <w:hyperlink r:id="rId23" w:history="1">
        <w:r w:rsidRPr="00E270B1">
          <w:rPr>
            <w:rStyle w:val="Hyperlink"/>
            <w:rFonts w:eastAsia="Times New Roman" w:cstheme="minorHAnsi"/>
            <w:shd w:val="clear" w:color="auto" w:fill="FFFFFF"/>
            <w:lang w:eastAsia="en-GB"/>
          </w:rPr>
          <w:t>https://www.thehindu.com/news/national/andhra-pradesh/twelve-taken-ill-after-consuming-coronavirus-shaped-datura-seeds/article31282688.ece</w:t>
        </w:r>
      </w:hyperlink>
      <w:r>
        <w:rPr>
          <w:rFonts w:eastAsia="Times New Roman" w:cstheme="minorHAnsi"/>
          <w:color w:val="222222"/>
          <w:shd w:val="clear" w:color="auto" w:fill="FFFFFF"/>
          <w:lang w:eastAsia="en-GB"/>
        </w:rPr>
        <w:t>. Accessed 2</w:t>
      </w:r>
      <w:r w:rsidRPr="00C00441">
        <w:rPr>
          <w:rFonts w:eastAsia="Times New Roman" w:cstheme="minorHAnsi"/>
          <w:color w:val="222222"/>
          <w:shd w:val="clear" w:color="auto" w:fill="FFFFFF"/>
          <w:vertAlign w:val="superscript"/>
          <w:lang w:eastAsia="en-GB"/>
        </w:rPr>
        <w:t>nd</w:t>
      </w:r>
      <w:r>
        <w:rPr>
          <w:rFonts w:eastAsia="Times New Roman" w:cstheme="minorHAnsi"/>
          <w:color w:val="222222"/>
          <w:shd w:val="clear" w:color="auto" w:fill="FFFFFF"/>
          <w:lang w:eastAsia="en-GB"/>
        </w:rPr>
        <w:t xml:space="preserve"> March 2022.</w:t>
      </w:r>
    </w:p>
    <w:p w14:paraId="004996E3" w14:textId="07725EC9" w:rsidR="00987D71" w:rsidRDefault="00987D71" w:rsidP="004765CE">
      <w:pPr>
        <w:pStyle w:val="ListParagraph"/>
        <w:numPr>
          <w:ilvl w:val="0"/>
          <w:numId w:val="1"/>
        </w:numPr>
      </w:pPr>
      <w:r>
        <w:t>Phillips, T. (2022, January 25)</w:t>
      </w:r>
      <w:r w:rsidR="004765CE">
        <w:t>.</w:t>
      </w:r>
      <w:r>
        <w:t xml:space="preserve"> Covid Denialist and Bolsonaro Ally </w:t>
      </w:r>
      <w:proofErr w:type="spellStart"/>
      <w:r>
        <w:t>Olavo</w:t>
      </w:r>
      <w:proofErr w:type="spellEnd"/>
      <w:r>
        <w:t xml:space="preserve"> de Carvalho Died of Virus, says Daughter. </w:t>
      </w:r>
      <w:r>
        <w:rPr>
          <w:i/>
          <w:iCs/>
        </w:rPr>
        <w:t>The Guardian</w:t>
      </w:r>
      <w:r>
        <w:t xml:space="preserve">. </w:t>
      </w:r>
      <w:hyperlink r:id="rId24" w:history="1">
        <w:r w:rsidRPr="00E270B1">
          <w:rPr>
            <w:rStyle w:val="Hyperlink"/>
          </w:rPr>
          <w:t>https://www.theguardian.com/world/2022/jan/25/covid-denialist-bolsonaro-ally-olavo-de-carvalho-dies-coronavirus</w:t>
        </w:r>
      </w:hyperlink>
      <w:r>
        <w:t>. Accessed 2</w:t>
      </w:r>
      <w:r w:rsidRPr="002A69C9">
        <w:rPr>
          <w:vertAlign w:val="superscript"/>
        </w:rPr>
        <w:t>nd</w:t>
      </w:r>
      <w:r>
        <w:t xml:space="preserve"> March 2022.</w:t>
      </w:r>
    </w:p>
    <w:p w14:paraId="60C5A5B7" w14:textId="14ED5DB9" w:rsidR="00987D71" w:rsidRDefault="00987D71" w:rsidP="00987D71">
      <w:pPr>
        <w:pStyle w:val="ListParagraph"/>
        <w:numPr>
          <w:ilvl w:val="0"/>
          <w:numId w:val="1"/>
        </w:numPr>
        <w:jc w:val="both"/>
      </w:pPr>
      <w:r>
        <w:t>Monica, M.</w:t>
      </w:r>
      <w:r w:rsidR="004765CE">
        <w:t>,</w:t>
      </w:r>
      <w:r>
        <w:t xml:space="preserve"> et al. (2021)</w:t>
      </w:r>
      <w:r w:rsidR="004765CE">
        <w:t>.</w:t>
      </w:r>
      <w:r>
        <w:t xml:space="preserve"> Political Neglect of COVID-19 and the Public Health Consequences in Brazil: The High Costs of Science Denial. </w:t>
      </w:r>
      <w:r>
        <w:rPr>
          <w:i/>
          <w:iCs/>
        </w:rPr>
        <w:t>The Lancet</w:t>
      </w:r>
      <w:r>
        <w:t>, Volume 35, 100878.</w:t>
      </w:r>
    </w:p>
    <w:p w14:paraId="7131366E" w14:textId="08020AF5" w:rsidR="005A445F" w:rsidRDefault="005A445F" w:rsidP="00987D71">
      <w:pPr>
        <w:pStyle w:val="ListParagraph"/>
        <w:numPr>
          <w:ilvl w:val="0"/>
          <w:numId w:val="1"/>
        </w:numPr>
        <w:jc w:val="both"/>
      </w:pPr>
      <w:r>
        <w:t xml:space="preserve">Coronavirus (COVID-19) Vaccinations. </w:t>
      </w:r>
      <w:r>
        <w:rPr>
          <w:i/>
          <w:iCs/>
        </w:rPr>
        <w:t>Our World in Data</w:t>
      </w:r>
      <w:r>
        <w:t xml:space="preserve">. </w:t>
      </w:r>
      <w:hyperlink r:id="rId25" w:history="1">
        <w:r w:rsidRPr="0093081A">
          <w:rPr>
            <w:rStyle w:val="Hyperlink"/>
          </w:rPr>
          <w:t>https://ourworldindata.org/covid-vaccinations?country=OWID_WRL</w:t>
        </w:r>
      </w:hyperlink>
      <w:r>
        <w:t>. Accessed 27</w:t>
      </w:r>
      <w:r w:rsidRPr="00BE2CBB">
        <w:rPr>
          <w:vertAlign w:val="superscript"/>
        </w:rPr>
        <w:t>th</w:t>
      </w:r>
      <w:r>
        <w:t xml:space="preserve"> March 2022.</w:t>
      </w:r>
    </w:p>
    <w:p w14:paraId="02E3C42C" w14:textId="4E6D16AE" w:rsidR="00987D71" w:rsidRDefault="00987D71" w:rsidP="00987D71">
      <w:pPr>
        <w:pStyle w:val="ListParagraph"/>
        <w:numPr>
          <w:ilvl w:val="0"/>
          <w:numId w:val="1"/>
        </w:numPr>
        <w:jc w:val="both"/>
      </w:pPr>
      <w:r w:rsidRPr="000C3C20">
        <w:t>Elize</w:t>
      </w:r>
      <w:r w:rsidR="004765CE">
        <w:t>,</w:t>
      </w:r>
      <w:r w:rsidRPr="000C3C20">
        <w:t xml:space="preserve"> M</w:t>
      </w:r>
      <w:r w:rsidR="004765CE">
        <w:t xml:space="preserve">. </w:t>
      </w:r>
      <w:r w:rsidRPr="000C3C20">
        <w:t>d</w:t>
      </w:r>
      <w:r w:rsidR="004765CE">
        <w:t>.</w:t>
      </w:r>
      <w:r w:rsidRPr="000C3C20">
        <w:t xml:space="preserve"> F</w:t>
      </w:r>
      <w:r w:rsidR="004765CE">
        <w:t>.</w:t>
      </w:r>
      <w:r w:rsidRPr="000C3C20">
        <w:t xml:space="preserve">, </w:t>
      </w:r>
      <w:proofErr w:type="spellStart"/>
      <w:r w:rsidRPr="000C3C20">
        <w:t>Nicoli</w:t>
      </w:r>
      <w:proofErr w:type="spellEnd"/>
      <w:r w:rsidR="004765CE">
        <w:t>,</w:t>
      </w:r>
      <w:r w:rsidRPr="000C3C20">
        <w:t xml:space="preserve"> N</w:t>
      </w:r>
      <w:r w:rsidR="004765CE">
        <w:t>.</w:t>
      </w:r>
      <w:r w:rsidRPr="000C3C20">
        <w:t>, Lira</w:t>
      </w:r>
      <w:r w:rsidR="0058710B">
        <w:t>,</w:t>
      </w:r>
      <w:r w:rsidRPr="000C3C20">
        <w:t xml:space="preserve"> L</w:t>
      </w:r>
      <w:r w:rsidR="004765CE">
        <w:t>.</w:t>
      </w:r>
      <w:r w:rsidRPr="000C3C20">
        <w:t xml:space="preserve"> </w:t>
      </w:r>
      <w:r w:rsidR="0058710B">
        <w:t>B.</w:t>
      </w:r>
      <w:r w:rsidRPr="000C3C20">
        <w:t xml:space="preserve"> L</w:t>
      </w:r>
      <w:r w:rsidR="0058710B">
        <w:t xml:space="preserve">., </w:t>
      </w:r>
      <w:r w:rsidR="00801499">
        <w:t xml:space="preserve">&amp; </w:t>
      </w:r>
      <w:r w:rsidRPr="000C3C20">
        <w:t>Francisco</w:t>
      </w:r>
      <w:r w:rsidR="0058710B">
        <w:t>,</w:t>
      </w:r>
      <w:r w:rsidRPr="000C3C20">
        <w:t xml:space="preserve"> I</w:t>
      </w:r>
      <w:r w:rsidR="0058710B">
        <w:t>.</w:t>
      </w:r>
      <w:r w:rsidRPr="000C3C20">
        <w:t xml:space="preserve"> B</w:t>
      </w:r>
      <w:r w:rsidR="0058710B">
        <w:t>.</w:t>
      </w:r>
      <w:r w:rsidRPr="000C3C20">
        <w:t> (2021)</w:t>
      </w:r>
      <w:r w:rsidR="0058710B">
        <w:t>.</w:t>
      </w:r>
      <w:r w:rsidRPr="000C3C20">
        <w:t xml:space="preserve"> Political discourse, </w:t>
      </w:r>
      <w:proofErr w:type="gramStart"/>
      <w:r w:rsidRPr="000C3C20">
        <w:t>denialism</w:t>
      </w:r>
      <w:proofErr w:type="gramEnd"/>
      <w:r w:rsidRPr="000C3C20">
        <w:t xml:space="preserve"> and leadership failure in Brazil’s response to COVID-19, </w:t>
      </w:r>
      <w:r w:rsidRPr="0058710B">
        <w:rPr>
          <w:i/>
          <w:iCs/>
        </w:rPr>
        <w:t>Global Public Health</w:t>
      </w:r>
      <w:r w:rsidRPr="000C3C20">
        <w:t>, 16:8-9, 1251</w:t>
      </w:r>
      <w:r>
        <w:t xml:space="preserve"> </w:t>
      </w:r>
      <w:r w:rsidRPr="000C3C20">
        <w:t>1266</w:t>
      </w:r>
      <w:r w:rsidR="0058710B">
        <w:t>.</w:t>
      </w:r>
    </w:p>
    <w:p w14:paraId="0839FF44" w14:textId="2800B24E" w:rsidR="000966DD" w:rsidRPr="000966DD" w:rsidRDefault="00987D71" w:rsidP="000966DD">
      <w:pPr>
        <w:pStyle w:val="ListParagraph"/>
        <w:numPr>
          <w:ilvl w:val="0"/>
          <w:numId w:val="1"/>
        </w:numPr>
        <w:jc w:val="both"/>
      </w:pPr>
      <w:proofErr w:type="spellStart"/>
      <w:r w:rsidRPr="00EC5104">
        <w:t>Niburski</w:t>
      </w:r>
      <w:proofErr w:type="spellEnd"/>
      <w:r w:rsidRPr="00EC5104">
        <w:t xml:space="preserve">, K., </w:t>
      </w:r>
      <w:r w:rsidR="00801499">
        <w:t xml:space="preserve">&amp; </w:t>
      </w:r>
      <w:proofErr w:type="spellStart"/>
      <w:r w:rsidRPr="00EC5104">
        <w:t>Niburski</w:t>
      </w:r>
      <w:proofErr w:type="spellEnd"/>
      <w:r w:rsidRPr="00EC5104">
        <w:t>, O. (2020). Impact of Trump's Promotion of Unproven COVID-19 Treatments and Subsequent Internet Trends: Observational Study. </w:t>
      </w:r>
      <w:r w:rsidRPr="00EC5104">
        <w:rPr>
          <w:i/>
          <w:iCs/>
        </w:rPr>
        <w:t>Journal of medical Internet research</w:t>
      </w:r>
      <w:r w:rsidRPr="00EC5104">
        <w:t>, </w:t>
      </w:r>
      <w:r w:rsidRPr="00EC5104">
        <w:rPr>
          <w:i/>
          <w:iCs/>
        </w:rPr>
        <w:t>22</w:t>
      </w:r>
      <w:r w:rsidRPr="00EC5104">
        <w:t>(11), e20044.</w:t>
      </w:r>
    </w:p>
    <w:p w14:paraId="09CDD484" w14:textId="2333B7E0" w:rsidR="00987D71" w:rsidRDefault="00987D71" w:rsidP="00987D71">
      <w:pPr>
        <w:pStyle w:val="ListParagraph"/>
        <w:numPr>
          <w:ilvl w:val="0"/>
          <w:numId w:val="1"/>
        </w:numPr>
      </w:pPr>
      <w:proofErr w:type="spellStart"/>
      <w:r>
        <w:t>Worldometer</w:t>
      </w:r>
      <w:proofErr w:type="spellEnd"/>
      <w:r>
        <w:t>. (2022, March 2 [updated daily])</w:t>
      </w:r>
      <w:r w:rsidR="0058710B">
        <w:t>.</w:t>
      </w:r>
      <w:r>
        <w:t xml:space="preserve"> </w:t>
      </w:r>
      <w:r w:rsidRPr="006F1766">
        <w:t>Reported Cases and Deaths by Country or Territory</w:t>
      </w:r>
      <w:r>
        <w:t xml:space="preserve">. </w:t>
      </w:r>
      <w:proofErr w:type="spellStart"/>
      <w:r w:rsidRPr="006F1766">
        <w:rPr>
          <w:i/>
          <w:iCs/>
        </w:rPr>
        <w:t>Worldometer</w:t>
      </w:r>
      <w:proofErr w:type="spellEnd"/>
      <w:r>
        <w:t xml:space="preserve">. </w:t>
      </w:r>
      <w:hyperlink r:id="rId26" w:anchor="news" w:history="1">
        <w:r w:rsidRPr="00E270B1">
          <w:rPr>
            <w:rStyle w:val="Hyperlink"/>
          </w:rPr>
          <w:t>https://www.worldometers.info/coronavirus/#news</w:t>
        </w:r>
      </w:hyperlink>
      <w:r>
        <w:t>. Accessed 2</w:t>
      </w:r>
      <w:r w:rsidRPr="006F1766">
        <w:rPr>
          <w:vertAlign w:val="superscript"/>
        </w:rPr>
        <w:t>nd</w:t>
      </w:r>
      <w:r>
        <w:t xml:space="preserve"> March 2022. </w:t>
      </w:r>
    </w:p>
    <w:p w14:paraId="7C57BD0C" w14:textId="582BCBBB" w:rsidR="000A43C9" w:rsidRPr="000A43C9" w:rsidRDefault="000A43C9" w:rsidP="000A43C9">
      <w:pPr>
        <w:pStyle w:val="ListParagraph"/>
        <w:numPr>
          <w:ilvl w:val="0"/>
          <w:numId w:val="1"/>
        </w:numPr>
      </w:pPr>
      <w:r>
        <w:lastRenderedPageBreak/>
        <w:t>Geddes, L. (2022, January 31)</w:t>
      </w:r>
      <w:r w:rsidR="0058710B">
        <w:t>.</w:t>
      </w:r>
      <w:r>
        <w:t xml:space="preserve"> </w:t>
      </w:r>
      <w:r w:rsidRPr="000A43C9">
        <w:t xml:space="preserve">Joe Rogan’s Covid claims: what does the science actually </w:t>
      </w:r>
      <w:proofErr w:type="gramStart"/>
      <w:r w:rsidRPr="000A43C9">
        <w:t>say?</w:t>
      </w:r>
      <w:r>
        <w:t>.</w:t>
      </w:r>
      <w:proofErr w:type="gramEnd"/>
      <w:r>
        <w:t xml:space="preserve"> </w:t>
      </w:r>
      <w:r>
        <w:rPr>
          <w:i/>
          <w:iCs/>
        </w:rPr>
        <w:t>The Guardian.</w:t>
      </w:r>
      <w:r>
        <w:t xml:space="preserve"> </w:t>
      </w:r>
      <w:hyperlink r:id="rId27" w:history="1">
        <w:r w:rsidRPr="00E270B1">
          <w:rPr>
            <w:rStyle w:val="Hyperlink"/>
          </w:rPr>
          <w:t>https://www.theguardian.com/culture/2022/jan/31/joe-rogan-covid-claims-what-does-the-science-actually-say</w:t>
        </w:r>
      </w:hyperlink>
      <w:r>
        <w:t xml:space="preserve">. Accessed </w:t>
      </w:r>
      <w:r w:rsidR="000D729E">
        <w:t>8</w:t>
      </w:r>
      <w:r w:rsidR="000D729E" w:rsidRPr="000D729E">
        <w:rPr>
          <w:vertAlign w:val="superscript"/>
        </w:rPr>
        <w:t>th</w:t>
      </w:r>
      <w:r w:rsidR="000D729E">
        <w:t xml:space="preserve"> March 2022.</w:t>
      </w:r>
    </w:p>
    <w:p w14:paraId="3A7CC736" w14:textId="640A5E94" w:rsidR="000D729E" w:rsidRPr="0091609E" w:rsidRDefault="000D729E" w:rsidP="000D729E">
      <w:pPr>
        <w:pStyle w:val="ListParagraph"/>
        <w:numPr>
          <w:ilvl w:val="0"/>
          <w:numId w:val="1"/>
        </w:numPr>
        <w:rPr>
          <w:b/>
          <w:bCs/>
        </w:rPr>
      </w:pPr>
      <w:r>
        <w:t xml:space="preserve">Gustaf, K. (2022, February 1). </w:t>
      </w:r>
      <w:r w:rsidRPr="000D729E">
        <w:t>Joe Rogan shares inaccurate Covid-19 article only 24 hours after apologising for misinformation</w:t>
      </w:r>
      <w:r>
        <w:t xml:space="preserve">. </w:t>
      </w:r>
      <w:r>
        <w:rPr>
          <w:i/>
          <w:iCs/>
        </w:rPr>
        <w:t>Independent.</w:t>
      </w:r>
      <w:r w:rsidR="0058710B">
        <w:t xml:space="preserve"> </w:t>
      </w:r>
      <w:hyperlink r:id="rId28" w:history="1">
        <w:r w:rsidRPr="00E270B1">
          <w:rPr>
            <w:rStyle w:val="Hyperlink"/>
          </w:rPr>
          <w:t>https://www.independent.co.uk/news/world/americas/joe-rogan-covid-apology-spotify-b2005249.html</w:t>
        </w:r>
      </w:hyperlink>
      <w:r>
        <w:t>. Accessed 8</w:t>
      </w:r>
      <w:r w:rsidRPr="000D729E">
        <w:rPr>
          <w:vertAlign w:val="superscript"/>
        </w:rPr>
        <w:t>th</w:t>
      </w:r>
      <w:r>
        <w:t xml:space="preserve"> March 2022.</w:t>
      </w:r>
    </w:p>
    <w:p w14:paraId="7CDB50F8" w14:textId="5756E6AD" w:rsidR="0091609E" w:rsidRPr="0091609E" w:rsidRDefault="0091609E" w:rsidP="0091609E">
      <w:pPr>
        <w:pStyle w:val="ListParagraph"/>
        <w:numPr>
          <w:ilvl w:val="0"/>
          <w:numId w:val="1"/>
        </w:numPr>
        <w:rPr>
          <w:rFonts w:eastAsia="Times New Roman" w:cstheme="minorHAnsi"/>
          <w:lang w:eastAsia="en-GB"/>
        </w:rPr>
      </w:pPr>
      <w:r w:rsidRPr="0091609E">
        <w:rPr>
          <w:rFonts w:eastAsia="Times New Roman" w:cstheme="minorHAnsi"/>
          <w:shd w:val="clear" w:color="auto" w:fill="FFFFFF"/>
          <w:lang w:eastAsia="en-GB"/>
        </w:rPr>
        <w:t xml:space="preserve">Paul, J. F., Charles, P., </w:t>
      </w:r>
      <w:proofErr w:type="spellStart"/>
      <w:r w:rsidRPr="0091609E">
        <w:rPr>
          <w:rFonts w:eastAsia="Times New Roman" w:cstheme="minorHAnsi"/>
          <w:shd w:val="clear" w:color="auto" w:fill="FFFFFF"/>
          <w:lang w:eastAsia="en-GB"/>
        </w:rPr>
        <w:t>Richaud</w:t>
      </w:r>
      <w:proofErr w:type="spellEnd"/>
      <w:r w:rsidRPr="0091609E">
        <w:rPr>
          <w:rFonts w:eastAsia="Times New Roman" w:cstheme="minorHAnsi"/>
          <w:shd w:val="clear" w:color="auto" w:fill="FFFFFF"/>
          <w:lang w:eastAsia="en-GB"/>
        </w:rPr>
        <w:t xml:space="preserve">, C., </w:t>
      </w:r>
      <w:proofErr w:type="spellStart"/>
      <w:r w:rsidRPr="0091609E">
        <w:rPr>
          <w:rFonts w:eastAsia="Times New Roman" w:cstheme="minorHAnsi"/>
          <w:shd w:val="clear" w:color="auto" w:fill="FFFFFF"/>
          <w:lang w:eastAsia="en-GB"/>
        </w:rPr>
        <w:t>Caussin</w:t>
      </w:r>
      <w:proofErr w:type="spellEnd"/>
      <w:r w:rsidRPr="0091609E">
        <w:rPr>
          <w:rFonts w:eastAsia="Times New Roman" w:cstheme="minorHAnsi"/>
          <w:shd w:val="clear" w:color="auto" w:fill="FFFFFF"/>
          <w:lang w:eastAsia="en-GB"/>
        </w:rPr>
        <w:t xml:space="preserve">, C., &amp; </w:t>
      </w:r>
      <w:proofErr w:type="spellStart"/>
      <w:r w:rsidRPr="0091609E">
        <w:rPr>
          <w:rFonts w:eastAsia="Times New Roman" w:cstheme="minorHAnsi"/>
          <w:shd w:val="clear" w:color="auto" w:fill="FFFFFF"/>
          <w:lang w:eastAsia="en-GB"/>
        </w:rPr>
        <w:t>Diakov</w:t>
      </w:r>
      <w:proofErr w:type="spellEnd"/>
      <w:r w:rsidRPr="0091609E">
        <w:rPr>
          <w:rFonts w:eastAsia="Times New Roman" w:cstheme="minorHAnsi"/>
          <w:shd w:val="clear" w:color="auto" w:fill="FFFFFF"/>
          <w:lang w:eastAsia="en-GB"/>
        </w:rPr>
        <w:t>, C. (2020). Myocarditis revealing COVID-19 infection in a young patient. </w:t>
      </w:r>
      <w:r w:rsidRPr="0091609E">
        <w:rPr>
          <w:rFonts w:eastAsia="Times New Roman" w:cstheme="minorHAnsi"/>
          <w:i/>
          <w:iCs/>
          <w:shd w:val="clear" w:color="auto" w:fill="FFFFFF"/>
          <w:lang w:eastAsia="en-GB"/>
        </w:rPr>
        <w:t>European Heart Journal-Cardiovascular Imaging</w:t>
      </w:r>
      <w:r w:rsidRPr="0091609E">
        <w:rPr>
          <w:rFonts w:eastAsia="Times New Roman" w:cstheme="minorHAnsi"/>
          <w:shd w:val="clear" w:color="auto" w:fill="FFFFFF"/>
          <w:lang w:eastAsia="en-GB"/>
        </w:rPr>
        <w:t>, </w:t>
      </w:r>
      <w:r w:rsidRPr="0091609E">
        <w:rPr>
          <w:rFonts w:eastAsia="Times New Roman" w:cstheme="minorHAnsi"/>
          <w:i/>
          <w:iCs/>
          <w:shd w:val="clear" w:color="auto" w:fill="FFFFFF"/>
          <w:lang w:eastAsia="en-GB"/>
        </w:rPr>
        <w:t>21</w:t>
      </w:r>
      <w:r w:rsidRPr="0091609E">
        <w:rPr>
          <w:rFonts w:eastAsia="Times New Roman" w:cstheme="minorHAnsi"/>
          <w:shd w:val="clear" w:color="auto" w:fill="FFFFFF"/>
          <w:lang w:eastAsia="en-GB"/>
        </w:rPr>
        <w:t>(7), 776-776.</w:t>
      </w:r>
    </w:p>
    <w:p w14:paraId="67E843AF" w14:textId="56F68669" w:rsidR="00566C26" w:rsidRDefault="00CA7F99" w:rsidP="00CC19E1">
      <w:pPr>
        <w:pStyle w:val="ListParagraph"/>
        <w:numPr>
          <w:ilvl w:val="0"/>
          <w:numId w:val="1"/>
        </w:numPr>
      </w:pPr>
      <w:r>
        <w:t>Dickson, E. J. (2020, April 16)</w:t>
      </w:r>
      <w:r w:rsidR="0058710B">
        <w:t>.</w:t>
      </w:r>
      <w:r>
        <w:t xml:space="preserve"> Anti-Vax Doctor Promotes Conspiracy Theory That Death Certificates Falsely Cite COVID-19. </w:t>
      </w:r>
      <w:r>
        <w:rPr>
          <w:i/>
          <w:iCs/>
        </w:rPr>
        <w:t>Rolling Stone</w:t>
      </w:r>
      <w:r>
        <w:t xml:space="preserve">. </w:t>
      </w:r>
      <w:hyperlink r:id="rId29" w:history="1">
        <w:r w:rsidRPr="00CA7F99">
          <w:rPr>
            <w:rStyle w:val="Hyperlink"/>
          </w:rPr>
          <w:t>https://www.rollingstone.com/culture/culture-features/anti-vax-doctor-covid-19-death-certificates-984407/</w:t>
        </w:r>
      </w:hyperlink>
      <w:r w:rsidRPr="00CA7F99">
        <w:t>. Accessed 23</w:t>
      </w:r>
      <w:r w:rsidRPr="00CA7F99">
        <w:rPr>
          <w:vertAlign w:val="superscript"/>
        </w:rPr>
        <w:t>rd</w:t>
      </w:r>
      <w:r w:rsidRPr="00CA7F99">
        <w:t xml:space="preserve"> February 2022.</w:t>
      </w:r>
    </w:p>
    <w:p w14:paraId="3D2C2D79" w14:textId="205B28A0" w:rsidR="007358E3" w:rsidRDefault="007358E3" w:rsidP="00CC19E1"/>
    <w:p w14:paraId="64324748" w14:textId="263E4BEE" w:rsidR="001C69E4" w:rsidRPr="00CA4ECA" w:rsidRDefault="001C69E4" w:rsidP="00CC19E1">
      <w:r>
        <w:t>(</w:t>
      </w:r>
      <w:proofErr w:type="gramStart"/>
      <w:r>
        <w:t>figure</w:t>
      </w:r>
      <w:proofErr w:type="gramEnd"/>
      <w:r>
        <w:t xml:space="preserve"> 1</w:t>
      </w:r>
      <w:r w:rsidR="00CA4ECA">
        <w:t>)</w:t>
      </w:r>
      <w:r>
        <w:t xml:space="preserve">: Kelly, J. (2011, November 28). </w:t>
      </w:r>
      <w:r w:rsidRPr="001C69E4">
        <w:t>HIV/Aids: Why were the campaigns successful in the West?</w:t>
      </w:r>
      <w:r>
        <w:t xml:space="preserve"> </w:t>
      </w:r>
      <w:r w:rsidRPr="004A6850">
        <w:rPr>
          <w:i/>
          <w:iCs/>
        </w:rPr>
        <w:t>BBC News</w:t>
      </w:r>
      <w:r>
        <w:t xml:space="preserve"> </w:t>
      </w:r>
      <w:hyperlink r:id="rId30" w:history="1">
        <w:r w:rsidRPr="0093081A">
          <w:rPr>
            <w:rStyle w:val="Hyperlink"/>
          </w:rPr>
          <w:t>https://www.bbc.co.uk/news/magazine-15886670</w:t>
        </w:r>
      </w:hyperlink>
      <w:r>
        <w:t xml:space="preserve">. </w:t>
      </w:r>
      <w:r w:rsidRPr="005562D3">
        <w:rPr>
          <w:b/>
          <w:bCs/>
        </w:rPr>
        <w:t>And</w:t>
      </w:r>
      <w:r>
        <w:t xml:space="preserve"> </w:t>
      </w:r>
      <w:r w:rsidR="00CA4ECA" w:rsidRPr="00CA4ECA">
        <w:t>McKenzie-Murray</w:t>
      </w:r>
      <w:r w:rsidR="00CA4ECA">
        <w:t xml:space="preserve">, M. (2012, April 5). The commercial that scared us – and might have saved us. </w:t>
      </w:r>
      <w:r w:rsidR="00CA4ECA">
        <w:rPr>
          <w:i/>
          <w:iCs/>
        </w:rPr>
        <w:t>The Sydney Morning Herald</w:t>
      </w:r>
      <w:r w:rsidR="00CA4ECA">
        <w:t xml:space="preserve"> </w:t>
      </w:r>
      <w:hyperlink r:id="rId31" w:history="1">
        <w:r w:rsidR="00CA4ECA" w:rsidRPr="0093081A">
          <w:rPr>
            <w:rStyle w:val="Hyperlink"/>
          </w:rPr>
          <w:t>https://www.smh.com.au/politics/federal/the-commercial-that-scared-us-and-might-have-saved-us-20120404-1wcyy.html</w:t>
        </w:r>
      </w:hyperlink>
      <w:r w:rsidR="00CA4ECA">
        <w:t xml:space="preserve">. </w:t>
      </w:r>
    </w:p>
    <w:p w14:paraId="09CD1C2B" w14:textId="74C23E76" w:rsidR="00CA4ECA" w:rsidRPr="00CC19E1" w:rsidRDefault="00CA4ECA" w:rsidP="00CC19E1">
      <w:r>
        <w:t>(</w:t>
      </w:r>
      <w:proofErr w:type="gramStart"/>
      <w:r>
        <w:t>figure</w:t>
      </w:r>
      <w:proofErr w:type="gramEnd"/>
      <w:r>
        <w:t xml:space="preserve"> 2): </w:t>
      </w:r>
      <w:r w:rsidRPr="00CA4ECA">
        <w:t xml:space="preserve">Fitzpatrick, M. (2005, November 12). Why can’t the Daily Mail eat humble pie of MMR? </w:t>
      </w:r>
      <w:r w:rsidRPr="00CA4ECA">
        <w:rPr>
          <w:i/>
          <w:iCs/>
        </w:rPr>
        <w:t xml:space="preserve">British Medical Journal, </w:t>
      </w:r>
      <w:r w:rsidRPr="006B3D11">
        <w:t>Volume 331</w:t>
      </w:r>
      <w:r w:rsidR="006B3D11" w:rsidRPr="006B3D11">
        <w:t>, pp. 1148-1151</w:t>
      </w:r>
    </w:p>
    <w:sectPr w:rsidR="00CA4ECA" w:rsidRPr="00CC19E1" w:rsidSect="00F10149">
      <w:foot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0F9D" w14:textId="77777777" w:rsidR="00575EC5" w:rsidRDefault="00575EC5" w:rsidP="008B02B1">
      <w:r>
        <w:separator/>
      </w:r>
    </w:p>
  </w:endnote>
  <w:endnote w:type="continuationSeparator" w:id="0">
    <w:p w14:paraId="14B9E6B4" w14:textId="77777777" w:rsidR="00575EC5" w:rsidRDefault="00575EC5" w:rsidP="008B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3319" w14:textId="77777777" w:rsidR="003417E2" w:rsidRDefault="003417E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548B13" w14:textId="77777777" w:rsidR="003417E2" w:rsidRDefault="0034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FC1D" w14:textId="77777777" w:rsidR="00575EC5" w:rsidRDefault="00575EC5" w:rsidP="008B02B1">
      <w:r>
        <w:separator/>
      </w:r>
    </w:p>
  </w:footnote>
  <w:footnote w:type="continuationSeparator" w:id="0">
    <w:p w14:paraId="71F3A270" w14:textId="77777777" w:rsidR="00575EC5" w:rsidRDefault="00575EC5" w:rsidP="008B0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C69"/>
    <w:multiLevelType w:val="hybridMultilevel"/>
    <w:tmpl w:val="1AACB05C"/>
    <w:lvl w:ilvl="0" w:tplc="262A8126">
      <w:start w:val="1"/>
      <w:numFmt w:val="decimal"/>
      <w:lvlText w:val="(%1)"/>
      <w:lvlJc w:val="left"/>
      <w:pPr>
        <w:ind w:left="644" w:hanging="360"/>
      </w:pPr>
      <w:rPr>
        <w:rFonts w:hint="default"/>
        <w:b w:val="0"/>
        <w:bCs w:val="0"/>
        <w:i w:val="0"/>
        <w:i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77203"/>
    <w:multiLevelType w:val="hybridMultilevel"/>
    <w:tmpl w:val="4C7463A0"/>
    <w:lvl w:ilvl="0" w:tplc="49D62B5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C5519"/>
    <w:multiLevelType w:val="hybridMultilevel"/>
    <w:tmpl w:val="1748A086"/>
    <w:lvl w:ilvl="0" w:tplc="A610226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AA097E"/>
    <w:multiLevelType w:val="hybridMultilevel"/>
    <w:tmpl w:val="BCB60980"/>
    <w:lvl w:ilvl="0" w:tplc="E862A35A">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1D7A14"/>
    <w:multiLevelType w:val="hybridMultilevel"/>
    <w:tmpl w:val="7C7627A8"/>
    <w:lvl w:ilvl="0" w:tplc="B6767D6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A66568"/>
    <w:multiLevelType w:val="multilevel"/>
    <w:tmpl w:val="231C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42"/>
    <w:rsid w:val="00003B53"/>
    <w:rsid w:val="00005E47"/>
    <w:rsid w:val="00013125"/>
    <w:rsid w:val="00016944"/>
    <w:rsid w:val="00030078"/>
    <w:rsid w:val="000478BF"/>
    <w:rsid w:val="0006260F"/>
    <w:rsid w:val="00074071"/>
    <w:rsid w:val="00081F5C"/>
    <w:rsid w:val="000966DD"/>
    <w:rsid w:val="00096AB5"/>
    <w:rsid w:val="000A3CE0"/>
    <w:rsid w:val="000A43C9"/>
    <w:rsid w:val="000B0735"/>
    <w:rsid w:val="000B46FE"/>
    <w:rsid w:val="000B5D64"/>
    <w:rsid w:val="000C29A7"/>
    <w:rsid w:val="000C4740"/>
    <w:rsid w:val="000D0C64"/>
    <w:rsid w:val="000D403B"/>
    <w:rsid w:val="000D729E"/>
    <w:rsid w:val="000E5065"/>
    <w:rsid w:val="000F2485"/>
    <w:rsid w:val="000F36E5"/>
    <w:rsid w:val="0010171A"/>
    <w:rsid w:val="0010260D"/>
    <w:rsid w:val="0011373D"/>
    <w:rsid w:val="00122689"/>
    <w:rsid w:val="00151B7E"/>
    <w:rsid w:val="001572B9"/>
    <w:rsid w:val="0016667B"/>
    <w:rsid w:val="00192052"/>
    <w:rsid w:val="001A00A2"/>
    <w:rsid w:val="001A010D"/>
    <w:rsid w:val="001A0400"/>
    <w:rsid w:val="001A0DA3"/>
    <w:rsid w:val="001A1871"/>
    <w:rsid w:val="001B6DC2"/>
    <w:rsid w:val="001C69E4"/>
    <w:rsid w:val="001E02A2"/>
    <w:rsid w:val="001E39C9"/>
    <w:rsid w:val="001E7DD2"/>
    <w:rsid w:val="002169C6"/>
    <w:rsid w:val="0023192E"/>
    <w:rsid w:val="00232510"/>
    <w:rsid w:val="00240116"/>
    <w:rsid w:val="002505C8"/>
    <w:rsid w:val="00251307"/>
    <w:rsid w:val="00254530"/>
    <w:rsid w:val="0028229B"/>
    <w:rsid w:val="00297AAD"/>
    <w:rsid w:val="002A6149"/>
    <w:rsid w:val="002B1175"/>
    <w:rsid w:val="002B365B"/>
    <w:rsid w:val="002B5017"/>
    <w:rsid w:val="002B64F2"/>
    <w:rsid w:val="002C0BD8"/>
    <w:rsid w:val="002F4489"/>
    <w:rsid w:val="003226A4"/>
    <w:rsid w:val="003245F2"/>
    <w:rsid w:val="00324BA7"/>
    <w:rsid w:val="00325AE0"/>
    <w:rsid w:val="00330A28"/>
    <w:rsid w:val="00334F96"/>
    <w:rsid w:val="003417E2"/>
    <w:rsid w:val="003441D8"/>
    <w:rsid w:val="003761E3"/>
    <w:rsid w:val="003964AE"/>
    <w:rsid w:val="003C50FC"/>
    <w:rsid w:val="003C57F9"/>
    <w:rsid w:val="003C7FA3"/>
    <w:rsid w:val="003E391E"/>
    <w:rsid w:val="00423E87"/>
    <w:rsid w:val="00432F5F"/>
    <w:rsid w:val="004341C8"/>
    <w:rsid w:val="004425C5"/>
    <w:rsid w:val="004439E1"/>
    <w:rsid w:val="004462E9"/>
    <w:rsid w:val="00450FDF"/>
    <w:rsid w:val="0046552C"/>
    <w:rsid w:val="00470D89"/>
    <w:rsid w:val="004765CE"/>
    <w:rsid w:val="00484EB0"/>
    <w:rsid w:val="00485B64"/>
    <w:rsid w:val="00485C4A"/>
    <w:rsid w:val="00492673"/>
    <w:rsid w:val="00493759"/>
    <w:rsid w:val="004A6850"/>
    <w:rsid w:val="004B3051"/>
    <w:rsid w:val="004C2A67"/>
    <w:rsid w:val="004D1A9A"/>
    <w:rsid w:val="004D4E1D"/>
    <w:rsid w:val="00500794"/>
    <w:rsid w:val="00511D7D"/>
    <w:rsid w:val="005167C2"/>
    <w:rsid w:val="005177F8"/>
    <w:rsid w:val="0052201D"/>
    <w:rsid w:val="00542CFA"/>
    <w:rsid w:val="005562D3"/>
    <w:rsid w:val="00566C26"/>
    <w:rsid w:val="00566DBE"/>
    <w:rsid w:val="00575EC5"/>
    <w:rsid w:val="0058710B"/>
    <w:rsid w:val="005879EC"/>
    <w:rsid w:val="005A445F"/>
    <w:rsid w:val="005B1AC2"/>
    <w:rsid w:val="005C0B7B"/>
    <w:rsid w:val="005C3786"/>
    <w:rsid w:val="005D0F04"/>
    <w:rsid w:val="005F0E48"/>
    <w:rsid w:val="005F69CD"/>
    <w:rsid w:val="0060697A"/>
    <w:rsid w:val="00616A45"/>
    <w:rsid w:val="006170DE"/>
    <w:rsid w:val="00634028"/>
    <w:rsid w:val="0063567B"/>
    <w:rsid w:val="00635839"/>
    <w:rsid w:val="006425E6"/>
    <w:rsid w:val="00646142"/>
    <w:rsid w:val="00650D4F"/>
    <w:rsid w:val="00653D4B"/>
    <w:rsid w:val="006551FC"/>
    <w:rsid w:val="006706E4"/>
    <w:rsid w:val="00670CAA"/>
    <w:rsid w:val="00680F20"/>
    <w:rsid w:val="006B3D11"/>
    <w:rsid w:val="006B7115"/>
    <w:rsid w:val="006D5216"/>
    <w:rsid w:val="006F1766"/>
    <w:rsid w:val="00711CB1"/>
    <w:rsid w:val="00720351"/>
    <w:rsid w:val="007358E3"/>
    <w:rsid w:val="00736151"/>
    <w:rsid w:val="00753E03"/>
    <w:rsid w:val="00757960"/>
    <w:rsid w:val="00761601"/>
    <w:rsid w:val="00766F28"/>
    <w:rsid w:val="00775FF8"/>
    <w:rsid w:val="00783AC6"/>
    <w:rsid w:val="00795132"/>
    <w:rsid w:val="007B6674"/>
    <w:rsid w:val="007C2C94"/>
    <w:rsid w:val="007F06C6"/>
    <w:rsid w:val="00801499"/>
    <w:rsid w:val="00805AE7"/>
    <w:rsid w:val="008313C4"/>
    <w:rsid w:val="0083307F"/>
    <w:rsid w:val="008403A4"/>
    <w:rsid w:val="00861FEB"/>
    <w:rsid w:val="00863FE4"/>
    <w:rsid w:val="00875B5B"/>
    <w:rsid w:val="00881E24"/>
    <w:rsid w:val="00887ECF"/>
    <w:rsid w:val="00887F5B"/>
    <w:rsid w:val="00894F42"/>
    <w:rsid w:val="0089666A"/>
    <w:rsid w:val="008B02B1"/>
    <w:rsid w:val="008B7714"/>
    <w:rsid w:val="008C2762"/>
    <w:rsid w:val="00900B7E"/>
    <w:rsid w:val="00905F8A"/>
    <w:rsid w:val="0091609E"/>
    <w:rsid w:val="0092497C"/>
    <w:rsid w:val="00924E64"/>
    <w:rsid w:val="009303ED"/>
    <w:rsid w:val="00930FFB"/>
    <w:rsid w:val="00931563"/>
    <w:rsid w:val="00934B1D"/>
    <w:rsid w:val="009546D3"/>
    <w:rsid w:val="00963A53"/>
    <w:rsid w:val="00965016"/>
    <w:rsid w:val="00980F2C"/>
    <w:rsid w:val="00987D71"/>
    <w:rsid w:val="00992C63"/>
    <w:rsid w:val="009C065C"/>
    <w:rsid w:val="009C6B2B"/>
    <w:rsid w:val="009D12CE"/>
    <w:rsid w:val="009D14E5"/>
    <w:rsid w:val="009D37EA"/>
    <w:rsid w:val="009E08F1"/>
    <w:rsid w:val="009E28CA"/>
    <w:rsid w:val="009F7373"/>
    <w:rsid w:val="00A060D2"/>
    <w:rsid w:val="00A141C2"/>
    <w:rsid w:val="00A27E61"/>
    <w:rsid w:val="00A30FE5"/>
    <w:rsid w:val="00A33452"/>
    <w:rsid w:val="00A55F4E"/>
    <w:rsid w:val="00A668F3"/>
    <w:rsid w:val="00A70FC6"/>
    <w:rsid w:val="00A80AE7"/>
    <w:rsid w:val="00A851BD"/>
    <w:rsid w:val="00A9003F"/>
    <w:rsid w:val="00A9468A"/>
    <w:rsid w:val="00AB5B2B"/>
    <w:rsid w:val="00AC4D21"/>
    <w:rsid w:val="00AD5749"/>
    <w:rsid w:val="00AF0058"/>
    <w:rsid w:val="00AF1B82"/>
    <w:rsid w:val="00AF4122"/>
    <w:rsid w:val="00B05D53"/>
    <w:rsid w:val="00B14EFB"/>
    <w:rsid w:val="00B36D18"/>
    <w:rsid w:val="00B40F9E"/>
    <w:rsid w:val="00B921AA"/>
    <w:rsid w:val="00B974E3"/>
    <w:rsid w:val="00BA6346"/>
    <w:rsid w:val="00BA6A5E"/>
    <w:rsid w:val="00BB04C8"/>
    <w:rsid w:val="00BC37B7"/>
    <w:rsid w:val="00BC7938"/>
    <w:rsid w:val="00BE2CBB"/>
    <w:rsid w:val="00BE7E10"/>
    <w:rsid w:val="00C00268"/>
    <w:rsid w:val="00C00441"/>
    <w:rsid w:val="00C00A7E"/>
    <w:rsid w:val="00C12870"/>
    <w:rsid w:val="00C13471"/>
    <w:rsid w:val="00C4298E"/>
    <w:rsid w:val="00C542B3"/>
    <w:rsid w:val="00C55AD7"/>
    <w:rsid w:val="00C67A5B"/>
    <w:rsid w:val="00C739C7"/>
    <w:rsid w:val="00C8554D"/>
    <w:rsid w:val="00C94CB0"/>
    <w:rsid w:val="00CA398A"/>
    <w:rsid w:val="00CA4ECA"/>
    <w:rsid w:val="00CA7F99"/>
    <w:rsid w:val="00CB2B38"/>
    <w:rsid w:val="00CB7468"/>
    <w:rsid w:val="00CC04F6"/>
    <w:rsid w:val="00CC19E1"/>
    <w:rsid w:val="00CF28D9"/>
    <w:rsid w:val="00D14972"/>
    <w:rsid w:val="00D21D63"/>
    <w:rsid w:val="00D31D6F"/>
    <w:rsid w:val="00D41FEC"/>
    <w:rsid w:val="00D568E5"/>
    <w:rsid w:val="00D676F8"/>
    <w:rsid w:val="00DA2D3F"/>
    <w:rsid w:val="00DC4550"/>
    <w:rsid w:val="00DD55DC"/>
    <w:rsid w:val="00E002C1"/>
    <w:rsid w:val="00E129F2"/>
    <w:rsid w:val="00E22FA8"/>
    <w:rsid w:val="00E2453F"/>
    <w:rsid w:val="00E24B4E"/>
    <w:rsid w:val="00E327BA"/>
    <w:rsid w:val="00E409BF"/>
    <w:rsid w:val="00E41151"/>
    <w:rsid w:val="00E41531"/>
    <w:rsid w:val="00E575E1"/>
    <w:rsid w:val="00E66B42"/>
    <w:rsid w:val="00E67EFB"/>
    <w:rsid w:val="00E92D08"/>
    <w:rsid w:val="00E94429"/>
    <w:rsid w:val="00EB1D53"/>
    <w:rsid w:val="00EC07CF"/>
    <w:rsid w:val="00ED6650"/>
    <w:rsid w:val="00EE5E34"/>
    <w:rsid w:val="00F10149"/>
    <w:rsid w:val="00F42126"/>
    <w:rsid w:val="00F44536"/>
    <w:rsid w:val="00F62309"/>
    <w:rsid w:val="00F7359C"/>
    <w:rsid w:val="00F765C1"/>
    <w:rsid w:val="00F833E0"/>
    <w:rsid w:val="00FC3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FCCB"/>
  <w15:chartTrackingRefBased/>
  <w15:docId w15:val="{A7024E9F-2ED2-494F-8D05-D6BDEE1E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5D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17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63A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C7"/>
    <w:pPr>
      <w:ind w:left="720"/>
      <w:contextualSpacing/>
    </w:pPr>
  </w:style>
  <w:style w:type="character" w:customStyle="1" w:styleId="Heading1Char">
    <w:name w:val="Heading 1 Char"/>
    <w:basedOn w:val="DefaultParagraphFont"/>
    <w:link w:val="Heading1"/>
    <w:uiPriority w:val="9"/>
    <w:rsid w:val="00DC45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497C"/>
    <w:rPr>
      <w:color w:val="0563C1" w:themeColor="hyperlink"/>
      <w:u w:val="single"/>
    </w:rPr>
  </w:style>
  <w:style w:type="character" w:styleId="UnresolvedMention">
    <w:name w:val="Unresolved Mention"/>
    <w:basedOn w:val="DefaultParagraphFont"/>
    <w:uiPriority w:val="99"/>
    <w:semiHidden/>
    <w:unhideWhenUsed/>
    <w:rsid w:val="0092497C"/>
    <w:rPr>
      <w:color w:val="605E5C"/>
      <w:shd w:val="clear" w:color="auto" w:fill="E1DFDD"/>
    </w:rPr>
  </w:style>
  <w:style w:type="character" w:customStyle="1" w:styleId="ref-title">
    <w:name w:val="ref-title"/>
    <w:basedOn w:val="DefaultParagraphFont"/>
    <w:rsid w:val="0092497C"/>
  </w:style>
  <w:style w:type="character" w:customStyle="1" w:styleId="ref-journal">
    <w:name w:val="ref-journal"/>
    <w:basedOn w:val="DefaultParagraphFont"/>
    <w:rsid w:val="0092497C"/>
  </w:style>
  <w:style w:type="character" w:customStyle="1" w:styleId="ref-vol">
    <w:name w:val="ref-vol"/>
    <w:basedOn w:val="DefaultParagraphFont"/>
    <w:rsid w:val="0092497C"/>
  </w:style>
  <w:style w:type="character" w:customStyle="1" w:styleId="headingtext">
    <w:name w:val="heading__text"/>
    <w:basedOn w:val="DefaultParagraphFont"/>
    <w:rsid w:val="000C4740"/>
  </w:style>
  <w:style w:type="character" w:styleId="FollowedHyperlink">
    <w:name w:val="FollowedHyperlink"/>
    <w:basedOn w:val="DefaultParagraphFont"/>
    <w:uiPriority w:val="99"/>
    <w:semiHidden/>
    <w:unhideWhenUsed/>
    <w:rsid w:val="00CC19E1"/>
    <w:rPr>
      <w:color w:val="954F72" w:themeColor="followedHyperlink"/>
      <w:u w:val="single"/>
    </w:rPr>
  </w:style>
  <w:style w:type="character" w:customStyle="1" w:styleId="italicized-text">
    <w:name w:val="italicized-text"/>
    <w:basedOn w:val="DefaultParagraphFont"/>
    <w:rsid w:val="00635839"/>
  </w:style>
  <w:style w:type="character" w:customStyle="1" w:styleId="highwire-cite-authors">
    <w:name w:val="highwire-cite-authors"/>
    <w:basedOn w:val="DefaultParagraphFont"/>
    <w:rsid w:val="00C00A7E"/>
  </w:style>
  <w:style w:type="character" w:customStyle="1" w:styleId="nlm-surname">
    <w:name w:val="nlm-surname"/>
    <w:basedOn w:val="DefaultParagraphFont"/>
    <w:rsid w:val="00C00A7E"/>
  </w:style>
  <w:style w:type="character" w:customStyle="1" w:styleId="nlm-given-names">
    <w:name w:val="nlm-given-names"/>
    <w:basedOn w:val="DefaultParagraphFont"/>
    <w:rsid w:val="00C00A7E"/>
  </w:style>
  <w:style w:type="character" w:customStyle="1" w:styleId="highwire-cite-title">
    <w:name w:val="highwire-cite-title"/>
    <w:basedOn w:val="DefaultParagraphFont"/>
    <w:rsid w:val="00C00A7E"/>
  </w:style>
  <w:style w:type="character" w:customStyle="1" w:styleId="highwire-cite-metadata-journal">
    <w:name w:val="highwire-cite-metadata-journal"/>
    <w:basedOn w:val="DefaultParagraphFont"/>
    <w:rsid w:val="00C00A7E"/>
  </w:style>
  <w:style w:type="character" w:customStyle="1" w:styleId="highwire-cite-metadata-date">
    <w:name w:val="highwire-cite-metadata-date"/>
    <w:basedOn w:val="DefaultParagraphFont"/>
    <w:rsid w:val="00C00A7E"/>
  </w:style>
  <w:style w:type="character" w:customStyle="1" w:styleId="highwire-cite-metadata-volume">
    <w:name w:val="highwire-cite-metadata-volume"/>
    <w:basedOn w:val="DefaultParagraphFont"/>
    <w:rsid w:val="00C00A7E"/>
  </w:style>
  <w:style w:type="character" w:customStyle="1" w:styleId="article-doi">
    <w:name w:val="article-doi"/>
    <w:basedOn w:val="DefaultParagraphFont"/>
    <w:rsid w:val="00C00A7E"/>
  </w:style>
  <w:style w:type="character" w:customStyle="1" w:styleId="Heading3Char">
    <w:name w:val="Heading 3 Char"/>
    <w:basedOn w:val="DefaultParagraphFont"/>
    <w:link w:val="Heading3"/>
    <w:uiPriority w:val="9"/>
    <w:semiHidden/>
    <w:rsid w:val="006F1766"/>
    <w:rPr>
      <w:rFonts w:asciiTheme="majorHAnsi" w:eastAsiaTheme="majorEastAsia" w:hAnsiTheme="majorHAnsi" w:cstheme="majorBidi"/>
      <w:color w:val="1F3763" w:themeColor="accent1" w:themeShade="7F"/>
    </w:rPr>
  </w:style>
  <w:style w:type="paragraph" w:styleId="EndnoteText">
    <w:name w:val="endnote text"/>
    <w:basedOn w:val="Normal"/>
    <w:link w:val="EndnoteTextChar"/>
    <w:uiPriority w:val="99"/>
    <w:semiHidden/>
    <w:unhideWhenUsed/>
    <w:rsid w:val="008B02B1"/>
    <w:rPr>
      <w:sz w:val="20"/>
      <w:szCs w:val="20"/>
    </w:rPr>
  </w:style>
  <w:style w:type="character" w:customStyle="1" w:styleId="EndnoteTextChar">
    <w:name w:val="Endnote Text Char"/>
    <w:basedOn w:val="DefaultParagraphFont"/>
    <w:link w:val="EndnoteText"/>
    <w:uiPriority w:val="99"/>
    <w:semiHidden/>
    <w:rsid w:val="008B02B1"/>
    <w:rPr>
      <w:sz w:val="20"/>
      <w:szCs w:val="20"/>
    </w:rPr>
  </w:style>
  <w:style w:type="character" w:styleId="EndnoteReference">
    <w:name w:val="endnote reference"/>
    <w:basedOn w:val="DefaultParagraphFont"/>
    <w:uiPriority w:val="99"/>
    <w:semiHidden/>
    <w:unhideWhenUsed/>
    <w:rsid w:val="008B02B1"/>
    <w:rPr>
      <w:vertAlign w:val="superscript"/>
    </w:rPr>
  </w:style>
  <w:style w:type="paragraph" w:styleId="Header">
    <w:name w:val="header"/>
    <w:basedOn w:val="Normal"/>
    <w:link w:val="HeaderChar"/>
    <w:uiPriority w:val="99"/>
    <w:unhideWhenUsed/>
    <w:rsid w:val="003417E2"/>
    <w:pPr>
      <w:tabs>
        <w:tab w:val="center" w:pos="4680"/>
        <w:tab w:val="right" w:pos="9360"/>
      </w:tabs>
    </w:pPr>
  </w:style>
  <w:style w:type="character" w:customStyle="1" w:styleId="HeaderChar">
    <w:name w:val="Header Char"/>
    <w:basedOn w:val="DefaultParagraphFont"/>
    <w:link w:val="Header"/>
    <w:uiPriority w:val="99"/>
    <w:rsid w:val="003417E2"/>
  </w:style>
  <w:style w:type="paragraph" w:styleId="Footer">
    <w:name w:val="footer"/>
    <w:basedOn w:val="Normal"/>
    <w:link w:val="FooterChar"/>
    <w:uiPriority w:val="99"/>
    <w:unhideWhenUsed/>
    <w:rsid w:val="003417E2"/>
    <w:pPr>
      <w:tabs>
        <w:tab w:val="center" w:pos="4680"/>
        <w:tab w:val="right" w:pos="9360"/>
      </w:tabs>
    </w:pPr>
  </w:style>
  <w:style w:type="character" w:customStyle="1" w:styleId="FooterChar">
    <w:name w:val="Footer Char"/>
    <w:basedOn w:val="DefaultParagraphFont"/>
    <w:link w:val="Footer"/>
    <w:uiPriority w:val="99"/>
    <w:rsid w:val="003417E2"/>
  </w:style>
  <w:style w:type="character" w:styleId="Emphasis">
    <w:name w:val="Emphasis"/>
    <w:basedOn w:val="DefaultParagraphFont"/>
    <w:uiPriority w:val="20"/>
    <w:qFormat/>
    <w:rsid w:val="007B6674"/>
    <w:rPr>
      <w:i/>
      <w:iCs/>
    </w:rPr>
  </w:style>
  <w:style w:type="paragraph" w:styleId="TOCHeading">
    <w:name w:val="TOC Heading"/>
    <w:basedOn w:val="Heading1"/>
    <w:next w:val="Normal"/>
    <w:uiPriority w:val="39"/>
    <w:unhideWhenUsed/>
    <w:qFormat/>
    <w:rsid w:val="000B5D6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B5D64"/>
    <w:pPr>
      <w:spacing w:before="120"/>
    </w:pPr>
    <w:rPr>
      <w:rFonts w:cstheme="minorHAnsi"/>
      <w:b/>
      <w:bCs/>
      <w:i/>
      <w:iCs/>
    </w:rPr>
  </w:style>
  <w:style w:type="paragraph" w:styleId="TOC2">
    <w:name w:val="toc 2"/>
    <w:basedOn w:val="Normal"/>
    <w:next w:val="Normal"/>
    <w:autoRedefine/>
    <w:uiPriority w:val="39"/>
    <w:semiHidden/>
    <w:unhideWhenUsed/>
    <w:rsid w:val="000B5D6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B5D64"/>
    <w:pPr>
      <w:ind w:left="480"/>
    </w:pPr>
    <w:rPr>
      <w:rFonts w:cstheme="minorHAnsi"/>
      <w:sz w:val="20"/>
      <w:szCs w:val="20"/>
    </w:rPr>
  </w:style>
  <w:style w:type="paragraph" w:styleId="TOC4">
    <w:name w:val="toc 4"/>
    <w:basedOn w:val="Normal"/>
    <w:next w:val="Normal"/>
    <w:autoRedefine/>
    <w:uiPriority w:val="39"/>
    <w:semiHidden/>
    <w:unhideWhenUsed/>
    <w:rsid w:val="000B5D64"/>
    <w:pPr>
      <w:ind w:left="720"/>
    </w:pPr>
    <w:rPr>
      <w:rFonts w:cstheme="minorHAnsi"/>
      <w:sz w:val="20"/>
      <w:szCs w:val="20"/>
    </w:rPr>
  </w:style>
  <w:style w:type="paragraph" w:styleId="TOC5">
    <w:name w:val="toc 5"/>
    <w:basedOn w:val="Normal"/>
    <w:next w:val="Normal"/>
    <w:autoRedefine/>
    <w:uiPriority w:val="39"/>
    <w:semiHidden/>
    <w:unhideWhenUsed/>
    <w:rsid w:val="000B5D64"/>
    <w:pPr>
      <w:ind w:left="960"/>
    </w:pPr>
    <w:rPr>
      <w:rFonts w:cstheme="minorHAnsi"/>
      <w:sz w:val="20"/>
      <w:szCs w:val="20"/>
    </w:rPr>
  </w:style>
  <w:style w:type="paragraph" w:styleId="TOC6">
    <w:name w:val="toc 6"/>
    <w:basedOn w:val="Normal"/>
    <w:next w:val="Normal"/>
    <w:autoRedefine/>
    <w:uiPriority w:val="39"/>
    <w:semiHidden/>
    <w:unhideWhenUsed/>
    <w:rsid w:val="000B5D64"/>
    <w:pPr>
      <w:ind w:left="1200"/>
    </w:pPr>
    <w:rPr>
      <w:rFonts w:cstheme="minorHAnsi"/>
      <w:sz w:val="20"/>
      <w:szCs w:val="20"/>
    </w:rPr>
  </w:style>
  <w:style w:type="paragraph" w:styleId="TOC7">
    <w:name w:val="toc 7"/>
    <w:basedOn w:val="Normal"/>
    <w:next w:val="Normal"/>
    <w:autoRedefine/>
    <w:uiPriority w:val="39"/>
    <w:semiHidden/>
    <w:unhideWhenUsed/>
    <w:rsid w:val="000B5D64"/>
    <w:pPr>
      <w:ind w:left="1440"/>
    </w:pPr>
    <w:rPr>
      <w:rFonts w:cstheme="minorHAnsi"/>
      <w:sz w:val="20"/>
      <w:szCs w:val="20"/>
    </w:rPr>
  </w:style>
  <w:style w:type="paragraph" w:styleId="TOC8">
    <w:name w:val="toc 8"/>
    <w:basedOn w:val="Normal"/>
    <w:next w:val="Normal"/>
    <w:autoRedefine/>
    <w:uiPriority w:val="39"/>
    <w:semiHidden/>
    <w:unhideWhenUsed/>
    <w:rsid w:val="000B5D64"/>
    <w:pPr>
      <w:ind w:left="1680"/>
    </w:pPr>
    <w:rPr>
      <w:rFonts w:cstheme="minorHAnsi"/>
      <w:sz w:val="20"/>
      <w:szCs w:val="20"/>
    </w:rPr>
  </w:style>
  <w:style w:type="paragraph" w:styleId="TOC9">
    <w:name w:val="toc 9"/>
    <w:basedOn w:val="Normal"/>
    <w:next w:val="Normal"/>
    <w:autoRedefine/>
    <w:uiPriority w:val="39"/>
    <w:semiHidden/>
    <w:unhideWhenUsed/>
    <w:rsid w:val="000B5D64"/>
    <w:pPr>
      <w:ind w:left="1920"/>
    </w:pPr>
    <w:rPr>
      <w:rFonts w:cstheme="minorHAnsi"/>
      <w:sz w:val="20"/>
      <w:szCs w:val="20"/>
    </w:rPr>
  </w:style>
  <w:style w:type="character" w:customStyle="1" w:styleId="Heading2Char">
    <w:name w:val="Heading 2 Char"/>
    <w:basedOn w:val="DefaultParagraphFont"/>
    <w:link w:val="Heading2"/>
    <w:uiPriority w:val="9"/>
    <w:semiHidden/>
    <w:rsid w:val="000B5D6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63A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641">
      <w:bodyDiv w:val="1"/>
      <w:marLeft w:val="0"/>
      <w:marRight w:val="0"/>
      <w:marTop w:val="0"/>
      <w:marBottom w:val="0"/>
      <w:divBdr>
        <w:top w:val="none" w:sz="0" w:space="0" w:color="auto"/>
        <w:left w:val="none" w:sz="0" w:space="0" w:color="auto"/>
        <w:bottom w:val="none" w:sz="0" w:space="0" w:color="auto"/>
        <w:right w:val="none" w:sz="0" w:space="0" w:color="auto"/>
      </w:divBdr>
    </w:div>
    <w:div w:id="17777112">
      <w:bodyDiv w:val="1"/>
      <w:marLeft w:val="0"/>
      <w:marRight w:val="0"/>
      <w:marTop w:val="0"/>
      <w:marBottom w:val="0"/>
      <w:divBdr>
        <w:top w:val="none" w:sz="0" w:space="0" w:color="auto"/>
        <w:left w:val="none" w:sz="0" w:space="0" w:color="auto"/>
        <w:bottom w:val="none" w:sz="0" w:space="0" w:color="auto"/>
        <w:right w:val="none" w:sz="0" w:space="0" w:color="auto"/>
      </w:divBdr>
    </w:div>
    <w:div w:id="50464829">
      <w:bodyDiv w:val="1"/>
      <w:marLeft w:val="0"/>
      <w:marRight w:val="0"/>
      <w:marTop w:val="0"/>
      <w:marBottom w:val="0"/>
      <w:divBdr>
        <w:top w:val="none" w:sz="0" w:space="0" w:color="auto"/>
        <w:left w:val="none" w:sz="0" w:space="0" w:color="auto"/>
        <w:bottom w:val="none" w:sz="0" w:space="0" w:color="auto"/>
        <w:right w:val="none" w:sz="0" w:space="0" w:color="auto"/>
      </w:divBdr>
    </w:div>
    <w:div w:id="59134695">
      <w:bodyDiv w:val="1"/>
      <w:marLeft w:val="0"/>
      <w:marRight w:val="0"/>
      <w:marTop w:val="0"/>
      <w:marBottom w:val="0"/>
      <w:divBdr>
        <w:top w:val="none" w:sz="0" w:space="0" w:color="auto"/>
        <w:left w:val="none" w:sz="0" w:space="0" w:color="auto"/>
        <w:bottom w:val="none" w:sz="0" w:space="0" w:color="auto"/>
        <w:right w:val="none" w:sz="0" w:space="0" w:color="auto"/>
      </w:divBdr>
    </w:div>
    <w:div w:id="73093661">
      <w:bodyDiv w:val="1"/>
      <w:marLeft w:val="0"/>
      <w:marRight w:val="0"/>
      <w:marTop w:val="0"/>
      <w:marBottom w:val="0"/>
      <w:divBdr>
        <w:top w:val="none" w:sz="0" w:space="0" w:color="auto"/>
        <w:left w:val="none" w:sz="0" w:space="0" w:color="auto"/>
        <w:bottom w:val="none" w:sz="0" w:space="0" w:color="auto"/>
        <w:right w:val="none" w:sz="0" w:space="0" w:color="auto"/>
      </w:divBdr>
      <w:divsChild>
        <w:div w:id="498884174">
          <w:marLeft w:val="0"/>
          <w:marRight w:val="0"/>
          <w:marTop w:val="0"/>
          <w:marBottom w:val="0"/>
          <w:divBdr>
            <w:top w:val="none" w:sz="0" w:space="0" w:color="auto"/>
            <w:left w:val="none" w:sz="0" w:space="0" w:color="auto"/>
            <w:bottom w:val="none" w:sz="0" w:space="0" w:color="auto"/>
            <w:right w:val="none" w:sz="0" w:space="0" w:color="auto"/>
          </w:divBdr>
        </w:div>
      </w:divsChild>
    </w:div>
    <w:div w:id="143862498">
      <w:bodyDiv w:val="1"/>
      <w:marLeft w:val="0"/>
      <w:marRight w:val="0"/>
      <w:marTop w:val="0"/>
      <w:marBottom w:val="0"/>
      <w:divBdr>
        <w:top w:val="none" w:sz="0" w:space="0" w:color="auto"/>
        <w:left w:val="none" w:sz="0" w:space="0" w:color="auto"/>
        <w:bottom w:val="none" w:sz="0" w:space="0" w:color="auto"/>
        <w:right w:val="none" w:sz="0" w:space="0" w:color="auto"/>
      </w:divBdr>
    </w:div>
    <w:div w:id="175536571">
      <w:bodyDiv w:val="1"/>
      <w:marLeft w:val="0"/>
      <w:marRight w:val="0"/>
      <w:marTop w:val="0"/>
      <w:marBottom w:val="0"/>
      <w:divBdr>
        <w:top w:val="none" w:sz="0" w:space="0" w:color="auto"/>
        <w:left w:val="none" w:sz="0" w:space="0" w:color="auto"/>
        <w:bottom w:val="none" w:sz="0" w:space="0" w:color="auto"/>
        <w:right w:val="none" w:sz="0" w:space="0" w:color="auto"/>
      </w:divBdr>
    </w:div>
    <w:div w:id="195120680">
      <w:bodyDiv w:val="1"/>
      <w:marLeft w:val="0"/>
      <w:marRight w:val="0"/>
      <w:marTop w:val="0"/>
      <w:marBottom w:val="0"/>
      <w:divBdr>
        <w:top w:val="none" w:sz="0" w:space="0" w:color="auto"/>
        <w:left w:val="none" w:sz="0" w:space="0" w:color="auto"/>
        <w:bottom w:val="none" w:sz="0" w:space="0" w:color="auto"/>
        <w:right w:val="none" w:sz="0" w:space="0" w:color="auto"/>
      </w:divBdr>
    </w:div>
    <w:div w:id="211355336">
      <w:bodyDiv w:val="1"/>
      <w:marLeft w:val="0"/>
      <w:marRight w:val="0"/>
      <w:marTop w:val="0"/>
      <w:marBottom w:val="0"/>
      <w:divBdr>
        <w:top w:val="none" w:sz="0" w:space="0" w:color="auto"/>
        <w:left w:val="none" w:sz="0" w:space="0" w:color="auto"/>
        <w:bottom w:val="none" w:sz="0" w:space="0" w:color="auto"/>
        <w:right w:val="none" w:sz="0" w:space="0" w:color="auto"/>
      </w:divBdr>
    </w:div>
    <w:div w:id="238488297">
      <w:bodyDiv w:val="1"/>
      <w:marLeft w:val="0"/>
      <w:marRight w:val="0"/>
      <w:marTop w:val="0"/>
      <w:marBottom w:val="0"/>
      <w:divBdr>
        <w:top w:val="none" w:sz="0" w:space="0" w:color="auto"/>
        <w:left w:val="none" w:sz="0" w:space="0" w:color="auto"/>
        <w:bottom w:val="none" w:sz="0" w:space="0" w:color="auto"/>
        <w:right w:val="none" w:sz="0" w:space="0" w:color="auto"/>
      </w:divBdr>
    </w:div>
    <w:div w:id="241571794">
      <w:bodyDiv w:val="1"/>
      <w:marLeft w:val="0"/>
      <w:marRight w:val="0"/>
      <w:marTop w:val="0"/>
      <w:marBottom w:val="0"/>
      <w:divBdr>
        <w:top w:val="none" w:sz="0" w:space="0" w:color="auto"/>
        <w:left w:val="none" w:sz="0" w:space="0" w:color="auto"/>
        <w:bottom w:val="none" w:sz="0" w:space="0" w:color="auto"/>
        <w:right w:val="none" w:sz="0" w:space="0" w:color="auto"/>
      </w:divBdr>
    </w:div>
    <w:div w:id="264311488">
      <w:bodyDiv w:val="1"/>
      <w:marLeft w:val="0"/>
      <w:marRight w:val="0"/>
      <w:marTop w:val="0"/>
      <w:marBottom w:val="0"/>
      <w:divBdr>
        <w:top w:val="none" w:sz="0" w:space="0" w:color="auto"/>
        <w:left w:val="none" w:sz="0" w:space="0" w:color="auto"/>
        <w:bottom w:val="none" w:sz="0" w:space="0" w:color="auto"/>
        <w:right w:val="none" w:sz="0" w:space="0" w:color="auto"/>
      </w:divBdr>
    </w:div>
    <w:div w:id="269364286">
      <w:bodyDiv w:val="1"/>
      <w:marLeft w:val="0"/>
      <w:marRight w:val="0"/>
      <w:marTop w:val="0"/>
      <w:marBottom w:val="0"/>
      <w:divBdr>
        <w:top w:val="none" w:sz="0" w:space="0" w:color="auto"/>
        <w:left w:val="none" w:sz="0" w:space="0" w:color="auto"/>
        <w:bottom w:val="none" w:sz="0" w:space="0" w:color="auto"/>
        <w:right w:val="none" w:sz="0" w:space="0" w:color="auto"/>
      </w:divBdr>
    </w:div>
    <w:div w:id="271212177">
      <w:bodyDiv w:val="1"/>
      <w:marLeft w:val="0"/>
      <w:marRight w:val="0"/>
      <w:marTop w:val="0"/>
      <w:marBottom w:val="0"/>
      <w:divBdr>
        <w:top w:val="none" w:sz="0" w:space="0" w:color="auto"/>
        <w:left w:val="none" w:sz="0" w:space="0" w:color="auto"/>
        <w:bottom w:val="none" w:sz="0" w:space="0" w:color="auto"/>
        <w:right w:val="none" w:sz="0" w:space="0" w:color="auto"/>
      </w:divBdr>
    </w:div>
    <w:div w:id="278925302">
      <w:bodyDiv w:val="1"/>
      <w:marLeft w:val="0"/>
      <w:marRight w:val="0"/>
      <w:marTop w:val="0"/>
      <w:marBottom w:val="0"/>
      <w:divBdr>
        <w:top w:val="none" w:sz="0" w:space="0" w:color="auto"/>
        <w:left w:val="none" w:sz="0" w:space="0" w:color="auto"/>
        <w:bottom w:val="none" w:sz="0" w:space="0" w:color="auto"/>
        <w:right w:val="none" w:sz="0" w:space="0" w:color="auto"/>
      </w:divBdr>
    </w:div>
    <w:div w:id="286205987">
      <w:bodyDiv w:val="1"/>
      <w:marLeft w:val="0"/>
      <w:marRight w:val="0"/>
      <w:marTop w:val="0"/>
      <w:marBottom w:val="0"/>
      <w:divBdr>
        <w:top w:val="none" w:sz="0" w:space="0" w:color="auto"/>
        <w:left w:val="none" w:sz="0" w:space="0" w:color="auto"/>
        <w:bottom w:val="none" w:sz="0" w:space="0" w:color="auto"/>
        <w:right w:val="none" w:sz="0" w:space="0" w:color="auto"/>
      </w:divBdr>
    </w:div>
    <w:div w:id="306471694">
      <w:bodyDiv w:val="1"/>
      <w:marLeft w:val="0"/>
      <w:marRight w:val="0"/>
      <w:marTop w:val="0"/>
      <w:marBottom w:val="0"/>
      <w:divBdr>
        <w:top w:val="none" w:sz="0" w:space="0" w:color="auto"/>
        <w:left w:val="none" w:sz="0" w:space="0" w:color="auto"/>
        <w:bottom w:val="none" w:sz="0" w:space="0" w:color="auto"/>
        <w:right w:val="none" w:sz="0" w:space="0" w:color="auto"/>
      </w:divBdr>
    </w:div>
    <w:div w:id="320696595">
      <w:bodyDiv w:val="1"/>
      <w:marLeft w:val="0"/>
      <w:marRight w:val="0"/>
      <w:marTop w:val="0"/>
      <w:marBottom w:val="0"/>
      <w:divBdr>
        <w:top w:val="none" w:sz="0" w:space="0" w:color="auto"/>
        <w:left w:val="none" w:sz="0" w:space="0" w:color="auto"/>
        <w:bottom w:val="none" w:sz="0" w:space="0" w:color="auto"/>
        <w:right w:val="none" w:sz="0" w:space="0" w:color="auto"/>
      </w:divBdr>
    </w:div>
    <w:div w:id="351420889">
      <w:bodyDiv w:val="1"/>
      <w:marLeft w:val="0"/>
      <w:marRight w:val="0"/>
      <w:marTop w:val="0"/>
      <w:marBottom w:val="0"/>
      <w:divBdr>
        <w:top w:val="none" w:sz="0" w:space="0" w:color="auto"/>
        <w:left w:val="none" w:sz="0" w:space="0" w:color="auto"/>
        <w:bottom w:val="none" w:sz="0" w:space="0" w:color="auto"/>
        <w:right w:val="none" w:sz="0" w:space="0" w:color="auto"/>
      </w:divBdr>
    </w:div>
    <w:div w:id="395131332">
      <w:bodyDiv w:val="1"/>
      <w:marLeft w:val="0"/>
      <w:marRight w:val="0"/>
      <w:marTop w:val="0"/>
      <w:marBottom w:val="0"/>
      <w:divBdr>
        <w:top w:val="none" w:sz="0" w:space="0" w:color="auto"/>
        <w:left w:val="none" w:sz="0" w:space="0" w:color="auto"/>
        <w:bottom w:val="none" w:sz="0" w:space="0" w:color="auto"/>
        <w:right w:val="none" w:sz="0" w:space="0" w:color="auto"/>
      </w:divBdr>
    </w:div>
    <w:div w:id="417137284">
      <w:bodyDiv w:val="1"/>
      <w:marLeft w:val="0"/>
      <w:marRight w:val="0"/>
      <w:marTop w:val="0"/>
      <w:marBottom w:val="0"/>
      <w:divBdr>
        <w:top w:val="none" w:sz="0" w:space="0" w:color="auto"/>
        <w:left w:val="none" w:sz="0" w:space="0" w:color="auto"/>
        <w:bottom w:val="none" w:sz="0" w:space="0" w:color="auto"/>
        <w:right w:val="none" w:sz="0" w:space="0" w:color="auto"/>
      </w:divBdr>
    </w:div>
    <w:div w:id="437264455">
      <w:bodyDiv w:val="1"/>
      <w:marLeft w:val="0"/>
      <w:marRight w:val="0"/>
      <w:marTop w:val="0"/>
      <w:marBottom w:val="0"/>
      <w:divBdr>
        <w:top w:val="none" w:sz="0" w:space="0" w:color="auto"/>
        <w:left w:val="none" w:sz="0" w:space="0" w:color="auto"/>
        <w:bottom w:val="none" w:sz="0" w:space="0" w:color="auto"/>
        <w:right w:val="none" w:sz="0" w:space="0" w:color="auto"/>
      </w:divBdr>
    </w:div>
    <w:div w:id="467167444">
      <w:bodyDiv w:val="1"/>
      <w:marLeft w:val="0"/>
      <w:marRight w:val="0"/>
      <w:marTop w:val="0"/>
      <w:marBottom w:val="0"/>
      <w:divBdr>
        <w:top w:val="none" w:sz="0" w:space="0" w:color="auto"/>
        <w:left w:val="none" w:sz="0" w:space="0" w:color="auto"/>
        <w:bottom w:val="none" w:sz="0" w:space="0" w:color="auto"/>
        <w:right w:val="none" w:sz="0" w:space="0" w:color="auto"/>
      </w:divBdr>
    </w:div>
    <w:div w:id="499471487">
      <w:bodyDiv w:val="1"/>
      <w:marLeft w:val="0"/>
      <w:marRight w:val="0"/>
      <w:marTop w:val="0"/>
      <w:marBottom w:val="0"/>
      <w:divBdr>
        <w:top w:val="none" w:sz="0" w:space="0" w:color="auto"/>
        <w:left w:val="none" w:sz="0" w:space="0" w:color="auto"/>
        <w:bottom w:val="none" w:sz="0" w:space="0" w:color="auto"/>
        <w:right w:val="none" w:sz="0" w:space="0" w:color="auto"/>
      </w:divBdr>
    </w:div>
    <w:div w:id="503513857">
      <w:bodyDiv w:val="1"/>
      <w:marLeft w:val="0"/>
      <w:marRight w:val="0"/>
      <w:marTop w:val="0"/>
      <w:marBottom w:val="0"/>
      <w:divBdr>
        <w:top w:val="none" w:sz="0" w:space="0" w:color="auto"/>
        <w:left w:val="none" w:sz="0" w:space="0" w:color="auto"/>
        <w:bottom w:val="none" w:sz="0" w:space="0" w:color="auto"/>
        <w:right w:val="none" w:sz="0" w:space="0" w:color="auto"/>
      </w:divBdr>
    </w:div>
    <w:div w:id="517501196">
      <w:bodyDiv w:val="1"/>
      <w:marLeft w:val="0"/>
      <w:marRight w:val="0"/>
      <w:marTop w:val="0"/>
      <w:marBottom w:val="0"/>
      <w:divBdr>
        <w:top w:val="none" w:sz="0" w:space="0" w:color="auto"/>
        <w:left w:val="none" w:sz="0" w:space="0" w:color="auto"/>
        <w:bottom w:val="none" w:sz="0" w:space="0" w:color="auto"/>
        <w:right w:val="none" w:sz="0" w:space="0" w:color="auto"/>
      </w:divBdr>
    </w:div>
    <w:div w:id="594679124">
      <w:bodyDiv w:val="1"/>
      <w:marLeft w:val="0"/>
      <w:marRight w:val="0"/>
      <w:marTop w:val="0"/>
      <w:marBottom w:val="0"/>
      <w:divBdr>
        <w:top w:val="none" w:sz="0" w:space="0" w:color="auto"/>
        <w:left w:val="none" w:sz="0" w:space="0" w:color="auto"/>
        <w:bottom w:val="none" w:sz="0" w:space="0" w:color="auto"/>
        <w:right w:val="none" w:sz="0" w:space="0" w:color="auto"/>
      </w:divBdr>
    </w:div>
    <w:div w:id="622463056">
      <w:bodyDiv w:val="1"/>
      <w:marLeft w:val="0"/>
      <w:marRight w:val="0"/>
      <w:marTop w:val="0"/>
      <w:marBottom w:val="0"/>
      <w:divBdr>
        <w:top w:val="none" w:sz="0" w:space="0" w:color="auto"/>
        <w:left w:val="none" w:sz="0" w:space="0" w:color="auto"/>
        <w:bottom w:val="none" w:sz="0" w:space="0" w:color="auto"/>
        <w:right w:val="none" w:sz="0" w:space="0" w:color="auto"/>
      </w:divBdr>
    </w:div>
    <w:div w:id="626818756">
      <w:bodyDiv w:val="1"/>
      <w:marLeft w:val="0"/>
      <w:marRight w:val="0"/>
      <w:marTop w:val="0"/>
      <w:marBottom w:val="0"/>
      <w:divBdr>
        <w:top w:val="none" w:sz="0" w:space="0" w:color="auto"/>
        <w:left w:val="none" w:sz="0" w:space="0" w:color="auto"/>
        <w:bottom w:val="none" w:sz="0" w:space="0" w:color="auto"/>
        <w:right w:val="none" w:sz="0" w:space="0" w:color="auto"/>
      </w:divBdr>
    </w:div>
    <w:div w:id="636837792">
      <w:bodyDiv w:val="1"/>
      <w:marLeft w:val="0"/>
      <w:marRight w:val="0"/>
      <w:marTop w:val="0"/>
      <w:marBottom w:val="0"/>
      <w:divBdr>
        <w:top w:val="none" w:sz="0" w:space="0" w:color="auto"/>
        <w:left w:val="none" w:sz="0" w:space="0" w:color="auto"/>
        <w:bottom w:val="none" w:sz="0" w:space="0" w:color="auto"/>
        <w:right w:val="none" w:sz="0" w:space="0" w:color="auto"/>
      </w:divBdr>
    </w:div>
    <w:div w:id="641277154">
      <w:bodyDiv w:val="1"/>
      <w:marLeft w:val="0"/>
      <w:marRight w:val="0"/>
      <w:marTop w:val="0"/>
      <w:marBottom w:val="0"/>
      <w:divBdr>
        <w:top w:val="none" w:sz="0" w:space="0" w:color="auto"/>
        <w:left w:val="none" w:sz="0" w:space="0" w:color="auto"/>
        <w:bottom w:val="none" w:sz="0" w:space="0" w:color="auto"/>
        <w:right w:val="none" w:sz="0" w:space="0" w:color="auto"/>
      </w:divBdr>
    </w:div>
    <w:div w:id="641814238">
      <w:bodyDiv w:val="1"/>
      <w:marLeft w:val="0"/>
      <w:marRight w:val="0"/>
      <w:marTop w:val="0"/>
      <w:marBottom w:val="0"/>
      <w:divBdr>
        <w:top w:val="none" w:sz="0" w:space="0" w:color="auto"/>
        <w:left w:val="none" w:sz="0" w:space="0" w:color="auto"/>
        <w:bottom w:val="none" w:sz="0" w:space="0" w:color="auto"/>
        <w:right w:val="none" w:sz="0" w:space="0" w:color="auto"/>
      </w:divBdr>
    </w:div>
    <w:div w:id="653223498">
      <w:bodyDiv w:val="1"/>
      <w:marLeft w:val="0"/>
      <w:marRight w:val="0"/>
      <w:marTop w:val="0"/>
      <w:marBottom w:val="0"/>
      <w:divBdr>
        <w:top w:val="none" w:sz="0" w:space="0" w:color="auto"/>
        <w:left w:val="none" w:sz="0" w:space="0" w:color="auto"/>
        <w:bottom w:val="none" w:sz="0" w:space="0" w:color="auto"/>
        <w:right w:val="none" w:sz="0" w:space="0" w:color="auto"/>
      </w:divBdr>
    </w:div>
    <w:div w:id="677389735">
      <w:bodyDiv w:val="1"/>
      <w:marLeft w:val="0"/>
      <w:marRight w:val="0"/>
      <w:marTop w:val="0"/>
      <w:marBottom w:val="0"/>
      <w:divBdr>
        <w:top w:val="none" w:sz="0" w:space="0" w:color="auto"/>
        <w:left w:val="none" w:sz="0" w:space="0" w:color="auto"/>
        <w:bottom w:val="none" w:sz="0" w:space="0" w:color="auto"/>
        <w:right w:val="none" w:sz="0" w:space="0" w:color="auto"/>
      </w:divBdr>
    </w:div>
    <w:div w:id="693582333">
      <w:bodyDiv w:val="1"/>
      <w:marLeft w:val="0"/>
      <w:marRight w:val="0"/>
      <w:marTop w:val="0"/>
      <w:marBottom w:val="0"/>
      <w:divBdr>
        <w:top w:val="none" w:sz="0" w:space="0" w:color="auto"/>
        <w:left w:val="none" w:sz="0" w:space="0" w:color="auto"/>
        <w:bottom w:val="none" w:sz="0" w:space="0" w:color="auto"/>
        <w:right w:val="none" w:sz="0" w:space="0" w:color="auto"/>
      </w:divBdr>
    </w:div>
    <w:div w:id="695037087">
      <w:bodyDiv w:val="1"/>
      <w:marLeft w:val="0"/>
      <w:marRight w:val="0"/>
      <w:marTop w:val="0"/>
      <w:marBottom w:val="0"/>
      <w:divBdr>
        <w:top w:val="none" w:sz="0" w:space="0" w:color="auto"/>
        <w:left w:val="none" w:sz="0" w:space="0" w:color="auto"/>
        <w:bottom w:val="none" w:sz="0" w:space="0" w:color="auto"/>
        <w:right w:val="none" w:sz="0" w:space="0" w:color="auto"/>
      </w:divBdr>
    </w:div>
    <w:div w:id="695278592">
      <w:bodyDiv w:val="1"/>
      <w:marLeft w:val="0"/>
      <w:marRight w:val="0"/>
      <w:marTop w:val="0"/>
      <w:marBottom w:val="0"/>
      <w:divBdr>
        <w:top w:val="none" w:sz="0" w:space="0" w:color="auto"/>
        <w:left w:val="none" w:sz="0" w:space="0" w:color="auto"/>
        <w:bottom w:val="none" w:sz="0" w:space="0" w:color="auto"/>
        <w:right w:val="none" w:sz="0" w:space="0" w:color="auto"/>
      </w:divBdr>
    </w:div>
    <w:div w:id="712509755">
      <w:bodyDiv w:val="1"/>
      <w:marLeft w:val="0"/>
      <w:marRight w:val="0"/>
      <w:marTop w:val="0"/>
      <w:marBottom w:val="0"/>
      <w:divBdr>
        <w:top w:val="none" w:sz="0" w:space="0" w:color="auto"/>
        <w:left w:val="none" w:sz="0" w:space="0" w:color="auto"/>
        <w:bottom w:val="none" w:sz="0" w:space="0" w:color="auto"/>
        <w:right w:val="none" w:sz="0" w:space="0" w:color="auto"/>
      </w:divBdr>
    </w:div>
    <w:div w:id="717314223">
      <w:bodyDiv w:val="1"/>
      <w:marLeft w:val="0"/>
      <w:marRight w:val="0"/>
      <w:marTop w:val="0"/>
      <w:marBottom w:val="0"/>
      <w:divBdr>
        <w:top w:val="none" w:sz="0" w:space="0" w:color="auto"/>
        <w:left w:val="none" w:sz="0" w:space="0" w:color="auto"/>
        <w:bottom w:val="none" w:sz="0" w:space="0" w:color="auto"/>
        <w:right w:val="none" w:sz="0" w:space="0" w:color="auto"/>
      </w:divBdr>
    </w:div>
    <w:div w:id="737216548">
      <w:bodyDiv w:val="1"/>
      <w:marLeft w:val="0"/>
      <w:marRight w:val="0"/>
      <w:marTop w:val="0"/>
      <w:marBottom w:val="0"/>
      <w:divBdr>
        <w:top w:val="none" w:sz="0" w:space="0" w:color="auto"/>
        <w:left w:val="none" w:sz="0" w:space="0" w:color="auto"/>
        <w:bottom w:val="none" w:sz="0" w:space="0" w:color="auto"/>
        <w:right w:val="none" w:sz="0" w:space="0" w:color="auto"/>
      </w:divBdr>
    </w:div>
    <w:div w:id="743186815">
      <w:bodyDiv w:val="1"/>
      <w:marLeft w:val="0"/>
      <w:marRight w:val="0"/>
      <w:marTop w:val="0"/>
      <w:marBottom w:val="0"/>
      <w:divBdr>
        <w:top w:val="none" w:sz="0" w:space="0" w:color="auto"/>
        <w:left w:val="none" w:sz="0" w:space="0" w:color="auto"/>
        <w:bottom w:val="none" w:sz="0" w:space="0" w:color="auto"/>
        <w:right w:val="none" w:sz="0" w:space="0" w:color="auto"/>
      </w:divBdr>
    </w:div>
    <w:div w:id="747731268">
      <w:bodyDiv w:val="1"/>
      <w:marLeft w:val="0"/>
      <w:marRight w:val="0"/>
      <w:marTop w:val="0"/>
      <w:marBottom w:val="0"/>
      <w:divBdr>
        <w:top w:val="none" w:sz="0" w:space="0" w:color="auto"/>
        <w:left w:val="none" w:sz="0" w:space="0" w:color="auto"/>
        <w:bottom w:val="none" w:sz="0" w:space="0" w:color="auto"/>
        <w:right w:val="none" w:sz="0" w:space="0" w:color="auto"/>
      </w:divBdr>
    </w:div>
    <w:div w:id="750925953">
      <w:bodyDiv w:val="1"/>
      <w:marLeft w:val="0"/>
      <w:marRight w:val="0"/>
      <w:marTop w:val="0"/>
      <w:marBottom w:val="0"/>
      <w:divBdr>
        <w:top w:val="none" w:sz="0" w:space="0" w:color="auto"/>
        <w:left w:val="none" w:sz="0" w:space="0" w:color="auto"/>
        <w:bottom w:val="none" w:sz="0" w:space="0" w:color="auto"/>
        <w:right w:val="none" w:sz="0" w:space="0" w:color="auto"/>
      </w:divBdr>
    </w:div>
    <w:div w:id="760760528">
      <w:bodyDiv w:val="1"/>
      <w:marLeft w:val="0"/>
      <w:marRight w:val="0"/>
      <w:marTop w:val="0"/>
      <w:marBottom w:val="0"/>
      <w:divBdr>
        <w:top w:val="none" w:sz="0" w:space="0" w:color="auto"/>
        <w:left w:val="none" w:sz="0" w:space="0" w:color="auto"/>
        <w:bottom w:val="none" w:sz="0" w:space="0" w:color="auto"/>
        <w:right w:val="none" w:sz="0" w:space="0" w:color="auto"/>
      </w:divBdr>
    </w:div>
    <w:div w:id="797838118">
      <w:bodyDiv w:val="1"/>
      <w:marLeft w:val="0"/>
      <w:marRight w:val="0"/>
      <w:marTop w:val="0"/>
      <w:marBottom w:val="0"/>
      <w:divBdr>
        <w:top w:val="none" w:sz="0" w:space="0" w:color="auto"/>
        <w:left w:val="none" w:sz="0" w:space="0" w:color="auto"/>
        <w:bottom w:val="none" w:sz="0" w:space="0" w:color="auto"/>
        <w:right w:val="none" w:sz="0" w:space="0" w:color="auto"/>
      </w:divBdr>
    </w:div>
    <w:div w:id="824512501">
      <w:bodyDiv w:val="1"/>
      <w:marLeft w:val="0"/>
      <w:marRight w:val="0"/>
      <w:marTop w:val="0"/>
      <w:marBottom w:val="0"/>
      <w:divBdr>
        <w:top w:val="none" w:sz="0" w:space="0" w:color="auto"/>
        <w:left w:val="none" w:sz="0" w:space="0" w:color="auto"/>
        <w:bottom w:val="none" w:sz="0" w:space="0" w:color="auto"/>
        <w:right w:val="none" w:sz="0" w:space="0" w:color="auto"/>
      </w:divBdr>
    </w:div>
    <w:div w:id="832137601">
      <w:bodyDiv w:val="1"/>
      <w:marLeft w:val="0"/>
      <w:marRight w:val="0"/>
      <w:marTop w:val="0"/>
      <w:marBottom w:val="0"/>
      <w:divBdr>
        <w:top w:val="none" w:sz="0" w:space="0" w:color="auto"/>
        <w:left w:val="none" w:sz="0" w:space="0" w:color="auto"/>
        <w:bottom w:val="none" w:sz="0" w:space="0" w:color="auto"/>
        <w:right w:val="none" w:sz="0" w:space="0" w:color="auto"/>
      </w:divBdr>
    </w:div>
    <w:div w:id="902369005">
      <w:bodyDiv w:val="1"/>
      <w:marLeft w:val="0"/>
      <w:marRight w:val="0"/>
      <w:marTop w:val="0"/>
      <w:marBottom w:val="0"/>
      <w:divBdr>
        <w:top w:val="none" w:sz="0" w:space="0" w:color="auto"/>
        <w:left w:val="none" w:sz="0" w:space="0" w:color="auto"/>
        <w:bottom w:val="none" w:sz="0" w:space="0" w:color="auto"/>
        <w:right w:val="none" w:sz="0" w:space="0" w:color="auto"/>
      </w:divBdr>
    </w:div>
    <w:div w:id="996688484">
      <w:bodyDiv w:val="1"/>
      <w:marLeft w:val="0"/>
      <w:marRight w:val="0"/>
      <w:marTop w:val="0"/>
      <w:marBottom w:val="0"/>
      <w:divBdr>
        <w:top w:val="none" w:sz="0" w:space="0" w:color="auto"/>
        <w:left w:val="none" w:sz="0" w:space="0" w:color="auto"/>
        <w:bottom w:val="none" w:sz="0" w:space="0" w:color="auto"/>
        <w:right w:val="none" w:sz="0" w:space="0" w:color="auto"/>
      </w:divBdr>
    </w:div>
    <w:div w:id="1036075774">
      <w:bodyDiv w:val="1"/>
      <w:marLeft w:val="0"/>
      <w:marRight w:val="0"/>
      <w:marTop w:val="0"/>
      <w:marBottom w:val="0"/>
      <w:divBdr>
        <w:top w:val="none" w:sz="0" w:space="0" w:color="auto"/>
        <w:left w:val="none" w:sz="0" w:space="0" w:color="auto"/>
        <w:bottom w:val="none" w:sz="0" w:space="0" w:color="auto"/>
        <w:right w:val="none" w:sz="0" w:space="0" w:color="auto"/>
      </w:divBdr>
    </w:div>
    <w:div w:id="1046032221">
      <w:bodyDiv w:val="1"/>
      <w:marLeft w:val="0"/>
      <w:marRight w:val="0"/>
      <w:marTop w:val="0"/>
      <w:marBottom w:val="0"/>
      <w:divBdr>
        <w:top w:val="none" w:sz="0" w:space="0" w:color="auto"/>
        <w:left w:val="none" w:sz="0" w:space="0" w:color="auto"/>
        <w:bottom w:val="none" w:sz="0" w:space="0" w:color="auto"/>
        <w:right w:val="none" w:sz="0" w:space="0" w:color="auto"/>
      </w:divBdr>
    </w:div>
    <w:div w:id="1051004366">
      <w:bodyDiv w:val="1"/>
      <w:marLeft w:val="0"/>
      <w:marRight w:val="0"/>
      <w:marTop w:val="0"/>
      <w:marBottom w:val="0"/>
      <w:divBdr>
        <w:top w:val="none" w:sz="0" w:space="0" w:color="auto"/>
        <w:left w:val="none" w:sz="0" w:space="0" w:color="auto"/>
        <w:bottom w:val="none" w:sz="0" w:space="0" w:color="auto"/>
        <w:right w:val="none" w:sz="0" w:space="0" w:color="auto"/>
      </w:divBdr>
    </w:div>
    <w:div w:id="1061715772">
      <w:bodyDiv w:val="1"/>
      <w:marLeft w:val="0"/>
      <w:marRight w:val="0"/>
      <w:marTop w:val="0"/>
      <w:marBottom w:val="0"/>
      <w:divBdr>
        <w:top w:val="none" w:sz="0" w:space="0" w:color="auto"/>
        <w:left w:val="none" w:sz="0" w:space="0" w:color="auto"/>
        <w:bottom w:val="none" w:sz="0" w:space="0" w:color="auto"/>
        <w:right w:val="none" w:sz="0" w:space="0" w:color="auto"/>
      </w:divBdr>
    </w:div>
    <w:div w:id="1061951203">
      <w:bodyDiv w:val="1"/>
      <w:marLeft w:val="0"/>
      <w:marRight w:val="0"/>
      <w:marTop w:val="0"/>
      <w:marBottom w:val="0"/>
      <w:divBdr>
        <w:top w:val="none" w:sz="0" w:space="0" w:color="auto"/>
        <w:left w:val="none" w:sz="0" w:space="0" w:color="auto"/>
        <w:bottom w:val="none" w:sz="0" w:space="0" w:color="auto"/>
        <w:right w:val="none" w:sz="0" w:space="0" w:color="auto"/>
      </w:divBdr>
    </w:div>
    <w:div w:id="1111709138">
      <w:bodyDiv w:val="1"/>
      <w:marLeft w:val="0"/>
      <w:marRight w:val="0"/>
      <w:marTop w:val="0"/>
      <w:marBottom w:val="0"/>
      <w:divBdr>
        <w:top w:val="none" w:sz="0" w:space="0" w:color="auto"/>
        <w:left w:val="none" w:sz="0" w:space="0" w:color="auto"/>
        <w:bottom w:val="none" w:sz="0" w:space="0" w:color="auto"/>
        <w:right w:val="none" w:sz="0" w:space="0" w:color="auto"/>
      </w:divBdr>
    </w:div>
    <w:div w:id="1135223647">
      <w:bodyDiv w:val="1"/>
      <w:marLeft w:val="0"/>
      <w:marRight w:val="0"/>
      <w:marTop w:val="0"/>
      <w:marBottom w:val="0"/>
      <w:divBdr>
        <w:top w:val="none" w:sz="0" w:space="0" w:color="auto"/>
        <w:left w:val="none" w:sz="0" w:space="0" w:color="auto"/>
        <w:bottom w:val="none" w:sz="0" w:space="0" w:color="auto"/>
        <w:right w:val="none" w:sz="0" w:space="0" w:color="auto"/>
      </w:divBdr>
    </w:div>
    <w:div w:id="1161888543">
      <w:bodyDiv w:val="1"/>
      <w:marLeft w:val="0"/>
      <w:marRight w:val="0"/>
      <w:marTop w:val="0"/>
      <w:marBottom w:val="0"/>
      <w:divBdr>
        <w:top w:val="none" w:sz="0" w:space="0" w:color="auto"/>
        <w:left w:val="none" w:sz="0" w:space="0" w:color="auto"/>
        <w:bottom w:val="none" w:sz="0" w:space="0" w:color="auto"/>
        <w:right w:val="none" w:sz="0" w:space="0" w:color="auto"/>
      </w:divBdr>
    </w:div>
    <w:div w:id="1162509618">
      <w:bodyDiv w:val="1"/>
      <w:marLeft w:val="0"/>
      <w:marRight w:val="0"/>
      <w:marTop w:val="0"/>
      <w:marBottom w:val="0"/>
      <w:divBdr>
        <w:top w:val="none" w:sz="0" w:space="0" w:color="auto"/>
        <w:left w:val="none" w:sz="0" w:space="0" w:color="auto"/>
        <w:bottom w:val="none" w:sz="0" w:space="0" w:color="auto"/>
        <w:right w:val="none" w:sz="0" w:space="0" w:color="auto"/>
      </w:divBdr>
    </w:div>
    <w:div w:id="1174952412">
      <w:bodyDiv w:val="1"/>
      <w:marLeft w:val="0"/>
      <w:marRight w:val="0"/>
      <w:marTop w:val="0"/>
      <w:marBottom w:val="0"/>
      <w:divBdr>
        <w:top w:val="none" w:sz="0" w:space="0" w:color="auto"/>
        <w:left w:val="none" w:sz="0" w:space="0" w:color="auto"/>
        <w:bottom w:val="none" w:sz="0" w:space="0" w:color="auto"/>
        <w:right w:val="none" w:sz="0" w:space="0" w:color="auto"/>
      </w:divBdr>
    </w:div>
    <w:div w:id="1176186212">
      <w:bodyDiv w:val="1"/>
      <w:marLeft w:val="0"/>
      <w:marRight w:val="0"/>
      <w:marTop w:val="0"/>
      <w:marBottom w:val="0"/>
      <w:divBdr>
        <w:top w:val="none" w:sz="0" w:space="0" w:color="auto"/>
        <w:left w:val="none" w:sz="0" w:space="0" w:color="auto"/>
        <w:bottom w:val="none" w:sz="0" w:space="0" w:color="auto"/>
        <w:right w:val="none" w:sz="0" w:space="0" w:color="auto"/>
      </w:divBdr>
    </w:div>
    <w:div w:id="1190527451">
      <w:bodyDiv w:val="1"/>
      <w:marLeft w:val="0"/>
      <w:marRight w:val="0"/>
      <w:marTop w:val="0"/>
      <w:marBottom w:val="0"/>
      <w:divBdr>
        <w:top w:val="none" w:sz="0" w:space="0" w:color="auto"/>
        <w:left w:val="none" w:sz="0" w:space="0" w:color="auto"/>
        <w:bottom w:val="none" w:sz="0" w:space="0" w:color="auto"/>
        <w:right w:val="none" w:sz="0" w:space="0" w:color="auto"/>
      </w:divBdr>
    </w:div>
    <w:div w:id="1217739859">
      <w:bodyDiv w:val="1"/>
      <w:marLeft w:val="0"/>
      <w:marRight w:val="0"/>
      <w:marTop w:val="0"/>
      <w:marBottom w:val="0"/>
      <w:divBdr>
        <w:top w:val="none" w:sz="0" w:space="0" w:color="auto"/>
        <w:left w:val="none" w:sz="0" w:space="0" w:color="auto"/>
        <w:bottom w:val="none" w:sz="0" w:space="0" w:color="auto"/>
        <w:right w:val="none" w:sz="0" w:space="0" w:color="auto"/>
      </w:divBdr>
    </w:div>
    <w:div w:id="1249466207">
      <w:bodyDiv w:val="1"/>
      <w:marLeft w:val="0"/>
      <w:marRight w:val="0"/>
      <w:marTop w:val="0"/>
      <w:marBottom w:val="0"/>
      <w:divBdr>
        <w:top w:val="none" w:sz="0" w:space="0" w:color="auto"/>
        <w:left w:val="none" w:sz="0" w:space="0" w:color="auto"/>
        <w:bottom w:val="none" w:sz="0" w:space="0" w:color="auto"/>
        <w:right w:val="none" w:sz="0" w:space="0" w:color="auto"/>
      </w:divBdr>
    </w:div>
    <w:div w:id="1283338291">
      <w:bodyDiv w:val="1"/>
      <w:marLeft w:val="0"/>
      <w:marRight w:val="0"/>
      <w:marTop w:val="0"/>
      <w:marBottom w:val="0"/>
      <w:divBdr>
        <w:top w:val="none" w:sz="0" w:space="0" w:color="auto"/>
        <w:left w:val="none" w:sz="0" w:space="0" w:color="auto"/>
        <w:bottom w:val="none" w:sz="0" w:space="0" w:color="auto"/>
        <w:right w:val="none" w:sz="0" w:space="0" w:color="auto"/>
      </w:divBdr>
    </w:div>
    <w:div w:id="1303845658">
      <w:bodyDiv w:val="1"/>
      <w:marLeft w:val="0"/>
      <w:marRight w:val="0"/>
      <w:marTop w:val="0"/>
      <w:marBottom w:val="0"/>
      <w:divBdr>
        <w:top w:val="none" w:sz="0" w:space="0" w:color="auto"/>
        <w:left w:val="none" w:sz="0" w:space="0" w:color="auto"/>
        <w:bottom w:val="none" w:sz="0" w:space="0" w:color="auto"/>
        <w:right w:val="none" w:sz="0" w:space="0" w:color="auto"/>
      </w:divBdr>
      <w:divsChild>
        <w:div w:id="375587235">
          <w:marLeft w:val="0"/>
          <w:marRight w:val="0"/>
          <w:marTop w:val="0"/>
          <w:marBottom w:val="0"/>
          <w:divBdr>
            <w:top w:val="none" w:sz="0" w:space="0" w:color="auto"/>
            <w:left w:val="none" w:sz="0" w:space="0" w:color="auto"/>
            <w:bottom w:val="none" w:sz="0" w:space="0" w:color="auto"/>
            <w:right w:val="none" w:sz="0" w:space="0" w:color="auto"/>
          </w:divBdr>
        </w:div>
      </w:divsChild>
    </w:div>
    <w:div w:id="1349528855">
      <w:bodyDiv w:val="1"/>
      <w:marLeft w:val="0"/>
      <w:marRight w:val="0"/>
      <w:marTop w:val="0"/>
      <w:marBottom w:val="0"/>
      <w:divBdr>
        <w:top w:val="none" w:sz="0" w:space="0" w:color="auto"/>
        <w:left w:val="none" w:sz="0" w:space="0" w:color="auto"/>
        <w:bottom w:val="none" w:sz="0" w:space="0" w:color="auto"/>
        <w:right w:val="none" w:sz="0" w:space="0" w:color="auto"/>
      </w:divBdr>
    </w:div>
    <w:div w:id="1385331436">
      <w:bodyDiv w:val="1"/>
      <w:marLeft w:val="0"/>
      <w:marRight w:val="0"/>
      <w:marTop w:val="0"/>
      <w:marBottom w:val="0"/>
      <w:divBdr>
        <w:top w:val="none" w:sz="0" w:space="0" w:color="auto"/>
        <w:left w:val="none" w:sz="0" w:space="0" w:color="auto"/>
        <w:bottom w:val="none" w:sz="0" w:space="0" w:color="auto"/>
        <w:right w:val="none" w:sz="0" w:space="0" w:color="auto"/>
      </w:divBdr>
    </w:div>
    <w:div w:id="1434589997">
      <w:bodyDiv w:val="1"/>
      <w:marLeft w:val="0"/>
      <w:marRight w:val="0"/>
      <w:marTop w:val="0"/>
      <w:marBottom w:val="0"/>
      <w:divBdr>
        <w:top w:val="none" w:sz="0" w:space="0" w:color="auto"/>
        <w:left w:val="none" w:sz="0" w:space="0" w:color="auto"/>
        <w:bottom w:val="none" w:sz="0" w:space="0" w:color="auto"/>
        <w:right w:val="none" w:sz="0" w:space="0" w:color="auto"/>
      </w:divBdr>
    </w:div>
    <w:div w:id="1455100602">
      <w:bodyDiv w:val="1"/>
      <w:marLeft w:val="0"/>
      <w:marRight w:val="0"/>
      <w:marTop w:val="0"/>
      <w:marBottom w:val="0"/>
      <w:divBdr>
        <w:top w:val="none" w:sz="0" w:space="0" w:color="auto"/>
        <w:left w:val="none" w:sz="0" w:space="0" w:color="auto"/>
        <w:bottom w:val="none" w:sz="0" w:space="0" w:color="auto"/>
        <w:right w:val="none" w:sz="0" w:space="0" w:color="auto"/>
      </w:divBdr>
    </w:div>
    <w:div w:id="1468742254">
      <w:bodyDiv w:val="1"/>
      <w:marLeft w:val="0"/>
      <w:marRight w:val="0"/>
      <w:marTop w:val="0"/>
      <w:marBottom w:val="0"/>
      <w:divBdr>
        <w:top w:val="none" w:sz="0" w:space="0" w:color="auto"/>
        <w:left w:val="none" w:sz="0" w:space="0" w:color="auto"/>
        <w:bottom w:val="none" w:sz="0" w:space="0" w:color="auto"/>
        <w:right w:val="none" w:sz="0" w:space="0" w:color="auto"/>
      </w:divBdr>
    </w:div>
    <w:div w:id="1468934250">
      <w:bodyDiv w:val="1"/>
      <w:marLeft w:val="0"/>
      <w:marRight w:val="0"/>
      <w:marTop w:val="0"/>
      <w:marBottom w:val="0"/>
      <w:divBdr>
        <w:top w:val="none" w:sz="0" w:space="0" w:color="auto"/>
        <w:left w:val="none" w:sz="0" w:space="0" w:color="auto"/>
        <w:bottom w:val="none" w:sz="0" w:space="0" w:color="auto"/>
        <w:right w:val="none" w:sz="0" w:space="0" w:color="auto"/>
      </w:divBdr>
    </w:div>
    <w:div w:id="1485197346">
      <w:bodyDiv w:val="1"/>
      <w:marLeft w:val="0"/>
      <w:marRight w:val="0"/>
      <w:marTop w:val="0"/>
      <w:marBottom w:val="0"/>
      <w:divBdr>
        <w:top w:val="none" w:sz="0" w:space="0" w:color="auto"/>
        <w:left w:val="none" w:sz="0" w:space="0" w:color="auto"/>
        <w:bottom w:val="none" w:sz="0" w:space="0" w:color="auto"/>
        <w:right w:val="none" w:sz="0" w:space="0" w:color="auto"/>
      </w:divBdr>
    </w:div>
    <w:div w:id="1488941805">
      <w:bodyDiv w:val="1"/>
      <w:marLeft w:val="0"/>
      <w:marRight w:val="0"/>
      <w:marTop w:val="0"/>
      <w:marBottom w:val="0"/>
      <w:divBdr>
        <w:top w:val="none" w:sz="0" w:space="0" w:color="auto"/>
        <w:left w:val="none" w:sz="0" w:space="0" w:color="auto"/>
        <w:bottom w:val="none" w:sz="0" w:space="0" w:color="auto"/>
        <w:right w:val="none" w:sz="0" w:space="0" w:color="auto"/>
      </w:divBdr>
    </w:div>
    <w:div w:id="1490290039">
      <w:bodyDiv w:val="1"/>
      <w:marLeft w:val="0"/>
      <w:marRight w:val="0"/>
      <w:marTop w:val="0"/>
      <w:marBottom w:val="0"/>
      <w:divBdr>
        <w:top w:val="none" w:sz="0" w:space="0" w:color="auto"/>
        <w:left w:val="none" w:sz="0" w:space="0" w:color="auto"/>
        <w:bottom w:val="none" w:sz="0" w:space="0" w:color="auto"/>
        <w:right w:val="none" w:sz="0" w:space="0" w:color="auto"/>
      </w:divBdr>
    </w:div>
    <w:div w:id="1491867029">
      <w:bodyDiv w:val="1"/>
      <w:marLeft w:val="0"/>
      <w:marRight w:val="0"/>
      <w:marTop w:val="0"/>
      <w:marBottom w:val="0"/>
      <w:divBdr>
        <w:top w:val="none" w:sz="0" w:space="0" w:color="auto"/>
        <w:left w:val="none" w:sz="0" w:space="0" w:color="auto"/>
        <w:bottom w:val="none" w:sz="0" w:space="0" w:color="auto"/>
        <w:right w:val="none" w:sz="0" w:space="0" w:color="auto"/>
      </w:divBdr>
    </w:div>
    <w:div w:id="1511288913">
      <w:bodyDiv w:val="1"/>
      <w:marLeft w:val="0"/>
      <w:marRight w:val="0"/>
      <w:marTop w:val="0"/>
      <w:marBottom w:val="0"/>
      <w:divBdr>
        <w:top w:val="none" w:sz="0" w:space="0" w:color="auto"/>
        <w:left w:val="none" w:sz="0" w:space="0" w:color="auto"/>
        <w:bottom w:val="none" w:sz="0" w:space="0" w:color="auto"/>
        <w:right w:val="none" w:sz="0" w:space="0" w:color="auto"/>
      </w:divBdr>
    </w:div>
    <w:div w:id="1518735677">
      <w:bodyDiv w:val="1"/>
      <w:marLeft w:val="0"/>
      <w:marRight w:val="0"/>
      <w:marTop w:val="0"/>
      <w:marBottom w:val="0"/>
      <w:divBdr>
        <w:top w:val="none" w:sz="0" w:space="0" w:color="auto"/>
        <w:left w:val="none" w:sz="0" w:space="0" w:color="auto"/>
        <w:bottom w:val="none" w:sz="0" w:space="0" w:color="auto"/>
        <w:right w:val="none" w:sz="0" w:space="0" w:color="auto"/>
      </w:divBdr>
    </w:div>
    <w:div w:id="1527329500">
      <w:bodyDiv w:val="1"/>
      <w:marLeft w:val="0"/>
      <w:marRight w:val="0"/>
      <w:marTop w:val="0"/>
      <w:marBottom w:val="0"/>
      <w:divBdr>
        <w:top w:val="none" w:sz="0" w:space="0" w:color="auto"/>
        <w:left w:val="none" w:sz="0" w:space="0" w:color="auto"/>
        <w:bottom w:val="none" w:sz="0" w:space="0" w:color="auto"/>
        <w:right w:val="none" w:sz="0" w:space="0" w:color="auto"/>
      </w:divBdr>
    </w:div>
    <w:div w:id="1546023202">
      <w:bodyDiv w:val="1"/>
      <w:marLeft w:val="0"/>
      <w:marRight w:val="0"/>
      <w:marTop w:val="0"/>
      <w:marBottom w:val="0"/>
      <w:divBdr>
        <w:top w:val="none" w:sz="0" w:space="0" w:color="auto"/>
        <w:left w:val="none" w:sz="0" w:space="0" w:color="auto"/>
        <w:bottom w:val="none" w:sz="0" w:space="0" w:color="auto"/>
        <w:right w:val="none" w:sz="0" w:space="0" w:color="auto"/>
      </w:divBdr>
    </w:div>
    <w:div w:id="1564633913">
      <w:bodyDiv w:val="1"/>
      <w:marLeft w:val="0"/>
      <w:marRight w:val="0"/>
      <w:marTop w:val="0"/>
      <w:marBottom w:val="0"/>
      <w:divBdr>
        <w:top w:val="none" w:sz="0" w:space="0" w:color="auto"/>
        <w:left w:val="none" w:sz="0" w:space="0" w:color="auto"/>
        <w:bottom w:val="none" w:sz="0" w:space="0" w:color="auto"/>
        <w:right w:val="none" w:sz="0" w:space="0" w:color="auto"/>
      </w:divBdr>
    </w:div>
    <w:div w:id="1575702882">
      <w:bodyDiv w:val="1"/>
      <w:marLeft w:val="0"/>
      <w:marRight w:val="0"/>
      <w:marTop w:val="0"/>
      <w:marBottom w:val="0"/>
      <w:divBdr>
        <w:top w:val="none" w:sz="0" w:space="0" w:color="auto"/>
        <w:left w:val="none" w:sz="0" w:space="0" w:color="auto"/>
        <w:bottom w:val="none" w:sz="0" w:space="0" w:color="auto"/>
        <w:right w:val="none" w:sz="0" w:space="0" w:color="auto"/>
      </w:divBdr>
    </w:div>
    <w:div w:id="1578973410">
      <w:bodyDiv w:val="1"/>
      <w:marLeft w:val="0"/>
      <w:marRight w:val="0"/>
      <w:marTop w:val="0"/>
      <w:marBottom w:val="0"/>
      <w:divBdr>
        <w:top w:val="none" w:sz="0" w:space="0" w:color="auto"/>
        <w:left w:val="none" w:sz="0" w:space="0" w:color="auto"/>
        <w:bottom w:val="none" w:sz="0" w:space="0" w:color="auto"/>
        <w:right w:val="none" w:sz="0" w:space="0" w:color="auto"/>
      </w:divBdr>
    </w:div>
    <w:div w:id="1579752236">
      <w:bodyDiv w:val="1"/>
      <w:marLeft w:val="0"/>
      <w:marRight w:val="0"/>
      <w:marTop w:val="0"/>
      <w:marBottom w:val="0"/>
      <w:divBdr>
        <w:top w:val="none" w:sz="0" w:space="0" w:color="auto"/>
        <w:left w:val="none" w:sz="0" w:space="0" w:color="auto"/>
        <w:bottom w:val="none" w:sz="0" w:space="0" w:color="auto"/>
        <w:right w:val="none" w:sz="0" w:space="0" w:color="auto"/>
      </w:divBdr>
    </w:div>
    <w:div w:id="1580600921">
      <w:bodyDiv w:val="1"/>
      <w:marLeft w:val="0"/>
      <w:marRight w:val="0"/>
      <w:marTop w:val="0"/>
      <w:marBottom w:val="0"/>
      <w:divBdr>
        <w:top w:val="none" w:sz="0" w:space="0" w:color="auto"/>
        <w:left w:val="none" w:sz="0" w:space="0" w:color="auto"/>
        <w:bottom w:val="none" w:sz="0" w:space="0" w:color="auto"/>
        <w:right w:val="none" w:sz="0" w:space="0" w:color="auto"/>
      </w:divBdr>
    </w:div>
    <w:div w:id="1591306351">
      <w:bodyDiv w:val="1"/>
      <w:marLeft w:val="0"/>
      <w:marRight w:val="0"/>
      <w:marTop w:val="0"/>
      <w:marBottom w:val="0"/>
      <w:divBdr>
        <w:top w:val="none" w:sz="0" w:space="0" w:color="auto"/>
        <w:left w:val="none" w:sz="0" w:space="0" w:color="auto"/>
        <w:bottom w:val="none" w:sz="0" w:space="0" w:color="auto"/>
        <w:right w:val="none" w:sz="0" w:space="0" w:color="auto"/>
      </w:divBdr>
    </w:div>
    <w:div w:id="1601838667">
      <w:bodyDiv w:val="1"/>
      <w:marLeft w:val="0"/>
      <w:marRight w:val="0"/>
      <w:marTop w:val="0"/>
      <w:marBottom w:val="0"/>
      <w:divBdr>
        <w:top w:val="none" w:sz="0" w:space="0" w:color="auto"/>
        <w:left w:val="none" w:sz="0" w:space="0" w:color="auto"/>
        <w:bottom w:val="none" w:sz="0" w:space="0" w:color="auto"/>
        <w:right w:val="none" w:sz="0" w:space="0" w:color="auto"/>
      </w:divBdr>
    </w:div>
    <w:div w:id="1612660018">
      <w:bodyDiv w:val="1"/>
      <w:marLeft w:val="0"/>
      <w:marRight w:val="0"/>
      <w:marTop w:val="0"/>
      <w:marBottom w:val="0"/>
      <w:divBdr>
        <w:top w:val="none" w:sz="0" w:space="0" w:color="auto"/>
        <w:left w:val="none" w:sz="0" w:space="0" w:color="auto"/>
        <w:bottom w:val="none" w:sz="0" w:space="0" w:color="auto"/>
        <w:right w:val="none" w:sz="0" w:space="0" w:color="auto"/>
      </w:divBdr>
    </w:div>
    <w:div w:id="1620642542">
      <w:bodyDiv w:val="1"/>
      <w:marLeft w:val="0"/>
      <w:marRight w:val="0"/>
      <w:marTop w:val="0"/>
      <w:marBottom w:val="0"/>
      <w:divBdr>
        <w:top w:val="none" w:sz="0" w:space="0" w:color="auto"/>
        <w:left w:val="none" w:sz="0" w:space="0" w:color="auto"/>
        <w:bottom w:val="none" w:sz="0" w:space="0" w:color="auto"/>
        <w:right w:val="none" w:sz="0" w:space="0" w:color="auto"/>
      </w:divBdr>
    </w:div>
    <w:div w:id="1666938675">
      <w:bodyDiv w:val="1"/>
      <w:marLeft w:val="0"/>
      <w:marRight w:val="0"/>
      <w:marTop w:val="0"/>
      <w:marBottom w:val="0"/>
      <w:divBdr>
        <w:top w:val="none" w:sz="0" w:space="0" w:color="auto"/>
        <w:left w:val="none" w:sz="0" w:space="0" w:color="auto"/>
        <w:bottom w:val="none" w:sz="0" w:space="0" w:color="auto"/>
        <w:right w:val="none" w:sz="0" w:space="0" w:color="auto"/>
      </w:divBdr>
    </w:div>
    <w:div w:id="1667126382">
      <w:bodyDiv w:val="1"/>
      <w:marLeft w:val="0"/>
      <w:marRight w:val="0"/>
      <w:marTop w:val="0"/>
      <w:marBottom w:val="0"/>
      <w:divBdr>
        <w:top w:val="none" w:sz="0" w:space="0" w:color="auto"/>
        <w:left w:val="none" w:sz="0" w:space="0" w:color="auto"/>
        <w:bottom w:val="none" w:sz="0" w:space="0" w:color="auto"/>
        <w:right w:val="none" w:sz="0" w:space="0" w:color="auto"/>
      </w:divBdr>
    </w:div>
    <w:div w:id="1687366166">
      <w:bodyDiv w:val="1"/>
      <w:marLeft w:val="0"/>
      <w:marRight w:val="0"/>
      <w:marTop w:val="0"/>
      <w:marBottom w:val="0"/>
      <w:divBdr>
        <w:top w:val="none" w:sz="0" w:space="0" w:color="auto"/>
        <w:left w:val="none" w:sz="0" w:space="0" w:color="auto"/>
        <w:bottom w:val="none" w:sz="0" w:space="0" w:color="auto"/>
        <w:right w:val="none" w:sz="0" w:space="0" w:color="auto"/>
      </w:divBdr>
    </w:div>
    <w:div w:id="1691831445">
      <w:bodyDiv w:val="1"/>
      <w:marLeft w:val="0"/>
      <w:marRight w:val="0"/>
      <w:marTop w:val="0"/>
      <w:marBottom w:val="0"/>
      <w:divBdr>
        <w:top w:val="none" w:sz="0" w:space="0" w:color="auto"/>
        <w:left w:val="none" w:sz="0" w:space="0" w:color="auto"/>
        <w:bottom w:val="none" w:sz="0" w:space="0" w:color="auto"/>
        <w:right w:val="none" w:sz="0" w:space="0" w:color="auto"/>
      </w:divBdr>
    </w:div>
    <w:div w:id="1720592963">
      <w:bodyDiv w:val="1"/>
      <w:marLeft w:val="0"/>
      <w:marRight w:val="0"/>
      <w:marTop w:val="0"/>
      <w:marBottom w:val="0"/>
      <w:divBdr>
        <w:top w:val="none" w:sz="0" w:space="0" w:color="auto"/>
        <w:left w:val="none" w:sz="0" w:space="0" w:color="auto"/>
        <w:bottom w:val="none" w:sz="0" w:space="0" w:color="auto"/>
        <w:right w:val="none" w:sz="0" w:space="0" w:color="auto"/>
      </w:divBdr>
    </w:div>
    <w:div w:id="1743717020">
      <w:bodyDiv w:val="1"/>
      <w:marLeft w:val="0"/>
      <w:marRight w:val="0"/>
      <w:marTop w:val="0"/>
      <w:marBottom w:val="0"/>
      <w:divBdr>
        <w:top w:val="none" w:sz="0" w:space="0" w:color="auto"/>
        <w:left w:val="none" w:sz="0" w:space="0" w:color="auto"/>
        <w:bottom w:val="none" w:sz="0" w:space="0" w:color="auto"/>
        <w:right w:val="none" w:sz="0" w:space="0" w:color="auto"/>
      </w:divBdr>
    </w:div>
    <w:div w:id="1758406038">
      <w:bodyDiv w:val="1"/>
      <w:marLeft w:val="0"/>
      <w:marRight w:val="0"/>
      <w:marTop w:val="0"/>
      <w:marBottom w:val="0"/>
      <w:divBdr>
        <w:top w:val="none" w:sz="0" w:space="0" w:color="auto"/>
        <w:left w:val="none" w:sz="0" w:space="0" w:color="auto"/>
        <w:bottom w:val="none" w:sz="0" w:space="0" w:color="auto"/>
        <w:right w:val="none" w:sz="0" w:space="0" w:color="auto"/>
      </w:divBdr>
    </w:div>
    <w:div w:id="1775175873">
      <w:bodyDiv w:val="1"/>
      <w:marLeft w:val="0"/>
      <w:marRight w:val="0"/>
      <w:marTop w:val="0"/>
      <w:marBottom w:val="0"/>
      <w:divBdr>
        <w:top w:val="none" w:sz="0" w:space="0" w:color="auto"/>
        <w:left w:val="none" w:sz="0" w:space="0" w:color="auto"/>
        <w:bottom w:val="none" w:sz="0" w:space="0" w:color="auto"/>
        <w:right w:val="none" w:sz="0" w:space="0" w:color="auto"/>
      </w:divBdr>
    </w:div>
    <w:div w:id="1820803918">
      <w:bodyDiv w:val="1"/>
      <w:marLeft w:val="0"/>
      <w:marRight w:val="0"/>
      <w:marTop w:val="0"/>
      <w:marBottom w:val="0"/>
      <w:divBdr>
        <w:top w:val="none" w:sz="0" w:space="0" w:color="auto"/>
        <w:left w:val="none" w:sz="0" w:space="0" w:color="auto"/>
        <w:bottom w:val="none" w:sz="0" w:space="0" w:color="auto"/>
        <w:right w:val="none" w:sz="0" w:space="0" w:color="auto"/>
      </w:divBdr>
    </w:div>
    <w:div w:id="1856725142">
      <w:bodyDiv w:val="1"/>
      <w:marLeft w:val="0"/>
      <w:marRight w:val="0"/>
      <w:marTop w:val="0"/>
      <w:marBottom w:val="0"/>
      <w:divBdr>
        <w:top w:val="none" w:sz="0" w:space="0" w:color="auto"/>
        <w:left w:val="none" w:sz="0" w:space="0" w:color="auto"/>
        <w:bottom w:val="none" w:sz="0" w:space="0" w:color="auto"/>
        <w:right w:val="none" w:sz="0" w:space="0" w:color="auto"/>
      </w:divBdr>
    </w:div>
    <w:div w:id="1859543813">
      <w:bodyDiv w:val="1"/>
      <w:marLeft w:val="0"/>
      <w:marRight w:val="0"/>
      <w:marTop w:val="0"/>
      <w:marBottom w:val="0"/>
      <w:divBdr>
        <w:top w:val="none" w:sz="0" w:space="0" w:color="auto"/>
        <w:left w:val="none" w:sz="0" w:space="0" w:color="auto"/>
        <w:bottom w:val="none" w:sz="0" w:space="0" w:color="auto"/>
        <w:right w:val="none" w:sz="0" w:space="0" w:color="auto"/>
      </w:divBdr>
    </w:div>
    <w:div w:id="1890190409">
      <w:bodyDiv w:val="1"/>
      <w:marLeft w:val="0"/>
      <w:marRight w:val="0"/>
      <w:marTop w:val="0"/>
      <w:marBottom w:val="0"/>
      <w:divBdr>
        <w:top w:val="none" w:sz="0" w:space="0" w:color="auto"/>
        <w:left w:val="none" w:sz="0" w:space="0" w:color="auto"/>
        <w:bottom w:val="none" w:sz="0" w:space="0" w:color="auto"/>
        <w:right w:val="none" w:sz="0" w:space="0" w:color="auto"/>
      </w:divBdr>
    </w:div>
    <w:div w:id="1899364768">
      <w:bodyDiv w:val="1"/>
      <w:marLeft w:val="0"/>
      <w:marRight w:val="0"/>
      <w:marTop w:val="0"/>
      <w:marBottom w:val="0"/>
      <w:divBdr>
        <w:top w:val="none" w:sz="0" w:space="0" w:color="auto"/>
        <w:left w:val="none" w:sz="0" w:space="0" w:color="auto"/>
        <w:bottom w:val="none" w:sz="0" w:space="0" w:color="auto"/>
        <w:right w:val="none" w:sz="0" w:space="0" w:color="auto"/>
      </w:divBdr>
    </w:div>
    <w:div w:id="1905220760">
      <w:bodyDiv w:val="1"/>
      <w:marLeft w:val="0"/>
      <w:marRight w:val="0"/>
      <w:marTop w:val="0"/>
      <w:marBottom w:val="0"/>
      <w:divBdr>
        <w:top w:val="none" w:sz="0" w:space="0" w:color="auto"/>
        <w:left w:val="none" w:sz="0" w:space="0" w:color="auto"/>
        <w:bottom w:val="none" w:sz="0" w:space="0" w:color="auto"/>
        <w:right w:val="none" w:sz="0" w:space="0" w:color="auto"/>
      </w:divBdr>
    </w:div>
    <w:div w:id="1933582667">
      <w:bodyDiv w:val="1"/>
      <w:marLeft w:val="0"/>
      <w:marRight w:val="0"/>
      <w:marTop w:val="0"/>
      <w:marBottom w:val="0"/>
      <w:divBdr>
        <w:top w:val="none" w:sz="0" w:space="0" w:color="auto"/>
        <w:left w:val="none" w:sz="0" w:space="0" w:color="auto"/>
        <w:bottom w:val="none" w:sz="0" w:space="0" w:color="auto"/>
        <w:right w:val="none" w:sz="0" w:space="0" w:color="auto"/>
      </w:divBdr>
    </w:div>
    <w:div w:id="1950817895">
      <w:bodyDiv w:val="1"/>
      <w:marLeft w:val="0"/>
      <w:marRight w:val="0"/>
      <w:marTop w:val="0"/>
      <w:marBottom w:val="0"/>
      <w:divBdr>
        <w:top w:val="none" w:sz="0" w:space="0" w:color="auto"/>
        <w:left w:val="none" w:sz="0" w:space="0" w:color="auto"/>
        <w:bottom w:val="none" w:sz="0" w:space="0" w:color="auto"/>
        <w:right w:val="none" w:sz="0" w:space="0" w:color="auto"/>
      </w:divBdr>
    </w:div>
    <w:div w:id="1965035533">
      <w:bodyDiv w:val="1"/>
      <w:marLeft w:val="0"/>
      <w:marRight w:val="0"/>
      <w:marTop w:val="0"/>
      <w:marBottom w:val="0"/>
      <w:divBdr>
        <w:top w:val="none" w:sz="0" w:space="0" w:color="auto"/>
        <w:left w:val="none" w:sz="0" w:space="0" w:color="auto"/>
        <w:bottom w:val="none" w:sz="0" w:space="0" w:color="auto"/>
        <w:right w:val="none" w:sz="0" w:space="0" w:color="auto"/>
      </w:divBdr>
      <w:divsChild>
        <w:div w:id="3485989">
          <w:marLeft w:val="0"/>
          <w:marRight w:val="0"/>
          <w:marTop w:val="0"/>
          <w:marBottom w:val="0"/>
          <w:divBdr>
            <w:top w:val="none" w:sz="0" w:space="0" w:color="auto"/>
            <w:left w:val="none" w:sz="0" w:space="0" w:color="auto"/>
            <w:bottom w:val="none" w:sz="0" w:space="0" w:color="auto"/>
            <w:right w:val="none" w:sz="0" w:space="0" w:color="auto"/>
          </w:divBdr>
        </w:div>
      </w:divsChild>
    </w:div>
    <w:div w:id="1972831191">
      <w:bodyDiv w:val="1"/>
      <w:marLeft w:val="0"/>
      <w:marRight w:val="0"/>
      <w:marTop w:val="0"/>
      <w:marBottom w:val="0"/>
      <w:divBdr>
        <w:top w:val="none" w:sz="0" w:space="0" w:color="auto"/>
        <w:left w:val="none" w:sz="0" w:space="0" w:color="auto"/>
        <w:bottom w:val="none" w:sz="0" w:space="0" w:color="auto"/>
        <w:right w:val="none" w:sz="0" w:space="0" w:color="auto"/>
      </w:divBdr>
    </w:div>
    <w:div w:id="1992519864">
      <w:bodyDiv w:val="1"/>
      <w:marLeft w:val="0"/>
      <w:marRight w:val="0"/>
      <w:marTop w:val="0"/>
      <w:marBottom w:val="0"/>
      <w:divBdr>
        <w:top w:val="none" w:sz="0" w:space="0" w:color="auto"/>
        <w:left w:val="none" w:sz="0" w:space="0" w:color="auto"/>
        <w:bottom w:val="none" w:sz="0" w:space="0" w:color="auto"/>
        <w:right w:val="none" w:sz="0" w:space="0" w:color="auto"/>
      </w:divBdr>
    </w:div>
    <w:div w:id="2042591451">
      <w:bodyDiv w:val="1"/>
      <w:marLeft w:val="0"/>
      <w:marRight w:val="0"/>
      <w:marTop w:val="0"/>
      <w:marBottom w:val="0"/>
      <w:divBdr>
        <w:top w:val="none" w:sz="0" w:space="0" w:color="auto"/>
        <w:left w:val="none" w:sz="0" w:space="0" w:color="auto"/>
        <w:bottom w:val="none" w:sz="0" w:space="0" w:color="auto"/>
        <w:right w:val="none" w:sz="0" w:space="0" w:color="auto"/>
      </w:divBdr>
    </w:div>
    <w:div w:id="2054189705">
      <w:bodyDiv w:val="1"/>
      <w:marLeft w:val="0"/>
      <w:marRight w:val="0"/>
      <w:marTop w:val="0"/>
      <w:marBottom w:val="0"/>
      <w:divBdr>
        <w:top w:val="none" w:sz="0" w:space="0" w:color="auto"/>
        <w:left w:val="none" w:sz="0" w:space="0" w:color="auto"/>
        <w:bottom w:val="none" w:sz="0" w:space="0" w:color="auto"/>
        <w:right w:val="none" w:sz="0" w:space="0" w:color="auto"/>
      </w:divBdr>
    </w:div>
    <w:div w:id="2055932688">
      <w:bodyDiv w:val="1"/>
      <w:marLeft w:val="0"/>
      <w:marRight w:val="0"/>
      <w:marTop w:val="0"/>
      <w:marBottom w:val="0"/>
      <w:divBdr>
        <w:top w:val="none" w:sz="0" w:space="0" w:color="auto"/>
        <w:left w:val="none" w:sz="0" w:space="0" w:color="auto"/>
        <w:bottom w:val="none" w:sz="0" w:space="0" w:color="auto"/>
        <w:right w:val="none" w:sz="0" w:space="0" w:color="auto"/>
      </w:divBdr>
    </w:div>
    <w:div w:id="2064669728">
      <w:bodyDiv w:val="1"/>
      <w:marLeft w:val="0"/>
      <w:marRight w:val="0"/>
      <w:marTop w:val="0"/>
      <w:marBottom w:val="0"/>
      <w:divBdr>
        <w:top w:val="none" w:sz="0" w:space="0" w:color="auto"/>
        <w:left w:val="none" w:sz="0" w:space="0" w:color="auto"/>
        <w:bottom w:val="none" w:sz="0" w:space="0" w:color="auto"/>
        <w:right w:val="none" w:sz="0" w:space="0" w:color="auto"/>
      </w:divBdr>
    </w:div>
    <w:div w:id="2103259636">
      <w:bodyDiv w:val="1"/>
      <w:marLeft w:val="0"/>
      <w:marRight w:val="0"/>
      <w:marTop w:val="0"/>
      <w:marBottom w:val="0"/>
      <w:divBdr>
        <w:top w:val="none" w:sz="0" w:space="0" w:color="auto"/>
        <w:left w:val="none" w:sz="0" w:space="0" w:color="auto"/>
        <w:bottom w:val="none" w:sz="0" w:space="0" w:color="auto"/>
        <w:right w:val="none" w:sz="0" w:space="0" w:color="auto"/>
      </w:divBdr>
    </w:div>
    <w:div w:id="2121142252">
      <w:bodyDiv w:val="1"/>
      <w:marLeft w:val="0"/>
      <w:marRight w:val="0"/>
      <w:marTop w:val="0"/>
      <w:marBottom w:val="0"/>
      <w:divBdr>
        <w:top w:val="none" w:sz="0" w:space="0" w:color="auto"/>
        <w:left w:val="none" w:sz="0" w:space="0" w:color="auto"/>
        <w:bottom w:val="none" w:sz="0" w:space="0" w:color="auto"/>
        <w:right w:val="none" w:sz="0" w:space="0" w:color="auto"/>
      </w:divBdr>
    </w:div>
    <w:div w:id="213170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uk/news/59431598" TargetMode="External"/><Relationship Id="rId18" Type="http://schemas.openxmlformats.org/officeDocument/2006/relationships/hyperlink" Target="https://www.historyofvaccines.org/content/articles/history-anti-vaccination-movements" TargetMode="External"/><Relationship Id="rId26" Type="http://schemas.openxmlformats.org/officeDocument/2006/relationships/hyperlink" Target="https://www.worldometers.info/coronavirus/" TargetMode="External"/><Relationship Id="rId3" Type="http://schemas.openxmlformats.org/officeDocument/2006/relationships/styles" Target="styles.xml"/><Relationship Id="rId21" Type="http://schemas.openxmlformats.org/officeDocument/2006/relationships/hyperlink" Target="https://www.bbc.co.uk/news/world-us-canada-562186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day.tamu.edu/2021/06/04/social-identity-within-the-anti-vaccine-movement/" TargetMode="External"/><Relationship Id="rId17" Type="http://schemas.openxmlformats.org/officeDocument/2006/relationships/hyperlink" Target="https://www.thestar.com/life/health_wellness/2011/01/07/andrew_wakefields_fraudulent_vaccine_research.html" TargetMode="External"/><Relationship Id="rId25" Type="http://schemas.openxmlformats.org/officeDocument/2006/relationships/hyperlink" Target="https://ourworldindata.org/covid-vaccinations?country=OWID_WR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ws.un.org/en/story/2004/09/115342-un-envoy-says-southern-africa-nations-are-determined-win-battle-aids" TargetMode="External"/><Relationship Id="rId20" Type="http://schemas.openxmlformats.org/officeDocument/2006/relationships/hyperlink" Target="https://vk.ovg.ox.ac.uk/vk/measles" TargetMode="External"/><Relationship Id="rId29" Type="http://schemas.openxmlformats.org/officeDocument/2006/relationships/hyperlink" Target="https://www.rollingstone.com/culture/culture-features/anti-vax-doctor-covid-19-death-certificates-9844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turk.com/video/turkiye/9-kisi-daha-saf-alkolden-oldu" TargetMode="External"/><Relationship Id="rId24" Type="http://schemas.openxmlformats.org/officeDocument/2006/relationships/hyperlink" Target="https://www.theguardian.com/world/2022/jan/25/covid-denialist-bolsonaro-ally-olavo-de-carvalho-dies-coronaviru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ht.org.uk/news/forty-years-first-reported-cases-hiv" TargetMode="External"/><Relationship Id="rId23" Type="http://schemas.openxmlformats.org/officeDocument/2006/relationships/hyperlink" Target="https://www.thehindu.com/news/national/andhra-pradesh/twelve-taken-ill-after-consuming-coronavirus-shaped-datura-seeds/article31282688.ece" TargetMode="External"/><Relationship Id="rId28" Type="http://schemas.openxmlformats.org/officeDocument/2006/relationships/hyperlink" Target="https://www.independent.co.uk/news/world/americas/joe-rogan-covid-apology-spotify-b2005249.html" TargetMode="External"/><Relationship Id="rId10" Type="http://schemas.openxmlformats.org/officeDocument/2006/relationships/image" Target="media/image3.jpeg"/><Relationship Id="rId19" Type="http://schemas.openxmlformats.org/officeDocument/2006/relationships/hyperlink" Target="https://www.theguardian.com/commentisfree/2020/nov/13/daily-mail-anti-vaxxers-paper-covid-vaccine-mmr.%20Accessed%2027th%20March%202022" TargetMode="External"/><Relationship Id="rId31" Type="http://schemas.openxmlformats.org/officeDocument/2006/relationships/hyperlink" Target="https://www.smh.com.au/politics/federal/the-commercial-that-scared-us-and-might-have-saved-us-20120404-1wcyy.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eintheknow.org/understanding-hiv-epidemic/context/origin-hiv-and-aids" TargetMode="External"/><Relationship Id="rId22" Type="http://schemas.openxmlformats.org/officeDocument/2006/relationships/hyperlink" Target="https://edition.cnn.com/2020/03/23/health/arizona-coronavirus-chloroquine-death/index.html" TargetMode="External"/><Relationship Id="rId27" Type="http://schemas.openxmlformats.org/officeDocument/2006/relationships/hyperlink" Target="https://www.theguardian.com/culture/2022/jan/31/joe-rogan-covid-claims-what-does-the-science-actually-say" TargetMode="External"/><Relationship Id="rId30" Type="http://schemas.openxmlformats.org/officeDocument/2006/relationships/hyperlink" Target="https://www.bbc.co.uk/news/magazine-15886670"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C532-6F49-A049-852F-CC89111D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4985</TotalTime>
  <Pages>14</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Teague</dc:creator>
  <cp:keywords/>
  <dc:description/>
  <cp:lastModifiedBy>Fergus Teague</cp:lastModifiedBy>
  <cp:revision>40</cp:revision>
  <dcterms:created xsi:type="dcterms:W3CDTF">2022-02-23T17:16:00Z</dcterms:created>
  <dcterms:modified xsi:type="dcterms:W3CDTF">2022-03-28T12:17:00Z</dcterms:modified>
</cp:coreProperties>
</file>