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Реляционная схема предметной области</w:t>
      </w:r>
    </w:p>
    <w:p>
      <w:pPr>
        <w:pStyle w:val="3"/>
      </w:pPr>
      <w:r>
        <w:t>Схемы отношений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СОТРУДНИК(</w:t>
      </w:r>
      <w:r>
        <w:rPr>
          <w:rFonts w:hint="default"/>
          <w:b/>
          <w:bCs/>
          <w:lang w:val="en-US"/>
        </w:rPr>
        <w:t>ID</w:t>
      </w:r>
      <w:r>
        <w:rPr>
          <w:rFonts w:hint="default"/>
          <w:b/>
          <w:bCs/>
          <w:lang w:val="ru-RU"/>
        </w:rPr>
        <w:t xml:space="preserve"> Сотрудника (</w:t>
      </w:r>
      <w:r>
        <w:rPr>
          <w:rFonts w:hint="default"/>
          <w:b/>
          <w:bCs/>
          <w:lang w:val="en-US"/>
        </w:rPr>
        <w:t>I/</w:t>
      </w:r>
      <w:r>
        <w:rPr>
          <w:rFonts w:hint="default"/>
          <w:b/>
          <w:bCs/>
          <w:lang w:val="ru-RU"/>
        </w:rPr>
        <w:t>С)</w:t>
      </w:r>
      <w:r>
        <w:rPr>
          <w:rFonts w:hint="default"/>
          <w:b w:val="0"/>
          <w:bCs w:val="0"/>
          <w:lang w:val="ru-RU"/>
        </w:rPr>
        <w:t xml:space="preserve">, </w:t>
      </w:r>
      <w:r>
        <w:rPr>
          <w:rFonts w:hint="default"/>
          <w:lang w:val="ru-RU"/>
        </w:rPr>
        <w:t xml:space="preserve"> ФИО, Должность,  Телефон)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КЛИЕНТЫ (</w:t>
      </w:r>
      <w:r>
        <w:rPr>
          <w:rFonts w:hint="default"/>
          <w:b w:val="0"/>
          <w:bCs w:val="0"/>
          <w:lang w:val="en-US"/>
        </w:rPr>
        <w:t>ID</w:t>
      </w:r>
      <w:r>
        <w:rPr>
          <w:rFonts w:hint="default"/>
          <w:b w:val="0"/>
          <w:bCs w:val="0"/>
          <w:lang w:val="ru-RU"/>
        </w:rPr>
        <w:t xml:space="preserve"> Сотрудника (</w:t>
      </w:r>
      <w:r>
        <w:rPr>
          <w:rFonts w:hint="default"/>
          <w:b w:val="0"/>
          <w:bCs w:val="0"/>
          <w:lang w:val="en-US"/>
        </w:rPr>
        <w:t>I/</w:t>
      </w:r>
      <w:r>
        <w:rPr>
          <w:rFonts w:hint="default"/>
          <w:b w:val="0"/>
          <w:bCs w:val="0"/>
          <w:lang w:val="ru-RU"/>
        </w:rPr>
        <w:t xml:space="preserve">С), </w:t>
      </w:r>
      <w:r>
        <w:rPr>
          <w:rFonts w:hint="default"/>
          <w:lang w:val="ru-RU"/>
        </w:rPr>
        <w:t>ФИО партнера, Должность партнера,  Телефон партнера)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ЦЕННЫЕ БУМАГИ(</w:t>
      </w:r>
      <w:r>
        <w:rPr>
          <w:rFonts w:hint="default"/>
          <w:b/>
          <w:bCs/>
          <w:lang w:val="ru-RU"/>
        </w:rPr>
        <w:t>Номер документа(Н/Д)</w:t>
      </w:r>
      <w:r>
        <w:rPr>
          <w:rFonts w:hint="default"/>
          <w:lang w:val="ru-RU"/>
        </w:rPr>
        <w:t xml:space="preserve">, </w:t>
      </w:r>
      <w:r>
        <w:rPr>
          <w:rFonts w:hint="default"/>
          <w:b w:val="0"/>
          <w:bCs w:val="0"/>
          <w:lang w:val="en-US"/>
        </w:rPr>
        <w:t>ID</w:t>
      </w:r>
      <w:r>
        <w:rPr>
          <w:rFonts w:hint="default"/>
          <w:b w:val="0"/>
          <w:bCs w:val="0"/>
          <w:lang w:val="ru-RU"/>
        </w:rPr>
        <w:t xml:space="preserve"> Сотрудника (</w:t>
      </w:r>
      <w:r>
        <w:rPr>
          <w:rFonts w:hint="default"/>
          <w:b w:val="0"/>
          <w:bCs w:val="0"/>
          <w:lang w:val="en-US"/>
        </w:rPr>
        <w:t>I/</w:t>
      </w:r>
      <w:r>
        <w:rPr>
          <w:rFonts w:hint="default"/>
          <w:b w:val="0"/>
          <w:bCs w:val="0"/>
          <w:lang w:val="ru-RU"/>
        </w:rPr>
        <w:t>С), Дата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ДОГОВОРЫ(</w:t>
      </w:r>
      <w:r>
        <w:rPr>
          <w:rFonts w:hint="default"/>
          <w:b w:val="0"/>
          <w:bCs w:val="0"/>
          <w:lang w:val="en-US"/>
        </w:rPr>
        <w:t>ID</w:t>
      </w:r>
      <w:r>
        <w:rPr>
          <w:rFonts w:hint="default"/>
          <w:b w:val="0"/>
          <w:bCs w:val="0"/>
          <w:lang w:val="ru-RU"/>
        </w:rPr>
        <w:t xml:space="preserve"> Сотрудника (</w:t>
      </w:r>
      <w:r>
        <w:rPr>
          <w:rFonts w:hint="default"/>
          <w:b w:val="0"/>
          <w:bCs w:val="0"/>
          <w:lang w:val="en-US"/>
        </w:rPr>
        <w:t>I/</w:t>
      </w:r>
      <w:r>
        <w:rPr>
          <w:rFonts w:hint="default"/>
          <w:b w:val="0"/>
          <w:bCs w:val="0"/>
          <w:lang w:val="ru-RU"/>
        </w:rPr>
        <w:t>С),Номер документа(Н/Д), Дата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РАБОЧЕЕ ВРЕМЯ(Рабочее время </w:t>
      </w:r>
      <w:r>
        <w:rPr>
          <w:rFonts w:hint="default"/>
          <w:lang w:val="en-US"/>
        </w:rPr>
        <w:t>ID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>, Время работы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ЗАРПЛАТА(</w:t>
      </w:r>
      <w:r>
        <w:rPr>
          <w:rFonts w:hint="default"/>
          <w:b w:val="0"/>
          <w:bCs w:val="0"/>
          <w:lang w:val="ru-RU"/>
        </w:rPr>
        <w:t xml:space="preserve"> Зарплата </w:t>
      </w:r>
      <w:r>
        <w:rPr>
          <w:rFonts w:hint="default"/>
          <w:b w:val="0"/>
          <w:bCs w:val="0"/>
          <w:lang w:val="en-US"/>
        </w:rPr>
        <w:t>ID</w:t>
      </w:r>
      <w:r>
        <w:rPr>
          <w:rFonts w:hint="default"/>
          <w:b w:val="0"/>
          <w:bCs w:val="0"/>
          <w:lang w:val="ru-RU"/>
        </w:rPr>
        <w:t>, Сумма выплаты,Время работы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БАНКОВСКИЕ ОПЕРАЦИИ(Банковские операции </w:t>
      </w:r>
      <w:r>
        <w:rPr>
          <w:rFonts w:hint="default"/>
          <w:lang w:val="en-US"/>
        </w:rPr>
        <w:t>ID</w:t>
      </w:r>
      <w:r>
        <w:rPr>
          <w:rFonts w:hint="default"/>
          <w:b w:val="0"/>
          <w:bCs w:val="0"/>
          <w:lang w:val="ru-RU"/>
        </w:rPr>
        <w:t xml:space="preserve">, Дата, Зарплата </w:t>
      </w:r>
      <w:r>
        <w:rPr>
          <w:rFonts w:hint="default"/>
          <w:b w:val="0"/>
          <w:bCs w:val="0"/>
          <w:lang w:val="en-US"/>
        </w:rPr>
        <w:t>ID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ОТЧЕТ(Отчет </w:t>
      </w:r>
      <w:r>
        <w:rPr>
          <w:rFonts w:hint="default"/>
          <w:b w:val="0"/>
          <w:bCs w:val="0"/>
          <w:lang w:val="en-US"/>
        </w:rPr>
        <w:t>ID</w:t>
      </w:r>
      <w:r>
        <w:rPr>
          <w:rFonts w:hint="default"/>
          <w:b w:val="0"/>
          <w:bCs w:val="0"/>
          <w:lang w:val="ru-RU"/>
        </w:rPr>
        <w:t>, Дата,</w:t>
      </w:r>
      <w:r>
        <w:rPr>
          <w:rFonts w:hint="default"/>
          <w:lang w:val="ru-RU"/>
        </w:rPr>
        <w:t>)</w:t>
      </w:r>
    </w:p>
    <w:p>
      <w:pPr>
        <w:pStyle w:val="3"/>
        <w:jc w:val="center"/>
      </w:pPr>
      <w:r>
        <w:t>Обозначения</w:t>
      </w:r>
    </w:p>
    <w:p>
      <w:pPr>
        <w:jc w:val="center"/>
        <w:rPr>
          <w:u w:val="single"/>
        </w:rPr>
      </w:pPr>
      <w:r>
        <w:rPr>
          <w:rFonts w:hint="default"/>
          <w:b/>
          <w:bCs/>
          <w:lang w:val="en-US"/>
        </w:rPr>
        <w:t>ID</w:t>
      </w:r>
      <w:r>
        <w:rPr>
          <w:rFonts w:hint="default"/>
          <w:b/>
          <w:bCs/>
          <w:lang w:val="ru-RU"/>
        </w:rPr>
        <w:t xml:space="preserve"> Сотрудника (</w:t>
      </w:r>
      <w:r>
        <w:rPr>
          <w:rFonts w:hint="default"/>
          <w:b/>
          <w:bCs/>
          <w:lang w:val="en-US"/>
        </w:rPr>
        <w:t>I/</w:t>
      </w:r>
      <w:r>
        <w:rPr>
          <w:rFonts w:hint="default"/>
          <w:b/>
          <w:bCs/>
          <w:lang w:val="ru-RU"/>
        </w:rPr>
        <w:t>С)</w:t>
      </w:r>
      <w:r>
        <w:t>– первичный ключ.</w:t>
      </w:r>
    </w:p>
    <w:p>
      <w:pPr>
        <w:jc w:val="center"/>
      </w:pPr>
      <w:r>
        <w:rPr>
          <w:rFonts w:hint="default"/>
          <w:b/>
          <w:bCs/>
          <w:lang w:val="ru-RU"/>
        </w:rPr>
        <w:t>Номер документа(Н/Д)</w:t>
      </w:r>
      <w:r>
        <w:t xml:space="preserve"> – суррогатный первичный ключ.</w:t>
      </w:r>
    </w:p>
    <w:p>
      <w:pPr>
        <w:jc w:val="center"/>
      </w:pPr>
      <w:r>
        <w:rPr>
          <w:rFonts w:hint="default"/>
          <w:b w:val="0"/>
          <w:bCs w:val="0"/>
          <w:lang w:val="en-US"/>
        </w:rPr>
        <w:t xml:space="preserve">ID </w:t>
      </w:r>
      <w:r>
        <w:rPr>
          <w:rFonts w:hint="default"/>
          <w:b w:val="0"/>
          <w:bCs w:val="0"/>
          <w:lang w:val="ru-RU"/>
        </w:rPr>
        <w:t>Счета</w:t>
      </w:r>
      <w:r>
        <w:t xml:space="preserve"> – внешний ключ.</w:t>
      </w:r>
    </w:p>
    <w:p>
      <w:pPr>
        <w:pStyle w:val="3"/>
      </w:pPr>
      <w:r>
        <w:t>Дополнительные ограничения целостности</w:t>
      </w:r>
    </w:p>
    <w:p>
      <w:r>
        <w:t xml:space="preserve">Атрибут </w:t>
      </w:r>
      <w:r>
        <w:rPr>
          <w:rFonts w:hint="default"/>
          <w:b w:val="0"/>
          <w:bCs w:val="0"/>
          <w:lang w:val="en-US"/>
        </w:rPr>
        <w:t>I/</w:t>
      </w:r>
      <w:r>
        <w:rPr>
          <w:rFonts w:hint="default"/>
          <w:b w:val="0"/>
          <w:bCs w:val="0"/>
          <w:lang w:val="ru-RU"/>
        </w:rPr>
        <w:t>С</w:t>
      </w:r>
      <w:r>
        <w:t xml:space="preserve"> отношения </w:t>
      </w:r>
      <w:r>
        <w:rPr>
          <w:rFonts w:hint="default"/>
          <w:lang w:val="ru-RU"/>
        </w:rPr>
        <w:t>СОТРУДНИК</w:t>
      </w:r>
      <w:r>
        <w:t xml:space="preserve"> имеет свойство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NULL</w:t>
      </w:r>
      <w:r>
        <w:t>.</w:t>
      </w:r>
    </w:p>
    <w:p>
      <w:r>
        <w:t xml:space="preserve">Атрибут </w:t>
      </w:r>
      <w:r>
        <w:rPr>
          <w:rFonts w:hint="default"/>
          <w:b w:val="0"/>
          <w:bCs w:val="0"/>
          <w:lang w:val="ru-RU"/>
        </w:rPr>
        <w:t>Н/Д</w:t>
      </w:r>
      <w:r>
        <w:t xml:space="preserve"> отношения </w:t>
      </w:r>
      <w:r>
        <w:rPr>
          <w:rFonts w:hint="default"/>
          <w:lang w:val="ru-RU"/>
        </w:rPr>
        <w:t>ЦЕННЫЕ БУМАГИ</w:t>
      </w:r>
      <w:r>
        <w:t xml:space="preserve"> имеет свойство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NULL</w:t>
      </w:r>
      <w:r>
        <w:t>.</w:t>
      </w:r>
    </w:p>
    <w:p>
      <w:r>
        <w:t xml:space="preserve">Атрибут </w:t>
      </w:r>
      <w:r>
        <w:rPr>
          <w:rFonts w:hint="default"/>
          <w:b w:val="0"/>
          <w:bCs w:val="0"/>
          <w:lang w:val="en-US"/>
        </w:rPr>
        <w:t>I/</w:t>
      </w:r>
      <w:r>
        <w:rPr>
          <w:rFonts w:hint="default"/>
          <w:b w:val="0"/>
          <w:bCs w:val="0"/>
          <w:lang w:val="ru-RU"/>
        </w:rPr>
        <w:t>С</w:t>
      </w:r>
      <w:r>
        <w:t xml:space="preserve"> отношения </w:t>
      </w:r>
      <w:r>
        <w:rPr>
          <w:rFonts w:hint="default"/>
          <w:lang w:val="ru-RU"/>
        </w:rPr>
        <w:t>ОТЧЕТ</w:t>
      </w:r>
      <w:r>
        <w:t xml:space="preserve"> имеет свойство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NULL</w:t>
      </w:r>
      <w:r>
        <w:t>.</w:t>
      </w:r>
    </w:p>
    <w:p>
      <w:r>
        <w:t xml:space="preserve">Атрибут </w:t>
      </w:r>
      <w:r>
        <w:rPr>
          <w:rFonts w:hint="default"/>
          <w:b w:val="0"/>
          <w:bCs w:val="0"/>
          <w:lang w:val="ru-RU"/>
        </w:rPr>
        <w:t>Н/Д</w:t>
      </w:r>
      <w:r>
        <w:t xml:space="preserve"> отношения </w:t>
      </w:r>
      <w:r>
        <w:rPr>
          <w:rFonts w:hint="default"/>
          <w:lang w:val="ru-RU"/>
        </w:rPr>
        <w:t>ОТЧЕТ</w:t>
      </w:r>
      <w:r>
        <w:t xml:space="preserve"> имеет свойство </w:t>
      </w:r>
      <w:r>
        <w:rPr>
          <w:lang w:val="en-US"/>
        </w:rPr>
        <w:t>NOT</w:t>
      </w:r>
      <w:r>
        <w:t xml:space="preserve"> </w:t>
      </w:r>
      <w:r>
        <w:rPr>
          <w:lang w:val="en-US"/>
        </w:rPr>
        <w:t>NULL</w:t>
      </w:r>
      <w: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t xml:space="preserve">Допустимые значения атрибута Должность: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"https://ru.wikipedia.org/wiki/%D0%9A%D0%B0%D0%B4%D1%80%D0%BE%D0%B2%D0%B0%D1%8F_%D1%81%D0%BB%D1%83%D0%B6%D0%B1%D0%B0" \o "Кадровая служба"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отдел кадров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ru-RU"/>
        </w:rPr>
        <w:t>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отдел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"https://ru.wikipedia.org/wiki/%D0%9B%D0%BE%D0%B3%D0%B8%D1%81%D1%82%D0%B8%D0%BA%D0%B0" \o "Логистика"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логистики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ru-RU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служба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"https://ru.wikipedia.org/wiki/%D0%92%D0%BD%D1%83%D1%82%D1%80%D0%B5%D0%BD%D0%BD%D0%B8%D0%B9_%D0%BA%D0%BE%D0%BD%D1%82%D1%80%D0%BE%D0%BB%D1%8C" \o "Внутренний контроль"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внутреннего контроля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ru-RU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юридическая служба</w:t>
      </w:r>
    </w:p>
    <w:p>
      <w:r>
        <w:t xml:space="preserve">Допустимые значения атрибута </w:t>
      </w:r>
      <w:r>
        <w:rPr>
          <w:lang w:val="ru-RU"/>
        </w:rPr>
        <w:t>С</w:t>
      </w:r>
      <w:r>
        <w:rPr>
          <w:rFonts w:hint="default"/>
          <w:lang w:val="ru-RU"/>
        </w:rPr>
        <w:t>/З</w:t>
      </w:r>
      <w:r>
        <w:t xml:space="preserve"> лежат в диапазоне от 1000</w:t>
      </w:r>
      <w:r>
        <w:rPr>
          <w:rFonts w:hint="default"/>
          <w:lang w:val="ru-RU"/>
        </w:rPr>
        <w:t>0</w:t>
      </w:r>
      <w:r>
        <w:t xml:space="preserve"> до </w:t>
      </w:r>
      <w:r>
        <w:rPr>
          <w:rFonts w:hint="default"/>
          <w:lang w:val="ru-RU"/>
        </w:rPr>
        <w:t>30000</w:t>
      </w:r>
      <w:r>
        <w:t>.</w:t>
      </w:r>
    </w:p>
    <w:p>
      <w:r>
        <w:t xml:space="preserve">Допустимые значения атрибута </w:t>
      </w:r>
      <w:r>
        <w:rPr>
          <w:lang w:val="ru-RU"/>
        </w:rPr>
        <w:t>дата</w:t>
      </w:r>
      <w:r>
        <w:t xml:space="preserve"> больше 01.01.1900.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62237"/>
    <w:rsid w:val="06333F9A"/>
    <w:rsid w:val="09C97421"/>
    <w:rsid w:val="11570887"/>
    <w:rsid w:val="44B0710F"/>
    <w:rsid w:val="5BEB088E"/>
    <w:rsid w:val="64762237"/>
    <w:rsid w:val="7368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uppressAutoHyphens/>
      <w:autoSpaceDE w:val="0"/>
      <w:autoSpaceDN w:val="0"/>
      <w:adjustRightInd w:val="0"/>
      <w:spacing w:before="240" w:after="240"/>
      <w:jc w:val="center"/>
      <w:outlineLvl w:val="0"/>
    </w:pPr>
    <w:rPr>
      <w:rFonts w:ascii="Arial" w:hAnsi="Arial"/>
      <w:b/>
      <w:bCs/>
      <w:sz w:val="28"/>
    </w:rPr>
  </w:style>
  <w:style w:type="paragraph" w:styleId="3">
    <w:name w:val="heading 3"/>
    <w:basedOn w:val="1"/>
    <w:next w:val="1"/>
    <w:uiPriority w:val="0"/>
    <w:pPr>
      <w:keepNext/>
      <w:spacing w:before="120" w:after="120"/>
      <w:outlineLvl w:val="2"/>
    </w:pPr>
    <w:rPr>
      <w:rFonts w:ascii="Arial" w:hAnsi="Arial" w:cs="Arial"/>
      <w:bCs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2023-12-02T15:27:00Z</dcterms:created>
  <dc:creator>fergus</dc:creator>
  <cp:lastModifiedBy>fergus</cp:lastModifiedBy>
  <dcterms:modified xsi:type="dcterms:W3CDTF">2024-01-15T22:07:24Z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E16E6F6086C04C0195E284B8A5DF5CDE</vt:lpwstr>
  </property>
</Properties>
</file>