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2EDE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3139102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НАЦИОНАЛЬНЫЙ ИССЛЕДОВАТЕЛЬСКИЙ</w:t>
      </w:r>
    </w:p>
    <w:p w14:paraId="1422B9F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14:paraId="4010F60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365A5BE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573DC11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2BB07CD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8E527A3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25B552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CA9D4D0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BB8F2A8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516C418D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968A24B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232388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58D16C8">
      <w:pPr>
        <w:spacing w:after="0" w:line="240" w:lineRule="auto"/>
        <w:contextualSpacing/>
        <w:jc w:val="center"/>
        <w:outlineLvl w:val="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0" w:name="_Toc184829912"/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КУРСОВОЙ ПРОЕКТ</w:t>
      </w:r>
      <w:bookmarkEnd w:id="0"/>
    </w:p>
    <w:p w14:paraId="1FF29E8A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6071D6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СЕТЕВОЕ ПЛАНИРОВАНИЕ</w:t>
      </w:r>
    </w:p>
    <w:p w14:paraId="75E56FC5">
      <w:pPr>
        <w:spacing w:after="0" w:line="24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0000015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Прокопьев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Даниил Андреевич</w:t>
      </w:r>
    </w:p>
    <w:p w14:paraId="6CC9235D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D6CEF5F">
      <w:pPr>
        <w:spacing w:after="0" w:line="240" w:lineRule="auto"/>
        <w:jc w:val="center"/>
        <w:rPr>
          <w:rFonts w:hint="default" w:ascii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Направление подготовки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Прикладная информатика(09.03.03)</w:t>
      </w:r>
    </w:p>
    <w:p w14:paraId="379C63DD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000001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Направленность (профиль) «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Разработка программного обеспечения в цифровой экономике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»</w:t>
      </w:r>
    </w:p>
    <w:p w14:paraId="4441288A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F8157B4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7DBC937A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033E000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54496E1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9D94AE7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канд. физ.-мат. наук</w:t>
      </w:r>
    </w:p>
    <w:p w14:paraId="302FFD2B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________________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В.А. Вавилов</w:t>
      </w:r>
    </w:p>
    <w:p w14:paraId="6CE02127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i/>
          <w:sz w:val="20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sz w:val="20"/>
          <w:szCs w:val="24"/>
          <w:lang w:eastAsia="ru-RU"/>
        </w:rPr>
        <w:t>подпись</w:t>
      </w:r>
    </w:p>
    <w:p w14:paraId="4CB027AE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«_____» ________________ 20 ___ г.</w:t>
      </w:r>
    </w:p>
    <w:p w14:paraId="25F8AD55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D9AAFFC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11B5C5DD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Автор работы</w:t>
      </w:r>
    </w:p>
    <w:p w14:paraId="2E66F57C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студент группы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932204</w:t>
      </w:r>
    </w:p>
    <w:p w14:paraId="0C2384FD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A2BA860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________________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Д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.А. Прокопьев</w:t>
      </w:r>
    </w:p>
    <w:p w14:paraId="65A39F42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i/>
          <w:sz w:val="20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sz w:val="20"/>
          <w:szCs w:val="24"/>
          <w:lang w:eastAsia="ru-RU"/>
        </w:rPr>
        <w:t>подпись</w:t>
      </w:r>
    </w:p>
    <w:p w14:paraId="23007A36">
      <w:pPr>
        <w:spacing w:after="0" w:line="240" w:lineRule="auto"/>
        <w:ind w:left="5387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«_____» ________________ 20 ___ г.</w:t>
      </w:r>
    </w:p>
    <w:p w14:paraId="20D12160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126C219F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876DAE0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EC2850C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5F67694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C442B5B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4157498E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6FFEB987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7F3DCEF5"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2E8C452C">
      <w:pPr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Томск –2024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hAnsi="Times New Roman" w:eastAsia="Times New Roman" w:cs="Times New Roman"/>
          <w:sz w:val="24"/>
          <w:szCs w:val="24"/>
          <w:lang w:eastAsia="ru-RU"/>
        </w:rPr>
        <w:id w:val="-205992720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sdtEndPr>
      <w:sdtContent>
        <w:p w14:paraId="436160CC">
          <w:pPr>
            <w:keepNext/>
            <w:keepLines/>
            <w:spacing w:before="240" w:after="0" w:line="360" w:lineRule="auto"/>
            <w:jc w:val="center"/>
            <w:rPr>
              <w:rFonts w:ascii="Times New Roman" w:hAnsi="Times New Roman" w:eastAsia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eastAsia="ru-RU"/>
            </w:rPr>
            <w:t>ОГЛАВЛЕНИЕ</w:t>
          </w:r>
        </w:p>
        <w:p w14:paraId="18FF7E13">
          <w:pPr>
            <w:pStyle w:val="9"/>
            <w:tabs>
              <w:tab w:val="right" w:leader="dot" w:pos="9345"/>
            </w:tabs>
            <w:ind w:left="0"/>
            <w:rPr>
              <w:rFonts w:eastAsiaTheme="minorEastAsia"/>
              <w:lang w:eastAsia="ru-RU"/>
            </w:rPr>
          </w:pPr>
          <w:r>
            <w:rPr>
              <w:rFonts w:ascii="Times New Roman" w:hAnsi="Times New Roman" w:eastAsia="Times New Roman" w:cs="Times New Roman"/>
              <w:sz w:val="24"/>
              <w:szCs w:val="24"/>
              <w:lang w:eastAsia="ru-RU"/>
            </w:rP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>
            <w:rPr>
              <w:rFonts w:ascii="Times New Roman" w:hAnsi="Times New Roman" w:eastAsia="Times New Roman" w:cs="Times New Roman"/>
              <w:sz w:val="24"/>
              <w:szCs w:val="24"/>
              <w:lang w:eastAsia="ru-RU"/>
            </w:rPr>
            <w:fldChar w:fldCharType="separate"/>
          </w:r>
          <w:r>
            <w:fldChar w:fldCharType="begin"/>
          </w:r>
          <w:r>
            <w:instrText xml:space="preserve"> HYPERLINK \l "_Toc184829913"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_Toc184829913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D1BCF03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"_Toc184829914"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1 Таблица проекта</w:t>
          </w:r>
          <w:r>
            <w:tab/>
          </w:r>
          <w:r>
            <w:fldChar w:fldCharType="begin"/>
          </w:r>
          <w:r>
            <w:instrText xml:space="preserve"> PAGEREF _Toc184829914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1AC2F81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"_Toc184829915"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2 Расчёты ранних и поздних стартов, финишей и временных резервов</w:t>
          </w:r>
          <w:r>
            <w:tab/>
          </w:r>
          <w:r>
            <w:fldChar w:fldCharType="begin"/>
          </w:r>
          <w:r>
            <w:instrText xml:space="preserve"> PAGEREF _Toc184829915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87D4906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"_Toc184829916"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3 Диаграммы Гантта</w:t>
          </w:r>
          <w:r>
            <w:tab/>
          </w:r>
          <w:r>
            <w:fldChar w:fldCharType="begin"/>
          </w:r>
          <w:r>
            <w:instrText xml:space="preserve"> PAGEREF _Toc184829916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A35F8D2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"_Toc184829917"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4 Сетевой граф</w:t>
          </w:r>
          <w:r>
            <w:tab/>
          </w:r>
          <w:r>
            <w:fldChar w:fldCharType="begin"/>
          </w:r>
          <w:r>
            <w:instrText xml:space="preserve"> PAGEREF _Toc184829917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9127055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"_Toc184829918"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</w:rPr>
            <w:t>5 Критические пути</w:t>
          </w:r>
          <w:r>
            <w:tab/>
          </w:r>
          <w:r>
            <w:fldChar w:fldCharType="begin"/>
          </w:r>
          <w:r>
            <w:instrText xml:space="preserve"> PAGEREF _Toc184829918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47D4CF6">
          <w:pPr>
            <w:pStyle w:val="8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eastAsia="Times New Roman" w:cs="Times New Roman"/>
              <w:bCs/>
              <w:sz w:val="24"/>
              <w:szCs w:val="24"/>
              <w:lang w:eastAsia="ru-RU"/>
            </w:rPr>
            <w:fldChar w:fldCharType="end"/>
          </w:r>
          <w:r>
            <w:fldChar w:fldCharType="begin"/>
          </w:r>
          <w:r>
            <w:instrText xml:space="preserve"> HYPERLINK \l "_Toc184829918" </w:instrText>
          </w:r>
          <w:r>
            <w:fldChar w:fldCharType="separate"/>
          </w:r>
          <w:r>
            <w:rPr>
              <w:rFonts w:hint="default"/>
              <w:lang w:val="ru-RU"/>
            </w:rPr>
            <w:t>6</w:t>
          </w:r>
          <w:r>
            <w:rPr>
              <w:rStyle w:val="5"/>
              <w:rFonts w:ascii="Times New Roman" w:hAnsi="Times New Roman" w:cs="Times New Roman"/>
              <w:u w:val="none"/>
            </w:rPr>
            <w:t xml:space="preserve"> </w:t>
          </w:r>
          <w:r>
            <w:rPr>
              <w:rStyle w:val="5"/>
              <w:rFonts w:ascii="Times New Roman" w:hAnsi="Times New Roman" w:cs="Times New Roman"/>
              <w:color w:val="auto"/>
              <w:u w:val="none"/>
              <w:lang w:val="ru-RU"/>
            </w:rPr>
            <w:t>Заключение</w:t>
          </w:r>
          <w:r>
            <w:tab/>
          </w:r>
          <w:r>
            <w:rPr>
              <w:rFonts w:hint="default"/>
              <w:lang w:val="ru-RU"/>
            </w:rPr>
            <w:t>11</w:t>
          </w:r>
          <w:r>
            <w:fldChar w:fldCharType="end"/>
          </w:r>
        </w:p>
        <w:p w14:paraId="129E9867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DA5BD04">
      <w:pPr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14:paraId="27337D9D">
      <w:pPr>
        <w:rPr>
          <w:rFonts w:ascii="Times New Roman" w:hAnsi="Times New Roman" w:cs="Times New Roman"/>
          <w:sz w:val="24"/>
          <w:szCs w:val="24"/>
        </w:rPr>
      </w:pPr>
    </w:p>
    <w:p w14:paraId="3B8C41DE">
      <w:pPr>
        <w:rPr>
          <w:rFonts w:ascii="Times New Roman" w:hAnsi="Times New Roman" w:cs="Times New Roman"/>
          <w:sz w:val="24"/>
          <w:szCs w:val="24"/>
        </w:rPr>
      </w:pPr>
    </w:p>
    <w:p w14:paraId="67345DCD">
      <w:pPr>
        <w:rPr>
          <w:rFonts w:ascii="Times New Roman" w:hAnsi="Times New Roman" w:cs="Times New Roman"/>
          <w:sz w:val="24"/>
          <w:szCs w:val="24"/>
        </w:rPr>
      </w:pPr>
    </w:p>
    <w:p w14:paraId="1A2B2BD2">
      <w:pPr>
        <w:rPr>
          <w:rFonts w:ascii="Times New Roman" w:hAnsi="Times New Roman" w:cs="Times New Roman"/>
          <w:sz w:val="24"/>
          <w:szCs w:val="24"/>
        </w:rPr>
      </w:pPr>
    </w:p>
    <w:p w14:paraId="2B6037FE">
      <w:pPr>
        <w:rPr>
          <w:rFonts w:ascii="Times New Roman" w:hAnsi="Times New Roman" w:cs="Times New Roman"/>
          <w:sz w:val="24"/>
          <w:szCs w:val="24"/>
        </w:rPr>
      </w:pPr>
    </w:p>
    <w:p w14:paraId="337D4BCF">
      <w:pPr>
        <w:rPr>
          <w:rFonts w:ascii="Times New Roman" w:hAnsi="Times New Roman" w:cs="Times New Roman"/>
          <w:sz w:val="24"/>
          <w:szCs w:val="24"/>
        </w:rPr>
      </w:pPr>
    </w:p>
    <w:p w14:paraId="7DFEAF2B">
      <w:pPr>
        <w:rPr>
          <w:rFonts w:ascii="Times New Roman" w:hAnsi="Times New Roman" w:cs="Times New Roman"/>
          <w:sz w:val="24"/>
          <w:szCs w:val="24"/>
        </w:rPr>
      </w:pPr>
    </w:p>
    <w:p w14:paraId="5D6E9E25">
      <w:pPr>
        <w:rPr>
          <w:rFonts w:ascii="Times New Roman" w:hAnsi="Times New Roman" w:cs="Times New Roman"/>
          <w:sz w:val="24"/>
          <w:szCs w:val="24"/>
        </w:rPr>
      </w:pPr>
    </w:p>
    <w:p w14:paraId="78ECE5F1">
      <w:pPr>
        <w:rPr>
          <w:rFonts w:ascii="Times New Roman" w:hAnsi="Times New Roman" w:cs="Times New Roman"/>
          <w:sz w:val="24"/>
          <w:szCs w:val="24"/>
        </w:rPr>
      </w:pPr>
    </w:p>
    <w:p w14:paraId="1EA08BF7">
      <w:pPr>
        <w:rPr>
          <w:rFonts w:ascii="Times New Roman" w:hAnsi="Times New Roman" w:cs="Times New Roman"/>
          <w:sz w:val="24"/>
          <w:szCs w:val="24"/>
        </w:rPr>
      </w:pPr>
    </w:p>
    <w:p w14:paraId="43CDE2FD">
      <w:pPr>
        <w:rPr>
          <w:rFonts w:ascii="Times New Roman" w:hAnsi="Times New Roman" w:cs="Times New Roman"/>
          <w:sz w:val="24"/>
          <w:szCs w:val="24"/>
        </w:rPr>
      </w:pPr>
    </w:p>
    <w:p w14:paraId="2BD17D18">
      <w:pPr>
        <w:rPr>
          <w:rFonts w:ascii="Times New Roman" w:hAnsi="Times New Roman" w:cs="Times New Roman"/>
          <w:sz w:val="24"/>
          <w:szCs w:val="24"/>
        </w:rPr>
      </w:pPr>
    </w:p>
    <w:p w14:paraId="46555695">
      <w:pPr>
        <w:rPr>
          <w:rFonts w:ascii="Times New Roman" w:hAnsi="Times New Roman" w:cs="Times New Roman"/>
          <w:sz w:val="24"/>
          <w:szCs w:val="24"/>
        </w:rPr>
      </w:pPr>
    </w:p>
    <w:p w14:paraId="7077B87F">
      <w:pPr>
        <w:rPr>
          <w:rFonts w:ascii="Times New Roman" w:hAnsi="Times New Roman" w:cs="Times New Roman"/>
          <w:sz w:val="24"/>
          <w:szCs w:val="24"/>
        </w:rPr>
      </w:pPr>
    </w:p>
    <w:p w14:paraId="20E9E18D">
      <w:pPr>
        <w:rPr>
          <w:rFonts w:ascii="Times New Roman" w:hAnsi="Times New Roman" w:cs="Times New Roman"/>
          <w:sz w:val="24"/>
          <w:szCs w:val="24"/>
        </w:rPr>
      </w:pPr>
    </w:p>
    <w:p w14:paraId="34C4D5F9">
      <w:pPr>
        <w:rPr>
          <w:rFonts w:ascii="Times New Roman" w:hAnsi="Times New Roman" w:cs="Times New Roman"/>
          <w:sz w:val="24"/>
          <w:szCs w:val="24"/>
        </w:rPr>
      </w:pPr>
    </w:p>
    <w:p w14:paraId="5F855718">
      <w:pPr>
        <w:rPr>
          <w:rFonts w:ascii="Times New Roman" w:hAnsi="Times New Roman" w:cs="Times New Roman"/>
          <w:sz w:val="24"/>
          <w:szCs w:val="24"/>
        </w:rPr>
      </w:pPr>
    </w:p>
    <w:p w14:paraId="3125719C">
      <w:pPr>
        <w:rPr>
          <w:rFonts w:ascii="Times New Roman" w:hAnsi="Times New Roman" w:cs="Times New Roman"/>
          <w:sz w:val="24"/>
          <w:szCs w:val="24"/>
        </w:rPr>
      </w:pPr>
    </w:p>
    <w:p w14:paraId="0D60B3BA">
      <w:pPr>
        <w:rPr>
          <w:rFonts w:ascii="Times New Roman" w:hAnsi="Times New Roman" w:cs="Times New Roman"/>
          <w:sz w:val="24"/>
          <w:szCs w:val="24"/>
        </w:rPr>
      </w:pPr>
    </w:p>
    <w:p w14:paraId="2797FAB7">
      <w:pPr>
        <w:rPr>
          <w:rFonts w:ascii="Times New Roman" w:hAnsi="Times New Roman" w:cs="Times New Roman"/>
          <w:sz w:val="24"/>
          <w:szCs w:val="24"/>
        </w:rPr>
      </w:pPr>
    </w:p>
    <w:p w14:paraId="5DC72DEF">
      <w:pPr>
        <w:rPr>
          <w:rFonts w:ascii="Times New Roman" w:hAnsi="Times New Roman" w:cs="Times New Roman"/>
          <w:sz w:val="24"/>
          <w:szCs w:val="24"/>
        </w:rPr>
      </w:pPr>
    </w:p>
    <w:p w14:paraId="46FE5398">
      <w:pPr>
        <w:rPr>
          <w:rFonts w:ascii="Times New Roman" w:hAnsi="Times New Roman" w:cs="Times New Roman"/>
          <w:sz w:val="24"/>
          <w:szCs w:val="24"/>
        </w:rPr>
      </w:pPr>
    </w:p>
    <w:p w14:paraId="0EB83021">
      <w:pPr>
        <w:rPr>
          <w:rFonts w:ascii="Times New Roman" w:hAnsi="Times New Roman" w:cs="Times New Roman"/>
          <w:sz w:val="24"/>
          <w:szCs w:val="24"/>
        </w:rPr>
      </w:pPr>
    </w:p>
    <w:p w14:paraId="452FF051">
      <w:pPr>
        <w:rPr>
          <w:rFonts w:ascii="Times New Roman" w:hAnsi="Times New Roman" w:cs="Times New Roman"/>
          <w:sz w:val="24"/>
          <w:szCs w:val="24"/>
        </w:rPr>
      </w:pPr>
    </w:p>
    <w:p w14:paraId="7B6A170A">
      <w:pPr>
        <w:pStyle w:val="2"/>
        <w:spacing w:before="100" w:beforeAutospacing="1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84829913"/>
      <w:r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</w:p>
    <w:p w14:paraId="66993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рассматривается использование метода критического пути (CPM) для анализа сетевого графика проекта. Этот метод является одним из наиболее эффективных инструментов в управлении проектами, позволяя определить последовательность задач, которые имеют наибольшее влияние на сроки выполнения проекта. </w:t>
      </w:r>
    </w:p>
    <w:p w14:paraId="7AD86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цель работы — разработать и оптимизировать сетевой граф проекта, определить критический путь, а также выявить временные резервы для улучшения управления ресурсами и сроками. </w:t>
      </w:r>
    </w:p>
    <w:p w14:paraId="1FDD22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работы включают сбор исходных данных для построения графика, проведение расчетов для определения критических стадий и подготовку наглядных диаграмм, иллюстрирующих ход выполнения проекта. Также проектная работа демонстрирует практическое применение метода CPM, включая его интеграцию в современные программные средства, такие как MS Project.</w:t>
      </w:r>
    </w:p>
    <w:p w14:paraId="5688BD28">
      <w:pPr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761D6B">
      <w:pPr>
        <w:pStyle w:val="2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84829914"/>
      <w:r>
        <w:rPr>
          <w:rFonts w:ascii="Times New Roman" w:hAnsi="Times New Roman" w:cs="Times New Roman"/>
          <w:b/>
          <w:color w:val="auto"/>
          <w:sz w:val="24"/>
          <w:szCs w:val="24"/>
        </w:rPr>
        <w:t>1 Таблица проекта</w:t>
      </w:r>
      <w:bookmarkEnd w:id="2"/>
    </w:p>
    <w:p w14:paraId="1AFD30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посвящён организации масштабного выставочного мероприятия, для которого была произведена детализация и выделено 15 ключевых стадий. Каждая стадия описана с указанием её содержания, предыдущих этапов и времени выполнения. Таблица ниже содержит подробные данные для анализа.</w:t>
      </w:r>
    </w:p>
    <w:p w14:paraId="23EBD773">
      <w:pPr>
        <w:pStyle w:val="7"/>
        <w:keepNext/>
        <w:spacing w:before="100" w:beforeAutospacing="1" w:after="0"/>
        <w:ind w:firstLine="0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— Сравнительная таблица значений методов</w:t>
      </w:r>
    </w:p>
    <w:tbl>
      <w:tblPr>
        <w:tblStyle w:val="4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4344"/>
        <w:gridCol w:w="2043"/>
        <w:gridCol w:w="2223"/>
      </w:tblGrid>
      <w:tr w14:paraId="57895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C45834D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4314" w:type="dxa"/>
            <w:vAlign w:val="center"/>
          </w:tcPr>
          <w:p w14:paraId="5355A245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Содержание стадии</w:t>
            </w:r>
          </w:p>
        </w:tc>
        <w:tc>
          <w:tcPr>
            <w:tcW w:w="2013" w:type="dxa"/>
            <w:vAlign w:val="center"/>
          </w:tcPr>
          <w:p w14:paraId="5D0536E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Предшествующие стадии</w:t>
            </w:r>
          </w:p>
        </w:tc>
        <w:tc>
          <w:tcPr>
            <w:tcW w:w="0" w:type="auto"/>
            <w:vAlign w:val="center"/>
          </w:tcPr>
          <w:p w14:paraId="2B0D2AF9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ru-RU"/>
              </w:rPr>
              <w:t>Длительность (дней)</w:t>
            </w:r>
          </w:p>
        </w:tc>
      </w:tr>
      <w:tr w14:paraId="7F0E1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28CBA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4314" w:type="dxa"/>
            <w:vAlign w:val="center"/>
          </w:tcPr>
          <w:p w14:paraId="7F9A2DA7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Постановка задачи и сбор требований</w:t>
            </w:r>
          </w:p>
        </w:tc>
        <w:tc>
          <w:tcPr>
            <w:tcW w:w="2013" w:type="dxa"/>
            <w:vAlign w:val="center"/>
          </w:tcPr>
          <w:p w14:paraId="77BACC71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0F2BBBA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14:paraId="79156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66DB14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314" w:type="dxa"/>
            <w:vAlign w:val="center"/>
          </w:tcPr>
          <w:p w14:paraId="5C0B8535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Разработка технического задания</w:t>
            </w:r>
          </w:p>
        </w:tc>
        <w:tc>
          <w:tcPr>
            <w:tcW w:w="2013" w:type="dxa"/>
            <w:vAlign w:val="center"/>
          </w:tcPr>
          <w:p w14:paraId="65FF9176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</w:tcPr>
          <w:p w14:paraId="727C762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14:paraId="3685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050BA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314" w:type="dxa"/>
            <w:vAlign w:val="center"/>
          </w:tcPr>
          <w:p w14:paraId="02DB9D35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Создание прототипа интерфейса</w:t>
            </w:r>
          </w:p>
        </w:tc>
        <w:tc>
          <w:tcPr>
            <w:tcW w:w="2013" w:type="dxa"/>
            <w:vAlign w:val="center"/>
          </w:tcPr>
          <w:p w14:paraId="48D19758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</w:tcPr>
          <w:p w14:paraId="7C1AA7E4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14:paraId="2C974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D1C889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314" w:type="dxa"/>
            <w:vAlign w:val="center"/>
          </w:tcPr>
          <w:p w14:paraId="01659DF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Выбор технологий для разработки</w:t>
            </w:r>
          </w:p>
        </w:tc>
        <w:tc>
          <w:tcPr>
            <w:tcW w:w="2013" w:type="dxa"/>
            <w:vAlign w:val="center"/>
          </w:tcPr>
          <w:p w14:paraId="69DC386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vAlign w:val="center"/>
          </w:tcPr>
          <w:p w14:paraId="3F9C6501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14:paraId="53C65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667D7AC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314" w:type="dxa"/>
            <w:vAlign w:val="center"/>
          </w:tcPr>
          <w:p w14:paraId="318E725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2013" w:type="dxa"/>
            <w:vAlign w:val="center"/>
          </w:tcPr>
          <w:p w14:paraId="78F5A58D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B, D</w:t>
            </w:r>
          </w:p>
        </w:tc>
        <w:tc>
          <w:tcPr>
            <w:tcW w:w="0" w:type="auto"/>
            <w:vAlign w:val="center"/>
          </w:tcPr>
          <w:p w14:paraId="50062B62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14:paraId="337CB4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59A8E8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4314" w:type="dxa"/>
            <w:vAlign w:val="center"/>
          </w:tcPr>
          <w:p w14:paraId="2AA22261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Создание архитектуры приложения</w:t>
            </w:r>
          </w:p>
        </w:tc>
        <w:tc>
          <w:tcPr>
            <w:tcW w:w="2013" w:type="dxa"/>
            <w:vAlign w:val="center"/>
          </w:tcPr>
          <w:p w14:paraId="5E1C93C8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B, 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, C</w:t>
            </w:r>
          </w:p>
        </w:tc>
        <w:tc>
          <w:tcPr>
            <w:tcW w:w="0" w:type="auto"/>
            <w:vAlign w:val="center"/>
          </w:tcPr>
          <w:p w14:paraId="0613D694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14:paraId="4F51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41CC0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G</w:t>
            </w:r>
          </w:p>
        </w:tc>
        <w:tc>
          <w:tcPr>
            <w:tcW w:w="4314" w:type="dxa"/>
            <w:vAlign w:val="center"/>
          </w:tcPr>
          <w:p w14:paraId="6467F69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Реализация модуля аутентификации</w:t>
            </w:r>
          </w:p>
        </w:tc>
        <w:tc>
          <w:tcPr>
            <w:tcW w:w="2013" w:type="dxa"/>
            <w:vAlign w:val="center"/>
          </w:tcPr>
          <w:p w14:paraId="0CC86FE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E, F</w:t>
            </w:r>
          </w:p>
        </w:tc>
        <w:tc>
          <w:tcPr>
            <w:tcW w:w="0" w:type="auto"/>
            <w:vAlign w:val="center"/>
          </w:tcPr>
          <w:p w14:paraId="39387AF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14:paraId="2EC59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2C97D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H</w:t>
            </w:r>
          </w:p>
        </w:tc>
        <w:tc>
          <w:tcPr>
            <w:tcW w:w="4314" w:type="dxa"/>
            <w:vAlign w:val="center"/>
          </w:tcPr>
          <w:p w14:paraId="137E08D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Реализация модуля управления пользователями</w:t>
            </w:r>
          </w:p>
        </w:tc>
        <w:tc>
          <w:tcPr>
            <w:tcW w:w="2013" w:type="dxa"/>
            <w:vAlign w:val="center"/>
          </w:tcPr>
          <w:p w14:paraId="530B7780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vAlign w:val="center"/>
          </w:tcPr>
          <w:p w14:paraId="0598C2F2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14:paraId="181EE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8E7E4F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4314" w:type="dxa"/>
            <w:vAlign w:val="center"/>
          </w:tcPr>
          <w:p w14:paraId="617ED03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Интеграция модулей</w:t>
            </w:r>
          </w:p>
        </w:tc>
        <w:tc>
          <w:tcPr>
            <w:tcW w:w="2013" w:type="dxa"/>
            <w:vAlign w:val="center"/>
          </w:tcPr>
          <w:p w14:paraId="504C730F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G, H</w:t>
            </w:r>
          </w:p>
        </w:tc>
        <w:tc>
          <w:tcPr>
            <w:tcW w:w="0" w:type="auto"/>
            <w:vAlign w:val="center"/>
          </w:tcPr>
          <w:p w14:paraId="5FDD4A1D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14:paraId="725F5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45205A5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4314" w:type="dxa"/>
            <w:vAlign w:val="center"/>
          </w:tcPr>
          <w:p w14:paraId="218A4232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Написание тестов для функциональности</w:t>
            </w:r>
          </w:p>
        </w:tc>
        <w:tc>
          <w:tcPr>
            <w:tcW w:w="2013" w:type="dxa"/>
            <w:vAlign w:val="center"/>
          </w:tcPr>
          <w:p w14:paraId="12F8455F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0" w:type="auto"/>
            <w:vAlign w:val="center"/>
          </w:tcPr>
          <w:p w14:paraId="32A51B74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14:paraId="00DDE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63A732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4314" w:type="dxa"/>
            <w:vAlign w:val="center"/>
          </w:tcPr>
          <w:p w14:paraId="7B8FAEFA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Проведение тестирования</w:t>
            </w:r>
          </w:p>
        </w:tc>
        <w:tc>
          <w:tcPr>
            <w:tcW w:w="2013" w:type="dxa"/>
            <w:vAlign w:val="center"/>
          </w:tcPr>
          <w:p w14:paraId="4E0CE9A3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J</w:t>
            </w:r>
          </w:p>
        </w:tc>
        <w:tc>
          <w:tcPr>
            <w:tcW w:w="0" w:type="auto"/>
            <w:vAlign w:val="center"/>
          </w:tcPr>
          <w:p w14:paraId="189EB347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14:paraId="2044D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6ED53C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4314" w:type="dxa"/>
            <w:vAlign w:val="center"/>
          </w:tcPr>
          <w:p w14:paraId="77DBF0F8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Рефакторинг кода</w:t>
            </w:r>
          </w:p>
        </w:tc>
        <w:tc>
          <w:tcPr>
            <w:tcW w:w="2013" w:type="dxa"/>
            <w:vAlign w:val="center"/>
          </w:tcPr>
          <w:p w14:paraId="1781D636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0" w:type="auto"/>
            <w:vAlign w:val="center"/>
          </w:tcPr>
          <w:p w14:paraId="1344531F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14:paraId="5F92A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754B00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M</w:t>
            </w:r>
          </w:p>
        </w:tc>
        <w:tc>
          <w:tcPr>
            <w:tcW w:w="4314" w:type="dxa"/>
            <w:vAlign w:val="center"/>
          </w:tcPr>
          <w:p w14:paraId="301ADA1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Подготовка пользовательской документации</w:t>
            </w:r>
          </w:p>
        </w:tc>
        <w:tc>
          <w:tcPr>
            <w:tcW w:w="2013" w:type="dxa"/>
            <w:vAlign w:val="center"/>
          </w:tcPr>
          <w:p w14:paraId="0E48B69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K</w:t>
            </w:r>
          </w:p>
        </w:tc>
        <w:tc>
          <w:tcPr>
            <w:tcW w:w="0" w:type="auto"/>
            <w:vAlign w:val="center"/>
          </w:tcPr>
          <w:p w14:paraId="4C7C06A9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14:paraId="4A195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D6DE97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4314" w:type="dxa"/>
            <w:vAlign w:val="center"/>
          </w:tcPr>
          <w:p w14:paraId="183BC27D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Развертывание приложения на сервере</w:t>
            </w:r>
          </w:p>
        </w:tc>
        <w:tc>
          <w:tcPr>
            <w:tcW w:w="2013" w:type="dxa"/>
            <w:vAlign w:val="center"/>
          </w:tcPr>
          <w:p w14:paraId="128AD6AF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vAlign w:val="center"/>
          </w:tcPr>
          <w:p w14:paraId="3BAA186D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14:paraId="34F64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0BD04B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O</w:t>
            </w:r>
          </w:p>
        </w:tc>
        <w:tc>
          <w:tcPr>
            <w:tcW w:w="4314" w:type="dxa"/>
            <w:vAlign w:val="center"/>
          </w:tcPr>
          <w:p w14:paraId="38A99728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Презентация проекта заказчику</w:t>
            </w:r>
          </w:p>
        </w:tc>
        <w:tc>
          <w:tcPr>
            <w:tcW w:w="2013" w:type="dxa"/>
            <w:vAlign w:val="center"/>
          </w:tcPr>
          <w:p w14:paraId="30EE754E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, M</w:t>
            </w:r>
          </w:p>
        </w:tc>
        <w:tc>
          <w:tcPr>
            <w:tcW w:w="0" w:type="auto"/>
            <w:vAlign w:val="center"/>
          </w:tcPr>
          <w:p w14:paraId="2DD64A49">
            <w:pPr>
              <w:spacing w:before="100" w:beforeAutospacing="1"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4FA7A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стадии указаны последовательности задач, что позволяет наглядно увидеть связи между этапами проекта. Длительность каждой стадии рассчитывается исходя из доступных ресурсов и ожидаемых объемов работ.</w:t>
      </w:r>
    </w:p>
    <w:p w14:paraId="45848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A97FF5">
      <w:pPr>
        <w:pStyle w:val="2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84829915"/>
      <w:r>
        <w:rPr>
          <w:rFonts w:ascii="Times New Roman" w:hAnsi="Times New Roman" w:cs="Times New Roman"/>
          <w:b/>
          <w:color w:val="auto"/>
          <w:sz w:val="24"/>
          <w:szCs w:val="24"/>
        </w:rPr>
        <w:t>2 Расчёты ранних и поздних стартов, финишей и временных резервов</w:t>
      </w:r>
      <w:bookmarkEnd w:id="3"/>
    </w:p>
    <w:p w14:paraId="382A4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Ранние и поздние старты, а также финиши стадий проекта, являются важными параметрами, определяющими временные резервы. Они позволяют определить, какие стадии можно задержать без ущерба для общего графика проекта. Данные расчеты сведены в следующую таблицу:</w:t>
      </w:r>
    </w:p>
    <w:p w14:paraId="49AA65F6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622290" cy="32340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rcRect r="51148"/>
                    <a:stretch>
                      <a:fillRect/>
                    </a:stretch>
                  </pic:blipFill>
                  <pic:spPr>
                    <a:xfrm>
                      <a:off x="0" y="0"/>
                      <a:ext cx="5643218" cy="3246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6837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1.1 – Выбор времени по ранним стартам и финишам.</w:t>
      </w:r>
    </w:p>
    <w:p w14:paraId="5F41233C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654040" cy="33845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r="51470"/>
                    <a:stretch>
                      <a:fillRect/>
                    </a:stretch>
                  </pic:blipFill>
                  <pic:spPr>
                    <a:xfrm>
                      <a:off x="0" y="0"/>
                      <a:ext cx="5684838" cy="34029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07F7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1.2 –Выбор времени по поздним стартам и финишам.</w:t>
      </w:r>
    </w:p>
    <w:p w14:paraId="2711E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Рассчитанные временные резервы позволяют выделить критические стадии, а также понять, какие задачи можно выполнить с задержкой без влияния на общую продолжительность проекта.</w:t>
      </w:r>
    </w:p>
    <w:p w14:paraId="340D5DA6">
      <w:pPr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B00395">
      <w:pPr>
        <w:pStyle w:val="2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84829916"/>
      <w:r>
        <w:rPr>
          <w:rFonts w:ascii="Times New Roman" w:hAnsi="Times New Roman" w:cs="Times New Roman"/>
          <w:b/>
          <w:color w:val="auto"/>
          <w:sz w:val="24"/>
          <w:szCs w:val="24"/>
        </w:rPr>
        <w:t>3 Диаграммы Гантта</w:t>
      </w:r>
      <w:bookmarkEnd w:id="4"/>
    </w:p>
    <w:p w14:paraId="3B9EF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Гантта предоставляют визуальное представление графика выполнения задач проекта. Рекомендуется построить две диаграммы: одну для ранних стартов, другую — для поздних финишей. Это даст более полное представление о временных рамках задач.</w:t>
      </w:r>
    </w:p>
    <w:p w14:paraId="22576925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940425" cy="1823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0155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2.1 – Диаграмма Гантта по ранним стартам и финишам.</w:t>
      </w:r>
    </w:p>
    <w:p w14:paraId="519521A7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940425" cy="183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C34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2.1 – Диаграмма Гантта по поздним стартам и финишам.</w:t>
      </w:r>
    </w:p>
    <w:p w14:paraId="2A4A2F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диаграммах выделены критические задачи, которые оказывают непосредственное влияние на сроки выполнения проекта. </w:t>
      </w:r>
    </w:p>
    <w:p w14:paraId="66990419">
      <w:pPr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55A076">
      <w:pPr>
        <w:pStyle w:val="2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84829917"/>
      <w:r>
        <w:rPr>
          <w:rFonts w:ascii="Times New Roman" w:hAnsi="Times New Roman" w:cs="Times New Roman"/>
          <w:b/>
          <w:color w:val="auto"/>
          <w:sz w:val="24"/>
          <w:szCs w:val="24"/>
        </w:rPr>
        <w:t>4 Сетевой граф</w:t>
      </w:r>
      <w:bookmarkEnd w:id="5"/>
    </w:p>
    <w:p w14:paraId="2584A0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Сетевой граф представляет собой схематическое изображение последовательности выполнения задач, где каждая вершина указывает на событие или стадию, а ребра — на их зависимость. </w:t>
      </w:r>
    </w:p>
    <w:p w14:paraId="0B36A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934710" cy="1407795"/>
            <wp:effectExtent l="0" t="0" r="8890" b="1905"/>
            <wp:docPr id="2" name="Рисунок 2" descr="C:\Users\User\Downloads\CHE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User\Downloads\CHERT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BCA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Сетевой граф с выделенным критическим путем.</w:t>
      </w:r>
    </w:p>
    <w:p w14:paraId="533208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сетевого графа обеспечивает наглядное представление проекта, позволяя выявить не только критические пути, но и потенциальные узкие места.</w:t>
      </w:r>
    </w:p>
    <w:p w14:paraId="7C2B4F78">
      <w:pPr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3F6DFB">
      <w:pPr>
        <w:pStyle w:val="2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84829918"/>
      <w:r>
        <w:rPr>
          <w:rFonts w:ascii="Times New Roman" w:hAnsi="Times New Roman" w:cs="Times New Roman"/>
          <w:b/>
          <w:color w:val="auto"/>
          <w:sz w:val="24"/>
          <w:szCs w:val="24"/>
        </w:rPr>
        <w:t>5 Критические пути</w:t>
      </w:r>
      <w:bookmarkEnd w:id="6"/>
    </w:p>
    <w:p w14:paraId="02F01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Критический путь проекта состоит из последовательности задач, которые не имеют временного резерва. Любая задержка на этом пути приведет к увеличению общего времени выполнения проекта. </w:t>
      </w:r>
    </w:p>
    <w:p w14:paraId="5C5A6B0E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Критический путь включает следующие стадии:</w:t>
      </w:r>
    </w:p>
    <w:p w14:paraId="571E1503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и сбор требований</w:t>
      </w:r>
    </w:p>
    <w:p w14:paraId="242E904D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прототипа интерфейса</w:t>
      </w:r>
    </w:p>
    <w:p w14:paraId="4BACDF1D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архитектуры приложения</w:t>
      </w:r>
    </w:p>
    <w:p w14:paraId="0819534F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модуля управления пользователями</w:t>
      </w:r>
    </w:p>
    <w:p w14:paraId="5F6F7B8D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Интеграция модулей</w:t>
      </w:r>
    </w:p>
    <w:p w14:paraId="7D5982EB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тестов для функциональности</w:t>
      </w:r>
    </w:p>
    <w:p w14:paraId="5956C467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тестирования</w:t>
      </w:r>
    </w:p>
    <w:p w14:paraId="3457A179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Рефакторинг кода</w:t>
      </w:r>
    </w:p>
    <w:p w14:paraId="679A7DAD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Развертывание приложения на сервере</w:t>
      </w:r>
    </w:p>
    <w:p w14:paraId="27608B1B">
      <w:pPr>
        <w:pStyle w:val="11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проекта заказчику</w:t>
      </w:r>
    </w:p>
    <w:p w14:paraId="53CFC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длительность критического пути составляет 49 дней.</w:t>
      </w:r>
    </w:p>
    <w:p w14:paraId="6D528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критического пути позволяет сосредоточить усилия на задачах, которые напрямую влияют на успех проекта, и минимизировать вероятность срыва сроков.</w:t>
      </w:r>
    </w:p>
    <w:p w14:paraId="2E666965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</w:p>
    <w:p w14:paraId="28F6093B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920740" cy="1318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D40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4.1 – Сетевой график с выделенным критическим путем.</w:t>
      </w:r>
    </w:p>
    <w:p w14:paraId="29EBC6E5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940425" cy="596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rcRect b="373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2597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4.2 – Сетевой график с выделенным критическим путем.</w:t>
      </w:r>
    </w:p>
    <w:p w14:paraId="635B7BB7">
      <w:pPr>
        <w:spacing w:before="100" w:before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2273300" cy="6235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931" cy="6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09C1">
      <w:pPr>
        <w:pStyle w:val="7"/>
        <w:spacing w:before="100" w:beforeAutospacing="1" w:after="0"/>
        <w:ind w:firstLine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Рисунок 4.3 – Сетевой график с выделенным критическим путем.</w:t>
      </w:r>
    </w:p>
    <w:p w14:paraId="39890918">
      <w:pPr>
        <w:spacing w:line="360" w:lineRule="auto"/>
        <w:rPr>
          <w:rFonts w:ascii="Times New Roman" w:hAnsi="Times New Roman" w:cs="Times New Roman" w:eastAsiaTheme="major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t>6 Заключение</w:t>
      </w:r>
    </w:p>
    <w:p w14:paraId="1CB70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 был проведён подробный анализ проекта методом критического пути (CPM). Это позволило:</w:t>
      </w:r>
    </w:p>
    <w:p w14:paraId="1BE9C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Разработать структурированную модель проекта.</w:t>
      </w:r>
    </w:p>
    <w:p w14:paraId="1CB7B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Определить последовательность выполнения задач и выявить критические стадии.</w:t>
      </w:r>
    </w:p>
    <w:p w14:paraId="3AD87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Оценить временные резервы для задач, не входящих в критический путь.</w:t>
      </w:r>
    </w:p>
    <w:p w14:paraId="67DE0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метода CPM и соответствующих программных средств, таких как MS Project, значительно упрощает управление сложными проектами, минимизируя риски и повышая их эффективность. Полученные результаты демонстрируют, что использование метода критического пути обеспечивает прозрачность планирования и контроля, а также помогает оптимизировать распределение ресурсов.</w:t>
      </w:r>
    </w:p>
    <w:p w14:paraId="27DC5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могут быть применены в реальной практике управления проектами, включая оптимизацию временных затрат, снижение издержек и улучшение коммуникации между участниками проекта.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1F12A1"/>
    <w:multiLevelType w:val="multilevel"/>
    <w:tmpl w:val="271F12A1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C2"/>
    <w:rsid w:val="00015219"/>
    <w:rsid w:val="000E5C48"/>
    <w:rsid w:val="002C59FE"/>
    <w:rsid w:val="003A4C6A"/>
    <w:rsid w:val="00421AA6"/>
    <w:rsid w:val="007840D0"/>
    <w:rsid w:val="007E763A"/>
    <w:rsid w:val="008314A1"/>
    <w:rsid w:val="008C5753"/>
    <w:rsid w:val="00C224F5"/>
    <w:rsid w:val="00D45702"/>
    <w:rsid w:val="00DF2546"/>
    <w:rsid w:val="00E30EBD"/>
    <w:rsid w:val="00E65BEB"/>
    <w:rsid w:val="00E721B6"/>
    <w:rsid w:val="00EC27C2"/>
    <w:rsid w:val="00F555DB"/>
    <w:rsid w:val="00F60243"/>
    <w:rsid w:val="0C157FE3"/>
    <w:rsid w:val="4B56270E"/>
    <w:rsid w:val="7E85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  <w:ind w:firstLine="709"/>
      <w:contextualSpacing/>
      <w:jc w:val="both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  <w14:textFill>
        <w14:solidFill>
          <w14:schemeClr w14:val="tx2"/>
        </w14:solidFill>
      </w14:textFill>
    </w:rPr>
  </w:style>
  <w:style w:type="paragraph" w:styleId="8">
    <w:name w:val="toc 1"/>
    <w:basedOn w:val="1"/>
    <w:next w:val="1"/>
    <w:autoRedefine/>
    <w:unhideWhenUsed/>
    <w:uiPriority w:val="39"/>
    <w:pPr>
      <w:spacing w:after="100"/>
    </w:pPr>
  </w:style>
  <w:style w:type="paragraph" w:styleId="9">
    <w:name w:val="toc 3"/>
    <w:basedOn w:val="1"/>
    <w:next w:val="1"/>
    <w:autoRedefine/>
    <w:unhideWhenUsed/>
    <w:uiPriority w:val="39"/>
    <w:pPr>
      <w:spacing w:after="100"/>
      <w:ind w:left="440"/>
    </w:pPr>
  </w:style>
  <w:style w:type="character" w:customStyle="1" w:styleId="10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Текст выноски Знак"/>
    <w:basedOn w:val="3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1011</Words>
  <Characters>5767</Characters>
  <Lines>48</Lines>
  <Paragraphs>13</Paragraphs>
  <TotalTime>1</TotalTime>
  <ScaleCrop>false</ScaleCrop>
  <LinksUpToDate>false</LinksUpToDate>
  <CharactersWithSpaces>6765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2024-12-08T12:26:00Z</dcterms:created>
  <dc:creator>Учетная запись Майкрософт</dc:creator>
  <cp:lastModifiedBy>fergus</cp:lastModifiedBy>
  <dcterms:modified xsi:type="dcterms:W3CDTF">2024-12-19T15:57:43Z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A4FDCAFED62F45A897D4F59514B4CA51_13</vt:lpwstr>
  </property>
</Properties>
</file>