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1F0" w:rsidRPr="006E61F0" w:rsidRDefault="006E61F0" w:rsidP="006E61F0">
      <w:pPr>
        <w:ind w:firstLine="708"/>
        <w:rPr>
          <w:b/>
          <w:sz w:val="28"/>
          <w:szCs w:val="28"/>
          <w:u w:val="single"/>
        </w:rPr>
      </w:pPr>
      <w:r w:rsidRPr="006E61F0">
        <w:rPr>
          <w:b/>
          <w:sz w:val="28"/>
          <w:szCs w:val="28"/>
          <w:u w:val="single"/>
        </w:rPr>
        <w:t xml:space="preserve">FICHE TECHNIQUE DE PRESENTATION DU PROJET AYENAH </w:t>
      </w:r>
    </w:p>
    <w:tbl>
      <w:tblPr>
        <w:tblpPr w:leftFromText="141" w:rightFromText="141" w:horzAnchor="margin" w:tblpY="810"/>
        <w:tblW w:w="8676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011"/>
        <w:gridCol w:w="6665"/>
      </w:tblGrid>
      <w:tr w:rsidR="006E61F0" w:rsidRPr="006E61F0" w:rsidTr="00861C8B">
        <w:trPr>
          <w:trHeight w:val="560"/>
        </w:trPr>
        <w:tc>
          <w:tcPr>
            <w:tcW w:w="20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:rsidR="006E61F0" w:rsidRPr="006E61F0" w:rsidRDefault="006E61F0" w:rsidP="006E61F0">
            <w:pPr>
              <w:widowControl w:val="0"/>
              <w:suppressAutoHyphens/>
              <w:overflowPunct w:val="0"/>
              <w:spacing w:after="120" w:line="240" w:lineRule="auto"/>
              <w:rPr>
                <w:rFonts w:ascii="Calibri" w:eastAsia="Times New Roman" w:hAnsi="Calibri" w:cs="Arial"/>
                <w:kern w:val="2"/>
                <w:sz w:val="24"/>
                <w:szCs w:val="20"/>
                <w:lang w:val="fr-BE" w:eastAsia="zh-CN" w:bidi="hi-IN"/>
              </w:rPr>
            </w:pPr>
            <w:r w:rsidRPr="006E61F0">
              <w:rPr>
                <w:rFonts w:ascii="Calibri" w:eastAsia="Calibri" w:hAnsi="Calibri" w:cs="Calibri"/>
                <w:b/>
                <w:bCs/>
                <w:color w:val="000000"/>
                <w:lang w:val="fr-BE" w:eastAsia="zh-CN" w:bidi="hi-IN"/>
              </w:rPr>
              <w:t>Titre</w:t>
            </w:r>
          </w:p>
        </w:tc>
        <w:tc>
          <w:tcPr>
            <w:tcW w:w="666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E61F0" w:rsidRPr="006E61F0" w:rsidRDefault="006E61F0" w:rsidP="006E61F0">
            <w:pPr>
              <w:widowControl w:val="0"/>
              <w:suppressAutoHyphens/>
              <w:overflowPunct w:val="0"/>
              <w:spacing w:after="120" w:line="240" w:lineRule="auto"/>
              <w:rPr>
                <w:rFonts w:ascii="Calibri" w:eastAsia="Times New Roman" w:hAnsi="Calibri" w:cs="Arial"/>
                <w:kern w:val="2"/>
                <w:sz w:val="24"/>
                <w:szCs w:val="20"/>
                <w:lang w:val="fr-BE" w:eastAsia="zh-CN" w:bidi="hi-IN"/>
              </w:rPr>
            </w:pPr>
            <w:r w:rsidRPr="006E61F0">
              <w:rPr>
                <w:rFonts w:ascii="Calibri" w:eastAsia="Calibri" w:hAnsi="Calibri" w:cs="Calibri"/>
                <w:color w:val="000000"/>
                <w:lang w:val="fr-BE" w:eastAsia="zh-CN" w:bidi="hi-IN"/>
              </w:rPr>
              <w:t>Projet AYENAH</w:t>
            </w:r>
          </w:p>
        </w:tc>
      </w:tr>
      <w:tr w:rsidR="006E61F0" w:rsidRPr="006E61F0" w:rsidTr="00861C8B">
        <w:trPr>
          <w:trHeight w:val="320"/>
        </w:trPr>
        <w:tc>
          <w:tcPr>
            <w:tcW w:w="20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:rsidR="006E61F0" w:rsidRPr="006E61F0" w:rsidRDefault="006E61F0" w:rsidP="006E61F0">
            <w:pPr>
              <w:widowControl w:val="0"/>
              <w:suppressAutoHyphens/>
              <w:overflowPunct w:val="0"/>
              <w:spacing w:after="120" w:line="240" w:lineRule="auto"/>
              <w:rPr>
                <w:rFonts w:ascii="Calibri" w:eastAsia="Times New Roman" w:hAnsi="Calibri" w:cs="Arial"/>
                <w:kern w:val="2"/>
                <w:sz w:val="24"/>
                <w:szCs w:val="20"/>
                <w:lang w:val="fr-BE" w:eastAsia="zh-CN" w:bidi="hi-IN"/>
              </w:rPr>
            </w:pPr>
            <w:r w:rsidRPr="006E61F0">
              <w:rPr>
                <w:rFonts w:ascii="Calibri" w:eastAsia="Calibri" w:hAnsi="Calibri" w:cs="Calibri"/>
                <w:b/>
                <w:bCs/>
                <w:color w:val="000000"/>
                <w:lang w:val="fr-BE" w:eastAsia="zh-CN" w:bidi="hi-IN"/>
              </w:rPr>
              <w:t>Durée de la mise en œuvre</w:t>
            </w:r>
          </w:p>
        </w:tc>
        <w:tc>
          <w:tcPr>
            <w:tcW w:w="666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E61F0" w:rsidRPr="006E61F0" w:rsidRDefault="006E61F0" w:rsidP="006E61F0">
            <w:pPr>
              <w:widowControl w:val="0"/>
              <w:suppressAutoHyphens/>
              <w:overflowPunct w:val="0"/>
              <w:spacing w:after="120" w:line="240" w:lineRule="auto"/>
              <w:rPr>
                <w:rFonts w:ascii="Calibri" w:eastAsia="Times New Roman" w:hAnsi="Calibri" w:cs="Arial"/>
                <w:kern w:val="2"/>
                <w:sz w:val="24"/>
                <w:szCs w:val="20"/>
                <w:lang w:val="fr-BE" w:eastAsia="zh-CN" w:bidi="hi-IN"/>
              </w:rPr>
            </w:pPr>
            <w:r w:rsidRPr="006E61F0">
              <w:rPr>
                <w:rFonts w:ascii="Calibri" w:eastAsia="Calibri" w:hAnsi="Calibri" w:cs="Calibri"/>
                <w:color w:val="000000"/>
                <w:lang w:val="fr-BE" w:eastAsia="zh-CN" w:bidi="hi-IN"/>
              </w:rPr>
              <w:t>24 mois (2025- 2026)</w:t>
            </w:r>
          </w:p>
        </w:tc>
      </w:tr>
      <w:tr w:rsidR="006E61F0" w:rsidRPr="006E61F0" w:rsidTr="00861C8B">
        <w:trPr>
          <w:trHeight w:val="407"/>
        </w:trPr>
        <w:tc>
          <w:tcPr>
            <w:tcW w:w="20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:rsidR="006E61F0" w:rsidRPr="006E61F0" w:rsidRDefault="006E61F0" w:rsidP="006E61F0">
            <w:pPr>
              <w:widowControl w:val="0"/>
              <w:suppressAutoHyphens/>
              <w:overflowPunct w:val="0"/>
              <w:spacing w:after="120" w:line="240" w:lineRule="auto"/>
              <w:rPr>
                <w:rFonts w:ascii="Calibri" w:eastAsia="Times New Roman" w:hAnsi="Calibri" w:cs="Arial"/>
                <w:kern w:val="2"/>
                <w:sz w:val="24"/>
                <w:szCs w:val="20"/>
                <w:lang w:val="fr-BE" w:eastAsia="zh-CN" w:bidi="hi-IN"/>
              </w:rPr>
            </w:pPr>
            <w:r w:rsidRPr="006E61F0">
              <w:rPr>
                <w:rFonts w:ascii="Calibri" w:eastAsia="Calibri" w:hAnsi="Calibri" w:cs="Calibri"/>
                <w:b/>
                <w:bCs/>
                <w:color w:val="000000"/>
                <w:lang w:val="fr-BE" w:eastAsia="zh-CN" w:bidi="hi-IN"/>
              </w:rPr>
              <w:t xml:space="preserve">Zone géographique </w:t>
            </w:r>
          </w:p>
        </w:tc>
        <w:tc>
          <w:tcPr>
            <w:tcW w:w="666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E61F0" w:rsidRPr="006E61F0" w:rsidRDefault="006E61F0" w:rsidP="006E61F0">
            <w:pPr>
              <w:widowControl w:val="0"/>
              <w:suppressAutoHyphens/>
              <w:overflowPunct w:val="0"/>
              <w:spacing w:after="120" w:line="240" w:lineRule="auto"/>
              <w:rPr>
                <w:rFonts w:ascii="Calibri" w:eastAsia="Times New Roman" w:hAnsi="Calibri" w:cs="Arial"/>
                <w:kern w:val="2"/>
                <w:sz w:val="24"/>
                <w:szCs w:val="20"/>
                <w:lang w:val="fr-BE" w:eastAsia="zh-CN" w:bidi="hi-IN"/>
              </w:rPr>
            </w:pPr>
            <w:r w:rsidRPr="006E61F0">
              <w:rPr>
                <w:rFonts w:ascii="Calibri" w:eastAsia="Calibri" w:hAnsi="Calibri" w:cs="Calibri"/>
                <w:color w:val="000000"/>
                <w:lang w:eastAsia="zh-CN" w:bidi="hi-IN"/>
              </w:rPr>
              <w:t xml:space="preserve">Côte d’Ivoire </w:t>
            </w:r>
            <w:proofErr w:type="gramStart"/>
            <w:r w:rsidRPr="006E61F0">
              <w:rPr>
                <w:rFonts w:ascii="Calibri" w:eastAsia="Calibri" w:hAnsi="Calibri" w:cs="Calibri"/>
                <w:color w:val="000000"/>
                <w:lang w:eastAsia="zh-CN" w:bidi="hi-IN"/>
              </w:rPr>
              <w:t>-  les</w:t>
            </w:r>
            <w:proofErr w:type="gramEnd"/>
            <w:r w:rsidRPr="006E61F0">
              <w:rPr>
                <w:rFonts w:ascii="Calibri" w:eastAsia="Calibri" w:hAnsi="Calibri" w:cs="Calibri"/>
                <w:color w:val="000000"/>
                <w:lang w:eastAsia="zh-CN" w:bidi="hi-IN"/>
              </w:rPr>
              <w:t xml:space="preserve"> Régions ( Sud-</w:t>
            </w:r>
            <w:proofErr w:type="spellStart"/>
            <w:r w:rsidRPr="006E61F0">
              <w:rPr>
                <w:rFonts w:ascii="Calibri" w:eastAsia="Calibri" w:hAnsi="Calibri" w:cs="Calibri"/>
                <w:color w:val="000000"/>
                <w:lang w:eastAsia="zh-CN" w:bidi="hi-IN"/>
              </w:rPr>
              <w:t>Comoe</w:t>
            </w:r>
            <w:proofErr w:type="spellEnd"/>
            <w:r w:rsidRPr="006E61F0">
              <w:rPr>
                <w:rFonts w:ascii="Calibri" w:eastAsia="Calibri" w:hAnsi="Calibri" w:cs="Calibri"/>
                <w:color w:val="000000"/>
                <w:lang w:eastAsia="zh-CN" w:bidi="hi-IN"/>
              </w:rPr>
              <w:t xml:space="preserve"> ,  Nawa,  </w:t>
            </w:r>
            <w:proofErr w:type="spellStart"/>
            <w:r w:rsidRPr="006E61F0">
              <w:rPr>
                <w:rFonts w:ascii="Calibri" w:eastAsia="Calibri" w:hAnsi="Calibri" w:cs="Calibri"/>
                <w:color w:val="000000"/>
                <w:lang w:eastAsia="zh-CN" w:bidi="hi-IN"/>
              </w:rPr>
              <w:t>Tchologo</w:t>
            </w:r>
            <w:proofErr w:type="spellEnd"/>
            <w:r w:rsidRPr="006E61F0">
              <w:rPr>
                <w:rFonts w:ascii="Calibri" w:eastAsia="Calibri" w:hAnsi="Calibri" w:cs="Calibri"/>
                <w:color w:val="000000"/>
                <w:lang w:eastAsia="zh-CN" w:bidi="hi-IN"/>
              </w:rPr>
              <w:t xml:space="preserve"> , </w:t>
            </w:r>
            <w:proofErr w:type="spellStart"/>
            <w:r w:rsidRPr="006E61F0">
              <w:rPr>
                <w:rFonts w:ascii="Calibri" w:eastAsia="Calibri" w:hAnsi="Calibri" w:cs="Calibri"/>
                <w:color w:val="000000"/>
                <w:lang w:eastAsia="zh-CN" w:bidi="hi-IN"/>
              </w:rPr>
              <w:t>Agneby</w:t>
            </w:r>
            <w:proofErr w:type="spellEnd"/>
            <w:r w:rsidRPr="006E61F0">
              <w:rPr>
                <w:rFonts w:ascii="Calibri" w:eastAsia="Calibri" w:hAnsi="Calibri" w:cs="Calibri"/>
                <w:color w:val="000000"/>
                <w:lang w:eastAsia="zh-CN" w:bidi="hi-IN"/>
              </w:rPr>
              <w:t xml:space="preserve"> -</w:t>
            </w:r>
            <w:proofErr w:type="spellStart"/>
            <w:r w:rsidRPr="006E61F0">
              <w:rPr>
                <w:rFonts w:ascii="Calibri" w:eastAsia="Calibri" w:hAnsi="Calibri" w:cs="Calibri"/>
                <w:color w:val="000000"/>
                <w:lang w:eastAsia="zh-CN" w:bidi="hi-IN"/>
              </w:rPr>
              <w:t>Tiassa</w:t>
            </w:r>
            <w:proofErr w:type="spellEnd"/>
            <w:r w:rsidRPr="006E61F0">
              <w:rPr>
                <w:rFonts w:ascii="Calibri" w:eastAsia="Calibri" w:hAnsi="Calibri" w:cs="Calibri"/>
                <w:color w:val="000000"/>
                <w:lang w:eastAsia="zh-CN" w:bidi="hi-IN"/>
              </w:rPr>
              <w:t xml:space="preserve">, ME , </w:t>
            </w:r>
            <w:proofErr w:type="spellStart"/>
            <w:r w:rsidRPr="006E61F0">
              <w:rPr>
                <w:rFonts w:ascii="Calibri" w:eastAsia="Calibri" w:hAnsi="Calibri" w:cs="Calibri"/>
                <w:color w:val="000000"/>
                <w:lang w:eastAsia="zh-CN" w:bidi="hi-IN"/>
              </w:rPr>
              <w:t>Gbeke</w:t>
            </w:r>
            <w:proofErr w:type="spellEnd"/>
            <w:r w:rsidRPr="006E61F0">
              <w:rPr>
                <w:rFonts w:ascii="Calibri" w:eastAsia="Calibri" w:hAnsi="Calibri" w:cs="Calibri"/>
                <w:color w:val="000000"/>
                <w:lang w:eastAsia="zh-CN" w:bidi="hi-IN"/>
              </w:rPr>
              <w:t xml:space="preserve"> , </w:t>
            </w:r>
            <w:proofErr w:type="spellStart"/>
            <w:r w:rsidRPr="006E61F0">
              <w:rPr>
                <w:rFonts w:ascii="Calibri" w:eastAsia="Calibri" w:hAnsi="Calibri" w:cs="Calibri"/>
                <w:color w:val="000000"/>
                <w:lang w:eastAsia="zh-CN" w:bidi="hi-IN"/>
              </w:rPr>
              <w:t>Kabadougou</w:t>
            </w:r>
            <w:proofErr w:type="spellEnd"/>
            <w:r w:rsidRPr="006E61F0">
              <w:rPr>
                <w:rFonts w:ascii="Calibri" w:eastAsia="Calibri" w:hAnsi="Calibri" w:cs="Calibri"/>
                <w:color w:val="000000"/>
                <w:lang w:eastAsia="zh-CN" w:bidi="hi-IN"/>
              </w:rPr>
              <w:t xml:space="preserve"> </w:t>
            </w:r>
          </w:p>
        </w:tc>
      </w:tr>
      <w:tr w:rsidR="006E61F0" w:rsidRPr="006E61F0" w:rsidTr="00861C8B">
        <w:trPr>
          <w:trHeight w:val="373"/>
        </w:trPr>
        <w:tc>
          <w:tcPr>
            <w:tcW w:w="20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:rsidR="006E61F0" w:rsidRPr="006E61F0" w:rsidRDefault="006E61F0" w:rsidP="006E61F0">
            <w:pPr>
              <w:widowControl w:val="0"/>
              <w:suppressAutoHyphens/>
              <w:overflowPunct w:val="0"/>
              <w:spacing w:after="120" w:line="240" w:lineRule="auto"/>
              <w:rPr>
                <w:rFonts w:ascii="Calibri" w:eastAsia="Times New Roman" w:hAnsi="Calibri" w:cs="Arial"/>
                <w:kern w:val="2"/>
                <w:sz w:val="24"/>
                <w:szCs w:val="20"/>
                <w:lang w:val="fr-BE" w:eastAsia="zh-CN" w:bidi="hi-IN"/>
              </w:rPr>
            </w:pPr>
            <w:r w:rsidRPr="006E61F0">
              <w:rPr>
                <w:rFonts w:ascii="Calibri" w:eastAsia="Calibri" w:hAnsi="Calibri" w:cs="Calibri"/>
                <w:b/>
                <w:bCs/>
                <w:color w:val="000000"/>
                <w:lang w:val="fr-BE" w:eastAsia="zh-CN" w:bidi="hi-IN"/>
              </w:rPr>
              <w:t>Coût total</w:t>
            </w:r>
          </w:p>
        </w:tc>
        <w:tc>
          <w:tcPr>
            <w:tcW w:w="666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E61F0" w:rsidRPr="006E61F0" w:rsidRDefault="006E61F0" w:rsidP="006E61F0">
            <w:pPr>
              <w:widowControl w:val="0"/>
              <w:suppressAutoHyphens/>
              <w:overflowPunct w:val="0"/>
              <w:spacing w:after="120" w:line="240" w:lineRule="auto"/>
              <w:rPr>
                <w:rFonts w:ascii="Calibri" w:eastAsia="Times New Roman" w:hAnsi="Calibri" w:cs="Arial"/>
                <w:kern w:val="2"/>
                <w:sz w:val="24"/>
                <w:szCs w:val="20"/>
                <w:lang w:val="fr-BE" w:eastAsia="zh-CN" w:bidi="hi-IN"/>
              </w:rPr>
            </w:pPr>
            <w:r w:rsidRPr="006E61F0">
              <w:rPr>
                <w:rFonts w:ascii="Calibri" w:eastAsia="Calibri" w:hAnsi="Calibri" w:cs="Calibri"/>
                <w:color w:val="000000"/>
                <w:lang w:val="fr-BE" w:eastAsia="zh-CN" w:bidi="hi-IN"/>
              </w:rPr>
              <w:t xml:space="preserve">450.000 € (frais de gestion compris). </w:t>
            </w:r>
          </w:p>
        </w:tc>
      </w:tr>
      <w:tr w:rsidR="006E61F0" w:rsidRPr="006E61F0" w:rsidTr="00861C8B">
        <w:trPr>
          <w:trHeight w:val="373"/>
        </w:trPr>
        <w:tc>
          <w:tcPr>
            <w:tcW w:w="20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:rsidR="006E61F0" w:rsidRPr="006E61F0" w:rsidRDefault="006E61F0" w:rsidP="006E61F0">
            <w:pPr>
              <w:widowControl w:val="0"/>
              <w:suppressAutoHyphens/>
              <w:overflowPunct w:val="0"/>
              <w:spacing w:after="120" w:line="240" w:lineRule="auto"/>
              <w:rPr>
                <w:rFonts w:ascii="Calibri" w:eastAsia="Calibri" w:hAnsi="Calibri" w:cs="Calibri"/>
                <w:b/>
                <w:bCs/>
                <w:color w:val="000000"/>
                <w:lang w:val="fr-BE" w:eastAsia="zh-CN" w:bidi="hi-IN"/>
              </w:rPr>
            </w:pPr>
            <w:r w:rsidRPr="006E61F0">
              <w:rPr>
                <w:rFonts w:ascii="Calibri" w:eastAsia="Calibri" w:hAnsi="Calibri" w:cs="Calibri"/>
                <w:b/>
                <w:bCs/>
                <w:color w:val="000000"/>
                <w:lang w:val="fr-BE" w:eastAsia="zh-CN" w:bidi="hi-IN"/>
              </w:rPr>
              <w:t xml:space="preserve">Source de financement </w:t>
            </w:r>
          </w:p>
        </w:tc>
        <w:tc>
          <w:tcPr>
            <w:tcW w:w="666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E61F0" w:rsidRPr="006E61F0" w:rsidRDefault="006E61F0" w:rsidP="006E61F0">
            <w:pPr>
              <w:widowControl w:val="0"/>
              <w:suppressAutoHyphens/>
              <w:overflowPunct w:val="0"/>
              <w:spacing w:after="120" w:line="240" w:lineRule="auto"/>
              <w:rPr>
                <w:rFonts w:ascii="Calibri" w:eastAsia="Calibri" w:hAnsi="Calibri" w:cs="Calibri"/>
                <w:color w:val="000000"/>
                <w:lang w:val="fr-BE" w:eastAsia="zh-CN" w:bidi="hi-IN"/>
              </w:rPr>
            </w:pPr>
            <w:r w:rsidRPr="006E61F0">
              <w:rPr>
                <w:rFonts w:ascii="Calibri" w:eastAsia="Calibri" w:hAnsi="Calibri" w:cs="Calibri"/>
                <w:color w:val="000000"/>
                <w:lang w:val="fr-BE" w:eastAsia="zh-CN" w:bidi="hi-IN"/>
              </w:rPr>
              <w:t xml:space="preserve">Agence Française de Développement (AFD)  </w:t>
            </w:r>
          </w:p>
        </w:tc>
      </w:tr>
      <w:tr w:rsidR="006E61F0" w:rsidRPr="006E61F0" w:rsidTr="00861C8B">
        <w:trPr>
          <w:trHeight w:val="620"/>
        </w:trPr>
        <w:tc>
          <w:tcPr>
            <w:tcW w:w="20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:rsidR="006E61F0" w:rsidRPr="006E61F0" w:rsidRDefault="006E61F0" w:rsidP="006E61F0">
            <w:pPr>
              <w:widowControl w:val="0"/>
              <w:suppressAutoHyphens/>
              <w:overflowPunct w:val="0"/>
              <w:spacing w:after="120" w:line="240" w:lineRule="auto"/>
              <w:rPr>
                <w:rFonts w:ascii="Calibri" w:eastAsia="Times New Roman" w:hAnsi="Calibri" w:cs="Arial"/>
                <w:kern w:val="2"/>
                <w:sz w:val="24"/>
                <w:szCs w:val="20"/>
                <w:lang w:val="fr-BE" w:eastAsia="zh-CN" w:bidi="hi-IN"/>
              </w:rPr>
            </w:pPr>
            <w:r w:rsidRPr="006E61F0">
              <w:rPr>
                <w:rFonts w:ascii="Calibri" w:eastAsia="Calibri" w:hAnsi="Calibri" w:cs="Calibri"/>
                <w:b/>
                <w:bCs/>
                <w:color w:val="000000"/>
                <w:lang w:val="fr-BE" w:eastAsia="zh-CN" w:bidi="hi-IN"/>
              </w:rPr>
              <w:t>Partenaires de mise en œuvre</w:t>
            </w:r>
          </w:p>
        </w:tc>
        <w:tc>
          <w:tcPr>
            <w:tcW w:w="666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E61F0" w:rsidRPr="006E61F0" w:rsidRDefault="006E61F0" w:rsidP="006E61F0">
            <w:pPr>
              <w:widowControl w:val="0"/>
              <w:suppressAutoHyphens/>
              <w:overflowPunct w:val="0"/>
              <w:spacing w:after="120" w:line="240" w:lineRule="auto"/>
              <w:rPr>
                <w:rFonts w:ascii="Calibri" w:eastAsia="Times New Roman" w:hAnsi="Calibri" w:cs="Arial"/>
                <w:kern w:val="2"/>
                <w:sz w:val="24"/>
                <w:szCs w:val="20"/>
                <w:lang w:val="fr-BE" w:eastAsia="zh-CN" w:bidi="hi-IN"/>
              </w:rPr>
            </w:pPr>
            <w:r w:rsidRPr="006E61F0">
              <w:rPr>
                <w:rFonts w:ascii="Calibri" w:eastAsia="Calibri" w:hAnsi="Calibri" w:cs="Calibri"/>
                <w:color w:val="000000"/>
                <w:lang w:val="fr-BE" w:eastAsia="fr-BE" w:bidi="hi-IN"/>
              </w:rPr>
              <w:t>MDIAIE</w:t>
            </w:r>
            <w:r w:rsidRPr="006E61F0">
              <w:rPr>
                <w:rFonts w:ascii="Calibri" w:eastAsia="Calibri" w:hAnsi="Calibri" w:cs="Calibri"/>
                <w:color w:val="000000"/>
                <w:lang w:val="fr-BE" w:eastAsia="zh-CN" w:bidi="hi-IN"/>
              </w:rPr>
              <w:t xml:space="preserve"> (DGIE)</w:t>
            </w:r>
            <w:r w:rsidR="00F6191D">
              <w:rPr>
                <w:rFonts w:ascii="Calibri" w:eastAsia="Calibri" w:hAnsi="Calibri" w:cs="Calibri"/>
                <w:color w:val="000000"/>
                <w:lang w:val="fr-BE" w:eastAsia="zh-CN" w:bidi="hi-IN"/>
              </w:rPr>
              <w:t xml:space="preserve"> / Expertise France </w:t>
            </w:r>
          </w:p>
        </w:tc>
      </w:tr>
      <w:tr w:rsidR="006E61F0" w:rsidRPr="006E61F0" w:rsidTr="00861C8B">
        <w:trPr>
          <w:trHeight w:val="620"/>
        </w:trPr>
        <w:tc>
          <w:tcPr>
            <w:tcW w:w="20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:rsidR="006E61F0" w:rsidRPr="006E61F0" w:rsidRDefault="006E61F0" w:rsidP="006E61F0">
            <w:pPr>
              <w:widowControl w:val="0"/>
              <w:suppressAutoHyphens/>
              <w:overflowPunct w:val="0"/>
              <w:spacing w:after="120" w:line="240" w:lineRule="auto"/>
              <w:rPr>
                <w:rFonts w:ascii="Calibri" w:eastAsia="Times New Roman" w:hAnsi="Calibri" w:cs="Arial"/>
                <w:kern w:val="2"/>
                <w:sz w:val="24"/>
                <w:szCs w:val="20"/>
                <w:lang w:val="fr-BE" w:eastAsia="zh-CN" w:bidi="hi-IN"/>
              </w:rPr>
            </w:pPr>
            <w:r w:rsidRPr="006E61F0">
              <w:rPr>
                <w:rFonts w:ascii="Calibri" w:eastAsia="Calibri" w:hAnsi="Calibri" w:cs="Calibri"/>
                <w:b/>
                <w:bCs/>
                <w:color w:val="000000"/>
                <w:lang w:val="fr-BE" w:eastAsia="zh-CN" w:bidi="hi-IN"/>
              </w:rPr>
              <w:t>Groupes cibles</w:t>
            </w:r>
          </w:p>
        </w:tc>
        <w:tc>
          <w:tcPr>
            <w:tcW w:w="666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E61F0" w:rsidRPr="006E61F0" w:rsidRDefault="006E61F0" w:rsidP="006E61F0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spacing w:after="120" w:line="240" w:lineRule="auto"/>
              <w:contextualSpacing/>
              <w:rPr>
                <w:rFonts w:eastAsia="NSimSun" w:cstheme="minorHAnsi"/>
                <w:kern w:val="2"/>
                <w:sz w:val="24"/>
                <w:szCs w:val="24"/>
                <w:lang w:eastAsia="zh-CN" w:bidi="hi-IN"/>
              </w:rPr>
            </w:pPr>
            <w:r w:rsidRPr="006E61F0">
              <w:rPr>
                <w:rFonts w:eastAsia="NSimSun" w:cstheme="minorHAnsi"/>
                <w:color w:val="000000"/>
                <w:kern w:val="2"/>
                <w:lang w:eastAsia="zh-CN" w:bidi="hi-IN"/>
              </w:rPr>
              <w:t>La DGIE</w:t>
            </w:r>
          </w:p>
          <w:p w:rsidR="006E61F0" w:rsidRPr="006E61F0" w:rsidRDefault="006E61F0" w:rsidP="006E61F0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spacing w:after="120" w:line="240" w:lineRule="auto"/>
              <w:contextualSpacing/>
              <w:rPr>
                <w:rFonts w:eastAsia="NSimSun" w:cstheme="minorHAnsi"/>
                <w:kern w:val="2"/>
                <w:sz w:val="24"/>
                <w:szCs w:val="24"/>
                <w:lang w:eastAsia="zh-CN" w:bidi="hi-IN"/>
              </w:rPr>
            </w:pPr>
            <w:r w:rsidRPr="006E61F0">
              <w:rPr>
                <w:rFonts w:eastAsia="NSimSun" w:cstheme="minorHAnsi"/>
                <w:color w:val="000000"/>
                <w:kern w:val="2"/>
                <w:lang w:eastAsia="zh-CN" w:bidi="hi-IN"/>
              </w:rPr>
              <w:t>Les associations de la diaspora ivoirienne</w:t>
            </w:r>
          </w:p>
          <w:p w:rsidR="006E61F0" w:rsidRPr="006E61F0" w:rsidRDefault="006E61F0" w:rsidP="006E61F0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spacing w:after="120" w:line="240" w:lineRule="auto"/>
              <w:contextualSpacing/>
              <w:rPr>
                <w:rFonts w:eastAsia="NSimSun" w:cstheme="minorHAnsi"/>
                <w:kern w:val="2"/>
                <w:sz w:val="24"/>
                <w:szCs w:val="24"/>
                <w:lang w:eastAsia="zh-CN" w:bidi="hi-IN"/>
              </w:rPr>
            </w:pPr>
            <w:r w:rsidRPr="006E61F0">
              <w:rPr>
                <w:rFonts w:eastAsia="NSimSun" w:cstheme="minorHAnsi"/>
                <w:color w:val="000000"/>
                <w:kern w:val="2"/>
                <w:lang w:eastAsia="zh-CN" w:bidi="hi-IN"/>
              </w:rPr>
              <w:t>Les ivoiriens établis à l’étranger</w:t>
            </w:r>
          </w:p>
          <w:p w:rsidR="006E61F0" w:rsidRPr="006E61F0" w:rsidRDefault="006E61F0" w:rsidP="006E61F0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spacing w:after="120" w:line="240" w:lineRule="auto"/>
              <w:contextualSpacing/>
              <w:rPr>
                <w:rFonts w:ascii="Calibri" w:eastAsia="NSimSun" w:hAnsi="Calibri" w:cs="Calibri"/>
                <w:kern w:val="2"/>
                <w:lang w:eastAsia="zh-CN" w:bidi="hi-IN"/>
              </w:rPr>
            </w:pPr>
            <w:r w:rsidRPr="006E61F0">
              <w:rPr>
                <w:rFonts w:ascii="Calibri" w:eastAsia="NSimSun" w:hAnsi="Calibri" w:cs="Calibri"/>
                <w:color w:val="000000"/>
                <w:kern w:val="2"/>
                <w:lang w:eastAsia="zh-CN" w:bidi="hi-IN"/>
              </w:rPr>
              <w:t xml:space="preserve">Les </w:t>
            </w:r>
            <w:r w:rsidRPr="006E61F0">
              <w:rPr>
                <w:rFonts w:ascii="Calibri" w:eastAsia="NSimSun" w:hAnsi="Calibri" w:cs="Calibri"/>
                <w:color w:val="000000"/>
                <w:kern w:val="2"/>
                <w:shd w:val="clear" w:color="auto" w:fill="FFFFFF"/>
                <w:lang w:eastAsia="zh-CN" w:bidi="hi-IN"/>
              </w:rPr>
              <w:t>ONG, Associations., Coopératives, GIC, Collectivité Territoriales</w:t>
            </w:r>
          </w:p>
          <w:p w:rsidR="006E61F0" w:rsidRPr="006E61F0" w:rsidRDefault="006E61F0" w:rsidP="006E61F0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spacing w:after="120" w:line="240" w:lineRule="auto"/>
              <w:contextualSpacing/>
              <w:rPr>
                <w:rFonts w:eastAsia="NSimSun" w:cstheme="minorHAnsi"/>
                <w:kern w:val="2"/>
                <w:sz w:val="24"/>
                <w:szCs w:val="24"/>
                <w:lang w:eastAsia="zh-CN" w:bidi="hi-IN"/>
              </w:rPr>
            </w:pPr>
            <w:r w:rsidRPr="006E61F0">
              <w:rPr>
                <w:rFonts w:eastAsia="NSimSun" w:cstheme="minorHAnsi"/>
                <w:color w:val="000000"/>
                <w:kern w:val="2"/>
                <w:shd w:val="clear" w:color="auto" w:fill="FFFFFF"/>
                <w:lang w:eastAsia="zh-CN" w:bidi="hi-IN"/>
              </w:rPr>
              <w:t>Les co</w:t>
            </w:r>
            <w:r w:rsidRPr="006E61F0">
              <w:rPr>
                <w:rFonts w:eastAsia="NSimSun" w:cstheme="minorHAnsi"/>
                <w:color w:val="000000"/>
                <w:kern w:val="2"/>
                <w:lang w:eastAsia="zh-CN" w:bidi="hi-IN"/>
              </w:rPr>
              <w:t>mmunautés d’origines des ivoiriens établis à l’étranger</w:t>
            </w:r>
          </w:p>
          <w:p w:rsidR="006E61F0" w:rsidRPr="006E61F0" w:rsidRDefault="006E61F0" w:rsidP="006E61F0">
            <w:pPr>
              <w:widowControl w:val="0"/>
              <w:numPr>
                <w:ilvl w:val="0"/>
                <w:numId w:val="1"/>
              </w:numPr>
              <w:suppressAutoHyphens/>
              <w:overflowPunct w:val="0"/>
              <w:spacing w:after="120" w:line="240" w:lineRule="auto"/>
              <w:contextualSpacing/>
              <w:rPr>
                <w:rFonts w:eastAsia="NSimSun" w:cstheme="minorHAnsi"/>
                <w:kern w:val="2"/>
                <w:sz w:val="24"/>
                <w:szCs w:val="24"/>
                <w:lang w:eastAsia="zh-CN" w:bidi="hi-IN"/>
              </w:rPr>
            </w:pPr>
            <w:r w:rsidRPr="006E61F0">
              <w:rPr>
                <w:rFonts w:eastAsia="NSimSun" w:cstheme="minorHAnsi"/>
                <w:color w:val="000000"/>
                <w:kern w:val="2"/>
                <w:lang w:eastAsia="zh-CN" w:bidi="hi-IN"/>
              </w:rPr>
              <w:t xml:space="preserve">Les départements ministériels </w:t>
            </w:r>
          </w:p>
        </w:tc>
      </w:tr>
      <w:tr w:rsidR="006E61F0" w:rsidRPr="006E61F0" w:rsidTr="00861C8B">
        <w:trPr>
          <w:trHeight w:val="3104"/>
        </w:trPr>
        <w:tc>
          <w:tcPr>
            <w:tcW w:w="20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:rsidR="006E61F0" w:rsidRPr="006E61F0" w:rsidRDefault="006E61F0" w:rsidP="006E61F0">
            <w:pPr>
              <w:widowControl w:val="0"/>
              <w:suppressAutoHyphens/>
              <w:overflowPunct w:val="0"/>
              <w:spacing w:after="120" w:line="240" w:lineRule="auto"/>
              <w:rPr>
                <w:rFonts w:ascii="Calibri" w:eastAsia="Calibri" w:hAnsi="Calibri" w:cs="Calibri"/>
                <w:b/>
                <w:bCs/>
                <w:color w:val="000000"/>
                <w:lang w:val="fr-BE" w:eastAsia="zh-CN" w:bidi="hi-IN"/>
              </w:rPr>
            </w:pPr>
            <w:r w:rsidRPr="006E61F0">
              <w:rPr>
                <w:rFonts w:ascii="Calibri" w:eastAsia="Calibri" w:hAnsi="Calibri" w:cs="Calibri"/>
                <w:b/>
                <w:bCs/>
                <w:color w:val="000000"/>
                <w:lang w:val="fr-BE" w:eastAsia="zh-CN" w:bidi="hi-IN"/>
              </w:rPr>
              <w:t xml:space="preserve">Contexte </w:t>
            </w:r>
          </w:p>
        </w:tc>
        <w:tc>
          <w:tcPr>
            <w:tcW w:w="666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E61F0" w:rsidRPr="006E61F0" w:rsidRDefault="006E61F0" w:rsidP="006E61F0">
            <w:pPr>
              <w:spacing w:after="0" w:line="360" w:lineRule="auto"/>
              <w:jc w:val="both"/>
              <w:rPr>
                <w:rFonts w:ascii="Calibri" w:eastAsia="Aptos" w:hAnsi="Calibri" w:cs="Calibri"/>
                <w:color w:val="000000"/>
                <w:kern w:val="2"/>
                <w14:ligatures w14:val="standardContextual"/>
              </w:rPr>
            </w:pPr>
            <w:r w:rsidRPr="006E61F0">
              <w:rPr>
                <w:rFonts w:ascii="Calibri" w:eastAsia="Aptos" w:hAnsi="Calibri" w:cs="Calibri"/>
                <w:color w:val="000000"/>
                <w:kern w:val="2"/>
                <w14:ligatures w14:val="standardContextual"/>
              </w:rPr>
              <w:t>Le projet AYANAH s’inscrit dans le cadre</w:t>
            </w:r>
            <w:r w:rsidR="00E62EB1">
              <w:rPr>
                <w:rFonts w:ascii="Calibri" w:eastAsia="Aptos" w:hAnsi="Calibri" w:cs="Calibri"/>
                <w:color w:val="000000"/>
                <w:kern w:val="2"/>
                <w14:ligatures w14:val="standardContextual"/>
              </w:rPr>
              <w:t xml:space="preserve"> de la phase 2 </w:t>
            </w:r>
            <w:r w:rsidRPr="006E61F0">
              <w:rPr>
                <w:rFonts w:ascii="Calibri" w:eastAsia="Aptos" w:hAnsi="Calibri" w:cs="Calibri"/>
                <w:color w:val="000000"/>
                <w:kern w:val="2"/>
                <w14:ligatures w14:val="standardContextual"/>
              </w:rPr>
              <w:t xml:space="preserve">de Coopération Régionale des Politiques </w:t>
            </w:r>
            <w:r w:rsidR="00E62EB1" w:rsidRPr="006E61F0">
              <w:rPr>
                <w:rFonts w:ascii="Calibri" w:eastAsia="Aptos" w:hAnsi="Calibri" w:cs="Calibri"/>
                <w:color w:val="000000"/>
                <w:kern w:val="2"/>
                <w14:ligatures w14:val="standardContextual"/>
              </w:rPr>
              <w:t>Migratoires</w:t>
            </w:r>
            <w:r w:rsidR="00E62EB1">
              <w:rPr>
                <w:rFonts w:ascii="Calibri" w:eastAsia="Aptos" w:hAnsi="Calibri" w:cs="Calibri"/>
                <w:color w:val="000000"/>
                <w:kern w:val="2"/>
                <w14:ligatures w14:val="standardContextual"/>
              </w:rPr>
              <w:t>.</w:t>
            </w:r>
            <w:r w:rsidRPr="006E61F0">
              <w:rPr>
                <w:rFonts w:ascii="Calibri" w:eastAsia="Aptos" w:hAnsi="Calibri" w:cs="Calibri"/>
                <w:color w:val="000000"/>
                <w:kern w:val="2"/>
                <w14:ligatures w14:val="standardContextual"/>
              </w:rPr>
              <w:t xml:space="preserve"> </w:t>
            </w:r>
            <w:r w:rsidR="00F6191D">
              <w:rPr>
                <w:rFonts w:ascii="Calibri" w:eastAsia="Aptos" w:hAnsi="Calibri" w:cs="Calibri"/>
                <w:color w:val="000000"/>
                <w:kern w:val="2"/>
                <w14:ligatures w14:val="standardContextual"/>
              </w:rPr>
              <w:t xml:space="preserve"> Mise en œuvre par Expertise France avec l’appui financier de l’AFD le projet vise </w:t>
            </w:r>
            <w:r w:rsidR="00F6191D" w:rsidRPr="006E61F0">
              <w:rPr>
                <w:rFonts w:ascii="Calibri" w:eastAsia="Aptos" w:hAnsi="Calibri" w:cs="Calibri"/>
                <w:color w:val="000000"/>
                <w:kern w:val="2"/>
                <w14:ligatures w14:val="standardContextual"/>
              </w:rPr>
              <w:t>à</w:t>
            </w:r>
            <w:r w:rsidRPr="006E61F0">
              <w:rPr>
                <w:rFonts w:ascii="Calibri" w:eastAsia="Aptos" w:hAnsi="Calibri" w:cs="Calibri"/>
                <w:color w:val="000000"/>
                <w:kern w:val="2"/>
                <w14:ligatures w14:val="standardContextual"/>
              </w:rPr>
              <w:t xml:space="preserve"> mobiliser les compétences de la diaspora ivoirienne et à soutenir la réalisation de leurs projets locaux, pour une contribution durable au développement socio-économique de la Côte </w:t>
            </w:r>
            <w:r w:rsidR="00F6191D" w:rsidRPr="006E61F0">
              <w:rPr>
                <w:rFonts w:ascii="Calibri" w:eastAsia="Aptos" w:hAnsi="Calibri" w:cs="Calibri"/>
                <w:color w:val="000000"/>
                <w:kern w:val="2"/>
                <w14:ligatures w14:val="standardContextual"/>
              </w:rPr>
              <w:t>d’Ivoire.</w:t>
            </w:r>
            <w:r>
              <w:rPr>
                <w:rFonts w:ascii="Calibri" w:eastAsia="Aptos" w:hAnsi="Calibri" w:cs="Calibri"/>
                <w:color w:val="000000"/>
                <w:kern w:val="2"/>
                <w14:ligatures w14:val="standardContextual"/>
              </w:rPr>
              <w:t xml:space="preserve"> </w:t>
            </w:r>
            <w:r w:rsidR="00F6191D" w:rsidRPr="006E61F0">
              <w:rPr>
                <w:rFonts w:ascii="Calibri" w:eastAsia="Aptos" w:hAnsi="Calibri" w:cs="Calibri"/>
                <w:color w:val="000000"/>
                <w:kern w:val="2"/>
                <w14:ligatures w14:val="standardContextual"/>
              </w:rPr>
              <w:t xml:space="preserve"> </w:t>
            </w:r>
            <w:r w:rsidR="00F6191D" w:rsidRPr="006E61F0">
              <w:rPr>
                <w:rFonts w:ascii="Calibri" w:eastAsia="Aptos" w:hAnsi="Calibri" w:cs="Calibri"/>
                <w:color w:val="000000"/>
                <w:kern w:val="2"/>
                <w14:ligatures w14:val="standardContextual"/>
              </w:rPr>
              <w:t xml:space="preserve">A cet effet, la Direction Générale des Ivoiriens de l’Extérieur, en collaboration avec Expertise </w:t>
            </w:r>
            <w:r w:rsidR="00F6191D">
              <w:rPr>
                <w:rFonts w:ascii="Calibri" w:eastAsia="Aptos" w:hAnsi="Calibri" w:cs="Calibri"/>
                <w:color w:val="000000"/>
                <w:kern w:val="2"/>
                <w14:ligatures w14:val="standardContextual"/>
              </w:rPr>
              <w:t xml:space="preserve">France </w:t>
            </w:r>
            <w:r w:rsidR="00F6191D" w:rsidRPr="006E61F0">
              <w:rPr>
                <w:rFonts w:ascii="Calibri" w:eastAsia="Aptos" w:hAnsi="Calibri" w:cs="Calibri"/>
                <w:color w:val="000000"/>
                <w:kern w:val="2"/>
                <w14:ligatures w14:val="standardContextual"/>
              </w:rPr>
              <w:t>lance un programme pilote</w:t>
            </w:r>
            <w:r w:rsidR="00F6191D">
              <w:rPr>
                <w:rFonts w:ascii="Calibri" w:eastAsia="Aptos" w:hAnsi="Calibri" w:cs="Calibri"/>
                <w:color w:val="000000"/>
                <w:kern w:val="2"/>
                <w14:ligatures w14:val="standardContextual"/>
              </w:rPr>
              <w:t xml:space="preserve"> sur une durée de 24 </w:t>
            </w:r>
            <w:bookmarkStart w:id="0" w:name="_GoBack"/>
            <w:bookmarkEnd w:id="0"/>
            <w:r w:rsidR="00EB12DD">
              <w:rPr>
                <w:rFonts w:ascii="Calibri" w:eastAsia="Aptos" w:hAnsi="Calibri" w:cs="Calibri"/>
                <w:color w:val="000000"/>
                <w:kern w:val="2"/>
                <w14:ligatures w14:val="standardContextual"/>
              </w:rPr>
              <w:t>mois.</w:t>
            </w:r>
            <w:r w:rsidR="00F6191D">
              <w:rPr>
                <w:rFonts w:ascii="Calibri" w:eastAsia="Aptos" w:hAnsi="Calibri" w:cs="Calibri"/>
                <w:color w:val="000000"/>
                <w:kern w:val="2"/>
                <w14:ligatures w14:val="standardContextual"/>
              </w:rPr>
              <w:t xml:space="preserve"> </w:t>
            </w:r>
          </w:p>
        </w:tc>
      </w:tr>
      <w:tr w:rsidR="006E61F0" w:rsidRPr="006E61F0" w:rsidTr="00861C8B">
        <w:trPr>
          <w:trHeight w:val="441"/>
        </w:trPr>
        <w:tc>
          <w:tcPr>
            <w:tcW w:w="20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:rsidR="006E61F0" w:rsidRPr="006E61F0" w:rsidRDefault="006E61F0" w:rsidP="006E61F0">
            <w:pPr>
              <w:widowControl w:val="0"/>
              <w:suppressAutoHyphens/>
              <w:overflowPunct w:val="0"/>
              <w:spacing w:after="120" w:line="240" w:lineRule="auto"/>
              <w:rPr>
                <w:rFonts w:ascii="Calibri" w:eastAsia="Times New Roman" w:hAnsi="Calibri" w:cs="Arial"/>
                <w:kern w:val="2"/>
                <w:sz w:val="24"/>
                <w:szCs w:val="20"/>
                <w:lang w:val="fr-BE" w:eastAsia="zh-CN" w:bidi="hi-IN"/>
              </w:rPr>
            </w:pPr>
            <w:r w:rsidRPr="006E61F0">
              <w:rPr>
                <w:rFonts w:ascii="Calibri" w:eastAsia="Calibri" w:hAnsi="Calibri" w:cs="Calibri"/>
                <w:b/>
                <w:bCs/>
                <w:color w:val="000000"/>
                <w:lang w:val="fr-BE" w:eastAsia="zh-CN" w:bidi="hi-IN"/>
              </w:rPr>
              <w:t>Objectif général</w:t>
            </w:r>
          </w:p>
        </w:tc>
        <w:tc>
          <w:tcPr>
            <w:tcW w:w="666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E61F0" w:rsidRPr="006E61F0" w:rsidRDefault="006E61F0" w:rsidP="006E61F0">
            <w:pPr>
              <w:widowControl w:val="0"/>
              <w:suppressAutoHyphens/>
              <w:overflowPunct w:val="0"/>
              <w:spacing w:after="113" w:line="240" w:lineRule="auto"/>
              <w:jc w:val="both"/>
              <w:rPr>
                <w:rFonts w:eastAsia="NSimSun" w:cstheme="minorHAnsi"/>
                <w:kern w:val="2"/>
                <w:sz w:val="24"/>
                <w:szCs w:val="24"/>
                <w:lang w:eastAsia="zh-CN" w:bidi="hi-IN"/>
              </w:rPr>
            </w:pPr>
            <w:r w:rsidRPr="006E61F0">
              <w:rPr>
                <w:rFonts w:eastAsia="NSimSun" w:cstheme="minorHAnsi"/>
                <w:b/>
                <w:bCs/>
                <w:color w:val="000000"/>
                <w:kern w:val="2"/>
                <w:lang w:eastAsia="zh-CN" w:bidi="hi-IN"/>
              </w:rPr>
              <w:t>Favoriser une contribution active de la diaspora dans le développement socio-économique local de la Côte d’Ivoire</w:t>
            </w:r>
          </w:p>
        </w:tc>
      </w:tr>
      <w:tr w:rsidR="006E61F0" w:rsidRPr="006E61F0" w:rsidTr="00861C8B">
        <w:trPr>
          <w:trHeight w:val="677"/>
        </w:trPr>
        <w:tc>
          <w:tcPr>
            <w:tcW w:w="20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</w:tcPr>
          <w:p w:rsidR="006E61F0" w:rsidRPr="006E61F0" w:rsidRDefault="006E61F0" w:rsidP="006E61F0">
            <w:pPr>
              <w:widowControl w:val="0"/>
              <w:suppressAutoHyphens/>
              <w:overflowPunct w:val="0"/>
              <w:spacing w:after="120" w:line="240" w:lineRule="auto"/>
              <w:rPr>
                <w:rFonts w:ascii="Calibri" w:eastAsia="Times New Roman" w:hAnsi="Calibri" w:cs="Arial"/>
                <w:kern w:val="2"/>
                <w:sz w:val="24"/>
                <w:szCs w:val="20"/>
                <w:lang w:val="fr-BE" w:eastAsia="zh-CN" w:bidi="hi-IN"/>
              </w:rPr>
            </w:pPr>
            <w:r w:rsidRPr="006E61F0">
              <w:rPr>
                <w:rFonts w:ascii="Calibri" w:eastAsia="Calibri" w:hAnsi="Calibri" w:cs="Calibri"/>
                <w:b/>
                <w:bCs/>
                <w:color w:val="000000"/>
                <w:lang w:val="fr-BE" w:eastAsia="zh-CN" w:bidi="hi-IN"/>
              </w:rPr>
              <w:t>Objectifs spécifiques et résultats attendus</w:t>
            </w:r>
          </w:p>
        </w:tc>
        <w:tc>
          <w:tcPr>
            <w:tcW w:w="666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:rsidR="006E61F0" w:rsidRPr="006E61F0" w:rsidRDefault="006E61F0" w:rsidP="006E61F0">
            <w:pPr>
              <w:widowControl w:val="0"/>
              <w:numPr>
                <w:ilvl w:val="0"/>
                <w:numId w:val="2"/>
              </w:numPr>
              <w:suppressAutoHyphens/>
              <w:overflowPunct w:val="0"/>
              <w:spacing w:after="113" w:line="240" w:lineRule="auto"/>
              <w:jc w:val="both"/>
              <w:rPr>
                <w:rFonts w:ascii="Calibri" w:eastAsia="NSimSun" w:hAnsi="Calibri" w:cs="Arial"/>
                <w:kern w:val="2"/>
                <w:sz w:val="24"/>
                <w:szCs w:val="24"/>
                <w:lang w:eastAsia="zh-CN" w:bidi="hi-IN"/>
              </w:rPr>
            </w:pPr>
            <w:r w:rsidRPr="006E61F0">
              <w:rPr>
                <w:rFonts w:ascii="Calibri" w:eastAsia="NSimSun" w:hAnsi="Calibri" w:cs="Arial"/>
                <w:color w:val="000000"/>
                <w:kern w:val="2"/>
                <w:lang w:eastAsia="zh-CN" w:bidi="hi-IN"/>
              </w:rPr>
              <w:t>OS 1 : contribuer au renforcement de la Stratégie Nationale de Gestion de la Diaspora Ivoirienne ;</w:t>
            </w:r>
          </w:p>
          <w:p w:rsidR="006E61F0" w:rsidRPr="006E61F0" w:rsidRDefault="006E61F0" w:rsidP="006E61F0">
            <w:pPr>
              <w:widowControl w:val="0"/>
              <w:numPr>
                <w:ilvl w:val="1"/>
                <w:numId w:val="2"/>
              </w:numPr>
              <w:suppressAutoHyphens/>
              <w:overflowPunct w:val="0"/>
              <w:spacing w:after="113" w:line="240" w:lineRule="auto"/>
              <w:jc w:val="both"/>
              <w:rPr>
                <w:rFonts w:ascii="Calibri" w:eastAsia="NSimSun" w:hAnsi="Calibri" w:cs="Arial"/>
                <w:kern w:val="2"/>
                <w:sz w:val="24"/>
                <w:szCs w:val="24"/>
                <w:lang w:eastAsia="zh-CN" w:bidi="hi-IN"/>
              </w:rPr>
            </w:pPr>
            <w:r w:rsidRPr="006E61F0">
              <w:rPr>
                <w:rFonts w:ascii="Calibri" w:eastAsia="NSimSun" w:hAnsi="Calibri" w:cs="Arial"/>
                <w:color w:val="000000"/>
                <w:kern w:val="2"/>
                <w:lang w:eastAsia="zh-CN" w:bidi="hi-IN"/>
              </w:rPr>
              <w:t xml:space="preserve">Résultat 1.1 : </w:t>
            </w:r>
            <w:r w:rsidRPr="006E61F0">
              <w:rPr>
                <w:rFonts w:ascii="Calibri" w:eastAsia="NSimSun" w:hAnsi="Calibri" w:cs="Arial"/>
                <w:color w:val="000000"/>
                <w:kern w:val="2"/>
                <w:lang w:val="fr-CI" w:eastAsia="zh-CN" w:bidi="hi-IN"/>
              </w:rPr>
              <w:t xml:space="preserve">les capacités de la Direction Générale des Ivoiriens de l’Extérieur à accompagner la mobilisation des diasporas sont renforcées </w:t>
            </w:r>
          </w:p>
          <w:p w:rsidR="006E61F0" w:rsidRPr="006E61F0" w:rsidRDefault="006E61F0" w:rsidP="006E61F0">
            <w:pPr>
              <w:widowControl w:val="0"/>
              <w:numPr>
                <w:ilvl w:val="1"/>
                <w:numId w:val="2"/>
              </w:numPr>
              <w:suppressAutoHyphens/>
              <w:overflowPunct w:val="0"/>
              <w:spacing w:after="113" w:line="240" w:lineRule="auto"/>
              <w:jc w:val="both"/>
              <w:rPr>
                <w:rFonts w:ascii="Calibri" w:eastAsia="NSimSun" w:hAnsi="Calibri" w:cs="Arial"/>
                <w:kern w:val="2"/>
                <w:sz w:val="24"/>
                <w:szCs w:val="24"/>
                <w:lang w:eastAsia="zh-CN" w:bidi="hi-IN"/>
              </w:rPr>
            </w:pPr>
            <w:r w:rsidRPr="006E61F0">
              <w:rPr>
                <w:rFonts w:ascii="Calibri" w:eastAsia="NSimSun" w:hAnsi="Calibri" w:cs="Arial"/>
                <w:color w:val="000000"/>
                <w:kern w:val="2"/>
                <w:lang w:val="fr-CI" w:eastAsia="zh-CN" w:bidi="hi-IN"/>
              </w:rPr>
              <w:t xml:space="preserve">Résultat 1.2 : les capacités de dialogue et de communication </w:t>
            </w:r>
            <w:r w:rsidRPr="006E61F0">
              <w:rPr>
                <w:rFonts w:ascii="Calibri" w:eastAsia="NSimSun" w:hAnsi="Calibri" w:cs="Arial"/>
                <w:color w:val="000000"/>
                <w:kern w:val="2"/>
                <w:lang w:val="fr-CI" w:eastAsia="zh-CN" w:bidi="hi-IN"/>
              </w:rPr>
              <w:lastRenderedPageBreak/>
              <w:t>de la Direction Générale avec la Diaspora sont renforcées, ce qui contribue à mettre en place le Conseil de la Diaspora Ivoirienne CDI (France) et la plateforme digitale de la DGIE</w:t>
            </w:r>
          </w:p>
          <w:p w:rsidR="006E61F0" w:rsidRPr="006E61F0" w:rsidRDefault="006E61F0" w:rsidP="006E61F0">
            <w:pPr>
              <w:widowControl w:val="0"/>
              <w:numPr>
                <w:ilvl w:val="1"/>
                <w:numId w:val="2"/>
              </w:numPr>
              <w:suppressAutoHyphens/>
              <w:overflowPunct w:val="0"/>
              <w:spacing w:after="113" w:line="240" w:lineRule="auto"/>
              <w:jc w:val="both"/>
              <w:rPr>
                <w:rFonts w:ascii="Calibri" w:eastAsia="NSimSun" w:hAnsi="Calibri" w:cs="Arial"/>
                <w:kern w:val="2"/>
                <w:sz w:val="24"/>
                <w:szCs w:val="24"/>
                <w:lang w:eastAsia="zh-CN" w:bidi="hi-IN"/>
              </w:rPr>
            </w:pPr>
            <w:r w:rsidRPr="006E61F0">
              <w:rPr>
                <w:rFonts w:ascii="Calibri" w:eastAsia="NSimSun" w:hAnsi="Calibri" w:cs="Arial"/>
                <w:color w:val="000000"/>
                <w:kern w:val="2"/>
                <w:lang w:eastAsia="zh-CN" w:bidi="hi-IN"/>
              </w:rPr>
              <w:t>Résultat 1.3 : Les initiatives de mobilisation de la diaspora soutenues dans le cadre du projet pilote sont capitalisées</w:t>
            </w:r>
          </w:p>
          <w:p w:rsidR="006E61F0" w:rsidRPr="006E61F0" w:rsidRDefault="006E61F0" w:rsidP="006E61F0">
            <w:pPr>
              <w:widowControl w:val="0"/>
              <w:numPr>
                <w:ilvl w:val="0"/>
                <w:numId w:val="2"/>
              </w:numPr>
              <w:suppressAutoHyphens/>
              <w:overflowPunct w:val="0"/>
              <w:spacing w:after="113" w:line="240" w:lineRule="auto"/>
              <w:jc w:val="both"/>
              <w:rPr>
                <w:rFonts w:ascii="Calibri" w:eastAsia="NSimSun" w:hAnsi="Calibri" w:cs="Arial"/>
                <w:kern w:val="2"/>
                <w:sz w:val="24"/>
                <w:szCs w:val="24"/>
                <w:lang w:eastAsia="zh-CN" w:bidi="hi-IN"/>
              </w:rPr>
            </w:pPr>
            <w:r w:rsidRPr="006E61F0">
              <w:rPr>
                <w:rFonts w:ascii="Calibri" w:eastAsia="NSimSun" w:hAnsi="Calibri" w:cs="Arial"/>
                <w:color w:val="000000"/>
                <w:kern w:val="2"/>
                <w:lang w:eastAsia="zh-CN" w:bidi="hi-IN"/>
              </w:rPr>
              <w:t>OS 2 : tester les outils pratiques de mobilisation de la diaspora tenant compte de la dimension genre.</w:t>
            </w:r>
          </w:p>
          <w:p w:rsidR="006E61F0" w:rsidRPr="006E61F0" w:rsidRDefault="006E61F0" w:rsidP="006E61F0">
            <w:pPr>
              <w:widowControl w:val="0"/>
              <w:numPr>
                <w:ilvl w:val="1"/>
                <w:numId w:val="2"/>
              </w:numPr>
              <w:suppressAutoHyphens/>
              <w:overflowPunct w:val="0"/>
              <w:spacing w:after="113" w:line="240" w:lineRule="auto"/>
              <w:jc w:val="both"/>
              <w:rPr>
                <w:rFonts w:ascii="Calibri" w:eastAsia="NSimSun" w:hAnsi="Calibri" w:cs="Arial"/>
                <w:kern w:val="2"/>
                <w:sz w:val="24"/>
                <w:szCs w:val="24"/>
                <w:lang w:eastAsia="zh-CN" w:bidi="hi-IN"/>
              </w:rPr>
            </w:pPr>
            <w:r w:rsidRPr="006E61F0">
              <w:rPr>
                <w:rFonts w:ascii="Calibri" w:eastAsia="NSimSun" w:hAnsi="Calibri" w:cs="Arial"/>
                <w:color w:val="000000"/>
                <w:kern w:val="2"/>
                <w:lang w:eastAsia="zh-CN" w:bidi="hi-IN"/>
              </w:rPr>
              <w:t>Résultat 2.1 :  5 projets de développement local mobilisant la diaspora soutenue</w:t>
            </w:r>
          </w:p>
          <w:p w:rsidR="006E61F0" w:rsidRPr="006E61F0" w:rsidRDefault="006E61F0" w:rsidP="006E61F0">
            <w:pPr>
              <w:widowControl w:val="0"/>
              <w:numPr>
                <w:ilvl w:val="1"/>
                <w:numId w:val="2"/>
              </w:numPr>
              <w:suppressAutoHyphens/>
              <w:overflowPunct w:val="0"/>
              <w:spacing w:after="113" w:line="240" w:lineRule="auto"/>
              <w:jc w:val="both"/>
              <w:rPr>
                <w:rFonts w:ascii="Calibri" w:eastAsia="NSimSun" w:hAnsi="Calibri" w:cs="Arial"/>
                <w:kern w:val="2"/>
                <w:sz w:val="24"/>
                <w:szCs w:val="24"/>
                <w:lang w:eastAsia="zh-CN" w:bidi="hi-IN"/>
              </w:rPr>
            </w:pPr>
            <w:r w:rsidRPr="006E61F0">
              <w:rPr>
                <w:rFonts w:ascii="Calibri" w:eastAsia="Calibri" w:hAnsi="Calibri" w:cs="Calibri"/>
                <w:color w:val="000000"/>
                <w:lang w:eastAsia="zh-CN" w:bidi="hi-IN"/>
              </w:rPr>
              <w:t>Résultat 2.2 : 3 missions mobilisant l’Expertise technique de la diaspora réalisée</w:t>
            </w:r>
          </w:p>
        </w:tc>
      </w:tr>
    </w:tbl>
    <w:p w:rsidR="006E61F0" w:rsidRPr="006E61F0" w:rsidRDefault="006E61F0" w:rsidP="006E61F0"/>
    <w:p w:rsidR="006E61F0" w:rsidRPr="006E61F0" w:rsidRDefault="006E61F0" w:rsidP="006E61F0"/>
    <w:p w:rsidR="006E61F0" w:rsidRDefault="006E61F0" w:rsidP="006E61F0"/>
    <w:p w:rsidR="006E61F0" w:rsidRPr="006E61F0" w:rsidRDefault="006E61F0" w:rsidP="006E61F0"/>
    <w:sectPr w:rsidR="006E61F0" w:rsidRPr="006E6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pto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31962"/>
    <w:multiLevelType w:val="multilevel"/>
    <w:tmpl w:val="0FF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A94547"/>
    <w:multiLevelType w:val="multilevel"/>
    <w:tmpl w:val="E67A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4025F2"/>
    <w:multiLevelType w:val="multilevel"/>
    <w:tmpl w:val="EF16CADE"/>
    <w:lvl w:ilvl="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3F3187F"/>
    <w:multiLevelType w:val="multilevel"/>
    <w:tmpl w:val="D19E33EA"/>
    <w:lvl w:ilvl="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7760AC9"/>
    <w:multiLevelType w:val="multilevel"/>
    <w:tmpl w:val="E4B47F46"/>
    <w:lvl w:ilvl="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9FA1F3B"/>
    <w:multiLevelType w:val="multilevel"/>
    <w:tmpl w:val="95F6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A9E4546"/>
    <w:multiLevelType w:val="multilevel"/>
    <w:tmpl w:val="BE08ABF2"/>
    <w:lvl w:ilvl="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58767B0"/>
    <w:multiLevelType w:val="multilevel"/>
    <w:tmpl w:val="19646366"/>
    <w:lvl w:ilvl="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F4104EB"/>
    <w:multiLevelType w:val="multilevel"/>
    <w:tmpl w:val="A38C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51E7C2B"/>
    <w:multiLevelType w:val="multilevel"/>
    <w:tmpl w:val="7D0C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6BE3340"/>
    <w:multiLevelType w:val="multilevel"/>
    <w:tmpl w:val="A02E7C7A"/>
    <w:lvl w:ilvl="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B8D2F8A"/>
    <w:multiLevelType w:val="multilevel"/>
    <w:tmpl w:val="F2E621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8"/>
  </w:num>
  <w:num w:numId="5">
    <w:abstractNumId w:val="7"/>
  </w:num>
  <w:num w:numId="6">
    <w:abstractNumId w:val="9"/>
  </w:num>
  <w:num w:numId="7">
    <w:abstractNumId w:val="2"/>
  </w:num>
  <w:num w:numId="8">
    <w:abstractNumId w:val="5"/>
  </w:num>
  <w:num w:numId="9">
    <w:abstractNumId w:val="3"/>
  </w:num>
  <w:num w:numId="10">
    <w:abstractNumId w:val="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F0"/>
    <w:rsid w:val="006E61F0"/>
    <w:rsid w:val="00E62EB1"/>
    <w:rsid w:val="00EB12DD"/>
    <w:rsid w:val="00F6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B49BD"/>
  <w15:chartTrackingRefBased/>
  <w15:docId w15:val="{3BC9F007-92C2-49CB-81E6-1A30E29D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353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2024-12-23T09:33:00Z</dcterms:created>
  <dcterms:modified xsi:type="dcterms:W3CDTF">2024-12-30T12:57:00Z</dcterms:modified>
</cp:coreProperties>
</file>