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B9D2E" w14:textId="3E1D16BE" w:rsidR="00362EEB" w:rsidRDefault="00362EEB" w:rsidP="00362EEB">
      <w:pPr>
        <w:pStyle w:val="Heading1"/>
      </w:pPr>
      <w:r>
        <w:t>Microsoft Data Breach in March 2022</w:t>
      </w:r>
    </w:p>
    <w:p w14:paraId="6504A378" w14:textId="6B410B4E" w:rsidR="00362EEB" w:rsidRDefault="00362EEB" w:rsidP="00362EEB">
      <w:r>
        <w:t xml:space="preserve">In March 2022, Microsoft experienced a data breach that stemmed from a sophisticated cyberattack conducted by the Lapsus$ hacking group. This attack can be classified as a **social engineering attack**, specifically focusing on exploiting human vulnerabilities rather than technical flaws. Lapsus$ is known for using techniques like SIM swapping, bribing insiders, and phishing to gain unauthorized access to corporate systems. </w:t>
      </w:r>
    </w:p>
    <w:p w14:paraId="7E001C8A" w14:textId="77777777" w:rsidR="00362EEB" w:rsidRDefault="00362EEB" w:rsidP="00362EEB"/>
    <w:p w14:paraId="6553D430" w14:textId="77777777" w:rsidR="00362EEB" w:rsidRDefault="00362EEB" w:rsidP="00362EEB">
      <w:r>
        <w:t>The vulnerability in Microsoft's case was discovered when Lapsus$ boasted about their success on social media, posting screenshots of internal Microsoft data, including source code for Bing, Cortana, and other products. This public disclosure prompted Microsoft to investigate and confirm the breach.</w:t>
      </w:r>
    </w:p>
    <w:p w14:paraId="5C003198" w14:textId="77777777" w:rsidR="00362EEB" w:rsidRDefault="00362EEB" w:rsidP="00362EEB"/>
    <w:p w14:paraId="0E7B6D3D" w14:textId="77777777" w:rsidR="00362EEB" w:rsidRDefault="00362EEB" w:rsidP="00362EEB">
      <w:r>
        <w:t>The attackers exploited the vulnerability by gaining access to employee credentials through their social engineering tactics. Once they had these credentials, they were able to infiltrate Microsoft's internal systems and access sensitive data. Despite having multifactor authentication (MFA) in place, the attackers managed to bypass this security measure, likely through a combination of phishing attacks and SIM swapping to intercept MFA tokens.</w:t>
      </w:r>
    </w:p>
    <w:p w14:paraId="301A688C" w14:textId="77777777" w:rsidR="00362EEB" w:rsidRDefault="00362EEB" w:rsidP="00362EEB"/>
    <w:p w14:paraId="00297CDC" w14:textId="77777777" w:rsidR="00362EEB" w:rsidRDefault="00362EEB" w:rsidP="00362EEB">
      <w:r>
        <w:t xml:space="preserve">There are several security measures that could have mitigated the impact of this attack or even prevented it altogether. **Enhanced monitoring of unusual access patterns** could have detected the breach sooner, especially if insider threats were </w:t>
      </w:r>
      <w:proofErr w:type="gramStart"/>
      <w:r>
        <w:t>taken into account</w:t>
      </w:r>
      <w:proofErr w:type="gramEnd"/>
      <w:r>
        <w:t xml:space="preserve">. Additionally, **stricter access controls and segmentation** of sensitive data would have limited the attackers' ability to move laterally within the network once they gained initial access. **Continuous security awareness training** for employees, particularly regarding the dangers of social engineering, could have reduced the likelihood of credentials being compromised in the first place. Lastly, implementing more robust forms of MFA, such as biometric verification, might have made it more difficult for the attackers to exploit the stolen credentials. </w:t>
      </w:r>
    </w:p>
    <w:p w14:paraId="52A7A7A9" w14:textId="77777777" w:rsidR="00362EEB" w:rsidRDefault="00362EEB" w:rsidP="00362EEB"/>
    <w:p w14:paraId="3224DF8A" w14:textId="04D7F0E4" w:rsidR="00362EEB" w:rsidRDefault="00362EEB" w:rsidP="00362EEB">
      <w:r>
        <w:lastRenderedPageBreak/>
        <w:t>This breach highlights the importance of a multi-layered security approach, where both technological defenses and human factors are addressed to safeguard against increasingly sophisticated cyber threats.</w:t>
      </w:r>
    </w:p>
    <w:sectPr w:rsidR="0036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B"/>
    <w:rsid w:val="00202CEC"/>
    <w:rsid w:val="00362E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1DAE"/>
  <w15:chartTrackingRefBased/>
  <w15:docId w15:val="{58CF5C16-966D-40A0-9D17-7AC9F6A6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EB"/>
    <w:rPr>
      <w:rFonts w:eastAsiaTheme="majorEastAsia" w:cstheme="majorBidi"/>
      <w:color w:val="272727" w:themeColor="text1" w:themeTint="D8"/>
    </w:rPr>
  </w:style>
  <w:style w:type="paragraph" w:styleId="Title">
    <w:name w:val="Title"/>
    <w:basedOn w:val="Normal"/>
    <w:next w:val="Normal"/>
    <w:link w:val="TitleChar"/>
    <w:uiPriority w:val="10"/>
    <w:qFormat/>
    <w:rsid w:val="00362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EB"/>
    <w:pPr>
      <w:spacing w:before="160"/>
      <w:jc w:val="center"/>
    </w:pPr>
    <w:rPr>
      <w:i/>
      <w:iCs/>
      <w:color w:val="404040" w:themeColor="text1" w:themeTint="BF"/>
    </w:rPr>
  </w:style>
  <w:style w:type="character" w:customStyle="1" w:styleId="QuoteChar">
    <w:name w:val="Quote Char"/>
    <w:basedOn w:val="DefaultParagraphFont"/>
    <w:link w:val="Quote"/>
    <w:uiPriority w:val="29"/>
    <w:rsid w:val="00362EEB"/>
    <w:rPr>
      <w:i/>
      <w:iCs/>
      <w:color w:val="404040" w:themeColor="text1" w:themeTint="BF"/>
    </w:rPr>
  </w:style>
  <w:style w:type="paragraph" w:styleId="ListParagraph">
    <w:name w:val="List Paragraph"/>
    <w:basedOn w:val="Normal"/>
    <w:uiPriority w:val="34"/>
    <w:qFormat/>
    <w:rsid w:val="00362EEB"/>
    <w:pPr>
      <w:ind w:left="720"/>
      <w:contextualSpacing/>
    </w:pPr>
  </w:style>
  <w:style w:type="character" w:styleId="IntenseEmphasis">
    <w:name w:val="Intense Emphasis"/>
    <w:basedOn w:val="DefaultParagraphFont"/>
    <w:uiPriority w:val="21"/>
    <w:qFormat/>
    <w:rsid w:val="00362EEB"/>
    <w:rPr>
      <w:i/>
      <w:iCs/>
      <w:color w:val="0F4761" w:themeColor="accent1" w:themeShade="BF"/>
    </w:rPr>
  </w:style>
  <w:style w:type="paragraph" w:styleId="IntenseQuote">
    <w:name w:val="Intense Quote"/>
    <w:basedOn w:val="Normal"/>
    <w:next w:val="Normal"/>
    <w:link w:val="IntenseQuoteChar"/>
    <w:uiPriority w:val="30"/>
    <w:qFormat/>
    <w:rsid w:val="00362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EEB"/>
    <w:rPr>
      <w:i/>
      <w:iCs/>
      <w:color w:val="0F4761" w:themeColor="accent1" w:themeShade="BF"/>
    </w:rPr>
  </w:style>
  <w:style w:type="character" w:styleId="IntenseReference">
    <w:name w:val="Intense Reference"/>
    <w:basedOn w:val="DefaultParagraphFont"/>
    <w:uiPriority w:val="32"/>
    <w:qFormat/>
    <w:rsid w:val="00362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 Smith-Jackson</dc:creator>
  <cp:keywords/>
  <dc:description/>
  <cp:lastModifiedBy>Ayodele Smith-Jackson</cp:lastModifiedBy>
  <cp:revision>1</cp:revision>
  <dcterms:created xsi:type="dcterms:W3CDTF">2024-08-26T05:32:00Z</dcterms:created>
  <dcterms:modified xsi:type="dcterms:W3CDTF">2024-08-26T05:33:00Z</dcterms:modified>
</cp:coreProperties>
</file>