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d9f6284bed8e3ca0600f2e1b92a5a2cec916e65"/>
    <w:p>
      <w:pPr>
        <w:pStyle w:val="Heading1"/>
      </w:pPr>
      <w:r>
        <w:t xml:space="preserve">Somatic Interventions for Talk Therapists</w:t>
      </w:r>
    </w:p>
    <w:bookmarkStart w:id="21" w:name="X81b8d4ebe348b69232e33209f59736ebc5bf7b1"/>
    <w:p>
      <w:pPr>
        <w:pStyle w:val="Heading2"/>
      </w:pPr>
      <w:r>
        <w:t xml:space="preserve">A Practical Toolkit for Bringing the Body into Clinical Practice</w:t>
      </w:r>
    </w:p>
    <w:bookmarkStart w:id="20" w:name="fern-feather-wellness-center"/>
    <w:p>
      <w:pPr>
        <w:pStyle w:val="Heading3"/>
      </w:pPr>
      <w:r>
        <w:t xml:space="preserve">Fern &amp; Feather Wellness Center</w:t>
      </w:r>
    </w:p>
    <w:p>
      <w:pPr>
        <w:pStyle w:val="FirstParagraph"/>
      </w:pPr>
      <w:r>
        <w:rPr>
          <w:bCs/>
          <w:b/>
        </w:rPr>
        <w:t xml:space="preserve">For Licensed Mental Health Professionals</w:t>
      </w:r>
    </w:p>
    <w:p>
      <w:r>
        <w:pict>
          <v:rect style="width:0;height:1.5pt" o:hralign="center" o:hrstd="t" o:hr="t"/>
        </w:pict>
      </w:r>
    </w:p>
    <w:bookmarkEnd w:id="20"/>
    <w:bookmarkEnd w:id="21"/>
    <w:bookmarkStart w:id="22" w:name="table-of-contents"/>
    <w:p>
      <w:pPr>
        <w:pStyle w:val="Heading2"/>
      </w:pPr>
      <w:r>
        <w:t xml:space="preserve">TABLE OF CONTENTS</w:t>
      </w:r>
    </w:p>
    <w:p>
      <w:pPr>
        <w:pStyle w:val="FirstParagraph"/>
      </w:pPr>
      <w:r>
        <w:rPr>
          <w:bCs/>
          <w:b/>
        </w:rPr>
        <w:t xml:space="preserve">Section 1: Foundations</w:t>
      </w:r>
      <w:r>
        <w:t xml:space="preserve"> </w:t>
      </w:r>
      <w:r>
        <w:t xml:space="preserve">- Why talk therapy needs the body</w:t>
      </w:r>
      <w:r>
        <w:t xml:space="preserve"> </w:t>
      </w:r>
      <w:r>
        <w:t xml:space="preserve">- The neuroscience of somatic intervention</w:t>
      </w:r>
      <w:r>
        <w:t xml:space="preserve"> </w:t>
      </w:r>
      <w:r>
        <w:t xml:space="preserve">- Scope of practice and ethical considerations</w:t>
      </w:r>
    </w:p>
    <w:p>
      <w:pPr>
        <w:pStyle w:val="BodyText"/>
      </w:pPr>
      <w:r>
        <w:rPr>
          <w:bCs/>
          <w:b/>
        </w:rPr>
        <w:t xml:space="preserve">Section 2: Core Somatic Skills</w:t>
      </w:r>
      <w:r>
        <w:t xml:space="preserve"> </w:t>
      </w:r>
      <w:r>
        <w:t xml:space="preserve">- Tracking autonomic arousal in session</w:t>
      </w:r>
      <w:r>
        <w:t xml:space="preserve"> </w:t>
      </w:r>
      <w:r>
        <w:t xml:space="preserve">- Grounding techniques for immediate regulation</w:t>
      </w:r>
      <w:r>
        <w:t xml:space="preserve"> </w:t>
      </w:r>
      <w:r>
        <w:t xml:space="preserve">- Pendulation and titration in practice</w:t>
      </w:r>
      <w:r>
        <w:t xml:space="preserve"> </w:t>
      </w:r>
      <w:r>
        <w:t xml:space="preserve">- Orienting and defensive completion</w:t>
      </w:r>
    </w:p>
    <w:p>
      <w:pPr>
        <w:pStyle w:val="BodyText"/>
      </w:pPr>
      <w:r>
        <w:rPr>
          <w:bCs/>
          <w:b/>
        </w:rPr>
        <w:t xml:space="preserve">Section 3: Session-by-Session Integration</w:t>
      </w:r>
      <w:r>
        <w:t xml:space="preserve"> </w:t>
      </w:r>
      <w:r>
        <w:t xml:space="preserve">- Introducing somatics to clients</w:t>
      </w:r>
      <w:r>
        <w:t xml:space="preserve"> </w:t>
      </w:r>
      <w:r>
        <w:t xml:space="preserve">- Somatic inquiry dialogue scripts</w:t>
      </w:r>
      <w:r>
        <w:t xml:space="preserve"> </w:t>
      </w:r>
      <w:r>
        <w:t xml:space="preserve">- Working with resistance</w:t>
      </w:r>
      <w:r>
        <w:t xml:space="preserve"> </w:t>
      </w:r>
      <w:r>
        <w:t xml:space="preserve">- When to refer to somatic specialists</w:t>
      </w:r>
    </w:p>
    <w:p>
      <w:pPr>
        <w:pStyle w:val="BodyText"/>
      </w:pPr>
      <w:r>
        <w:rPr>
          <w:bCs/>
          <w:b/>
        </w:rPr>
        <w:t xml:space="preserve">Section 4: Clinical Applications</w:t>
      </w:r>
      <w:r>
        <w:t xml:space="preserve"> </w:t>
      </w:r>
      <w:r>
        <w:t xml:space="preserve">- Anxiety and panic</w:t>
      </w:r>
      <w:r>
        <w:t xml:space="preserve"> </w:t>
      </w:r>
      <w:r>
        <w:t xml:space="preserve">- Trauma and PTSD</w:t>
      </w:r>
      <w:r>
        <w:t xml:space="preserve"> </w:t>
      </w:r>
      <w:r>
        <w:t xml:space="preserve">- Depression and shutdown</w:t>
      </w:r>
      <w:r>
        <w:t xml:space="preserve"> </w:t>
      </w:r>
      <w:r>
        <w:t xml:space="preserve">- Attachment and relational trauma</w:t>
      </w:r>
    </w:p>
    <w:p>
      <w:pPr>
        <w:pStyle w:val="BodyText"/>
      </w:pPr>
      <w:r>
        <w:rPr>
          <w:bCs/>
          <w:b/>
        </w:rPr>
        <w:t xml:space="preserve">Section 5: Client Resources</w:t>
      </w:r>
      <w:r>
        <w:t xml:space="preserve"> </w:t>
      </w:r>
      <w:r>
        <w:t xml:space="preserve">- 15 reproducible handouts</w:t>
      </w:r>
      <w:r>
        <w:t xml:space="preserve"> </w:t>
      </w:r>
      <w:r>
        <w:t xml:space="preserve">- Between-session practice guides</w:t>
      </w:r>
      <w:r>
        <w:t xml:space="preserve"> </w:t>
      </w:r>
      <w:r>
        <w:t xml:space="preserve">- Safety planning templates</w:t>
      </w:r>
    </w:p>
    <w:p>
      <w:pPr>
        <w:pStyle w:val="BodyText"/>
      </w:pPr>
      <w:r>
        <w:rPr>
          <w:bCs/>
          <w:b/>
        </w:rPr>
        <w:t xml:space="preserve">Section 6: Professional Practice</w:t>
      </w:r>
      <w:r>
        <w:t xml:space="preserve"> </w:t>
      </w:r>
      <w:r>
        <w:t xml:space="preserve">- Documentation and progress notes</w:t>
      </w:r>
      <w:r>
        <w:t xml:space="preserve"> </w:t>
      </w:r>
      <w:r>
        <w:t xml:space="preserve">- Supervision and consultation</w:t>
      </w:r>
      <w:r>
        <w:t xml:space="preserve"> </w:t>
      </w:r>
      <w:r>
        <w:t xml:space="preserve">- Liability considerations</w:t>
      </w:r>
    </w:p>
    <w:p>
      <w:pPr>
        <w:pStyle w:val="BodyText"/>
      </w:pPr>
      <w:r>
        <w:rPr>
          <w:bCs/>
          <w:b/>
        </w:rPr>
        <w:t xml:space="preserve">Appendices</w:t>
      </w:r>
      <w:r>
        <w:t xml:space="preserve"> </w:t>
      </w:r>
      <w:r>
        <w:t xml:space="preserve">- Complete reference list</w:t>
      </w:r>
      <w:r>
        <w:t xml:space="preserve"> </w:t>
      </w:r>
      <w:r>
        <w:t xml:space="preserve">- Assessment tools</w:t>
      </w:r>
      <w:r>
        <w:t xml:space="preserve"> </w:t>
      </w:r>
      <w:r>
        <w:t xml:space="preserve">- Resource guide for further training</w:t>
      </w:r>
    </w:p>
    <w:p>
      <w:r>
        <w:pict>
          <v:rect style="width:0;height:1.5pt" o:hralign="center" o:hrstd="t" o:hr="t"/>
        </w:pict>
      </w:r>
    </w:p>
    <w:bookmarkEnd w:id="22"/>
    <w:bookmarkStart w:id="27" w:name="section-1-foundations"/>
    <w:p>
      <w:pPr>
        <w:pStyle w:val="Heading2"/>
      </w:pPr>
      <w:r>
        <w:t xml:space="preserve">SECTION 1: FOUNDATIONS</w:t>
      </w:r>
    </w:p>
    <w:bookmarkStart w:id="23" w:name="why-talk-therapy-needs-the-body"/>
    <w:p>
      <w:pPr>
        <w:pStyle w:val="Heading3"/>
      </w:pPr>
      <w:r>
        <w:t xml:space="preserve">Why Talk Therapy Needs the Body</w:t>
      </w:r>
    </w:p>
    <w:p>
      <w:pPr>
        <w:pStyle w:val="FirstParagraph"/>
      </w:pPr>
      <w:r>
        <w:t xml:space="preserve">You’ve had this client. They understand their patterns intellectually. They can articulate exactly why they react the way they do. And yet—nothing changes. The insight doesn’t translate to different behavior in relationships. The awareness doesn’t stop the panic. The narrative coherence doesn’t regulate their nervous system.</w:t>
      </w:r>
    </w:p>
    <w:p>
      <w:pPr>
        <w:pStyle w:val="BodyText"/>
      </w:pPr>
      <w:r>
        <w:t xml:space="preserve">This is the limit of talk therapy alone.</w:t>
      </w:r>
    </w:p>
    <w:p>
      <w:pPr>
        <w:pStyle w:val="BodyText"/>
      </w:pPr>
      <w:r>
        <w:rPr>
          <w:bCs/>
          <w:b/>
        </w:rPr>
        <w:t xml:space="preserve">The research is clear:</w:t>
      </w:r>
      <w:r>
        <w:t xml:space="preserve"> </w:t>
      </w:r>
      <w:r>
        <w:t xml:space="preserve">Trauma and chronic stress are stored in the body, not just as memories but as patterns of neural activation, autonomic response, and muscular tension (Van der Kolk, 2014). The insula, which processes interoceptive awareness, shows altered activation in PTSD, anxiety, and depression (Paulus &amp; Stein, 2006). The autonomic nervous system maintains defensive states independent of conscious narrative (Porges, 2011).</w:t>
      </w:r>
    </w:p>
    <w:p>
      <w:pPr>
        <w:pStyle w:val="BodyText"/>
      </w:pPr>
      <w:r>
        <w:t xml:space="preserve">What this means clinically: Your clients can understand everything and still be stuck in physiological survival states. You need tools that work directly with the body to create bottom-up regulation.</w:t>
      </w:r>
    </w:p>
    <w:p>
      <w:pPr>
        <w:pStyle w:val="BodyText"/>
      </w:pPr>
      <w:r>
        <w:rPr>
          <w:bCs/>
          <w:b/>
        </w:rPr>
        <w:t xml:space="preserve">But you’re not a somatic therapist.</w:t>
      </w:r>
      <w:r>
        <w:t xml:space="preserve"> </w:t>
      </w:r>
      <w:r>
        <w:t xml:space="preserve">You don’t have training in Sensorimotor Psychotherapy, Somatic Experiencing, or bodywork. This toolkit is designed for exactly this situation: adding evidence-based somatic interventions to your existing practice without becoming something you’re not.</w:t>
      </w:r>
    </w:p>
    <w:bookmarkEnd w:id="23"/>
    <w:bookmarkStart w:id="24" w:name="what-this-toolkit-offers"/>
    <w:p>
      <w:pPr>
        <w:pStyle w:val="Heading3"/>
      </w:pPr>
      <w:r>
        <w:t xml:space="preserve">What This Toolkit Offers</w:t>
      </w:r>
    </w:p>
    <w:p>
      <w:pPr>
        <w:pStyle w:val="FirstParagraph"/>
      </w:pPr>
      <w:r>
        <w:t xml:space="preserve">This is not a substitute for comprehensive somatic training. It is a practical bridge—techniques you can integrate immediately with appropriate clients, within your scope, with clear boundaries about when to refer.</w:t>
      </w:r>
    </w:p>
    <w:p>
      <w:pPr>
        <w:pStyle w:val="BodyText"/>
      </w:pPr>
      <w:r>
        <w:t xml:space="preserve">You will learn:</w:t>
      </w:r>
      <w:r>
        <w:t xml:space="preserve"> </w:t>
      </w:r>
      <w:r>
        <w:t xml:space="preserve">- How to track and work with autonomic arousal in session</w:t>
      </w:r>
      <w:r>
        <w:t xml:space="preserve"> </w:t>
      </w:r>
      <w:r>
        <w:t xml:space="preserve">- Grounding techniques that actually work (and why they work)</w:t>
      </w:r>
      <w:r>
        <w:t xml:space="preserve"> </w:t>
      </w:r>
      <w:r>
        <w:t xml:space="preserve">- How to introduce somatic work without alienating clients</w:t>
      </w:r>
      <w:r>
        <w:t xml:space="preserve"> </w:t>
      </w:r>
      <w:r>
        <w:t xml:space="preserve">- Session scripts for common clinical scenarios</w:t>
      </w:r>
      <w:r>
        <w:t xml:space="preserve"> </w:t>
      </w:r>
      <w:r>
        <w:t xml:space="preserve">- When somatic work is contraindicated</w:t>
      </w:r>
      <w:r>
        <w:t xml:space="preserve"> </w:t>
      </w:r>
      <w:r>
        <w:t xml:space="preserve">- Documentation that protects you professionally</w:t>
      </w:r>
    </w:p>
    <w:bookmarkEnd w:id="24"/>
    <w:bookmarkStart w:id="25" w:name="the-neuroscience-foundation"/>
    <w:p>
      <w:pPr>
        <w:pStyle w:val="Heading3"/>
      </w:pPr>
      <w:r>
        <w:t xml:space="preserve">The Neuroscience Foundation</w:t>
      </w:r>
    </w:p>
    <w:p>
      <w:pPr>
        <w:pStyle w:val="FirstParagraph"/>
      </w:pPr>
      <w:r>
        <w:rPr>
          <w:bCs/>
          <w:b/>
        </w:rPr>
        <w:t xml:space="preserve">The Triune Brain and Clinical Practice</w:t>
      </w:r>
    </w:p>
    <w:p>
      <w:pPr>
        <w:pStyle w:val="BodyText"/>
      </w:pPr>
      <w:r>
        <w:t xml:space="preserve">Paul MacLean’s triune brain model (though simplified) offers a useful clinical framework: we have three neural systems operating in parallel:</w:t>
      </w:r>
    </w:p>
    <w:p>
      <w:pPr>
        <w:numPr>
          <w:ilvl w:val="0"/>
          <w:numId w:val="1001"/>
        </w:numPr>
        <w:pStyle w:val="Compact"/>
      </w:pPr>
      <w:r>
        <w:rPr>
          <w:bCs/>
          <w:b/>
        </w:rPr>
        <w:t xml:space="preserve">The reptilian complex</w:t>
      </w:r>
      <w:r>
        <w:t xml:space="preserve"> </w:t>
      </w:r>
      <w:r>
        <w:t xml:space="preserve">(brainstem): Survival functions, autonomic regulation, reflexes</w:t>
      </w:r>
    </w:p>
    <w:p>
      <w:pPr>
        <w:numPr>
          <w:ilvl w:val="0"/>
          <w:numId w:val="1001"/>
        </w:numPr>
        <w:pStyle w:val="Compact"/>
      </w:pPr>
      <w:r>
        <w:rPr>
          <w:bCs/>
          <w:b/>
        </w:rPr>
        <w:t xml:space="preserve">The limbic system</w:t>
      </w:r>
      <w:r>
        <w:t xml:space="preserve"> </w:t>
      </w:r>
      <w:r>
        <w:t xml:space="preserve">(amygdala, hippocampus, hypothalamus): Emotion, memory, attachment</w:t>
      </w:r>
    </w:p>
    <w:p>
      <w:pPr>
        <w:numPr>
          <w:ilvl w:val="0"/>
          <w:numId w:val="1001"/>
        </w:numPr>
        <w:pStyle w:val="Compact"/>
      </w:pPr>
      <w:r>
        <w:rPr>
          <w:bCs/>
          <w:b/>
        </w:rPr>
        <w:t xml:space="preserve">The neocortex</w:t>
      </w:r>
      <w:r>
        <w:t xml:space="preserve"> </w:t>
      </w:r>
      <w:r>
        <w:t xml:space="preserve">(prefrontal cortex): Reasoning, language, planning</w:t>
      </w:r>
    </w:p>
    <w:p>
      <w:pPr>
        <w:pStyle w:val="FirstParagraph"/>
      </w:pPr>
      <w:r>
        <w:t xml:space="preserve">In therapy, we often try to work top-down—using the neocortex (insight, narrative, cognitive restructuring) to regulate the limbic system and brainstem. But under significant stress, the prefrontal cortex goes offline. You cannot talk someone out of a panic attack because their language centers are disconnected from their threat detection systems.</w:t>
      </w:r>
    </w:p>
    <w:p>
      <w:pPr>
        <w:pStyle w:val="BodyText"/>
      </w:pPr>
      <w:r>
        <w:t xml:space="preserve">Somatic work operates bottom-up—directly engaging brainstem and limbic systems through bodily intervention, creating physiological safety that enables higher-level processing (Van der Kolk, 2006).</w:t>
      </w:r>
    </w:p>
    <w:p>
      <w:pPr>
        <w:pStyle w:val="BodyText"/>
      </w:pPr>
      <w:r>
        <w:rPr>
          <w:bCs/>
          <w:b/>
        </w:rPr>
        <w:t xml:space="preserve">Polyvagal Theory in Brief</w:t>
      </w:r>
    </w:p>
    <w:p>
      <w:pPr>
        <w:pStyle w:val="BodyText"/>
      </w:pPr>
      <w:r>
        <w:t xml:space="preserve">Stephen Porges’ polyvagal theory (2011) describes three autonomic states:</w:t>
      </w:r>
    </w:p>
    <w:p>
      <w:pPr>
        <w:numPr>
          <w:ilvl w:val="0"/>
          <w:numId w:val="1002"/>
        </w:numPr>
        <w:pStyle w:val="Compact"/>
      </w:pPr>
      <w:r>
        <w:rPr>
          <w:bCs/>
          <w:b/>
        </w:rPr>
        <w:t xml:space="preserve">Ventral vagal</w:t>
      </w:r>
      <w:r>
        <w:t xml:space="preserve"> </w:t>
      </w:r>
      <w:r>
        <w:t xml:space="preserve">(social engagement): Safe, connected, able to relate</w:t>
      </w:r>
    </w:p>
    <w:p>
      <w:pPr>
        <w:numPr>
          <w:ilvl w:val="0"/>
          <w:numId w:val="1002"/>
        </w:numPr>
        <w:pStyle w:val="Compact"/>
      </w:pPr>
      <w:r>
        <w:rPr>
          <w:bCs/>
          <w:b/>
        </w:rPr>
        <w:t xml:space="preserve">Sympathetic</w:t>
      </w:r>
      <w:r>
        <w:t xml:space="preserve"> </w:t>
      </w:r>
      <w:r>
        <w:t xml:space="preserve">(fight/flight): Mobilized, activated, ready for action</w:t>
      </w:r>
    </w:p>
    <w:p>
      <w:pPr>
        <w:numPr>
          <w:ilvl w:val="0"/>
          <w:numId w:val="1002"/>
        </w:numPr>
        <w:pStyle w:val="Compact"/>
      </w:pPr>
      <w:r>
        <w:rPr>
          <w:bCs/>
          <w:b/>
        </w:rPr>
        <w:t xml:space="preserve">Dorsal vagal</w:t>
      </w:r>
      <w:r>
        <w:t xml:space="preserve"> </w:t>
      </w:r>
      <w:r>
        <w:t xml:space="preserve">(shutdown): Immobilized, collapsed, disconnected</w:t>
      </w:r>
    </w:p>
    <w:p>
      <w:pPr>
        <w:pStyle w:val="FirstParagraph"/>
      </w:pPr>
      <w:r>
        <w:t xml:space="preserve">Clinically, you’re tracking which state your client is in and using interventions to support ventral vagal activation. This isn’t just</w:t>
      </w:r>
      <w:r>
        <w:t xml:space="preserve"> </w:t>
      </w:r>
      <w:r>
        <w:t xml:space="preserve">“</w:t>
      </w:r>
      <w:r>
        <w:t xml:space="preserve">calming down</w:t>
      </w:r>
      <w:r>
        <w:t xml:space="preserve">”</w:t>
      </w:r>
      <w:r>
        <w:t xml:space="preserve">—it’s specifically engaging the myelinated vagus nerve pathway that supports social connection and emotional regulation.</w:t>
      </w:r>
    </w:p>
    <w:p>
      <w:pPr>
        <w:pStyle w:val="BodyText"/>
      </w:pPr>
      <w:r>
        <w:rPr>
          <w:bCs/>
          <w:b/>
        </w:rPr>
        <w:t xml:space="preserve">Interoception and Emotional Awareness</w:t>
      </w:r>
    </w:p>
    <w:p>
      <w:pPr>
        <w:pStyle w:val="BodyText"/>
      </w:pPr>
      <w:r>
        <w:t xml:space="preserve">Interoception—the sense of the internal state of the body—is fundamental to emotional experience. Damasio’s (2000) somatic marker hypothesis suggests that emotions are bodily states that we become aware of. People with anxiety disorders often have disrupted interoception: they either hyper-focus on bodily sensations (anxiety sensitivity) or disconnect from them entirely (alexithymia).</w:t>
      </w:r>
    </w:p>
    <w:p>
      <w:pPr>
        <w:pStyle w:val="BodyText"/>
      </w:pPr>
      <w:r>
        <w:t xml:space="preserve">Somatic interventions target interoceptive awareness and regulation, helping clients develop accurate, tolerable connection to their internal states (Farb et al., 2015).</w:t>
      </w:r>
    </w:p>
    <w:p>
      <w:pPr>
        <w:pStyle w:val="BodyText"/>
      </w:pPr>
      <w:r>
        <w:rPr>
          <w:bCs/>
          <w:b/>
        </w:rPr>
        <w:t xml:space="preserve">Neuroplasticity and New Learning</w:t>
      </w:r>
    </w:p>
    <w:p>
      <w:pPr>
        <w:pStyle w:val="BodyText"/>
      </w:pPr>
      <w:r>
        <w:t xml:space="preserve">The brain changes through experience. Every time a client has a new, different experience in therapy—one that contradicts their trauma-based expectations—neural pathways shift. Somatic work creates these experiences at the physiological level: the body learns that arousal can resolve, that safety is possible, that connection doesn’t require collapse or hypervigilance (Siegel, 2012).</w:t>
      </w:r>
    </w:p>
    <w:bookmarkEnd w:id="25"/>
    <w:bookmarkStart w:id="26" w:name="Xc044b6b5db3a5583980241d4791a65e732b1f86"/>
    <w:p>
      <w:pPr>
        <w:pStyle w:val="Heading3"/>
      </w:pPr>
      <w:r>
        <w:t xml:space="preserve">Scope of Practice and Ethical Considerations</w:t>
      </w:r>
    </w:p>
    <w:p>
      <w:pPr>
        <w:pStyle w:val="FirstParagraph"/>
      </w:pPr>
      <w:r>
        <w:rPr>
          <w:bCs/>
          <w:b/>
        </w:rPr>
        <w:t xml:space="preserve">What You Can Do With This Toolkit:</w:t>
      </w:r>
      <w:r>
        <w:t xml:space="preserve"> </w:t>
      </w:r>
      <w:r>
        <w:t xml:space="preserve">- Teach clients grounding and self-regulation techniques</w:t>
      </w:r>
      <w:r>
        <w:t xml:space="preserve"> </w:t>
      </w:r>
      <w:r>
        <w:t xml:space="preserve">- Track and work with autonomic arousal within your therapeutic frame</w:t>
      </w:r>
      <w:r>
        <w:t xml:space="preserve"> </w:t>
      </w:r>
      <w:r>
        <w:t xml:space="preserve">- Use somatic inquiry to deepen emotional processing</w:t>
      </w:r>
      <w:r>
        <w:t xml:space="preserve"> </w:t>
      </w:r>
      <w:r>
        <w:t xml:space="preserve">- Integrate body awareness into existing modalities</w:t>
      </w:r>
      <w:r>
        <w:t xml:space="preserve"> </w:t>
      </w:r>
      <w:r>
        <w:t xml:space="preserve">- Help clients develop interoceptive skills</w:t>
      </w:r>
      <w:r>
        <w:t xml:space="preserve"> </w:t>
      </w:r>
      <w:r>
        <w:t xml:space="preserve">- Recognize when somatic approaches would benefit your client</w:t>
      </w:r>
    </w:p>
    <w:p>
      <w:pPr>
        <w:pStyle w:val="BodyText"/>
      </w:pPr>
      <w:r>
        <w:rPr>
          <w:bCs/>
          <w:b/>
        </w:rPr>
        <w:t xml:space="preserve">What You Should NOT Do:</w:t>
      </w:r>
      <w:r>
        <w:t xml:space="preserve"> </w:t>
      </w:r>
      <w:r>
        <w:t xml:space="preserve">- Physically touch clients (with rare, explicit, documented exceptions)</w:t>
      </w:r>
      <w:r>
        <w:t xml:space="preserve"> </w:t>
      </w:r>
      <w:r>
        <w:t xml:space="preserve">- Practice bodywork, massage, or manual therapy</w:t>
      </w:r>
      <w:r>
        <w:t xml:space="preserve"> </w:t>
      </w:r>
      <w:r>
        <w:t xml:space="preserve">- Attempt trauma processing beyond your training</w:t>
      </w:r>
      <w:r>
        <w:t xml:space="preserve"> </w:t>
      </w:r>
      <w:r>
        <w:t xml:space="preserve">- Work with dissociative disorders using somatic techniques without specialized training</w:t>
      </w:r>
      <w:r>
        <w:t xml:space="preserve"> </w:t>
      </w:r>
      <w:r>
        <w:t xml:space="preserve">- Promise somatic outcomes you can’t deliver</w:t>
      </w:r>
    </w:p>
    <w:p>
      <w:pPr>
        <w:pStyle w:val="BodyText"/>
      </w:pPr>
      <w:r>
        <w:rPr>
          <w:bCs/>
          <w:b/>
        </w:rPr>
        <w:t xml:space="preserve">When to Refer:</w:t>
      </w:r>
      <w:r>
        <w:t xml:space="preserve"> </w:t>
      </w:r>
      <w:r>
        <w:t xml:space="preserve">- Complex PTSD with severe dissociation</w:t>
      </w:r>
      <w:r>
        <w:t xml:space="preserve"> </w:t>
      </w:r>
      <w:r>
        <w:t xml:space="preserve">- Conversion disorders or psychosomatic conditions requiring medical coordination</w:t>
      </w:r>
      <w:r>
        <w:t xml:space="preserve"> </w:t>
      </w:r>
      <w:r>
        <w:t xml:space="preserve">- Clients who need intensive somatic therapy (SE, Sensorimotor, etc.)</w:t>
      </w:r>
      <w:r>
        <w:t xml:space="preserve"> </w:t>
      </w:r>
      <w:r>
        <w:t xml:space="preserve">- Any case where somatic work feels beyond your competence</w:t>
      </w:r>
    </w:p>
    <w:p>
      <w:pPr>
        <w:pStyle w:val="BodyText"/>
      </w:pPr>
      <w:r>
        <w:rPr>
          <w:bCs/>
          <w:b/>
        </w:rPr>
        <w:t xml:space="preserve">Documentation:</w:t>
      </w:r>
      <w:r>
        <w:t xml:space="preserve"> </w:t>
      </w:r>
      <w:r>
        <w:t xml:space="preserve">Always document:</w:t>
      </w:r>
      <w:r>
        <w:t xml:space="preserve"> </w:t>
      </w:r>
      <w:r>
        <w:t xml:space="preserve">- What somatic techniques were used and why</w:t>
      </w:r>
      <w:r>
        <w:t xml:space="preserve"> </w:t>
      </w:r>
      <w:r>
        <w:t xml:space="preserve">- Client response and any adverse reactions</w:t>
      </w:r>
      <w:r>
        <w:t xml:space="preserve"> </w:t>
      </w:r>
      <w:r>
        <w:t xml:space="preserve">- Your clinical rationale</w:t>
      </w:r>
      <w:r>
        <w:t xml:space="preserve"> </w:t>
      </w:r>
      <w:r>
        <w:t xml:space="preserve">- Consultation obtained if applicable</w:t>
      </w:r>
    </w:p>
    <w:p>
      <w:r>
        <w:pict>
          <v:rect style="width:0;height:1.5pt" o:hralign="center" o:hrstd="t" o:hr="t"/>
        </w:pict>
      </w:r>
    </w:p>
    <w:bookmarkEnd w:id="26"/>
    <w:bookmarkEnd w:id="27"/>
    <w:bookmarkStart w:id="32" w:name="section-2-core-somatic-skills"/>
    <w:p>
      <w:pPr>
        <w:pStyle w:val="Heading2"/>
      </w:pPr>
      <w:r>
        <w:t xml:space="preserve">SECTION 2: CORE SOMATIC SKILLS</w:t>
      </w:r>
    </w:p>
    <w:bookmarkStart w:id="28" w:name="skill-1-tracking-autonomic-arousal"/>
    <w:p>
      <w:pPr>
        <w:pStyle w:val="Heading3"/>
      </w:pPr>
      <w:r>
        <w:t xml:space="preserve">Skill 1: Tracking Autonomic Arousal</w:t>
      </w:r>
    </w:p>
    <w:p>
      <w:pPr>
        <w:pStyle w:val="FirstParagraph"/>
      </w:pPr>
      <w:r>
        <w:t xml:space="preserve">The foundation of somatic work is noticing. Before you intervene, you track. This skill—observing your client’s autonomic state moment-to-moment—becomes your clinical compass.</w:t>
      </w:r>
    </w:p>
    <w:p>
      <w:pPr>
        <w:pStyle w:val="BodyText"/>
      </w:pPr>
      <w:r>
        <w:rPr>
          <w:bCs/>
          <w:b/>
        </w:rPr>
        <w:t xml:space="preserve">Signs of Sympathetic Activation (Fight/Flight):</w:t>
      </w:r>
      <w:r>
        <w:t xml:space="preserve"> </w:t>
      </w:r>
      <w:r>
        <w:t xml:space="preserve">- Rapid speech, pressured thoughts</w:t>
      </w:r>
      <w:r>
        <w:t xml:space="preserve"> </w:t>
      </w:r>
      <w:r>
        <w:t xml:space="preserve">- Fidgeting, restless movement</w:t>
      </w:r>
      <w:r>
        <w:t xml:space="preserve"> </w:t>
      </w:r>
      <w:r>
        <w:t xml:space="preserve">- Shallow or rapid breathing</w:t>
      </w:r>
      <w:r>
        <w:t xml:space="preserve"> </w:t>
      </w:r>
      <w:r>
        <w:t xml:space="preserve">- Dilated pupils</w:t>
      </w:r>
      <w:r>
        <w:t xml:space="preserve"> </w:t>
      </w:r>
      <w:r>
        <w:t xml:space="preserve">- Reporting anxiety, anger, panic</w:t>
      </w:r>
      <w:r>
        <w:t xml:space="preserve"> </w:t>
      </w:r>
      <w:r>
        <w:t xml:space="preserve">- Racing heart (if they mention it)</w:t>
      </w:r>
      <w:r>
        <w:t xml:space="preserve"> </w:t>
      </w:r>
      <w:r>
        <w:t xml:space="preserve">- Muscle tension (clenched jaw, tight shoulders)</w:t>
      </w:r>
    </w:p>
    <w:p>
      <w:pPr>
        <w:pStyle w:val="BodyText"/>
      </w:pPr>
      <w:r>
        <w:rPr>
          <w:bCs/>
          <w:b/>
        </w:rPr>
        <w:t xml:space="preserve">Signs of Dorsal Vagal Activation (Shutdown):</w:t>
      </w:r>
      <w:r>
        <w:t xml:space="preserve"> </w:t>
      </w:r>
      <w:r>
        <w:t xml:space="preserve">- Flat affect, monotone voice</w:t>
      </w:r>
      <w:r>
        <w:t xml:space="preserve"> </w:t>
      </w:r>
      <w:r>
        <w:t xml:space="preserve">- Slowed speech, long pauses</w:t>
      </w:r>
      <w:r>
        <w:t xml:space="preserve"> </w:t>
      </w:r>
      <w:r>
        <w:t xml:space="preserve">- Slumped posture</w:t>
      </w:r>
      <w:r>
        <w:t xml:space="preserve"> </w:t>
      </w:r>
      <w:r>
        <w:t xml:space="preserve">- Disconnection,</w:t>
      </w:r>
      <w:r>
        <w:t xml:space="preserve"> </w:t>
      </w:r>
      <w:r>
        <w:t xml:space="preserve">“</w:t>
      </w:r>
      <w:r>
        <w:t xml:space="preserve">far away</w:t>
      </w:r>
      <w:r>
        <w:t xml:space="preserve">”</w:t>
      </w:r>
      <w:r>
        <w:t xml:space="preserve"> </w:t>
      </w:r>
      <w:r>
        <w:t xml:space="preserve">look</w:t>
      </w:r>
      <w:r>
        <w:t xml:space="preserve"> </w:t>
      </w:r>
      <w:r>
        <w:t xml:space="preserve">- Reporting numbness, hopelessness, exhaustion</w:t>
      </w:r>
      <w:r>
        <w:t xml:space="preserve"> </w:t>
      </w:r>
      <w:r>
        <w:t xml:space="preserve">- Shallow, minimal breathing</w:t>
      </w:r>
      <w:r>
        <w:t xml:space="preserve"> </w:t>
      </w:r>
      <w:r>
        <w:t xml:space="preserve">- Difficulty accessing thoughts or feelings</w:t>
      </w:r>
    </w:p>
    <w:p>
      <w:pPr>
        <w:pStyle w:val="BodyText"/>
      </w:pPr>
      <w:r>
        <w:rPr>
          <w:bCs/>
          <w:b/>
        </w:rPr>
        <w:t xml:space="preserve">Signs of Ventral Vagal State (Social Engagement):</w:t>
      </w:r>
      <w:r>
        <w:t xml:space="preserve"> </w:t>
      </w:r>
      <w:r>
        <w:t xml:space="preserve">- Relatively relaxed posture</w:t>
      </w:r>
      <w:r>
        <w:t xml:space="preserve"> </w:t>
      </w:r>
      <w:r>
        <w:t xml:space="preserve">- Ability to make eye contact</w:t>
      </w:r>
      <w:r>
        <w:t xml:space="preserve"> </w:t>
      </w:r>
      <w:r>
        <w:t xml:space="preserve">- Varied vocal tone</w:t>
      </w:r>
      <w:r>
        <w:t xml:space="preserve"> </w:t>
      </w:r>
      <w:r>
        <w:t xml:space="preserve">- Can think and feel simultaneously</w:t>
      </w:r>
      <w:r>
        <w:t xml:space="preserve"> </w:t>
      </w:r>
      <w:r>
        <w:t xml:space="preserve">- Can tolerate your presence and engagement</w:t>
      </w:r>
    </w:p>
    <w:p>
      <w:pPr>
        <w:pStyle w:val="BodyText"/>
      </w:pPr>
      <w:r>
        <w:rPr>
          <w:bCs/>
          <w:b/>
        </w:rPr>
        <w:t xml:space="preserve">Your Tracking Practice:</w:t>
      </w:r>
    </w:p>
    <w:p>
      <w:pPr>
        <w:pStyle w:val="BodyText"/>
      </w:pPr>
      <w:r>
        <w:t xml:space="preserve">In your next session, spend the first 5 minutes simply noticing:</w:t>
      </w:r>
      <w:r>
        <w:t xml:space="preserve"> </w:t>
      </w:r>
      <w:r>
        <w:t xml:space="preserve">1. What is their breathing like?</w:t>
      </w:r>
      <w:r>
        <w:t xml:space="preserve"> </w:t>
      </w:r>
      <w:r>
        <w:t xml:space="preserve">2. What is their posture?</w:t>
      </w:r>
      <w:r>
        <w:t xml:space="preserve"> </w:t>
      </w:r>
      <w:r>
        <w:t xml:space="preserve">3. Where do they hold tension?</w:t>
      </w:r>
      <w:r>
        <w:t xml:space="preserve"> </w:t>
      </w:r>
      <w:r>
        <w:t xml:space="preserve">4. What is their facial expression?</w:t>
      </w:r>
      <w:r>
        <w:t xml:space="preserve"> </w:t>
      </w:r>
      <w:r>
        <w:t xml:space="preserve">5. What is your own bodily response to them?</w:t>
      </w:r>
    </w:p>
    <w:p>
      <w:pPr>
        <w:pStyle w:val="BodyText"/>
      </w:pPr>
      <w:r>
        <w:t xml:space="preserve">Don’t intervene. Just track. This builds your somatic observation skills.</w:t>
      </w:r>
    </w:p>
    <w:p>
      <w:pPr>
        <w:pStyle w:val="BodyText"/>
      </w:pPr>
      <w:r>
        <w:rPr>
          <w:bCs/>
          <w:b/>
        </w:rPr>
        <w:t xml:space="preserve">Clinical Dialogue: Naming the State</w:t>
      </w:r>
    </w:p>
    <w:p>
      <w:pPr>
        <w:pStyle w:val="BodyText"/>
      </w:pPr>
      <w:r>
        <w:t xml:space="preserve">“</w:t>
      </w:r>
      <w:r>
        <w:t xml:space="preserve">I’m noticing your breathing is quite shallow right now, and you’re talking quickly. I’m wondering if there’s some activation happening as we talk about this?</w:t>
      </w:r>
      <w:r>
        <w:t xml:space="preserve">”</w:t>
      </w:r>
    </w:p>
    <w:p>
      <w:pPr>
        <w:pStyle w:val="BodyText"/>
      </w:pPr>
      <w:r>
        <w:t xml:space="preserve">“</w:t>
      </w:r>
      <w:r>
        <w:t xml:space="preserve">I notice your shoulders are up by your ears. What happens inside when you notice that?</w:t>
      </w:r>
      <w:r>
        <w:t xml:space="preserve">”</w:t>
      </w:r>
    </w:p>
    <w:p>
      <w:pPr>
        <w:pStyle w:val="BodyText"/>
      </w:pPr>
      <w:r>
        <w:t xml:space="preserve">“</w:t>
      </w:r>
      <w:r>
        <w:t xml:space="preserve">You sound far away right now. Can we check in with what’s happening in your body?</w:t>
      </w:r>
      <w:r>
        <w:t xml:space="preserve">”</w:t>
      </w:r>
    </w:p>
    <w:p>
      <w:pPr>
        <w:pStyle w:val="BodyText"/>
      </w:pPr>
      <w:r>
        <w:t xml:space="preserve">Naming the state serves multiple functions:</w:t>
      </w:r>
      <w:r>
        <w:t xml:space="preserve"> </w:t>
      </w:r>
      <w:r>
        <w:t xml:space="preserve">- It brings implicit experience into explicit awareness</w:t>
      </w:r>
      <w:r>
        <w:t xml:space="preserve"> </w:t>
      </w:r>
      <w:r>
        <w:t xml:space="preserve">- It normalizes physiological responses</w:t>
      </w:r>
      <w:r>
        <w:t xml:space="preserve"> </w:t>
      </w:r>
      <w:r>
        <w:t xml:space="preserve">- It invites curiosity rather than judgment</w:t>
      </w:r>
      <w:r>
        <w:t xml:space="preserve"> </w:t>
      </w:r>
      <w:r>
        <w:t xml:space="preserve">- It gives you both information about readiness for different types of work</w:t>
      </w:r>
    </w:p>
    <w:bookmarkEnd w:id="28"/>
    <w:bookmarkStart w:id="29" w:name="skill-2-grounding-techniques"/>
    <w:p>
      <w:pPr>
        <w:pStyle w:val="Heading3"/>
      </w:pPr>
      <w:r>
        <w:t xml:space="preserve">Skill 2: Grounding Techniques</w:t>
      </w:r>
    </w:p>
    <w:p>
      <w:pPr>
        <w:pStyle w:val="FirstParagraph"/>
      </w:pPr>
      <w:r>
        <w:t xml:space="preserve">Grounding brings attention to present-moment sensory experience, engaging the ventral vagal system and creating a physiological anchor.</w:t>
      </w:r>
    </w:p>
    <w:p>
      <w:pPr>
        <w:pStyle w:val="BodyText"/>
      </w:pPr>
      <w:r>
        <w:rPr>
          <w:bCs/>
          <w:b/>
        </w:rPr>
        <w:t xml:space="preserve">Technique: 5-4-3-2-1 Senses Technique</w:t>
      </w:r>
    </w:p>
    <w:p>
      <w:pPr>
        <w:pStyle w:val="BodyText"/>
      </w:pPr>
      <w:r>
        <w:t xml:space="preserve">“</w:t>
      </w:r>
      <w:r>
        <w:t xml:space="preserve">Let’s take a moment to come back to right now. Can you name:</w:t>
      </w:r>
      <w:r>
        <w:t xml:space="preserve"> </w:t>
      </w:r>
      <w:r>
        <w:t xml:space="preserve">- 5 things you can see?</w:t>
      </w:r>
      <w:r>
        <w:t xml:space="preserve"> </w:t>
      </w:r>
      <w:r>
        <w:t xml:space="preserve">- 4 things you can hear?</w:t>
      </w:r>
      <w:r>
        <w:t xml:space="preserve"> </w:t>
      </w:r>
      <w:r>
        <w:t xml:space="preserve">- 3 things you can feel (physically)?</w:t>
      </w:r>
      <w:r>
        <w:t xml:space="preserve"> </w:t>
      </w:r>
      <w:r>
        <w:t xml:space="preserve">- 2 things you can smell?</w:t>
      </w:r>
      <w:r>
        <w:t xml:space="preserve"> </w:t>
      </w:r>
      <w:r>
        <w:t xml:space="preserve">- 1 thing you can taste?</w:t>
      </w:r>
      <w:r>
        <w:t xml:space="preserve">”</w:t>
      </w:r>
    </w:p>
    <w:p>
      <w:pPr>
        <w:pStyle w:val="BodyText"/>
      </w:pPr>
      <w:r>
        <w:rPr>
          <w:bCs/>
          <w:b/>
        </w:rPr>
        <w:t xml:space="preserve">Why it works:</w:t>
      </w:r>
      <w:r>
        <w:t xml:space="preserve"> </w:t>
      </w:r>
      <w:r>
        <w:t xml:space="preserve">Orienting to the environment stimulates the ventral vagal system (Porges, 2011). It’s not just distraction—it’s actively engaging neural pathways associated with safety and social engagement.</w:t>
      </w:r>
    </w:p>
    <w:p>
      <w:pPr>
        <w:pStyle w:val="BodyText"/>
      </w:pPr>
      <w:r>
        <w:rPr>
          <w:bCs/>
          <w:b/>
        </w:rPr>
        <w:t xml:space="preserve">Clinical Script:</w:t>
      </w:r>
    </w:p>
    <w:p>
      <w:pPr>
        <w:pStyle w:val="BodyText"/>
      </w:pPr>
      <w:r>
        <w:t xml:space="preserve">“</w:t>
      </w:r>
      <w:r>
        <w:t xml:space="preserve">I’m noticing you’re having trouble finding words. Let’s take a break from the story for a moment. Can you feel your feet on the floor right now? What do you notice about that sensation?</w:t>
      </w:r>
      <w:r>
        <w:t xml:space="preserve">”</w:t>
      </w:r>
    </w:p>
    <w:p>
      <w:pPr>
        <w:pStyle w:val="BodyText"/>
      </w:pPr>
      <w:r>
        <w:t xml:space="preserve">[Client responds]</w:t>
      </w:r>
    </w:p>
    <w:p>
      <w:pPr>
        <w:pStyle w:val="BodyText"/>
      </w:pPr>
      <w:r>
        <w:t xml:space="preserve">“</w:t>
      </w:r>
      <w:r>
        <w:t xml:space="preserve">Good. And can you look around the room and name three blue things you see?</w:t>
      </w:r>
      <w:r>
        <w:t xml:space="preserve">”</w:t>
      </w:r>
    </w:p>
    <w:p>
      <w:pPr>
        <w:pStyle w:val="BodyText"/>
      </w:pPr>
      <w:r>
        <w:t xml:space="preserve">[Client responds]</w:t>
      </w:r>
    </w:p>
    <w:p>
      <w:pPr>
        <w:pStyle w:val="BodyText"/>
      </w:pPr>
      <w:r>
        <w:t xml:space="preserve">“</w:t>
      </w:r>
      <w:r>
        <w:t xml:space="preserve">Great. Now take a breath and notice the temperature of the air on your skin. Just that.</w:t>
      </w:r>
      <w:r>
        <w:t xml:space="preserve">”</w:t>
      </w:r>
    </w:p>
    <w:p>
      <w:pPr>
        <w:pStyle w:val="BodyText"/>
      </w:pPr>
      <w:r>
        <w:t xml:space="preserve">[Pause]</w:t>
      </w:r>
    </w:p>
    <w:p>
      <w:pPr>
        <w:pStyle w:val="BodyText"/>
      </w:pPr>
      <w:r>
        <w:t xml:space="preserve">“</w:t>
      </w:r>
      <w:r>
        <w:t xml:space="preserve">How’s your activation level now, 0-10?</w:t>
      </w:r>
      <w:r>
        <w:t xml:space="preserve">”</w:t>
      </w:r>
    </w:p>
    <w:p>
      <w:pPr>
        <w:pStyle w:val="BodyText"/>
      </w:pPr>
      <w:r>
        <w:rPr>
          <w:bCs/>
          <w:b/>
        </w:rPr>
        <w:t xml:space="preserve">Technique: Physiological Grounding</w:t>
      </w:r>
    </w:p>
    <w:p>
      <w:pPr>
        <w:pStyle w:val="BodyText"/>
      </w:pPr>
      <w:r>
        <w:t xml:space="preserve">“</w:t>
      </w:r>
      <w:r>
        <w:t xml:space="preserve">Can you press your feet into the floor? Really notice the pressure. Push down and let your legs engage. Feel that strength in your legs.</w:t>
      </w:r>
      <w:r>
        <w:t xml:space="preserve">”</w:t>
      </w:r>
    </w:p>
    <w:p>
      <w:pPr>
        <w:pStyle w:val="BodyText"/>
      </w:pPr>
      <w:r>
        <w:t xml:space="preserve">“</w:t>
      </w:r>
      <w:r>
        <w:t xml:space="preserve">Now let your attention come to your sitz bones—the bones you’re sitting on. Can you feel the chair supporting you? Let yourself actually be supported.</w:t>
      </w:r>
      <w:r>
        <w:t xml:space="preserve">”</w:t>
      </w:r>
    </w:p>
    <w:p>
      <w:pPr>
        <w:pStyle w:val="BodyText"/>
      </w:pPr>
      <w:r>
        <w:t xml:space="preserve">“</w:t>
      </w:r>
      <w:r>
        <w:t xml:space="preserve">Place one hand on your heart, one on your belly. Just feel your breath. You don’t need to change it. Just notice.</w:t>
      </w:r>
      <w:r>
        <w:t xml:space="preserve">”</w:t>
      </w:r>
    </w:p>
    <w:p>
      <w:pPr>
        <w:pStyle w:val="BodyText"/>
      </w:pPr>
      <w:r>
        <w:rPr>
          <w:bCs/>
          <w:b/>
        </w:rPr>
        <w:t xml:space="preserve">Why it works:</w:t>
      </w:r>
      <w:r>
        <w:t xml:space="preserve"> </w:t>
      </w:r>
      <w:r>
        <w:t xml:space="preserve">Proprioceptive input (awareness of body position and pressure) activates the parasympathetic nervous system. Weight-bearing and pressure stimulate safety circuits.</w:t>
      </w:r>
    </w:p>
    <w:p>
      <w:pPr>
        <w:pStyle w:val="BodyText"/>
      </w:pPr>
      <w:r>
        <w:rPr>
          <w:bCs/>
          <w:b/>
        </w:rPr>
        <w:t xml:space="preserve">Technique: Orienting</w:t>
      </w:r>
    </w:p>
    <w:p>
      <w:pPr>
        <w:pStyle w:val="BodyText"/>
      </w:pPr>
      <w:r>
        <w:t xml:space="preserve">“</w:t>
      </w:r>
      <w:r>
        <w:t xml:space="preserve">Let’s take a moment to let your eyes move around the room. Let them land on whatever naturally catches your attention. Just let your gaze travel.</w:t>
      </w:r>
      <w:r>
        <w:t xml:space="preserve">”</w:t>
      </w:r>
    </w:p>
    <w:p>
      <w:pPr>
        <w:pStyle w:val="BodyText"/>
      </w:pPr>
      <w:r>
        <w:t xml:space="preserve">[Wait 30-60 seconds]</w:t>
      </w:r>
    </w:p>
    <w:p>
      <w:pPr>
        <w:pStyle w:val="BodyText"/>
      </w:pPr>
      <w:r>
        <w:t xml:space="preserve">“</w:t>
      </w:r>
      <w:r>
        <w:t xml:space="preserve">What did you notice? Did anything catch your interest?</w:t>
      </w:r>
      <w:r>
        <w:t xml:space="preserve">”</w:t>
      </w:r>
    </w:p>
    <w:p>
      <w:pPr>
        <w:pStyle w:val="BodyText"/>
      </w:pPr>
      <w:r>
        <w:rPr>
          <w:bCs/>
          <w:b/>
        </w:rPr>
        <w:t xml:space="preserve">Why it works:</w:t>
      </w:r>
      <w:r>
        <w:t xml:space="preserve"> </w:t>
      </w:r>
      <w:r>
        <w:t xml:space="preserve">The orienting response—scanning the environment for safety—is a fundamental biological process. When we allow it to complete, the nervous system receives the message:</w:t>
      </w:r>
      <w:r>
        <w:t xml:space="preserve"> </w:t>
      </w:r>
      <w:r>
        <w:t xml:space="preserve">“</w:t>
      </w:r>
      <w:r>
        <w:t xml:space="preserve">I’ve looked around, and I’m safe enough.</w:t>
      </w:r>
      <w:r>
        <w:t xml:space="preserve">”</w:t>
      </w:r>
    </w:p>
    <w:bookmarkEnd w:id="29"/>
    <w:bookmarkStart w:id="30" w:name="skill-3-pendulation-and-titration"/>
    <w:p>
      <w:pPr>
        <w:pStyle w:val="Heading3"/>
      </w:pPr>
      <w:r>
        <w:t xml:space="preserve">Skill 3: Pendulation and Titration</w:t>
      </w:r>
    </w:p>
    <w:p>
      <w:pPr>
        <w:pStyle w:val="FirstParagraph"/>
      </w:pPr>
      <w:r>
        <w:t xml:space="preserve">These concepts from Somatic Experiencing (Levine, 2010) are crucial for safe trauma processing.</w:t>
      </w:r>
    </w:p>
    <w:p>
      <w:pPr>
        <w:pStyle w:val="BodyText"/>
      </w:pPr>
      <w:r>
        <w:rPr>
          <w:bCs/>
          <w:b/>
        </w:rPr>
        <w:t xml:space="preserve">Pendulation:</w:t>
      </w:r>
      <w:r>
        <w:t xml:space="preserve"> </w:t>
      </w:r>
      <w:r>
        <w:t xml:space="preserve">Moving attention between areas of distress and areas of resource/neutral sensation.</w:t>
      </w:r>
    </w:p>
    <w:p>
      <w:pPr>
        <w:pStyle w:val="BodyText"/>
      </w:pPr>
      <w:r>
        <w:rPr>
          <w:bCs/>
          <w:b/>
        </w:rPr>
        <w:t xml:space="preserve">Titration:</w:t>
      </w:r>
      <w:r>
        <w:t xml:space="preserve"> </w:t>
      </w:r>
      <w:r>
        <w:t xml:space="preserve">Working with small, manageable doses of activation rather than overwhelming floods.</w:t>
      </w:r>
    </w:p>
    <w:p>
      <w:pPr>
        <w:pStyle w:val="BodyText"/>
      </w:pPr>
      <w:r>
        <w:rPr>
          <w:bCs/>
          <w:b/>
        </w:rPr>
        <w:t xml:space="preserve">Clinical Script for Pendulation:</w:t>
      </w:r>
    </w:p>
    <w:p>
      <w:pPr>
        <w:pStyle w:val="BodyText"/>
      </w:pPr>
      <w:r>
        <w:t xml:space="preserve">“</w:t>
      </w:r>
      <w:r>
        <w:t xml:space="preserve">I notice there’s a lot happening in your chest right now—tightness, you said. Before we go more into that, can you find a place in your body that feels okay? Maybe your feet, or your hands, or somewhere that’s not as activated?</w:t>
      </w:r>
      <w:r>
        <w:t xml:space="preserve">”</w:t>
      </w:r>
    </w:p>
    <w:p>
      <w:pPr>
        <w:pStyle w:val="BodyText"/>
      </w:pPr>
      <w:r>
        <w:t xml:space="preserve">[Client finds resource]</w:t>
      </w:r>
    </w:p>
    <w:p>
      <w:pPr>
        <w:pStyle w:val="BodyText"/>
      </w:pPr>
      <w:r>
        <w:t xml:space="preserve">“</w:t>
      </w:r>
      <w:r>
        <w:t xml:space="preserve">Good. Just rest your attention there for a moment. Feel that okay-ness.</w:t>
      </w:r>
      <w:r>
        <w:t xml:space="preserve">”</w:t>
      </w:r>
    </w:p>
    <w:p>
      <w:pPr>
        <w:pStyle w:val="BodyText"/>
      </w:pPr>
      <w:r>
        <w:t xml:space="preserve">[Pause 10-15 seconds]</w:t>
      </w:r>
    </w:p>
    <w:p>
      <w:pPr>
        <w:pStyle w:val="BodyText"/>
      </w:pPr>
      <w:r>
        <w:t xml:space="preserve">“</w:t>
      </w:r>
      <w:r>
        <w:t xml:space="preserve">Now, very briefly, let your attention touch that tightness in your chest—just for a second—and then come back to the okay place.</w:t>
      </w:r>
      <w:r>
        <w:t xml:space="preserve">”</w:t>
      </w:r>
    </w:p>
    <w:p>
      <w:pPr>
        <w:pStyle w:val="BodyText"/>
      </w:pPr>
      <w:r>
        <w:t xml:space="preserve">[Client does this]</w:t>
      </w:r>
    </w:p>
    <w:p>
      <w:pPr>
        <w:pStyle w:val="BodyText"/>
      </w:pPr>
      <w:r>
        <w:t xml:space="preserve">“</w:t>
      </w:r>
      <w:r>
        <w:t xml:space="preserve">Good. We pendulate—move back and forth. This helps your nervous system process without getting overwhelmed.</w:t>
      </w:r>
      <w:r>
        <w:t xml:space="preserve">”</w:t>
      </w:r>
    </w:p>
    <w:p>
      <w:pPr>
        <w:pStyle w:val="BodyText"/>
      </w:pPr>
      <w:r>
        <w:rPr>
          <w:bCs/>
          <w:b/>
        </w:rPr>
        <w:t xml:space="preserve">Why it works:</w:t>
      </w:r>
      <w:r>
        <w:t xml:space="preserve"> </w:t>
      </w:r>
      <w:r>
        <w:t xml:space="preserve">Pendulation prevents flooding by keeping the client within their window of tolerance. It also teaches the nervous system that distress is temporary and can be followed by relief—correcting the trauma pattern where distress felt endless.</w:t>
      </w:r>
    </w:p>
    <w:bookmarkEnd w:id="30"/>
    <w:bookmarkStart w:id="31" w:name="skill-4-somatic-inquiry"/>
    <w:p>
      <w:pPr>
        <w:pStyle w:val="Heading3"/>
      </w:pPr>
      <w:r>
        <w:t xml:space="preserve">Skill 4: Somatic Inquiry</w:t>
      </w:r>
    </w:p>
    <w:p>
      <w:pPr>
        <w:pStyle w:val="FirstParagraph"/>
      </w:pPr>
      <w:r>
        <w:t xml:space="preserve">Asking questions that direct attention to bodily experience.</w:t>
      </w:r>
    </w:p>
    <w:p>
      <w:pPr>
        <w:pStyle w:val="BodyText"/>
      </w:pPr>
      <w:r>
        <w:rPr>
          <w:bCs/>
          <w:b/>
        </w:rPr>
        <w:t xml:space="preserve">Basic Somatic Inquiry Questions:</w:t>
      </w:r>
    </w:p>
    <w:p>
      <w:pPr>
        <w:numPr>
          <w:ilvl w:val="0"/>
          <w:numId w:val="1003"/>
        </w:numPr>
        <w:pStyle w:val="Compact"/>
      </w:pPr>
      <w:r>
        <w:t xml:space="preserve">“</w:t>
      </w:r>
      <w:r>
        <w:t xml:space="preserve">As you say that, what do you notice in your body?</w:t>
      </w:r>
      <w:r>
        <w:t xml:space="preserve">”</w:t>
      </w:r>
    </w:p>
    <w:p>
      <w:pPr>
        <w:numPr>
          <w:ilvl w:val="0"/>
          <w:numId w:val="1003"/>
        </w:numPr>
        <w:pStyle w:val="Compact"/>
      </w:pPr>
      <w:r>
        <w:t xml:space="preserve">“</w:t>
      </w:r>
      <w:r>
        <w:t xml:space="preserve">If that feeling had a shape, what would it be?</w:t>
      </w:r>
      <w:r>
        <w:t xml:space="preserve">”</w:t>
      </w:r>
    </w:p>
    <w:p>
      <w:pPr>
        <w:numPr>
          <w:ilvl w:val="0"/>
          <w:numId w:val="1003"/>
        </w:numPr>
        <w:pStyle w:val="Compact"/>
      </w:pPr>
      <w:r>
        <w:t xml:space="preserve">“</w:t>
      </w:r>
      <w:r>
        <w:t xml:space="preserve">Where do you feel that in your body?</w:t>
      </w:r>
      <w:r>
        <w:t xml:space="preserve">”</w:t>
      </w:r>
    </w:p>
    <w:p>
      <w:pPr>
        <w:numPr>
          <w:ilvl w:val="0"/>
          <w:numId w:val="1003"/>
        </w:numPr>
        <w:pStyle w:val="Compact"/>
      </w:pPr>
      <w:r>
        <w:t xml:space="preserve">“</w:t>
      </w:r>
      <w:r>
        <w:t xml:space="preserve">Is there a temperature to that sensation?</w:t>
      </w:r>
      <w:r>
        <w:t xml:space="preserve">”</w:t>
      </w:r>
    </w:p>
    <w:p>
      <w:pPr>
        <w:numPr>
          <w:ilvl w:val="0"/>
          <w:numId w:val="1003"/>
        </w:numPr>
        <w:pStyle w:val="Compact"/>
      </w:pPr>
      <w:r>
        <w:t xml:space="preserve">“</w:t>
      </w:r>
      <w:r>
        <w:t xml:space="preserve">Does it have edges, or is it diffuse?</w:t>
      </w:r>
      <w:r>
        <w:t xml:space="preserve">”</w:t>
      </w:r>
    </w:p>
    <w:p>
      <w:pPr>
        <w:numPr>
          <w:ilvl w:val="0"/>
          <w:numId w:val="1003"/>
        </w:numPr>
        <w:pStyle w:val="Compact"/>
      </w:pPr>
      <w:r>
        <w:t xml:space="preserve">“</w:t>
      </w:r>
      <w:r>
        <w:t xml:space="preserve">What happens if you just stay with that sensation for a moment?</w:t>
      </w:r>
      <w:r>
        <w:t xml:space="preserve">”</w:t>
      </w:r>
    </w:p>
    <w:p>
      <w:pPr>
        <w:numPr>
          <w:ilvl w:val="0"/>
          <w:numId w:val="1003"/>
        </w:numPr>
        <w:pStyle w:val="Compact"/>
      </w:pPr>
      <w:r>
        <w:t xml:space="preserve">“</w:t>
      </w:r>
      <w:r>
        <w:t xml:space="preserve">If that part of your body could speak, what would it say?</w:t>
      </w:r>
      <w:r>
        <w:t xml:space="preserve">”</w:t>
      </w:r>
    </w:p>
    <w:p>
      <w:pPr>
        <w:pStyle w:val="FirstParagraph"/>
      </w:pPr>
      <w:r>
        <w:rPr>
          <w:bCs/>
          <w:b/>
        </w:rPr>
        <w:t xml:space="preserve">Advanced Somatic Inquiry:</w:t>
      </w:r>
    </w:p>
    <w:p>
      <w:pPr>
        <w:pStyle w:val="BodyText"/>
      </w:pPr>
      <w:r>
        <w:t xml:space="preserve">“</w:t>
      </w:r>
      <w:r>
        <w:t xml:space="preserve">You said you feel</w:t>
      </w:r>
      <w:r>
        <w:t xml:space="preserve"> </w:t>
      </w:r>
      <w:r>
        <w:t xml:space="preserve">‘</w:t>
      </w:r>
      <w:r>
        <w:t xml:space="preserve">bad.</w:t>
      </w:r>
      <w:r>
        <w:t xml:space="preserve">’</w:t>
      </w:r>
      <w:r>
        <w:t xml:space="preserve"> </w:t>
      </w:r>
      <w:r>
        <w:t xml:space="preserve">Can we get more specific? Is it heavy? Tight? Buzzing? Empty?</w:t>
      </w:r>
      <w:r>
        <w:t xml:space="preserve">”</w:t>
      </w:r>
    </w:p>
    <w:p>
      <w:pPr>
        <w:pStyle w:val="BodyText"/>
      </w:pPr>
      <w:r>
        <w:t xml:space="preserve">“</w:t>
      </w:r>
      <w:r>
        <w:t xml:space="preserve">Notice the anger in your chest. If you follow it, does it want to do something? Push? Shout? Move?</w:t>
      </w:r>
      <w:r>
        <w:t xml:space="preserve">”</w:t>
      </w:r>
    </w:p>
    <w:p>
      <w:pPr>
        <w:pStyle w:val="BodyText"/>
      </w:pPr>
      <w:r>
        <w:t xml:space="preserve">“</w:t>
      </w:r>
      <w:r>
        <w:t xml:space="preserve">That tightness—you’ve held it a long time. What would need to happen for it to soften, just a little?</w:t>
      </w:r>
      <w:r>
        <w:t xml:space="preserve">”</w:t>
      </w:r>
    </w:p>
    <w:p>
      <w:pPr>
        <w:pStyle w:val="BodyText"/>
      </w:pPr>
      <w:r>
        <w:rPr>
          <w:bCs/>
          <w:b/>
        </w:rPr>
        <w:t xml:space="preserve">Clinical Note:</w:t>
      </w:r>
      <w:r>
        <w:t xml:space="preserve"> </w:t>
      </w:r>
      <w:r>
        <w:t xml:space="preserve">Somatic inquiry is not interrogation. You’re inviting exploration, not demanding answers. If a client can’t access body awareness, don’t push. Some people need more time or different approaches.</w:t>
      </w:r>
    </w:p>
    <w:p>
      <w:r>
        <w:pict>
          <v:rect style="width:0;height:1.5pt" o:hralign="center" o:hrstd="t" o:hr="t"/>
        </w:pict>
      </w:r>
    </w:p>
    <w:bookmarkEnd w:id="31"/>
    <w:bookmarkEnd w:id="32"/>
    <w:bookmarkStart w:id="37" w:name="section-3-session-by-session-integration"/>
    <w:p>
      <w:pPr>
        <w:pStyle w:val="Heading2"/>
      </w:pPr>
      <w:r>
        <w:t xml:space="preserve">SECTION 3: SESSION-BY-SESSION INTEGRATION</w:t>
      </w:r>
    </w:p>
    <w:bookmarkStart w:id="33" w:name="introducing-somatics-to-clients"/>
    <w:p>
      <w:pPr>
        <w:pStyle w:val="Heading3"/>
      </w:pPr>
      <w:r>
        <w:t xml:space="preserve">Introducing Somatics to Clients</w:t>
      </w:r>
    </w:p>
    <w:p>
      <w:pPr>
        <w:pStyle w:val="FirstParagraph"/>
      </w:pPr>
      <w:r>
        <w:rPr>
          <w:bCs/>
          <w:b/>
        </w:rPr>
        <w:t xml:space="preserve">The First Conversation:</w:t>
      </w:r>
    </w:p>
    <w:p>
      <w:pPr>
        <w:pStyle w:val="BodyText"/>
      </w:pPr>
      <w:r>
        <w:t xml:space="preserve">“</w:t>
      </w:r>
      <w:r>
        <w:t xml:space="preserve">I want to talk about something that might be different from what you’ve experienced in therapy before. We know that our bodies hold stress, trauma, and emotion—not just our minds. You can understand something intellectually but still feel stuck because your body is holding the pattern.</w:t>
      </w:r>
      <w:r>
        <w:t xml:space="preserve">”</w:t>
      </w:r>
    </w:p>
    <w:p>
      <w:pPr>
        <w:pStyle w:val="BodyText"/>
      </w:pPr>
      <w:r>
        <w:t xml:space="preserve">“</w:t>
      </w:r>
      <w:r>
        <w:t xml:space="preserve">I’d like to bring some body-based techniques into our work. Things like noticing sensations, grounding exercises, working with breath. These aren’t mysterious—they’re based on how the nervous system works.</w:t>
      </w:r>
      <w:r>
        <w:t xml:space="preserve">”</w:t>
      </w:r>
    </w:p>
    <w:p>
      <w:pPr>
        <w:pStyle w:val="BodyText"/>
      </w:pPr>
      <w:r>
        <w:t xml:space="preserve">“</w:t>
      </w:r>
      <w:r>
        <w:t xml:space="preserve">How does that sound to you? Any questions or concerns?</w:t>
      </w:r>
      <w:r>
        <w:t xml:space="preserve">”</w:t>
      </w:r>
    </w:p>
    <w:p>
      <w:pPr>
        <w:pStyle w:val="BodyText"/>
      </w:pPr>
      <w:r>
        <w:rPr>
          <w:bCs/>
          <w:b/>
        </w:rPr>
        <w:t xml:space="preserve">Addressing Common Concerns:</w:t>
      </w:r>
    </w:p>
    <w:p>
      <w:pPr>
        <w:pStyle w:val="BodyText"/>
      </w:pPr>
      <w:r>
        <w:rPr>
          <w:iCs/>
          <w:i/>
        </w:rPr>
        <w:t xml:space="preserve">“</w:t>
      </w:r>
      <w:r>
        <w:rPr>
          <w:iCs/>
          <w:i/>
        </w:rPr>
        <w:t xml:space="preserve">That sounds weird/uncomfortable.</w:t>
      </w:r>
      <w:r>
        <w:rPr>
          <w:iCs/>
          <w:i/>
        </w:rPr>
        <w:t xml:space="preserve">”</w:t>
      </w:r>
      <w:r>
        <w:t xml:space="preserve"> </w:t>
      </w:r>
      <w:r>
        <w:t xml:space="preserve">“</w:t>
      </w:r>
      <w:r>
        <w:t xml:space="preserve">I get it. It’s different. We can go slowly, and you can tell me if something feels too weird. You’re always in control.</w:t>
      </w:r>
      <w:r>
        <w:t xml:space="preserve">”</w:t>
      </w:r>
    </w:p>
    <w:p>
      <w:pPr>
        <w:pStyle w:val="BodyText"/>
      </w:pPr>
      <w:r>
        <w:rPr>
          <w:iCs/>
          <w:i/>
        </w:rPr>
        <w:t xml:space="preserve">“</w:t>
      </w:r>
      <w:r>
        <w:rPr>
          <w:iCs/>
          <w:i/>
        </w:rPr>
        <w:t xml:space="preserve">I’m not good at feeling my body.</w:t>
      </w:r>
      <w:r>
        <w:rPr>
          <w:iCs/>
          <w:i/>
        </w:rPr>
        <w:t xml:space="preserve">”</w:t>
      </w:r>
      <w:r>
        <w:t xml:space="preserve"> </w:t>
      </w:r>
      <w:r>
        <w:t xml:space="preserve">“</w:t>
      </w:r>
      <w:r>
        <w:t xml:space="preserve">Most people aren’t, especially if they had reasons to disconnect. We can start small—just noticing feet on the floor. No pressure to be good at it.</w:t>
      </w:r>
      <w:r>
        <w:t xml:space="preserve">”</w:t>
      </w:r>
    </w:p>
    <w:p>
      <w:pPr>
        <w:pStyle w:val="BodyText"/>
      </w:pPr>
      <w:r>
        <w:rPr>
          <w:iCs/>
          <w:i/>
        </w:rPr>
        <w:t xml:space="preserve">“</w:t>
      </w:r>
      <w:r>
        <w:rPr>
          <w:iCs/>
          <w:i/>
        </w:rPr>
        <w:t xml:space="preserve">Is this evidence-based?</w:t>
      </w:r>
      <w:r>
        <w:rPr>
          <w:iCs/>
          <w:i/>
        </w:rPr>
        <w:t xml:space="preserve">”</w:t>
      </w:r>
      <w:r>
        <w:t xml:space="preserve"> </w:t>
      </w:r>
      <w:r>
        <w:t xml:space="preserve">“</w:t>
      </w:r>
      <w:r>
        <w:t xml:space="preserve">Yes. These techniques come from trauma research, neuroscience, and somatic psychology. There’s solid research behind them.</w:t>
      </w:r>
      <w:r>
        <w:t xml:space="preserve">”</w:t>
      </w:r>
    </w:p>
    <w:p>
      <w:pPr>
        <w:pStyle w:val="BodyText"/>
      </w:pPr>
      <w:r>
        <w:rPr>
          <w:bCs/>
          <w:b/>
        </w:rPr>
        <w:t xml:space="preserve">The Body Check-In Protocol:</w:t>
      </w:r>
    </w:p>
    <w:p>
      <w:pPr>
        <w:pStyle w:val="BodyText"/>
      </w:pPr>
      <w:r>
        <w:t xml:space="preserve">At the beginning of each session (after you’ve introduced this practice):</w:t>
      </w:r>
    </w:p>
    <w:p>
      <w:pPr>
        <w:pStyle w:val="BodyText"/>
      </w:pPr>
      <w:r>
        <w:t xml:space="preserve">“</w:t>
      </w:r>
      <w:r>
        <w:t xml:space="preserve">Let’s start with a brief body check-in. You don’t have to share anything you’re not comfortable with. Just notice: What’s your breathing like? Where do you notice tension? What does your posture feel like?</w:t>
      </w:r>
      <w:r>
        <w:t xml:space="preserve">”</w:t>
      </w:r>
    </w:p>
    <w:p>
      <w:pPr>
        <w:pStyle w:val="BodyText"/>
      </w:pPr>
      <w:r>
        <w:t xml:space="preserve">[Give 30 seconds of silence]</w:t>
      </w:r>
    </w:p>
    <w:p>
      <w:pPr>
        <w:pStyle w:val="BodyText"/>
      </w:pPr>
      <w:r>
        <w:t xml:space="preserve">“</w:t>
      </w:r>
      <w:r>
        <w:t xml:space="preserve">Thanks. What did you notice?</w:t>
      </w:r>
      <w:r>
        <w:t xml:space="preserve">”</w:t>
      </w:r>
    </w:p>
    <w:p>
      <w:pPr>
        <w:pStyle w:val="BodyText"/>
      </w:pPr>
      <w:r>
        <w:t xml:space="preserve">This serves multiple functions:</w:t>
      </w:r>
      <w:r>
        <w:t xml:space="preserve"> </w:t>
      </w:r>
      <w:r>
        <w:t xml:space="preserve">- It builds interoceptive awareness over time</w:t>
      </w:r>
      <w:r>
        <w:t xml:space="preserve"> </w:t>
      </w:r>
      <w:r>
        <w:t xml:space="preserve">- It gives you clinical data about their state</w:t>
      </w:r>
      <w:r>
        <w:t xml:space="preserve"> </w:t>
      </w:r>
      <w:r>
        <w:t xml:space="preserve">- It normalizes body awareness as part of therapy</w:t>
      </w:r>
      <w:r>
        <w:t xml:space="preserve"> </w:t>
      </w:r>
      <w:r>
        <w:t xml:space="preserve">- It creates a transition into the session</w:t>
      </w:r>
    </w:p>
    <w:bookmarkEnd w:id="33"/>
    <w:bookmarkStart w:id="34" w:name="session-script-working-with-a-trigger"/>
    <w:p>
      <w:pPr>
        <w:pStyle w:val="Heading3"/>
      </w:pPr>
      <w:r>
        <w:t xml:space="preserve">Session Script: Working with a Trigger</w:t>
      </w:r>
    </w:p>
    <w:p>
      <w:pPr>
        <w:pStyle w:val="FirstParagraph"/>
      </w:pPr>
      <w:r>
        <w:rPr>
          <w:bCs/>
          <w:b/>
        </w:rPr>
        <w:t xml:space="preserve">Client has been triggered by something discussed in session. You notice sympathetic activation.</w:t>
      </w:r>
    </w:p>
    <w:p>
      <w:pPr>
        <w:pStyle w:val="BodyText"/>
      </w:pPr>
      <w:r>
        <w:t xml:space="preserve">THERAPIST:</w:t>
      </w:r>
      <w:r>
        <w:t xml:space="preserve"> </w:t>
      </w:r>
      <w:r>
        <w:t xml:space="preserve">“</w:t>
      </w:r>
      <w:r>
        <w:t xml:space="preserve">I’m noticing your breathing has changed. What’s happening in your body right now?</w:t>
      </w:r>
      <w:r>
        <w:t xml:space="preserve">”</w:t>
      </w:r>
    </w:p>
    <w:p>
      <w:pPr>
        <w:pStyle w:val="BodyText"/>
      </w:pPr>
      <w:r>
        <w:t xml:space="preserve">CLIENT:</w:t>
      </w:r>
      <w:r>
        <w:t xml:space="preserve"> </w:t>
      </w:r>
      <w:r>
        <w:t xml:space="preserve">“</w:t>
      </w:r>
      <w:r>
        <w:t xml:space="preserve">I feel panicky. My heart is racing.</w:t>
      </w:r>
      <w:r>
        <w:t xml:space="preserve">”</w:t>
      </w:r>
    </w:p>
    <w:p>
      <w:pPr>
        <w:pStyle w:val="BodyText"/>
      </w:pPr>
      <w:r>
        <w:t xml:space="preserve">THERAPIST:</w:t>
      </w:r>
      <w:r>
        <w:t xml:space="preserve"> </w:t>
      </w:r>
      <w:r>
        <w:t xml:space="preserve">“</w:t>
      </w:r>
      <w:r>
        <w:t xml:space="preserve">Okay. Let’s take care of that. Can you feel your feet on the floor?</w:t>
      </w:r>
      <w:r>
        <w:t xml:space="preserve">”</w:t>
      </w:r>
    </w:p>
    <w:p>
      <w:pPr>
        <w:pStyle w:val="BodyText"/>
      </w:pPr>
      <w:r>
        <w:t xml:space="preserve">CLIENT:</w:t>
      </w:r>
      <w:r>
        <w:t xml:space="preserve"> </w:t>
      </w:r>
      <w:r>
        <w:t xml:space="preserve">“</w:t>
      </w:r>
      <w:r>
        <w:t xml:space="preserve">Yeah.</w:t>
      </w:r>
      <w:r>
        <w:t xml:space="preserve">”</w:t>
      </w:r>
    </w:p>
    <w:p>
      <w:pPr>
        <w:pStyle w:val="BodyText"/>
      </w:pPr>
      <w:r>
        <w:t xml:space="preserve">THERAPIST:</w:t>
      </w:r>
      <w:r>
        <w:t xml:space="preserve"> </w:t>
      </w:r>
      <w:r>
        <w:t xml:space="preserve">“</w:t>
      </w:r>
      <w:r>
        <w:t xml:space="preserve">Press them down. Feel the ground supporting you. You’re here, in this room, with me. You’re safe.</w:t>
      </w:r>
      <w:r>
        <w:t xml:space="preserve">”</w:t>
      </w:r>
    </w:p>
    <w:p>
      <w:pPr>
        <w:pStyle w:val="BodyText"/>
      </w:pPr>
      <w:r>
        <w:t xml:space="preserve">[Pause]</w:t>
      </w:r>
    </w:p>
    <w:p>
      <w:pPr>
        <w:pStyle w:val="BodyText"/>
      </w:pPr>
      <w:r>
        <w:t xml:space="preserve">THERAPIST:</w:t>
      </w:r>
      <w:r>
        <w:t xml:space="preserve"> </w:t>
      </w:r>
      <w:r>
        <w:t xml:space="preserve">“</w:t>
      </w:r>
      <w:r>
        <w:t xml:space="preserve">Good. Now let’s orient. Let your eyes move around the room. Let them land on three things that are [color/shape/client choice].</w:t>
      </w:r>
      <w:r>
        <w:t xml:space="preserve">”</w:t>
      </w:r>
    </w:p>
    <w:p>
      <w:pPr>
        <w:pStyle w:val="BodyText"/>
      </w:pPr>
      <w:r>
        <w:t xml:space="preserve">[Client orients]</w:t>
      </w:r>
    </w:p>
    <w:p>
      <w:pPr>
        <w:pStyle w:val="BodyText"/>
      </w:pPr>
      <w:r>
        <w:t xml:space="preserve">THERAPIST:</w:t>
      </w:r>
      <w:r>
        <w:t xml:space="preserve"> </w:t>
      </w:r>
      <w:r>
        <w:t xml:space="preserve">“</w:t>
      </w:r>
      <w:r>
        <w:t xml:space="preserve">What did you notice?</w:t>
      </w:r>
      <w:r>
        <w:t xml:space="preserve">”</w:t>
      </w:r>
    </w:p>
    <w:p>
      <w:pPr>
        <w:pStyle w:val="BodyText"/>
      </w:pPr>
      <w:r>
        <w:t xml:space="preserve">[Client responds]</w:t>
      </w:r>
    </w:p>
    <w:p>
      <w:pPr>
        <w:pStyle w:val="BodyText"/>
      </w:pPr>
      <w:r>
        <w:t xml:space="preserve">THERAPIST:</w:t>
      </w:r>
      <w:r>
        <w:t xml:space="preserve"> </w:t>
      </w:r>
      <w:r>
        <w:t xml:space="preserve">“</w:t>
      </w:r>
      <w:r>
        <w:t xml:space="preserve">Good. How’s your activation now, 0-10?</w:t>
      </w:r>
      <w:r>
        <w:t xml:space="preserve">”</w:t>
      </w:r>
    </w:p>
    <w:p>
      <w:pPr>
        <w:pStyle w:val="BodyText"/>
      </w:pPr>
      <w:r>
        <w:t xml:space="preserve">CLIENT:</w:t>
      </w:r>
      <w:r>
        <w:t xml:space="preserve"> </w:t>
      </w:r>
      <w:r>
        <w:t xml:space="preserve">“</w:t>
      </w:r>
      <w:r>
        <w:t xml:space="preserve">Maybe a 6.</w:t>
      </w:r>
      <w:r>
        <w:t xml:space="preserve">”</w:t>
      </w:r>
    </w:p>
    <w:p>
      <w:pPr>
        <w:pStyle w:val="BodyText"/>
      </w:pPr>
      <w:r>
        <w:t xml:space="preserve">THERAPIST:</w:t>
      </w:r>
      <w:r>
        <w:t xml:space="preserve"> </w:t>
      </w:r>
      <w:r>
        <w:t xml:space="preserve">“</w:t>
      </w:r>
      <w:r>
        <w:t xml:space="preserve">Okay, still elevated but coming down. Let’s stay here for a moment. Can you find one place in your body that feels okay right now? Even a little okay?</w:t>
      </w:r>
      <w:r>
        <w:t xml:space="preserve">”</w:t>
      </w:r>
    </w:p>
    <w:p>
      <w:pPr>
        <w:pStyle w:val="BodyText"/>
      </w:pPr>
      <w:r>
        <w:t xml:space="preserve">[Client finds resource]</w:t>
      </w:r>
    </w:p>
    <w:p>
      <w:pPr>
        <w:pStyle w:val="BodyText"/>
      </w:pPr>
      <w:r>
        <w:t xml:space="preserve">THERAPIST:</w:t>
      </w:r>
      <w:r>
        <w:t xml:space="preserve"> </w:t>
      </w:r>
      <w:r>
        <w:t xml:space="preserve">“</w:t>
      </w:r>
      <w:r>
        <w:t xml:space="preserve">Rest your attention there. Feel that okay-ness.</w:t>
      </w:r>
      <w:r>
        <w:t xml:space="preserve">”</w:t>
      </w:r>
    </w:p>
    <w:p>
      <w:pPr>
        <w:pStyle w:val="BodyText"/>
      </w:pPr>
      <w:r>
        <w:t xml:space="preserve">[Pause 30 seconds]</w:t>
      </w:r>
    </w:p>
    <w:p>
      <w:pPr>
        <w:pStyle w:val="BodyText"/>
      </w:pPr>
      <w:r>
        <w:t xml:space="preserve">THERAPIST:</w:t>
      </w:r>
      <w:r>
        <w:t xml:space="preserve"> </w:t>
      </w:r>
      <w:r>
        <w:t xml:space="preserve">“</w:t>
      </w:r>
      <w:r>
        <w:t xml:space="preserve">Good. From this grounded place, do you want to go back to what we were discussing, or is there something else that needs attention?</w:t>
      </w:r>
      <w:r>
        <w:t xml:space="preserve">”</w:t>
      </w:r>
    </w:p>
    <w:bookmarkEnd w:id="34"/>
    <w:bookmarkStart w:id="35" w:name="session-script-working-with-shutdown"/>
    <w:p>
      <w:pPr>
        <w:pStyle w:val="Heading3"/>
      </w:pPr>
      <w:r>
        <w:t xml:space="preserve">Session Script: Working with Shutdown</w:t>
      </w:r>
    </w:p>
    <w:p>
      <w:pPr>
        <w:pStyle w:val="FirstParagraph"/>
      </w:pPr>
      <w:r>
        <w:rPr>
          <w:bCs/>
          <w:b/>
        </w:rPr>
        <w:t xml:space="preserve">Client has gone into dorsal vagal shutdown. You notice flat affect, disconnection.</w:t>
      </w:r>
    </w:p>
    <w:p>
      <w:pPr>
        <w:pStyle w:val="BodyText"/>
      </w:pPr>
      <w:r>
        <w:t xml:space="preserve">THERAPIST:</w:t>
      </w:r>
      <w:r>
        <w:t xml:space="preserve"> </w:t>
      </w:r>
      <w:r>
        <w:t xml:space="preserve">“</w:t>
      </w:r>
      <w:r>
        <w:t xml:space="preserve">I’m noticing you seem far away right now. Where did you go?</w:t>
      </w:r>
      <w:r>
        <w:t xml:space="preserve">”</w:t>
      </w:r>
    </w:p>
    <w:p>
      <w:pPr>
        <w:pStyle w:val="BodyText"/>
      </w:pPr>
      <w:r>
        <w:t xml:space="preserve">CLIENT: [Minimal response, maybe silence]</w:t>
      </w:r>
    </w:p>
    <w:p>
      <w:pPr>
        <w:pStyle w:val="BodyText"/>
      </w:pPr>
      <w:r>
        <w:t xml:space="preserve">THERAPIST:</w:t>
      </w:r>
      <w:r>
        <w:t xml:space="preserve"> </w:t>
      </w:r>
      <w:r>
        <w:t xml:space="preserve">“</w:t>
      </w:r>
      <w:r>
        <w:t xml:space="preserve">That’s okay. We don’t need words. Can you just feel the chair supporting you? You’re here. You’re safe.</w:t>
      </w:r>
      <w:r>
        <w:t xml:space="preserve">”</w:t>
      </w:r>
    </w:p>
    <w:p>
      <w:pPr>
        <w:pStyle w:val="BodyText"/>
      </w:pPr>
      <w:r>
        <w:t xml:space="preserve">[Pause]</w:t>
      </w:r>
    </w:p>
    <w:p>
      <w:pPr>
        <w:pStyle w:val="BodyText"/>
      </w:pPr>
      <w:r>
        <w:t xml:space="preserve">THERAPIST:</w:t>
      </w:r>
      <w:r>
        <w:t xml:space="preserve"> </w:t>
      </w:r>
      <w:r>
        <w:t xml:space="preserve">“</w:t>
      </w:r>
      <w:r>
        <w:t xml:space="preserve">Can you wiggle your toes? Just a little?</w:t>
      </w:r>
      <w:r>
        <w:t xml:space="preserve">”</w:t>
      </w:r>
    </w:p>
    <w:p>
      <w:pPr>
        <w:pStyle w:val="BodyText"/>
      </w:pPr>
      <w:r>
        <w:t xml:space="preserve">[Client does or doesn’t—either is okay]</w:t>
      </w:r>
    </w:p>
    <w:p>
      <w:pPr>
        <w:pStyle w:val="BodyText"/>
      </w:pPr>
      <w:r>
        <w:t xml:space="preserve">THERAPIST:</w:t>
      </w:r>
      <w:r>
        <w:t xml:space="preserve"> </w:t>
      </w:r>
      <w:r>
        <w:t xml:space="preserve">“</w:t>
      </w:r>
      <w:r>
        <w:t xml:space="preserve">Good. Can you take one breath, just one, and let it be a little deeper than the others?</w:t>
      </w:r>
      <w:r>
        <w:t xml:space="preserve">”</w:t>
      </w:r>
    </w:p>
    <w:p>
      <w:pPr>
        <w:pStyle w:val="BodyText"/>
      </w:pPr>
      <w:r>
        <w:t xml:space="preserve">[Pause]</w:t>
      </w:r>
    </w:p>
    <w:p>
      <w:pPr>
        <w:pStyle w:val="BodyText"/>
      </w:pPr>
      <w:r>
        <w:t xml:space="preserve">THERAPIST:</w:t>
      </w:r>
      <w:r>
        <w:t xml:space="preserve"> </w:t>
      </w:r>
      <w:r>
        <w:t xml:space="preserve">“</w:t>
      </w:r>
      <w:r>
        <w:t xml:space="preserve">I’m right here with you. You’re not alone.</w:t>
      </w:r>
      <w:r>
        <w:t xml:space="preserve">”</w:t>
      </w:r>
    </w:p>
    <w:p>
      <w:pPr>
        <w:pStyle w:val="BodyText"/>
      </w:pPr>
      <w:r>
        <w:t xml:space="preserve">[Wait for signs of return—eye contact, vocal response, posture shift]</w:t>
      </w:r>
    </w:p>
    <w:p>
      <w:pPr>
        <w:pStyle w:val="BodyText"/>
      </w:pPr>
      <w:r>
        <w:t xml:space="preserve">THERAPIST:</w:t>
      </w:r>
      <w:r>
        <w:t xml:space="preserve"> </w:t>
      </w:r>
      <w:r>
        <w:t xml:space="preserve">“</w:t>
      </w:r>
      <w:r>
        <w:t xml:space="preserve">Welcome back. What was that like?</w:t>
      </w:r>
      <w:r>
        <w:t xml:space="preserve">”</w:t>
      </w:r>
    </w:p>
    <w:p>
      <w:pPr>
        <w:pStyle w:val="BodyText"/>
      </w:pPr>
      <w:r>
        <w:rPr>
          <w:bCs/>
          <w:b/>
        </w:rPr>
        <w:t xml:space="preserve">Clinical Note:</w:t>
      </w:r>
      <w:r>
        <w:t xml:space="preserve"> </w:t>
      </w:r>
      <w:r>
        <w:t xml:space="preserve">With shutdown, slow is fast. Don’t rush. The client needs to feel safe enough to return. Your grounded, patient presence is the intervention.</w:t>
      </w:r>
    </w:p>
    <w:bookmarkEnd w:id="35"/>
    <w:bookmarkStart w:id="36" w:name="working-with-resistance"/>
    <w:p>
      <w:pPr>
        <w:pStyle w:val="Heading3"/>
      </w:pPr>
      <w:r>
        <w:t xml:space="preserve">Working with Resistance</w:t>
      </w:r>
    </w:p>
    <w:p>
      <w:pPr>
        <w:pStyle w:val="FirstParagraph"/>
      </w:pPr>
      <w:r>
        <w:rPr>
          <w:bCs/>
          <w:b/>
        </w:rPr>
        <w:t xml:space="preserve">Client dismisses or resists somatic work:</w:t>
      </w:r>
    </w:p>
    <w:p>
      <w:pPr>
        <w:pStyle w:val="BodyText"/>
      </w:pPr>
      <w:r>
        <w:t xml:space="preserve">THERAPIST:</w:t>
      </w:r>
      <w:r>
        <w:t xml:space="preserve"> </w:t>
      </w:r>
      <w:r>
        <w:t xml:space="preserve">“</w:t>
      </w:r>
      <w:r>
        <w:t xml:space="preserve">I notice when I ask about your body, you change the subject. What’s happening?</w:t>
      </w:r>
      <w:r>
        <w:t xml:space="preserve">”</w:t>
      </w:r>
    </w:p>
    <w:p>
      <w:pPr>
        <w:pStyle w:val="BodyText"/>
      </w:pPr>
      <w:r>
        <w:t xml:space="preserve">CLIENT:</w:t>
      </w:r>
      <w:r>
        <w:t xml:space="preserve"> </w:t>
      </w:r>
      <w:r>
        <w:t xml:space="preserve">“</w:t>
      </w:r>
      <w:r>
        <w:t xml:space="preserve">I just don’t think that way. I live in my head.</w:t>
      </w:r>
      <w:r>
        <w:t xml:space="preserve">”</w:t>
      </w:r>
    </w:p>
    <w:p>
      <w:pPr>
        <w:pStyle w:val="BodyText"/>
      </w:pPr>
      <w:r>
        <w:t xml:space="preserve">THERAPIST:</w:t>
      </w:r>
      <w:r>
        <w:t xml:space="preserve"> </w:t>
      </w:r>
      <w:r>
        <w:t xml:space="preserve">“</w:t>
      </w:r>
      <w:r>
        <w:t xml:space="preserve">That makes sense, especially if your head felt safer than your body at some point. Can I ask—what was happening in your body when you said that?</w:t>
      </w:r>
      <w:r>
        <w:t xml:space="preserve">”</w:t>
      </w:r>
    </w:p>
    <w:p>
      <w:pPr>
        <w:pStyle w:val="BodyText"/>
      </w:pPr>
      <w:r>
        <w:t xml:space="preserve">[Meta-communication about the resistance]</w:t>
      </w:r>
    </w:p>
    <w:p>
      <w:pPr>
        <w:pStyle w:val="BodyText"/>
      </w:pPr>
      <w:r>
        <w:t xml:space="preserve">Or:</w:t>
      </w:r>
    </w:p>
    <w:p>
      <w:pPr>
        <w:pStyle w:val="BodyText"/>
      </w:pPr>
      <w:r>
        <w:t xml:space="preserve">THERAPIST:</w:t>
      </w:r>
      <w:r>
        <w:t xml:space="preserve"> </w:t>
      </w:r>
      <w:r>
        <w:t xml:space="preserve">“</w:t>
      </w:r>
      <w:r>
        <w:t xml:space="preserve">We don’t have to do somatic work. But I’m curious—if your body had something to say about [topic], what might it be?</w:t>
      </w:r>
      <w:r>
        <w:t xml:space="preserve">”</w:t>
      </w:r>
    </w:p>
    <w:p>
      <w:pPr>
        <w:pStyle w:val="BodyText"/>
      </w:pPr>
      <w:r>
        <w:t xml:space="preserve">[Indirect approach]</w:t>
      </w:r>
    </w:p>
    <w:p>
      <w:pPr>
        <w:pStyle w:val="BodyText"/>
      </w:pPr>
      <w:r>
        <w:rPr>
          <w:bCs/>
          <w:b/>
        </w:rPr>
        <w:t xml:space="preserve">Respect resistance.</w:t>
      </w:r>
      <w:r>
        <w:t xml:space="preserve"> </w:t>
      </w:r>
      <w:r>
        <w:t xml:space="preserve">It’s often protective. Don’t force somatic work. Find the edge of the client’s window of tolerance and work there.</w:t>
      </w:r>
    </w:p>
    <w:p>
      <w:r>
        <w:pict>
          <v:rect style="width:0;height:1.5pt" o:hralign="center" o:hrstd="t" o:hr="t"/>
        </w:pict>
      </w:r>
    </w:p>
    <w:bookmarkEnd w:id="36"/>
    <w:bookmarkEnd w:id="37"/>
    <w:bookmarkStart w:id="42" w:name="section-4-clinical-applications"/>
    <w:p>
      <w:pPr>
        <w:pStyle w:val="Heading2"/>
      </w:pPr>
      <w:r>
        <w:t xml:space="preserve">SECTION 4: CLINICAL APPLICATIONS</w:t>
      </w:r>
    </w:p>
    <w:bookmarkStart w:id="38" w:name="anxiety-and-panic"/>
    <w:p>
      <w:pPr>
        <w:pStyle w:val="Heading3"/>
      </w:pPr>
      <w:r>
        <w:t xml:space="preserve">Anxiety and Panic</w:t>
      </w:r>
    </w:p>
    <w:p>
      <w:pPr>
        <w:pStyle w:val="FirstParagraph"/>
      </w:pPr>
      <w:r>
        <w:rPr>
          <w:bCs/>
          <w:b/>
        </w:rPr>
        <w:t xml:space="preserve">The Physiology:</w:t>
      </w:r>
      <w:r>
        <w:t xml:space="preserve"> </w:t>
      </w:r>
      <w:r>
        <w:t xml:space="preserve">Sympathetic activation, often with hyperventilation. The body is preparing for action but there’s no action to take.</w:t>
      </w:r>
    </w:p>
    <w:p>
      <w:pPr>
        <w:pStyle w:val="BodyText"/>
      </w:pPr>
      <w:r>
        <w:rPr>
          <w:bCs/>
          <w:b/>
        </w:rPr>
        <w:t xml:space="preserve">Somatic Approach:</w:t>
      </w:r>
      <w:r>
        <w:t xml:space="preserve"> </w:t>
      </w:r>
      <w:r>
        <w:t xml:space="preserve">1. Ground and orient (5-4-3-2-1, feet on floor)</w:t>
      </w:r>
      <w:r>
        <w:t xml:space="preserve"> </w:t>
      </w:r>
      <w:r>
        <w:t xml:space="preserve">2. Slow the breath (resonance breathing if client can tolerate it)</w:t>
      </w:r>
      <w:r>
        <w:t xml:space="preserve"> </w:t>
      </w:r>
      <w:r>
        <w:t xml:space="preserve">3. Release excess energy (shake hands, stomp feet)</w:t>
      </w:r>
      <w:r>
        <w:t xml:space="preserve"> </w:t>
      </w:r>
      <w:r>
        <w:t xml:space="preserve">4. Pendulate between activation and resource</w:t>
      </w:r>
    </w:p>
    <w:p>
      <w:pPr>
        <w:pStyle w:val="BodyText"/>
      </w:pPr>
      <w:r>
        <w:rPr>
          <w:bCs/>
          <w:b/>
        </w:rPr>
        <w:t xml:space="preserve">Intervention Script:</w:t>
      </w:r>
    </w:p>
    <w:p>
      <w:pPr>
        <w:pStyle w:val="BodyText"/>
      </w:pPr>
      <w:r>
        <w:t xml:space="preserve">“</w:t>
      </w:r>
      <w:r>
        <w:t xml:space="preserve">The panic is your body preparing for danger. Let’s give it a different job. Can you stomp your feet? Hard. Like you’re running. Let your body do what it’s preparing to do.</w:t>
      </w:r>
      <w:r>
        <w:t xml:space="preserve">”</w:t>
      </w:r>
    </w:p>
    <w:p>
      <w:pPr>
        <w:pStyle w:val="BodyText"/>
      </w:pPr>
      <w:r>
        <w:t xml:space="preserve">[Client stomps]</w:t>
      </w:r>
    </w:p>
    <w:p>
      <w:pPr>
        <w:pStyle w:val="BodyText"/>
      </w:pPr>
      <w:r>
        <w:t xml:space="preserve">“</w:t>
      </w:r>
      <w:r>
        <w:t xml:space="preserve">Good. Let the energy move. Now pause. Feel your feet. Orient. What’s your activation now?</w:t>
      </w:r>
      <w:r>
        <w:t xml:space="preserve">”</w:t>
      </w:r>
    </w:p>
    <w:p>
      <w:pPr>
        <w:pStyle w:val="BodyText"/>
      </w:pPr>
      <w:r>
        <w:rPr>
          <w:bCs/>
          <w:b/>
        </w:rPr>
        <w:t xml:space="preserve">Why it works:</w:t>
      </w:r>
      <w:r>
        <w:t xml:space="preserve"> </w:t>
      </w:r>
      <w:r>
        <w:t xml:space="preserve">Defensive responses want to complete. Stomping gives the sympathetic activation an outlet, allowing the cycle to complete and return to baseline.</w:t>
      </w:r>
    </w:p>
    <w:bookmarkEnd w:id="38"/>
    <w:bookmarkStart w:id="39" w:name="trauma-and-ptsd"/>
    <w:p>
      <w:pPr>
        <w:pStyle w:val="Heading3"/>
      </w:pPr>
      <w:r>
        <w:t xml:space="preserve">Trauma and PTSD</w:t>
      </w:r>
    </w:p>
    <w:p>
      <w:pPr>
        <w:pStyle w:val="FirstParagraph"/>
      </w:pPr>
      <w:r>
        <w:rPr>
          <w:bCs/>
          <w:b/>
        </w:rPr>
        <w:t xml:space="preserve">The Physiology:</w:t>
      </w:r>
      <w:r>
        <w:t xml:space="preserve"> </w:t>
      </w:r>
      <w:r>
        <w:t xml:space="preserve">Dysregulated autonomic state—either hyperarousal (sympathetic), hypoarousal (dorsal vagal), or oscillating between them. Traumatic memories are often fragmented and somatically encoded.</w:t>
      </w:r>
    </w:p>
    <w:p>
      <w:pPr>
        <w:pStyle w:val="BodyText"/>
      </w:pPr>
      <w:r>
        <w:rPr>
          <w:bCs/>
          <w:b/>
        </w:rPr>
        <w:t xml:space="preserve">Somatic Approach:</w:t>
      </w:r>
      <w:r>
        <w:t xml:space="preserve"> </w:t>
      </w:r>
      <w:r>
        <w:t xml:space="preserve">1. Establish safety and grounding</w:t>
      </w:r>
      <w:r>
        <w:t xml:space="preserve"> </w:t>
      </w:r>
      <w:r>
        <w:t xml:space="preserve">2. Work within the window of tolerance (titration)</w:t>
      </w:r>
      <w:r>
        <w:t xml:space="preserve"> </w:t>
      </w:r>
      <w:r>
        <w:t xml:space="preserve">3. Support defensive responses to complete</w:t>
      </w:r>
      <w:r>
        <w:t xml:space="preserve"> </w:t>
      </w:r>
      <w:r>
        <w:t xml:space="preserve">4. Build capacity for regulation over time</w:t>
      </w:r>
    </w:p>
    <w:p>
      <w:pPr>
        <w:pStyle w:val="BodyText"/>
      </w:pPr>
      <w:r>
        <w:rPr>
          <w:bCs/>
          <w:b/>
        </w:rPr>
        <w:t xml:space="preserve">Key Principle:</w:t>
      </w:r>
      <w:r>
        <w:t xml:space="preserve"> </w:t>
      </w:r>
      <w:r>
        <w:t xml:space="preserve">Don’t try to process traumatic content when the client is outside their window of tolerance. Ground first, process second.</w:t>
      </w:r>
    </w:p>
    <w:p>
      <w:pPr>
        <w:pStyle w:val="BodyText"/>
      </w:pPr>
      <w:r>
        <w:rPr>
          <w:bCs/>
          <w:b/>
        </w:rPr>
        <w:t xml:space="preserve">Clinical Script:</w:t>
      </w:r>
    </w:p>
    <w:p>
      <w:pPr>
        <w:pStyle w:val="BodyText"/>
      </w:pPr>
      <w:r>
        <w:t xml:space="preserve">“</w:t>
      </w:r>
      <w:r>
        <w:t xml:space="preserve">Before we touch that memory, let’s make sure you have resources. Can you find that place in your body that felt okay last week?</w:t>
      </w:r>
      <w:r>
        <w:t xml:space="preserve">”</w:t>
      </w:r>
    </w:p>
    <w:p>
      <w:pPr>
        <w:pStyle w:val="BodyText"/>
      </w:pPr>
      <w:r>
        <w:t xml:space="preserve">[Client finds resource]</w:t>
      </w:r>
    </w:p>
    <w:p>
      <w:pPr>
        <w:pStyle w:val="BodyText"/>
      </w:pPr>
      <w:r>
        <w:t xml:space="preserve">“</w:t>
      </w:r>
      <w:r>
        <w:t xml:space="preserve">Good. We’ll keep that as a home base. Now, just the edge of the memory—like dipping your toe in. What do you notice?</w:t>
      </w:r>
      <w:r>
        <w:t xml:space="preserve">”</w:t>
      </w:r>
    </w:p>
    <w:p>
      <w:pPr>
        <w:pStyle w:val="BodyText"/>
      </w:pPr>
      <w:r>
        <w:t xml:space="preserve">[Brief exposure, then return to resource]</w:t>
      </w:r>
    </w:p>
    <w:p>
      <w:pPr>
        <w:pStyle w:val="BodyText"/>
      </w:pPr>
      <w:r>
        <w:t xml:space="preserve">“</w:t>
      </w:r>
      <w:r>
        <w:t xml:space="preserve">Back to the okay place. Let that resource fill you.</w:t>
      </w:r>
      <w:r>
        <w:t xml:space="preserve">”</w:t>
      </w:r>
    </w:p>
    <w:p>
      <w:pPr>
        <w:pStyle w:val="BodyText"/>
      </w:pPr>
      <w:r>
        <w:t xml:space="preserve">[Pendulation continues]</w:t>
      </w:r>
    </w:p>
    <w:p>
      <w:pPr>
        <w:pStyle w:val="BodyText"/>
      </w:pPr>
      <w:r>
        <w:rPr>
          <w:bCs/>
          <w:b/>
        </w:rPr>
        <w:t xml:space="preserve">Warning:</w:t>
      </w:r>
      <w:r>
        <w:t xml:space="preserve"> </w:t>
      </w:r>
      <w:r>
        <w:t xml:space="preserve">Complex trauma with dissociation requires specialized training. Refer if the client has DID, severe dissociative episodes, or if you’re out of your depth.</w:t>
      </w:r>
    </w:p>
    <w:bookmarkEnd w:id="39"/>
    <w:bookmarkStart w:id="40" w:name="depression-and-shutdown"/>
    <w:p>
      <w:pPr>
        <w:pStyle w:val="Heading3"/>
      </w:pPr>
      <w:r>
        <w:t xml:space="preserve">Depression and Shutdown</w:t>
      </w:r>
    </w:p>
    <w:p>
      <w:pPr>
        <w:pStyle w:val="FirstParagraph"/>
      </w:pPr>
      <w:r>
        <w:rPr>
          <w:bCs/>
          <w:b/>
        </w:rPr>
        <w:t xml:space="preserve">The Physiology:</w:t>
      </w:r>
      <w:r>
        <w:t xml:space="preserve"> </w:t>
      </w:r>
      <w:r>
        <w:t xml:space="preserve">Dorsal vagal activation—collapse, immobilization, disconnection. Often a biological survival response that has become chronic.</w:t>
      </w:r>
    </w:p>
    <w:p>
      <w:pPr>
        <w:pStyle w:val="BodyText"/>
      </w:pPr>
      <w:r>
        <w:rPr>
          <w:bCs/>
          <w:b/>
        </w:rPr>
        <w:t xml:space="preserve">Somatic Approach:</w:t>
      </w:r>
      <w:r>
        <w:t xml:space="preserve"> </w:t>
      </w:r>
      <w:r>
        <w:t xml:space="preserve">1. Gentle activation (not too much—shutdown is often protective)</w:t>
      </w:r>
      <w:r>
        <w:t xml:space="preserve"> </w:t>
      </w:r>
      <w:r>
        <w:t xml:space="preserve">2. Orienting and sensory engagement</w:t>
      </w:r>
      <w:r>
        <w:t xml:space="preserve"> </w:t>
      </w:r>
      <w:r>
        <w:t xml:space="preserve">3. Very small movements</w:t>
      </w:r>
      <w:r>
        <w:t xml:space="preserve"> </w:t>
      </w:r>
      <w:r>
        <w:t xml:space="preserve">4. Building connection to environment and others</w:t>
      </w:r>
    </w:p>
    <w:p>
      <w:pPr>
        <w:pStyle w:val="BodyText"/>
      </w:pPr>
      <w:r>
        <w:rPr>
          <w:bCs/>
          <w:b/>
        </w:rPr>
        <w:t xml:space="preserve">Clinical Script:</w:t>
      </w:r>
    </w:p>
    <w:p>
      <w:pPr>
        <w:pStyle w:val="BodyText"/>
      </w:pPr>
      <w:r>
        <w:t xml:space="preserve">“</w:t>
      </w:r>
      <w:r>
        <w:t xml:space="preserve">I know everything feels heavy. Let’s start small. Can you just notice one thing in this room that has a color you like?</w:t>
      </w:r>
      <w:r>
        <w:t xml:space="preserve">”</w:t>
      </w:r>
    </w:p>
    <w:p>
      <w:pPr>
        <w:pStyle w:val="BodyText"/>
      </w:pPr>
      <w:r>
        <w:t xml:space="preserve">[Client orients]</w:t>
      </w:r>
    </w:p>
    <w:p>
      <w:pPr>
        <w:pStyle w:val="BodyText"/>
      </w:pPr>
      <w:r>
        <w:t xml:space="preserve">“</w:t>
      </w:r>
      <w:r>
        <w:t xml:space="preserve">What color is it?</w:t>
      </w:r>
      <w:r>
        <w:t xml:space="preserve">”</w:t>
      </w:r>
    </w:p>
    <w:p>
      <w:pPr>
        <w:pStyle w:val="BodyText"/>
      </w:pPr>
      <w:r>
        <w:t xml:space="preserve">[Simple engagement]</w:t>
      </w:r>
    </w:p>
    <w:p>
      <w:pPr>
        <w:pStyle w:val="BodyText"/>
      </w:pPr>
      <w:r>
        <w:t xml:space="preserve">“</w:t>
      </w:r>
      <w:r>
        <w:t xml:space="preserve">Can you reach out and touch something nearby? The chair, your leg, anything?</w:t>
      </w:r>
      <w:r>
        <w:t xml:space="preserve">”</w:t>
      </w:r>
    </w:p>
    <w:p>
      <w:pPr>
        <w:pStyle w:val="BodyText"/>
      </w:pPr>
      <w:r>
        <w:t xml:space="preserve">[Physical connection]</w:t>
      </w:r>
    </w:p>
    <w:p>
      <w:pPr>
        <w:pStyle w:val="BodyText"/>
      </w:pPr>
      <w:r>
        <w:t xml:space="preserve">“</w:t>
      </w:r>
      <w:r>
        <w:t xml:space="preserve">Good. You’re here. That’s enough for today.</w:t>
      </w:r>
      <w:r>
        <w:t xml:space="preserve">”</w:t>
      </w:r>
    </w:p>
    <w:p>
      <w:pPr>
        <w:pStyle w:val="BodyText"/>
      </w:pPr>
      <w:r>
        <w:rPr>
          <w:bCs/>
          <w:b/>
        </w:rPr>
        <w:t xml:space="preserve">Clinical Note:</w:t>
      </w:r>
      <w:r>
        <w:t xml:space="preserve"> </w:t>
      </w:r>
      <w:r>
        <w:t xml:space="preserve">With depression, too much activation can overwhelm. Go slow. Build tolerance for sensation gradually.</w:t>
      </w:r>
    </w:p>
    <w:bookmarkEnd w:id="40"/>
    <w:bookmarkStart w:id="41" w:name="attachment-and-relational-trauma"/>
    <w:p>
      <w:pPr>
        <w:pStyle w:val="Heading3"/>
      </w:pPr>
      <w:r>
        <w:t xml:space="preserve">Attachment and Relational Trauma</w:t>
      </w:r>
    </w:p>
    <w:p>
      <w:pPr>
        <w:pStyle w:val="FirstParagraph"/>
      </w:pPr>
      <w:r>
        <w:rPr>
          <w:bCs/>
          <w:b/>
        </w:rPr>
        <w:t xml:space="preserve">The Physiology:</w:t>
      </w:r>
      <w:r>
        <w:t xml:space="preserve"> </w:t>
      </w:r>
      <w:r>
        <w:t xml:space="preserve">Attachment wounds live in the body as implicit memories—patterns of tension, breath-holding, protective postures, and autonomic responses to proximity.</w:t>
      </w:r>
    </w:p>
    <w:p>
      <w:pPr>
        <w:pStyle w:val="BodyText"/>
      </w:pPr>
      <w:r>
        <w:rPr>
          <w:bCs/>
          <w:b/>
        </w:rPr>
        <w:t xml:space="preserve">Somatic Approach:</w:t>
      </w:r>
      <w:r>
        <w:t xml:space="preserve"> </w:t>
      </w:r>
      <w:r>
        <w:t xml:space="preserve">1. Track relational activation in session (yours and theirs)</w:t>
      </w:r>
      <w:r>
        <w:t xml:space="preserve"> </w:t>
      </w:r>
      <w:r>
        <w:t xml:space="preserve">2. Use the therapeutic relationship as a laboratory</w:t>
      </w:r>
      <w:r>
        <w:t xml:space="preserve"> </w:t>
      </w:r>
      <w:r>
        <w:t xml:space="preserve">3. Work with contact boundaries (closeness/distance)</w:t>
      </w:r>
      <w:r>
        <w:t xml:space="preserve"> </w:t>
      </w:r>
      <w:r>
        <w:t xml:space="preserve">4. Support new endings to old relational patterns</w:t>
      </w:r>
    </w:p>
    <w:p>
      <w:pPr>
        <w:pStyle w:val="BodyText"/>
      </w:pPr>
      <w:r>
        <w:rPr>
          <w:bCs/>
          <w:b/>
        </w:rPr>
        <w:t xml:space="preserve">Clinical Script:</w:t>
      </w:r>
    </w:p>
    <w:p>
      <w:pPr>
        <w:pStyle w:val="BodyText"/>
      </w:pPr>
      <w:r>
        <w:t xml:space="preserve">“</w:t>
      </w:r>
      <w:r>
        <w:t xml:space="preserve">I’m noticing as I moved closer, your breathing changed. What happened?</w:t>
      </w:r>
      <w:r>
        <w:t xml:space="preserve">”</w:t>
      </w:r>
    </w:p>
    <w:p>
      <w:pPr>
        <w:pStyle w:val="BodyText"/>
      </w:pPr>
      <w:r>
        <w:t xml:space="preserve">[Explore the somatic response to proximity]</w:t>
      </w:r>
    </w:p>
    <w:p>
      <w:pPr>
        <w:pStyle w:val="BodyText"/>
      </w:pPr>
      <w:r>
        <w:t xml:space="preserve">“</w:t>
      </w:r>
      <w:r>
        <w:t xml:space="preserve">What would need to happen for your body to feel safe with someone close?</w:t>
      </w:r>
      <w:r>
        <w:t xml:space="preserve">”</w:t>
      </w:r>
    </w:p>
    <w:p>
      <w:pPr>
        <w:pStyle w:val="BodyText"/>
      </w:pPr>
      <w:r>
        <w:t xml:space="preserve">[Imaginal resourcing or therapeutic experimentation]</w:t>
      </w:r>
    </w:p>
    <w:p>
      <w:pPr>
        <w:pStyle w:val="BodyText"/>
      </w:pPr>
      <w:r>
        <w:t xml:space="preserve">“</w:t>
      </w:r>
      <w:r>
        <w:t xml:space="preserve">Let’s try something. Can you notice what happens if I stay right here and you take your time feeling your feet? No rush.</w:t>
      </w:r>
      <w:r>
        <w:t xml:space="preserve">”</w:t>
      </w:r>
    </w:p>
    <w:p>
      <w:pPr>
        <w:pStyle w:val="BodyText"/>
      </w:pPr>
      <w:r>
        <w:t xml:space="preserve">[Micro-experiments in safety]</w:t>
      </w:r>
    </w:p>
    <w:p>
      <w:r>
        <w:pict>
          <v:rect style="width:0;height:1.5pt" o:hralign="center" o:hrstd="t" o:hr="t"/>
        </w:pict>
      </w:r>
    </w:p>
    <w:bookmarkEnd w:id="41"/>
    <w:bookmarkEnd w:id="42"/>
    <w:bookmarkStart w:id="58" w:name="section-5-client-resources"/>
    <w:p>
      <w:pPr>
        <w:pStyle w:val="Heading2"/>
      </w:pPr>
      <w:r>
        <w:t xml:space="preserve">SECTION 5: CLIENT RESOURCES</w:t>
      </w:r>
    </w:p>
    <w:bookmarkStart w:id="43" w:name="X6d99b426136d4fcd04d540ac628ae3583ef6953"/>
    <w:p>
      <w:pPr>
        <w:pStyle w:val="Heading3"/>
      </w:pPr>
      <w:r>
        <w:t xml:space="preserve">HANDOUT 1: Understanding Your Nervous System</w:t>
      </w:r>
    </w:p>
    <w:p>
      <w:pPr>
        <w:pStyle w:val="FirstParagraph"/>
      </w:pPr>
      <w:r>
        <w:rPr>
          <w:iCs/>
          <w:i/>
        </w:rPr>
        <w:t xml:space="preserve">[Reproducible client handout]</w:t>
      </w:r>
    </w:p>
    <w:p>
      <w:r>
        <w:pict>
          <v:rect style="width:0;height:1.5pt" o:hralign="center" o:hrstd="t" o:hr="t"/>
        </w:pict>
      </w:r>
    </w:p>
    <w:p>
      <w:pPr>
        <w:pStyle w:val="FirstParagraph"/>
      </w:pPr>
      <w:r>
        <w:rPr>
          <w:bCs/>
          <w:b/>
        </w:rPr>
        <w:t xml:space="preserve">Your Nervous System: A Brief Guide</w:t>
      </w:r>
    </w:p>
    <w:p>
      <w:pPr>
        <w:pStyle w:val="BodyText"/>
      </w:pPr>
      <w:r>
        <w:t xml:space="preserve">Your nervous system has one primary job: keeping you alive. It does this through three main states:</w:t>
      </w:r>
    </w:p>
    <w:p>
      <w:pPr>
        <w:pStyle w:val="BodyText"/>
      </w:pPr>
      <w:r>
        <w:rPr>
          <w:bCs/>
          <w:b/>
        </w:rPr>
        <w:t xml:space="preserve">1. Social Engagement (Safe and Connected)</w:t>
      </w:r>
      <w:r>
        <w:t xml:space="preserve"> </w:t>
      </w:r>
      <w:r>
        <w:t xml:space="preserve">- You can think clearly</w:t>
      </w:r>
      <w:r>
        <w:t xml:space="preserve"> </w:t>
      </w:r>
      <w:r>
        <w:t xml:space="preserve">- You can connect with others</w:t>
      </w:r>
      <w:r>
        <w:t xml:space="preserve"> </w:t>
      </w:r>
      <w:r>
        <w:t xml:space="preserve">- Your breathing is regular</w:t>
      </w:r>
      <w:r>
        <w:t xml:space="preserve"> </w:t>
      </w:r>
      <w:r>
        <w:t xml:space="preserve">- You feel present and grounded</w:t>
      </w:r>
    </w:p>
    <w:p>
      <w:pPr>
        <w:pStyle w:val="BodyText"/>
      </w:pPr>
      <w:r>
        <w:rPr>
          <w:bCs/>
          <w:b/>
        </w:rPr>
        <w:t xml:space="preserve">2. Fight or Flight (Activated)</w:t>
      </w:r>
      <w:r>
        <w:t xml:space="preserve"> </w:t>
      </w:r>
      <w:r>
        <w:t xml:space="preserve">- Your heart beats faster</w:t>
      </w:r>
      <w:r>
        <w:t xml:space="preserve"> </w:t>
      </w:r>
      <w:r>
        <w:t xml:space="preserve">- Your breathing speeds up</w:t>
      </w:r>
      <w:r>
        <w:t xml:space="preserve"> </w:t>
      </w:r>
      <w:r>
        <w:t xml:space="preserve">- You feel anxious, angry, or panicky</w:t>
      </w:r>
      <w:r>
        <w:t xml:space="preserve"> </w:t>
      </w:r>
      <w:r>
        <w:t xml:space="preserve">- Your muscles tense</w:t>
      </w:r>
      <w:r>
        <w:t xml:space="preserve"> </w:t>
      </w:r>
      <w:r>
        <w:t xml:space="preserve">- You’re ready for action</w:t>
      </w:r>
    </w:p>
    <w:p>
      <w:pPr>
        <w:pStyle w:val="BodyText"/>
      </w:pPr>
      <w:r>
        <w:rPr>
          <w:bCs/>
          <w:b/>
        </w:rPr>
        <w:t xml:space="preserve">3. Shutdown (Immobilized)</w:t>
      </w:r>
      <w:r>
        <w:t xml:space="preserve"> </w:t>
      </w:r>
      <w:r>
        <w:t xml:space="preserve">- You feel numb or disconnected</w:t>
      </w:r>
      <w:r>
        <w:t xml:space="preserve"> </w:t>
      </w:r>
      <w:r>
        <w:t xml:space="preserve">- Your energy is low</w:t>
      </w:r>
      <w:r>
        <w:t xml:space="preserve"> </w:t>
      </w:r>
      <w:r>
        <w:t xml:space="preserve">- You feel hopeless or</w:t>
      </w:r>
      <w:r>
        <w:t xml:space="preserve"> </w:t>
      </w:r>
      <w:r>
        <w:t xml:space="preserve">“</w:t>
      </w:r>
      <w:r>
        <w:t xml:space="preserve">far away</w:t>
      </w:r>
      <w:r>
        <w:t xml:space="preserve">”</w:t>
      </w:r>
      <w:r>
        <w:t xml:space="preserve"> </w:t>
      </w:r>
      <w:r>
        <w:t xml:space="preserve">- It’s hard to think or feel</w:t>
      </w:r>
    </w:p>
    <w:p>
      <w:pPr>
        <w:pStyle w:val="BodyText"/>
      </w:pPr>
      <w:r>
        <w:rPr>
          <w:bCs/>
          <w:b/>
        </w:rPr>
        <w:t xml:space="preserve">Why This Matters:</w:t>
      </w:r>
      <w:r>
        <w:t xml:space="preserve"> </w:t>
      </w:r>
      <w:r>
        <w:t xml:space="preserve">Many of the symptoms that bring people to therapy—anxiety, depression, feeling</w:t>
      </w:r>
      <w:r>
        <w:t xml:space="preserve"> </w:t>
      </w:r>
      <w:r>
        <w:t xml:space="preserve">“</w:t>
      </w:r>
      <w:r>
        <w:t xml:space="preserve">stuck</w:t>
      </w:r>
      <w:r>
        <w:t xml:space="preserve">”</w:t>
      </w:r>
      <w:r>
        <w:t xml:space="preserve">—are actually nervous system states. Understanding this can help you work with your body instead of fighting it.</w:t>
      </w:r>
    </w:p>
    <w:p>
      <w:pPr>
        <w:pStyle w:val="BodyText"/>
      </w:pPr>
      <w:r>
        <w:rPr>
          <w:bCs/>
          <w:b/>
        </w:rPr>
        <w:t xml:space="preserve">What You Can Do:</w:t>
      </w:r>
      <w:r>
        <w:t xml:space="preserve"> </w:t>
      </w:r>
      <w:r>
        <w:t xml:space="preserve">The techniques you’ll learn in therapy help you:</w:t>
      </w:r>
      <w:r>
        <w:t xml:space="preserve"> </w:t>
      </w:r>
      <w:r>
        <w:t xml:space="preserve">- Recognize which state you’re in</w:t>
      </w:r>
      <w:r>
        <w:t xml:space="preserve"> </w:t>
      </w:r>
      <w:r>
        <w:t xml:space="preserve">- Shift to a more regulated state</w:t>
      </w:r>
      <w:r>
        <w:t xml:space="preserve"> </w:t>
      </w:r>
      <w:r>
        <w:t xml:space="preserve">- Build capacity for staying regulated</w:t>
      </w:r>
      <w:r>
        <w:t xml:space="preserve"> </w:t>
      </w:r>
      <w:r>
        <w:t xml:space="preserve">- Recover more quickly from stress</w:t>
      </w:r>
    </w:p>
    <w:p>
      <w:pPr>
        <w:pStyle w:val="BodyText"/>
      </w:pPr>
      <w:r>
        <w:t xml:space="preserve">Remember: These states are not character flaws. They’re biological survival responses. With practice, you can develop more choice about which state you’re in.</w:t>
      </w:r>
    </w:p>
    <w:p>
      <w:r>
        <w:pict>
          <v:rect style="width:0;height:1.5pt" o:hralign="center" o:hrstd="t" o:hr="t"/>
        </w:pict>
      </w:r>
    </w:p>
    <w:bookmarkEnd w:id="43"/>
    <w:bookmarkStart w:id="44" w:name="handout-2-grounding-techniques"/>
    <w:p>
      <w:pPr>
        <w:pStyle w:val="Heading3"/>
      </w:pPr>
      <w:r>
        <w:t xml:space="preserve">HANDOUT 2: Grounding Techniques</w:t>
      </w:r>
    </w:p>
    <w:p>
      <w:pPr>
        <w:pStyle w:val="FirstParagraph"/>
      </w:pPr>
      <w:r>
        <w:rPr>
          <w:iCs/>
          <w:i/>
        </w:rPr>
        <w:t xml:space="preserve">[Reproducible client handout]</w:t>
      </w:r>
    </w:p>
    <w:p>
      <w:r>
        <w:pict>
          <v:rect style="width:0;height:1.5pt" o:hralign="center" o:hrstd="t" o:hr="t"/>
        </w:pict>
      </w:r>
    </w:p>
    <w:p>
      <w:pPr>
        <w:pStyle w:val="FirstParagraph"/>
      </w:pPr>
      <w:r>
        <w:rPr>
          <w:bCs/>
          <w:b/>
        </w:rPr>
        <w:t xml:space="preserve">Grounding: Coming Back to the Present</w:t>
      </w:r>
    </w:p>
    <w:p>
      <w:pPr>
        <w:pStyle w:val="BodyText"/>
      </w:pPr>
      <w:r>
        <w:t xml:space="preserve">When you’re anxious, triggered, or</w:t>
      </w:r>
      <w:r>
        <w:t xml:space="preserve"> </w:t>
      </w:r>
      <w:r>
        <w:t xml:space="preserve">“</w:t>
      </w:r>
      <w:r>
        <w:t xml:space="preserve">in your head,</w:t>
      </w:r>
      <w:r>
        <w:t xml:space="preserve">”</w:t>
      </w:r>
      <w:r>
        <w:t xml:space="preserve"> </w:t>
      </w:r>
      <w:r>
        <w:t xml:space="preserve">grounding techniques bring you back to the present moment.</w:t>
      </w:r>
    </w:p>
    <w:p>
      <w:pPr>
        <w:pStyle w:val="BodyText"/>
      </w:pPr>
      <w:r>
        <w:rPr>
          <w:bCs/>
          <w:b/>
        </w:rPr>
        <w:t xml:space="preserve">Technique 1: 5-4-3-2-1 Senses</w:t>
      </w:r>
      <w:r>
        <w:t xml:space="preserve"> </w:t>
      </w:r>
      <w:r>
        <w:t xml:space="preserve">Name:</w:t>
      </w:r>
      <w:r>
        <w:t xml:space="preserve"> </w:t>
      </w:r>
      <w:r>
        <w:t xml:space="preserve">- 5 things you can see</w:t>
      </w:r>
      <w:r>
        <w:t xml:space="preserve"> </w:t>
      </w:r>
      <w:r>
        <w:t xml:space="preserve">- 4 things you can hear</w:t>
      </w:r>
      <w:r>
        <w:t xml:space="preserve"> </w:t>
      </w:r>
      <w:r>
        <w:t xml:space="preserve">- 3 things you can feel</w:t>
      </w:r>
      <w:r>
        <w:t xml:space="preserve"> </w:t>
      </w:r>
      <w:r>
        <w:t xml:space="preserve">- 2 things you can smell</w:t>
      </w:r>
      <w:r>
        <w:t xml:space="preserve"> </w:t>
      </w:r>
      <w:r>
        <w:t xml:space="preserve">- 1 thing you can taste</w:t>
      </w:r>
    </w:p>
    <w:p>
      <w:pPr>
        <w:pStyle w:val="BodyText"/>
      </w:pPr>
      <w:r>
        <w:rPr>
          <w:bCs/>
          <w:b/>
        </w:rPr>
        <w:t xml:space="preserve">Technique 2: Feet on Floor</w:t>
      </w:r>
      <w:r>
        <w:t xml:space="preserve"> </w:t>
      </w:r>
      <w:r>
        <w:t xml:space="preserve">- Notice your feet pressing into the ground</w:t>
      </w:r>
      <w:r>
        <w:t xml:space="preserve"> </w:t>
      </w:r>
      <w:r>
        <w:t xml:space="preserve">- Feel the support underneath you</w:t>
      </w:r>
      <w:r>
        <w:t xml:space="preserve"> </w:t>
      </w:r>
      <w:r>
        <w:t xml:space="preserve">- Push down and feel your legs engage</w:t>
      </w:r>
      <w:r>
        <w:t xml:space="preserve"> </w:t>
      </w:r>
      <w:r>
        <w:t xml:space="preserve">- Let yourself be supported</w:t>
      </w:r>
    </w:p>
    <w:p>
      <w:pPr>
        <w:pStyle w:val="BodyText"/>
      </w:pPr>
      <w:r>
        <w:rPr>
          <w:bCs/>
          <w:b/>
        </w:rPr>
        <w:t xml:space="preserve">Technique 3: Orienting</w:t>
      </w:r>
      <w:r>
        <w:t xml:space="preserve"> </w:t>
      </w:r>
      <w:r>
        <w:t xml:space="preserve">- Let your eyes move slowly around the room</w:t>
      </w:r>
      <w:r>
        <w:t xml:space="preserve"> </w:t>
      </w:r>
      <w:r>
        <w:t xml:space="preserve">- Let them land on what catches your interest</w:t>
      </w:r>
      <w:r>
        <w:t xml:space="preserve"> </w:t>
      </w:r>
      <w:r>
        <w:t xml:space="preserve">- Notice colors, shapes, light</w:t>
      </w:r>
      <w:r>
        <w:t xml:space="preserve"> </w:t>
      </w:r>
      <w:r>
        <w:t xml:space="preserve">- Let your gaze travel</w:t>
      </w:r>
    </w:p>
    <w:p>
      <w:pPr>
        <w:pStyle w:val="BodyText"/>
      </w:pPr>
      <w:r>
        <w:rPr>
          <w:bCs/>
          <w:b/>
        </w:rPr>
        <w:t xml:space="preserve">Technique 4: Hand on Heart</w:t>
      </w:r>
      <w:r>
        <w:t xml:space="preserve"> </w:t>
      </w:r>
      <w:r>
        <w:t xml:space="preserve">- Place one hand on your heart</w:t>
      </w:r>
      <w:r>
        <w:t xml:space="preserve"> </w:t>
      </w:r>
      <w:r>
        <w:t xml:space="preserve">- Place one hand on your belly</w:t>
      </w:r>
      <w:r>
        <w:t xml:space="preserve"> </w:t>
      </w:r>
      <w:r>
        <w:t xml:space="preserve">- Feel your breath</w:t>
      </w:r>
      <w:r>
        <w:t xml:space="preserve"> </w:t>
      </w:r>
      <w:r>
        <w:t xml:space="preserve">- Offer yourself kindness</w:t>
      </w:r>
    </w:p>
    <w:p>
      <w:pPr>
        <w:pStyle w:val="BodyText"/>
      </w:pPr>
      <w:r>
        <w:rPr>
          <w:bCs/>
          <w:b/>
        </w:rPr>
        <w:t xml:space="preserve">When to Use:</w:t>
      </w:r>
      <w:r>
        <w:t xml:space="preserve"> </w:t>
      </w:r>
      <w:r>
        <w:t xml:space="preserve">- When you feel anxious or panicky</w:t>
      </w:r>
      <w:r>
        <w:t xml:space="preserve"> </w:t>
      </w:r>
      <w:r>
        <w:t xml:space="preserve">- When you’re having trouble focusing</w:t>
      </w:r>
      <w:r>
        <w:t xml:space="preserve"> </w:t>
      </w:r>
      <w:r>
        <w:t xml:space="preserve">- When you feel</w:t>
      </w:r>
      <w:r>
        <w:t xml:space="preserve"> </w:t>
      </w:r>
      <w:r>
        <w:t xml:space="preserve">“</w:t>
      </w:r>
      <w:r>
        <w:t xml:space="preserve">far away</w:t>
      </w:r>
      <w:r>
        <w:t xml:space="preserve">”</w:t>
      </w:r>
      <w:r>
        <w:t xml:space="preserve"> </w:t>
      </w:r>
      <w:r>
        <w:t xml:space="preserve">or disconnected</w:t>
      </w:r>
      <w:r>
        <w:t xml:space="preserve"> </w:t>
      </w:r>
      <w:r>
        <w:t xml:space="preserve">- When memories are intrusive</w:t>
      </w:r>
      <w:r>
        <w:t xml:space="preserve"> </w:t>
      </w:r>
      <w:r>
        <w:t xml:space="preserve">- Before difficult conversations</w:t>
      </w:r>
    </w:p>
    <w:p>
      <w:r>
        <w:pict>
          <v:rect style="width:0;height:1.5pt" o:hralign="center" o:hrstd="t" o:hr="t"/>
        </w:pict>
      </w:r>
    </w:p>
    <w:bookmarkEnd w:id="44"/>
    <w:bookmarkStart w:id="45" w:name="handout-3-window-of-tolerance"/>
    <w:p>
      <w:pPr>
        <w:pStyle w:val="Heading3"/>
      </w:pPr>
      <w:r>
        <w:t xml:space="preserve">HANDOUT 3: Window of Tolerance</w:t>
      </w:r>
    </w:p>
    <w:p>
      <w:pPr>
        <w:pStyle w:val="FirstParagraph"/>
      </w:pPr>
      <w:r>
        <w:rPr>
          <w:iCs/>
          <w:i/>
        </w:rPr>
        <w:t xml:space="preserve">[Reproducible client handout]</w:t>
      </w:r>
    </w:p>
    <w:p>
      <w:r>
        <w:pict>
          <v:rect style="width:0;height:1.5pt" o:hralign="center" o:hrstd="t" o:hr="t"/>
        </w:pict>
      </w:r>
    </w:p>
    <w:p>
      <w:pPr>
        <w:pStyle w:val="FirstParagraph"/>
      </w:pPr>
      <w:r>
        <w:rPr>
          <w:bCs/>
          <w:b/>
        </w:rPr>
        <w:t xml:space="preserve">Your Window of Tolerance</w:t>
      </w:r>
    </w:p>
    <w:p>
      <w:pPr>
        <w:pStyle w:val="BodyText"/>
      </w:pPr>
      <w:r>
        <w:t xml:space="preserve">Everyone has a range of arousal where they can function well—this is your</w:t>
      </w:r>
      <w:r>
        <w:t xml:space="preserve"> </w:t>
      </w:r>
      <w:r>
        <w:t xml:space="preserve">“</w:t>
      </w:r>
      <w:r>
        <w:t xml:space="preserve">window of tolerance.</w:t>
      </w:r>
      <w:r>
        <w:t xml:space="preserve">”</w:t>
      </w:r>
      <w:r>
        <w:t xml:space="preserve"> </w:t>
      </w:r>
      <w:r>
        <w:t xml:space="preserve">Inside this window, you can:</w:t>
      </w:r>
      <w:r>
        <w:t xml:space="preserve"> </w:t>
      </w:r>
      <w:r>
        <w:t xml:space="preserve">- Think clearly</w:t>
      </w:r>
      <w:r>
        <w:t xml:space="preserve"> </w:t>
      </w:r>
      <w:r>
        <w:t xml:space="preserve">- Feel your emotions without being overwhelmed</w:t>
      </w:r>
      <w:r>
        <w:t xml:space="preserve"> </w:t>
      </w:r>
      <w:r>
        <w:t xml:space="preserve">- Connect with others</w:t>
      </w:r>
      <w:r>
        <w:t xml:space="preserve"> </w:t>
      </w:r>
      <w:r>
        <w:t xml:space="preserve">- Make good decisions</w:t>
      </w:r>
    </w:p>
    <w:p>
      <w:pPr>
        <w:pStyle w:val="BodyText"/>
      </w:pPr>
      <w:r>
        <w:rPr>
          <w:bCs/>
          <w:b/>
        </w:rPr>
        <w:t xml:space="preserve">Outside the Window:</w:t>
      </w:r>
    </w:p>
    <w:p>
      <w:pPr>
        <w:pStyle w:val="BodyText"/>
      </w:pPr>
      <w:r>
        <w:rPr>
          <w:bCs/>
          <w:b/>
        </w:rPr>
        <w:t xml:space="preserve">Hyperarousal (Too Much Activation):</w:t>
      </w:r>
      <w:r>
        <w:t xml:space="preserve"> </w:t>
      </w:r>
      <w:r>
        <w:t xml:space="preserve">- Anxiety, panic, anger</w:t>
      </w:r>
      <w:r>
        <w:t xml:space="preserve"> </w:t>
      </w:r>
      <w:r>
        <w:t xml:space="preserve">- Racing thoughts</w:t>
      </w:r>
      <w:r>
        <w:t xml:space="preserve"> </w:t>
      </w:r>
      <w:r>
        <w:t xml:space="preserve">- Impulsive behavior</w:t>
      </w:r>
      <w:r>
        <w:t xml:space="preserve"> </w:t>
      </w:r>
      <w:r>
        <w:t xml:space="preserve">- Can’t sleep</w:t>
      </w:r>
    </w:p>
    <w:p>
      <w:pPr>
        <w:pStyle w:val="BodyText"/>
      </w:pPr>
      <w:r>
        <w:rPr>
          <w:bCs/>
          <w:b/>
        </w:rPr>
        <w:t xml:space="preserve">Hypoarousal (Too Little Activation):</w:t>
      </w:r>
      <w:r>
        <w:t xml:space="preserve"> </w:t>
      </w:r>
      <w:r>
        <w:t xml:space="preserve">- Numb, disconnected</w:t>
      </w:r>
      <w:r>
        <w:t xml:space="preserve"> </w:t>
      </w:r>
      <w:r>
        <w:t xml:space="preserve">- Depressed, exhausted</w:t>
      </w:r>
      <w:r>
        <w:t xml:space="preserve"> </w:t>
      </w:r>
      <w:r>
        <w:t xml:space="preserve">- Can’t think clearly</w:t>
      </w:r>
      <w:r>
        <w:t xml:space="preserve"> </w:t>
      </w:r>
      <w:r>
        <w:t xml:space="preserve">-</w:t>
      </w:r>
      <w:r>
        <w:t xml:space="preserve"> </w:t>
      </w:r>
      <w:r>
        <w:t xml:space="preserve">“</w:t>
      </w:r>
      <w:r>
        <w:t xml:space="preserve">Checked out</w:t>
      </w:r>
      <w:r>
        <w:t xml:space="preserve">”</w:t>
      </w:r>
    </w:p>
    <w:p>
      <w:pPr>
        <w:pStyle w:val="BodyText"/>
      </w:pPr>
      <w:r>
        <w:rPr>
          <w:bCs/>
          <w:b/>
        </w:rPr>
        <w:t xml:space="preserve">The Goal:</w:t>
      </w:r>
      <w:r>
        <w:t xml:space="preserve"> </w:t>
      </w:r>
      <w:r>
        <w:t xml:space="preserve">Expand your window so you can handle more stress without going outside it, and develop skills to return to your window when you do get pushed out.</w:t>
      </w:r>
    </w:p>
    <w:p>
      <w:pPr>
        <w:pStyle w:val="BodyText"/>
      </w:pPr>
      <w:r>
        <w:rPr>
          <w:bCs/>
          <w:b/>
        </w:rPr>
        <w:t xml:space="preserve">Therapy Helps By:</w:t>
      </w:r>
      <w:r>
        <w:t xml:space="preserve"> </w:t>
      </w:r>
      <w:r>
        <w:t xml:space="preserve">- Teaching you to recognize when you’re outside your window</w:t>
      </w:r>
      <w:r>
        <w:t xml:space="preserve"> </w:t>
      </w:r>
      <w:r>
        <w:t xml:space="preserve">- Giving you tools to return to your window</w:t>
      </w:r>
      <w:r>
        <w:t xml:space="preserve"> </w:t>
      </w:r>
      <w:r>
        <w:t xml:space="preserve">- Helping you process experiences that have narrowed your window</w:t>
      </w:r>
      <w:r>
        <w:t xml:space="preserve"> </w:t>
      </w:r>
      <w:r>
        <w:t xml:space="preserve">- Building your capacity to stay regulated</w:t>
      </w:r>
    </w:p>
    <w:p>
      <w:r>
        <w:pict>
          <v:rect style="width:0;height:1.5pt" o:hralign="center" o:hrstd="t" o:hr="t"/>
        </w:pict>
      </w:r>
    </w:p>
    <w:bookmarkEnd w:id="45"/>
    <w:bookmarkStart w:id="46" w:name="handout-4-somatic-tracking-practice"/>
    <w:p>
      <w:pPr>
        <w:pStyle w:val="Heading3"/>
      </w:pPr>
      <w:r>
        <w:t xml:space="preserve">HANDOUT 4: Somatic Tracking Practice</w:t>
      </w:r>
    </w:p>
    <w:p>
      <w:pPr>
        <w:pStyle w:val="FirstParagraph"/>
      </w:pPr>
      <w:r>
        <w:rPr>
          <w:iCs/>
          <w:i/>
        </w:rPr>
        <w:t xml:space="preserve">[Reproducible client handout]</w:t>
      </w:r>
    </w:p>
    <w:p>
      <w:r>
        <w:pict>
          <v:rect style="width:0;height:1.5pt" o:hralign="center" o:hrstd="t" o:hr="t"/>
        </w:pict>
      </w:r>
    </w:p>
    <w:p>
      <w:pPr>
        <w:pStyle w:val="FirstParagraph"/>
      </w:pPr>
      <w:r>
        <w:rPr>
          <w:bCs/>
          <w:b/>
        </w:rPr>
        <w:t xml:space="preserve">Daily Somatic Tracking</w:t>
      </w:r>
    </w:p>
    <w:p>
      <w:pPr>
        <w:pStyle w:val="BodyText"/>
      </w:pPr>
      <w:r>
        <w:t xml:space="preserve">Use this worksheet to build awareness of your bodily experience.</w:t>
      </w:r>
    </w:p>
    <w:p>
      <w:pPr>
        <w:pStyle w:val="BodyText"/>
      </w:pPr>
      <w:r>
        <w:rPr>
          <w:bCs/>
          <w:b/>
        </w:rPr>
        <w:t xml:space="preserve">Morning Check-In:</w:t>
      </w:r>
      <w:r>
        <w:t xml:space="preserve"> </w:t>
      </w:r>
      <w:r>
        <w:t xml:space="preserve">Date: _______</w:t>
      </w:r>
    </w:p>
    <w:p>
      <w:pPr>
        <w:pStyle w:val="BodyText"/>
      </w:pPr>
      <w:r>
        <w:t xml:space="preserve">Breathing: _________________</w:t>
      </w:r>
      <w:r>
        <w:t xml:space="preserve"> </w:t>
      </w:r>
      <w:r>
        <w:t xml:space="preserve">Tension locations: _________________</w:t>
      </w:r>
      <w:r>
        <w:t xml:space="preserve"> </w:t>
      </w:r>
      <w:r>
        <w:t xml:space="preserve">Overall state (calm/activated/shut down): _________________</w:t>
      </w:r>
    </w:p>
    <w:p>
      <w:pPr>
        <w:pStyle w:val="BodyText"/>
      </w:pPr>
      <w:r>
        <w:rPr>
          <w:bCs/>
          <w:b/>
        </w:rPr>
        <w:t xml:space="preserve">Evening Check-In:</w:t>
      </w:r>
      <w:r>
        <w:t xml:space="preserve"> </w:t>
      </w:r>
      <w:r>
        <w:t xml:space="preserve">Date: _______</w:t>
      </w:r>
    </w:p>
    <w:p>
      <w:pPr>
        <w:pStyle w:val="BodyText"/>
      </w:pPr>
      <w:r>
        <w:t xml:space="preserve">Breathing: _________________</w:t>
      </w:r>
      <w:r>
        <w:t xml:space="preserve"> </w:t>
      </w:r>
      <w:r>
        <w:t xml:space="preserve">Tension locations: _________________</w:t>
      </w:r>
      <w:r>
        <w:t xml:space="preserve"> </w:t>
      </w:r>
      <w:r>
        <w:t xml:space="preserve">Overall state: _________________</w:t>
      </w:r>
    </w:p>
    <w:p>
      <w:pPr>
        <w:pStyle w:val="BodyText"/>
      </w:pPr>
      <w:r>
        <w:t xml:space="preserve">Significant moments today: _________________</w:t>
      </w:r>
    </w:p>
    <w:p>
      <w:pPr>
        <w:pStyle w:val="BodyText"/>
      </w:pPr>
      <w:r>
        <w:rPr>
          <w:bCs/>
          <w:b/>
        </w:rPr>
        <w:t xml:space="preserve">Weekly Reflection:</w:t>
      </w:r>
    </w:p>
    <w:p>
      <w:pPr>
        <w:pStyle w:val="BodyText"/>
      </w:pPr>
      <w:r>
        <w:t xml:space="preserve">Patterns I noticed: _________________</w:t>
      </w:r>
    </w:p>
    <w:p>
      <w:pPr>
        <w:pStyle w:val="BodyText"/>
      </w:pPr>
      <w:r>
        <w:t xml:space="preserve">What helps me regulate: _________________</w:t>
      </w:r>
    </w:p>
    <w:p>
      <w:pPr>
        <w:pStyle w:val="BodyText"/>
      </w:pPr>
      <w:r>
        <w:t xml:space="preserve">What dysregulates me: _________________</w:t>
      </w:r>
    </w:p>
    <w:p>
      <w:r>
        <w:pict>
          <v:rect style="width:0;height:1.5pt" o:hralign="center" o:hrstd="t" o:hr="t"/>
        </w:pict>
      </w:r>
    </w:p>
    <w:bookmarkEnd w:id="46"/>
    <w:bookmarkStart w:id="47" w:name="handout-5-resonance-breathing"/>
    <w:p>
      <w:pPr>
        <w:pStyle w:val="Heading3"/>
      </w:pPr>
      <w:r>
        <w:t xml:space="preserve">HANDOUT 5: Resonance Breathing</w:t>
      </w:r>
    </w:p>
    <w:p>
      <w:pPr>
        <w:pStyle w:val="FirstParagraph"/>
      </w:pPr>
      <w:r>
        <w:rPr>
          <w:iCs/>
          <w:i/>
        </w:rPr>
        <w:t xml:space="preserve">[Reproducible client handout]</w:t>
      </w:r>
    </w:p>
    <w:p>
      <w:r>
        <w:pict>
          <v:rect style="width:0;height:1.5pt" o:hralign="center" o:hrstd="t" o:hr="t"/>
        </w:pict>
      </w:r>
    </w:p>
    <w:p>
      <w:pPr>
        <w:pStyle w:val="FirstParagraph"/>
      </w:pPr>
      <w:r>
        <w:rPr>
          <w:bCs/>
          <w:b/>
        </w:rPr>
        <w:t xml:space="preserve">Resonance Breathing for Regulation</w:t>
      </w:r>
    </w:p>
    <w:p>
      <w:pPr>
        <w:pStyle w:val="BodyText"/>
      </w:pPr>
      <w:r>
        <w:t xml:space="preserve">Resonance breathing (also called coherent breathing) activates the vagus nerve and promotes calm.</w:t>
      </w:r>
    </w:p>
    <w:p>
      <w:pPr>
        <w:pStyle w:val="BodyText"/>
      </w:pPr>
      <w:r>
        <w:rPr>
          <w:bCs/>
          <w:b/>
        </w:rPr>
        <w:t xml:space="preserve">How to Practice:</w:t>
      </w:r>
    </w:p>
    <w:p>
      <w:pPr>
        <w:numPr>
          <w:ilvl w:val="0"/>
          <w:numId w:val="1004"/>
        </w:numPr>
        <w:pStyle w:val="Compact"/>
      </w:pPr>
      <w:r>
        <w:t xml:space="preserve">Sit comfortably with feet on floor</w:t>
      </w:r>
    </w:p>
    <w:p>
      <w:pPr>
        <w:numPr>
          <w:ilvl w:val="0"/>
          <w:numId w:val="1004"/>
        </w:numPr>
        <w:pStyle w:val="Compact"/>
      </w:pPr>
      <w:r>
        <w:t xml:space="preserve">Breathe through your nose</w:t>
      </w:r>
    </w:p>
    <w:p>
      <w:pPr>
        <w:numPr>
          <w:ilvl w:val="0"/>
          <w:numId w:val="1004"/>
        </w:numPr>
        <w:pStyle w:val="Compact"/>
      </w:pPr>
      <w:r>
        <w:t xml:space="preserve">Inhale for 5 counts</w:t>
      </w:r>
    </w:p>
    <w:p>
      <w:pPr>
        <w:numPr>
          <w:ilvl w:val="0"/>
          <w:numId w:val="1004"/>
        </w:numPr>
        <w:pStyle w:val="Compact"/>
      </w:pPr>
      <w:r>
        <w:t xml:space="preserve">Exhale for 5 counts</w:t>
      </w:r>
    </w:p>
    <w:p>
      <w:pPr>
        <w:numPr>
          <w:ilvl w:val="0"/>
          <w:numId w:val="1004"/>
        </w:numPr>
        <w:pStyle w:val="Compact"/>
      </w:pPr>
      <w:r>
        <w:t xml:space="preserve">Continue for 5 minutes</w:t>
      </w:r>
    </w:p>
    <w:p>
      <w:pPr>
        <w:pStyle w:val="FirstParagraph"/>
      </w:pPr>
      <w:r>
        <w:rPr>
          <w:bCs/>
          <w:b/>
        </w:rPr>
        <w:t xml:space="preserve">Tips:</w:t>
      </w:r>
      <w:r>
        <w:t xml:space="preserve"> </w:t>
      </w:r>
      <w:r>
        <w:t xml:space="preserve">- If 5 counts feels too long, start with 4</w:t>
      </w:r>
      <w:r>
        <w:t xml:space="preserve"> </w:t>
      </w:r>
      <w:r>
        <w:t xml:space="preserve">- Let your belly expand on the inhale</w:t>
      </w:r>
      <w:r>
        <w:t xml:space="preserve"> </w:t>
      </w:r>
      <w:r>
        <w:t xml:space="preserve">- Make the exhale smooth and slow</w:t>
      </w:r>
      <w:r>
        <w:t xml:space="preserve"> </w:t>
      </w:r>
      <w:r>
        <w:t xml:space="preserve">- Don’t force it—find a rhythm that feels sustainable</w:t>
      </w:r>
    </w:p>
    <w:p>
      <w:pPr>
        <w:pStyle w:val="BodyText"/>
      </w:pPr>
      <w:r>
        <w:rPr>
          <w:bCs/>
          <w:b/>
        </w:rPr>
        <w:t xml:space="preserve">When to Practice:</w:t>
      </w:r>
      <w:r>
        <w:t xml:space="preserve"> </w:t>
      </w:r>
      <w:r>
        <w:t xml:space="preserve">- Morning to start the day regulated</w:t>
      </w:r>
      <w:r>
        <w:t xml:space="preserve"> </w:t>
      </w:r>
      <w:r>
        <w:t xml:space="preserve">- Before bed to support sleep</w:t>
      </w:r>
      <w:r>
        <w:t xml:space="preserve"> </w:t>
      </w:r>
      <w:r>
        <w:t xml:space="preserve">- When you notice anxiety rising</w:t>
      </w:r>
      <w:r>
        <w:t xml:space="preserve"> </w:t>
      </w:r>
      <w:r>
        <w:t xml:space="preserve">- As a daily practice to build vagal tone</w:t>
      </w:r>
    </w:p>
    <w:p>
      <w:pPr>
        <w:pStyle w:val="BodyText"/>
      </w:pPr>
      <w:r>
        <w:rPr>
          <w:bCs/>
          <w:b/>
        </w:rPr>
        <w:t xml:space="preserve">The Science:</w:t>
      </w:r>
      <w:r>
        <w:t xml:space="preserve"> </w:t>
      </w:r>
      <w:r>
        <w:t xml:space="preserve">Breathing at this pace (6 breaths per minute) maximizes heart rate variability and vagal tone, both markers of nervous system regulation.</w:t>
      </w:r>
    </w:p>
    <w:p>
      <w:r>
        <w:pict>
          <v:rect style="width:0;height:1.5pt" o:hralign="center" o:hrstd="t" o:hr="t"/>
        </w:pict>
      </w:r>
    </w:p>
    <w:bookmarkEnd w:id="47"/>
    <w:bookmarkStart w:id="48" w:name="handout-6-pendulation-practice"/>
    <w:p>
      <w:pPr>
        <w:pStyle w:val="Heading3"/>
      </w:pPr>
      <w:r>
        <w:t xml:space="preserve">HANDOUT 6: Pendulation Practice</w:t>
      </w:r>
    </w:p>
    <w:p>
      <w:pPr>
        <w:pStyle w:val="FirstParagraph"/>
      </w:pPr>
      <w:r>
        <w:rPr>
          <w:iCs/>
          <w:i/>
        </w:rPr>
        <w:t xml:space="preserve">[Reproducible client handout]</w:t>
      </w:r>
    </w:p>
    <w:p>
      <w:r>
        <w:pict>
          <v:rect style="width:0;height:1.5pt" o:hralign="center" o:hrstd="t" o:hr="t"/>
        </w:pict>
      </w:r>
    </w:p>
    <w:p>
      <w:pPr>
        <w:pStyle w:val="FirstParagraph"/>
      </w:pPr>
      <w:r>
        <w:rPr>
          <w:bCs/>
          <w:b/>
        </w:rPr>
        <w:t xml:space="preserve">Pendulation: Moving Between Difficult and Neutral</w:t>
      </w:r>
    </w:p>
    <w:p>
      <w:pPr>
        <w:pStyle w:val="BodyText"/>
      </w:pPr>
      <w:r>
        <w:t xml:space="preserve">Pendulation helps you process difficult experiences without getting overwhelmed.</w:t>
      </w:r>
    </w:p>
    <w:p>
      <w:pPr>
        <w:pStyle w:val="BodyText"/>
      </w:pPr>
      <w:r>
        <w:rPr>
          <w:bCs/>
          <w:b/>
        </w:rPr>
        <w:t xml:space="preserve">The Concept:</w:t>
      </w:r>
      <w:r>
        <w:t xml:space="preserve"> </w:t>
      </w:r>
      <w:r>
        <w:t xml:space="preserve">You move your attention back and forth between:</w:t>
      </w:r>
      <w:r>
        <w:t xml:space="preserve"> </w:t>
      </w:r>
      <w:r>
        <w:t xml:space="preserve">- Something difficult (sensation, emotion, memory)</w:t>
      </w:r>
      <w:r>
        <w:t xml:space="preserve"> </w:t>
      </w:r>
      <w:r>
        <w:t xml:space="preserve">- Something neutral or positive</w:t>
      </w:r>
    </w:p>
    <w:p>
      <w:pPr>
        <w:pStyle w:val="BodyText"/>
      </w:pPr>
      <w:r>
        <w:t xml:space="preserve">This teaches your nervous system that difficult states are temporary and can be followed by relief.</w:t>
      </w:r>
    </w:p>
    <w:p>
      <w:pPr>
        <w:pStyle w:val="BodyText"/>
      </w:pPr>
      <w:r>
        <w:rPr>
          <w:bCs/>
          <w:b/>
        </w:rPr>
        <w:t xml:space="preserve">Practice:</w:t>
      </w:r>
    </w:p>
    <w:p>
      <w:pPr>
        <w:numPr>
          <w:ilvl w:val="0"/>
          <w:numId w:val="1005"/>
        </w:numPr>
        <w:pStyle w:val="Compact"/>
      </w:pPr>
      <w:r>
        <w:t xml:space="preserve">Find a neutral or comfortable sensation in your body</w:t>
      </w:r>
    </w:p>
    <w:p>
      <w:pPr>
        <w:numPr>
          <w:ilvl w:val="0"/>
          <w:numId w:val="1005"/>
        </w:numPr>
        <w:pStyle w:val="Compact"/>
      </w:pPr>
      <w:r>
        <w:t xml:space="preserve">Rest your attention there for 30 seconds</w:t>
      </w:r>
    </w:p>
    <w:p>
      <w:pPr>
        <w:numPr>
          <w:ilvl w:val="0"/>
          <w:numId w:val="1005"/>
        </w:numPr>
        <w:pStyle w:val="Compact"/>
      </w:pPr>
      <w:r>
        <w:t xml:space="preserve">Briefly touch a difficult sensation (just 5-10 seconds)</w:t>
      </w:r>
    </w:p>
    <w:p>
      <w:pPr>
        <w:numPr>
          <w:ilvl w:val="0"/>
          <w:numId w:val="1005"/>
        </w:numPr>
        <w:pStyle w:val="Compact"/>
      </w:pPr>
      <w:r>
        <w:t xml:space="preserve">Return to the neutral place</w:t>
      </w:r>
    </w:p>
    <w:p>
      <w:pPr>
        <w:numPr>
          <w:ilvl w:val="0"/>
          <w:numId w:val="1005"/>
        </w:numPr>
        <w:pStyle w:val="Compact"/>
      </w:pPr>
      <w:r>
        <w:t xml:space="preserve">Repeat</w:t>
      </w:r>
    </w:p>
    <w:p>
      <w:pPr>
        <w:pStyle w:val="FirstParagraph"/>
      </w:pPr>
      <w:r>
        <w:rPr>
          <w:bCs/>
          <w:b/>
        </w:rPr>
        <w:t xml:space="preserve">Example:</w:t>
      </w:r>
      <w:r>
        <w:t xml:space="preserve"> </w:t>
      </w:r>
      <w:r>
        <w:t xml:space="preserve">“</w:t>
      </w:r>
      <w:r>
        <w:t xml:space="preserve">I feel tension in my chest (5 seconds)… now back to my calm feet (30 seconds)… now briefly the chest again (5 seconds)… back to feet.</w:t>
      </w:r>
      <w:r>
        <w:t xml:space="preserve">”</w:t>
      </w:r>
    </w:p>
    <w:p>
      <w:pPr>
        <w:pStyle w:val="BodyText"/>
      </w:pPr>
      <w:r>
        <w:rPr>
          <w:bCs/>
          <w:b/>
        </w:rPr>
        <w:t xml:space="preserve">When to Use:</w:t>
      </w:r>
      <w:r>
        <w:t xml:space="preserve"> </w:t>
      </w:r>
      <w:r>
        <w:t xml:space="preserve">- When processing difficult memories</w:t>
      </w:r>
      <w:r>
        <w:t xml:space="preserve"> </w:t>
      </w:r>
      <w:r>
        <w:t xml:space="preserve">- When sensations feel overwhelming</w:t>
      </w:r>
      <w:r>
        <w:t xml:space="preserve"> </w:t>
      </w:r>
      <w:r>
        <w:t xml:space="preserve">- When you feel stuck in an emotion</w:t>
      </w:r>
    </w:p>
    <w:p>
      <w:r>
        <w:pict>
          <v:rect style="width:0;height:1.5pt" o:hralign="center" o:hrstd="t" o:hr="t"/>
        </w:pict>
      </w:r>
    </w:p>
    <w:bookmarkEnd w:id="48"/>
    <w:bookmarkStart w:id="49" w:name="handout-7-self-havening"/>
    <w:p>
      <w:pPr>
        <w:pStyle w:val="Heading3"/>
      </w:pPr>
      <w:r>
        <w:t xml:space="preserve">HANDOUT 7: Self-Havening</w:t>
      </w:r>
    </w:p>
    <w:p>
      <w:pPr>
        <w:pStyle w:val="FirstParagraph"/>
      </w:pPr>
      <w:r>
        <w:rPr>
          <w:iCs/>
          <w:i/>
        </w:rPr>
        <w:t xml:space="preserve">[Reproducible client handout]</w:t>
      </w:r>
    </w:p>
    <w:p>
      <w:r>
        <w:pict>
          <v:rect style="width:0;height:1.5pt" o:hralign="center" o:hrstd="t" o:hr="t"/>
        </w:pict>
      </w:r>
    </w:p>
    <w:p>
      <w:pPr>
        <w:pStyle w:val="FirstParagraph"/>
      </w:pPr>
      <w:r>
        <w:rPr>
          <w:bCs/>
          <w:b/>
        </w:rPr>
        <w:t xml:space="preserve">Self-Havening for Distress</w:t>
      </w:r>
    </w:p>
    <w:p>
      <w:pPr>
        <w:pStyle w:val="BodyText"/>
      </w:pPr>
      <w:r>
        <w:t xml:space="preserve">Havening uses gentle self-touch to reduce distress and calm the nervous system.</w:t>
      </w:r>
    </w:p>
    <w:p>
      <w:pPr>
        <w:pStyle w:val="BodyText"/>
      </w:pPr>
      <w:r>
        <w:rPr>
          <w:bCs/>
          <w:b/>
        </w:rPr>
        <w:t xml:space="preserve">Basic Self-Havening:</w:t>
      </w:r>
    </w:p>
    <w:p>
      <w:pPr>
        <w:numPr>
          <w:ilvl w:val="0"/>
          <w:numId w:val="1006"/>
        </w:numPr>
        <w:pStyle w:val="Compact"/>
      </w:pPr>
      <w:r>
        <w:t xml:space="preserve">Cross your arms across your chest</w:t>
      </w:r>
    </w:p>
    <w:p>
      <w:pPr>
        <w:numPr>
          <w:ilvl w:val="0"/>
          <w:numId w:val="1006"/>
        </w:numPr>
        <w:pStyle w:val="Compact"/>
      </w:pPr>
      <w:r>
        <w:t xml:space="preserve">Place your hands on your opposite shoulders</w:t>
      </w:r>
    </w:p>
    <w:p>
      <w:pPr>
        <w:numPr>
          <w:ilvl w:val="0"/>
          <w:numId w:val="1006"/>
        </w:numPr>
        <w:pStyle w:val="Compact"/>
      </w:pPr>
      <w:r>
        <w:t xml:space="preserve">Stroke down your arms slowly and gently, from shoulders to elbows</w:t>
      </w:r>
    </w:p>
    <w:p>
      <w:pPr>
        <w:numPr>
          <w:ilvl w:val="0"/>
          <w:numId w:val="1006"/>
        </w:numPr>
        <w:pStyle w:val="Compact"/>
      </w:pPr>
      <w:r>
        <w:t xml:space="preserve">Continue for 2-3 minutes</w:t>
      </w:r>
    </w:p>
    <w:p>
      <w:pPr>
        <w:numPr>
          <w:ilvl w:val="0"/>
          <w:numId w:val="1006"/>
        </w:numPr>
        <w:pStyle w:val="Compact"/>
      </w:pPr>
      <w:r>
        <w:t xml:space="preserve">While stroking, engage your mind with a counting task (count backward by 3s, or visualize walking through a peaceful place)</w:t>
      </w:r>
    </w:p>
    <w:p>
      <w:pPr>
        <w:pStyle w:val="FirstParagraph"/>
      </w:pPr>
      <w:r>
        <w:rPr>
          <w:bCs/>
          <w:b/>
        </w:rPr>
        <w:t xml:space="preserve">Why It Works:</w:t>
      </w:r>
      <w:r>
        <w:t xml:space="preserve"> </w:t>
      </w:r>
      <w:r>
        <w:t xml:space="preserve">Gentle touch releases oxytocin and activates neural pathways that signal safety. The cognitive task prevents re-triggering distress.</w:t>
      </w:r>
    </w:p>
    <w:p>
      <w:pPr>
        <w:pStyle w:val="BodyText"/>
      </w:pPr>
      <w:r>
        <w:rPr>
          <w:bCs/>
          <w:b/>
        </w:rPr>
        <w:t xml:space="preserve">When to Use:</w:t>
      </w:r>
      <w:r>
        <w:t xml:space="preserve"> </w:t>
      </w:r>
      <w:r>
        <w:t xml:space="preserve">- When you’re upset or activated</w:t>
      </w:r>
      <w:r>
        <w:t xml:space="preserve"> </w:t>
      </w:r>
      <w:r>
        <w:t xml:space="preserve">- After difficult conversations</w:t>
      </w:r>
      <w:r>
        <w:t xml:space="preserve"> </w:t>
      </w:r>
      <w:r>
        <w:t xml:space="preserve">- Before bed to release the day</w:t>
      </w:r>
      <w:r>
        <w:t xml:space="preserve"> </w:t>
      </w:r>
      <w:r>
        <w:t xml:space="preserve">- When intrusive thoughts are present</w:t>
      </w:r>
    </w:p>
    <w:p>
      <w:r>
        <w:pict>
          <v:rect style="width:0;height:1.5pt" o:hralign="center" o:hrstd="t" o:hr="t"/>
        </w:pict>
      </w:r>
    </w:p>
    <w:bookmarkEnd w:id="49"/>
    <w:bookmarkStart w:id="50" w:name="handout-8-orienting-practice"/>
    <w:p>
      <w:pPr>
        <w:pStyle w:val="Heading3"/>
      </w:pPr>
      <w:r>
        <w:t xml:space="preserve">HANDOUT 8: Orienting Practice</w:t>
      </w:r>
    </w:p>
    <w:p>
      <w:pPr>
        <w:pStyle w:val="FirstParagraph"/>
      </w:pPr>
      <w:r>
        <w:rPr>
          <w:iCs/>
          <w:i/>
        </w:rPr>
        <w:t xml:space="preserve">[Reproducible client handout]</w:t>
      </w:r>
    </w:p>
    <w:p>
      <w:r>
        <w:pict>
          <v:rect style="width:0;height:1.5pt" o:hralign="center" o:hrstd="t" o:hr="t"/>
        </w:pict>
      </w:r>
    </w:p>
    <w:p>
      <w:pPr>
        <w:pStyle w:val="FirstParagraph"/>
      </w:pPr>
      <w:r>
        <w:rPr>
          <w:bCs/>
          <w:b/>
        </w:rPr>
        <w:t xml:space="preserve">Orienting: Finding Safety in the Environment</w:t>
      </w:r>
    </w:p>
    <w:p>
      <w:pPr>
        <w:pStyle w:val="BodyText"/>
      </w:pPr>
      <w:r>
        <w:t xml:space="preserve">Orienting is the natural tendency to scan for safety when we feel threatened. Deliberate orienting helps complete this biological process.</w:t>
      </w:r>
    </w:p>
    <w:p>
      <w:pPr>
        <w:pStyle w:val="BodyText"/>
      </w:pPr>
      <w:r>
        <w:rPr>
          <w:bCs/>
          <w:b/>
        </w:rPr>
        <w:t xml:space="preserve">Practice:</w:t>
      </w:r>
    </w:p>
    <w:p>
      <w:pPr>
        <w:numPr>
          <w:ilvl w:val="0"/>
          <w:numId w:val="1007"/>
        </w:numPr>
        <w:pStyle w:val="Compact"/>
      </w:pPr>
      <w:r>
        <w:t xml:space="preserve">Let your eyes move slowly around your environment</w:t>
      </w:r>
    </w:p>
    <w:p>
      <w:pPr>
        <w:numPr>
          <w:ilvl w:val="0"/>
          <w:numId w:val="1007"/>
        </w:numPr>
        <w:pStyle w:val="Compact"/>
      </w:pPr>
      <w:r>
        <w:t xml:space="preserve">Don’t direct them—let them land on what naturally draws attention</w:t>
      </w:r>
    </w:p>
    <w:p>
      <w:pPr>
        <w:numPr>
          <w:ilvl w:val="0"/>
          <w:numId w:val="1007"/>
        </w:numPr>
        <w:pStyle w:val="Compact"/>
      </w:pPr>
      <w:r>
        <w:t xml:space="preserve">Notice colors, shapes, light, movement</w:t>
      </w:r>
    </w:p>
    <w:p>
      <w:pPr>
        <w:numPr>
          <w:ilvl w:val="0"/>
          <w:numId w:val="1007"/>
        </w:numPr>
        <w:pStyle w:val="Compact"/>
      </w:pPr>
      <w:r>
        <w:t xml:space="preserve">Let your head turn if it wants to</w:t>
      </w:r>
    </w:p>
    <w:p>
      <w:pPr>
        <w:numPr>
          <w:ilvl w:val="0"/>
          <w:numId w:val="1007"/>
        </w:numPr>
        <w:pStyle w:val="Compact"/>
      </w:pPr>
      <w:r>
        <w:t xml:space="preserve">Continue for 1-2 minutes</w:t>
      </w:r>
    </w:p>
    <w:p>
      <w:pPr>
        <w:pStyle w:val="FirstParagraph"/>
      </w:pPr>
      <w:r>
        <w:rPr>
          <w:bCs/>
          <w:b/>
        </w:rPr>
        <w:t xml:space="preserve">Why It Works:</w:t>
      </w:r>
      <w:r>
        <w:t xml:space="preserve"> </w:t>
      </w:r>
      <w:r>
        <w:t xml:space="preserve">Orienting activates the ventral vagal system, which supports social engagement and safety. It tells your nervous system:</w:t>
      </w:r>
      <w:r>
        <w:t xml:space="preserve"> </w:t>
      </w:r>
      <w:r>
        <w:t xml:space="preserve">“</w:t>
      </w:r>
      <w:r>
        <w:t xml:space="preserve">I’ve looked around. I’m safe.</w:t>
      </w:r>
      <w:r>
        <w:t xml:space="preserve">”</w:t>
      </w:r>
    </w:p>
    <w:p>
      <w:pPr>
        <w:pStyle w:val="BodyText"/>
      </w:pPr>
      <w:r>
        <w:rPr>
          <w:bCs/>
          <w:b/>
        </w:rPr>
        <w:t xml:space="preserve">When to Use:</w:t>
      </w:r>
      <w:r>
        <w:t xml:space="preserve"> </w:t>
      </w:r>
      <w:r>
        <w:t xml:space="preserve">- When you feel anxious or vigilant</w:t>
      </w:r>
      <w:r>
        <w:t xml:space="preserve"> </w:t>
      </w:r>
      <w:r>
        <w:t xml:space="preserve">- When you feel dissociated or</w:t>
      </w:r>
      <w:r>
        <w:t xml:space="preserve"> </w:t>
      </w:r>
      <w:r>
        <w:t xml:space="preserve">“</w:t>
      </w:r>
      <w:r>
        <w:t xml:space="preserve">not here</w:t>
      </w:r>
      <w:r>
        <w:t xml:space="preserve">”</w:t>
      </w:r>
      <w:r>
        <w:t xml:space="preserve"> </w:t>
      </w:r>
      <w:r>
        <w:t xml:space="preserve">- When you can’t settle</w:t>
      </w:r>
      <w:r>
        <w:t xml:space="preserve"> </w:t>
      </w:r>
      <w:r>
        <w:t xml:space="preserve">- As a daily practice to build safety awareness</w:t>
      </w:r>
    </w:p>
    <w:p>
      <w:r>
        <w:pict>
          <v:rect style="width:0;height:1.5pt" o:hralign="center" o:hrstd="t" o:hr="t"/>
        </w:pict>
      </w:r>
    </w:p>
    <w:bookmarkEnd w:id="50"/>
    <w:bookmarkStart w:id="51" w:name="handout-9-working-with-anger"/>
    <w:p>
      <w:pPr>
        <w:pStyle w:val="Heading3"/>
      </w:pPr>
      <w:r>
        <w:t xml:space="preserve">HANDOUT 9: Working with Anger</w:t>
      </w:r>
    </w:p>
    <w:p>
      <w:pPr>
        <w:pStyle w:val="FirstParagraph"/>
      </w:pPr>
      <w:r>
        <w:rPr>
          <w:iCs/>
          <w:i/>
        </w:rPr>
        <w:t xml:space="preserve">[Reproducible client handout]</w:t>
      </w:r>
    </w:p>
    <w:p>
      <w:r>
        <w:pict>
          <v:rect style="width:0;height:1.5pt" o:hralign="center" o:hrstd="t" o:hr="t"/>
        </w:pict>
      </w:r>
    </w:p>
    <w:p>
      <w:pPr>
        <w:pStyle w:val="FirstParagraph"/>
      </w:pPr>
      <w:r>
        <w:rPr>
          <w:bCs/>
          <w:b/>
        </w:rPr>
        <w:t xml:space="preserve">Anger and the Body</w:t>
      </w:r>
    </w:p>
    <w:p>
      <w:pPr>
        <w:pStyle w:val="BodyText"/>
      </w:pPr>
      <w:r>
        <w:t xml:space="preserve">Anger is a defensive emotion designed to protect boundaries. It’s often accompanied by:</w:t>
      </w:r>
      <w:r>
        <w:t xml:space="preserve"> </w:t>
      </w:r>
      <w:r>
        <w:t xml:space="preserve">- Heat in the body</w:t>
      </w:r>
      <w:r>
        <w:t xml:space="preserve"> </w:t>
      </w:r>
      <w:r>
        <w:t xml:space="preserve">- Tension, especially in jaw, fists, shoulders</w:t>
      </w:r>
      <w:r>
        <w:t xml:space="preserve"> </w:t>
      </w:r>
      <w:r>
        <w:t xml:space="preserve">- Urge to push, shout, or fight</w:t>
      </w:r>
      <w:r>
        <w:t xml:space="preserve"> </w:t>
      </w:r>
      <w:r>
        <w:t xml:space="preserve">- Activation in the chest</w:t>
      </w:r>
    </w:p>
    <w:p>
      <w:pPr>
        <w:pStyle w:val="BodyText"/>
      </w:pPr>
      <w:r>
        <w:rPr>
          <w:bCs/>
          <w:b/>
        </w:rPr>
        <w:t xml:space="preserve">Healthy Expression:</w:t>
      </w:r>
    </w:p>
    <w:p>
      <w:pPr>
        <w:numPr>
          <w:ilvl w:val="0"/>
          <w:numId w:val="1008"/>
        </w:numPr>
        <w:pStyle w:val="Compact"/>
      </w:pPr>
      <w:r>
        <w:rPr>
          <w:bCs/>
          <w:b/>
        </w:rPr>
        <w:t xml:space="preserve">Acknowledge:</w:t>
      </w:r>
      <w:r>
        <w:t xml:space="preserve"> </w:t>
      </w:r>
      <w:r>
        <w:t xml:space="preserve">“</w:t>
      </w:r>
      <w:r>
        <w:t xml:space="preserve">I’m angry. This is anger.</w:t>
      </w:r>
      <w:r>
        <w:t xml:space="preserve">”</w:t>
      </w:r>
    </w:p>
    <w:p>
      <w:pPr>
        <w:numPr>
          <w:ilvl w:val="0"/>
          <w:numId w:val="1008"/>
        </w:numPr>
        <w:pStyle w:val="Compact"/>
      </w:pPr>
      <w:r>
        <w:rPr>
          <w:bCs/>
          <w:b/>
        </w:rPr>
        <w:t xml:space="preserve">Ground:</w:t>
      </w:r>
      <w:r>
        <w:t xml:space="preserve"> </w:t>
      </w:r>
      <w:r>
        <w:t xml:space="preserve">Feel your feet, orient to the room</w:t>
      </w:r>
    </w:p>
    <w:p>
      <w:pPr>
        <w:numPr>
          <w:ilvl w:val="0"/>
          <w:numId w:val="1008"/>
        </w:numPr>
        <w:pStyle w:val="Compact"/>
      </w:pPr>
      <w:r>
        <w:rPr>
          <w:bCs/>
          <w:b/>
        </w:rPr>
        <w:t xml:space="preserve">Contain:</w:t>
      </w:r>
      <w:r>
        <w:t xml:space="preserve"> </w:t>
      </w:r>
      <w:r>
        <w:t xml:space="preserve">Don’t act on it immediately</w:t>
      </w:r>
    </w:p>
    <w:p>
      <w:pPr>
        <w:numPr>
          <w:ilvl w:val="0"/>
          <w:numId w:val="1008"/>
        </w:numPr>
        <w:pStyle w:val="Compact"/>
      </w:pPr>
      <w:r>
        <w:rPr>
          <w:bCs/>
          <w:b/>
        </w:rPr>
        <w:t xml:space="preserve">Move:</w:t>
      </w:r>
      <w:r>
        <w:t xml:space="preserve"> </w:t>
      </w:r>
      <w:r>
        <w:t xml:space="preserve">Let the energy move—punch a pillow, stomp, yell into a pillow</w:t>
      </w:r>
    </w:p>
    <w:p>
      <w:pPr>
        <w:numPr>
          <w:ilvl w:val="0"/>
          <w:numId w:val="1008"/>
        </w:numPr>
        <w:pStyle w:val="Compact"/>
      </w:pPr>
      <w:r>
        <w:rPr>
          <w:bCs/>
          <w:b/>
        </w:rPr>
        <w:t xml:space="preserve">Process:</w:t>
      </w:r>
      <w:r>
        <w:t xml:space="preserve"> </w:t>
      </w:r>
      <w:r>
        <w:t xml:space="preserve">Once regulated, think about what the anger is protecting</w:t>
      </w:r>
    </w:p>
    <w:p>
      <w:pPr>
        <w:pStyle w:val="FirstParagraph"/>
      </w:pPr>
      <w:r>
        <w:rPr>
          <w:bCs/>
          <w:b/>
        </w:rPr>
        <w:t xml:space="preserve">Anger as Protection:</w:t>
      </w:r>
      <w:r>
        <w:t xml:space="preserve"> </w:t>
      </w:r>
      <w:r>
        <w:t xml:space="preserve">Anger often covers:</w:t>
      </w:r>
      <w:r>
        <w:t xml:space="preserve"> </w:t>
      </w:r>
      <w:r>
        <w:t xml:space="preserve">- Hurt</w:t>
      </w:r>
      <w:r>
        <w:t xml:space="preserve"> </w:t>
      </w:r>
      <w:r>
        <w:t xml:space="preserve">- Fear</w:t>
      </w:r>
      <w:r>
        <w:t xml:space="preserve"> </w:t>
      </w:r>
      <w:r>
        <w:t xml:space="preserve">- Shame</w:t>
      </w:r>
      <w:r>
        <w:t xml:space="preserve"> </w:t>
      </w:r>
      <w:r>
        <w:t xml:space="preserve">- Powerlessness</w:t>
      </w:r>
    </w:p>
    <w:p>
      <w:pPr>
        <w:pStyle w:val="BodyText"/>
      </w:pPr>
      <w:r>
        <w:t xml:space="preserve">Once the anger settles, these feelings may surface. This is normal.</w:t>
      </w:r>
    </w:p>
    <w:p>
      <w:r>
        <w:pict>
          <v:rect style="width:0;height:1.5pt" o:hralign="center" o:hrstd="t" o:hr="t"/>
        </w:pict>
      </w:r>
    </w:p>
    <w:bookmarkEnd w:id="51"/>
    <w:bookmarkStart w:id="52" w:name="handout-10-working-with-shutdown"/>
    <w:p>
      <w:pPr>
        <w:pStyle w:val="Heading3"/>
      </w:pPr>
      <w:r>
        <w:t xml:space="preserve">HANDOUT 10: Working with Shutdown</w:t>
      </w:r>
    </w:p>
    <w:p>
      <w:pPr>
        <w:pStyle w:val="FirstParagraph"/>
      </w:pPr>
      <w:r>
        <w:rPr>
          <w:iCs/>
          <w:i/>
        </w:rPr>
        <w:t xml:space="preserve">[Reproducible client handout]</w:t>
      </w:r>
    </w:p>
    <w:p>
      <w:r>
        <w:pict>
          <v:rect style="width:0;height:1.5pt" o:hralign="center" o:hrstd="t" o:hr="t"/>
        </w:pict>
      </w:r>
    </w:p>
    <w:p>
      <w:pPr>
        <w:pStyle w:val="FirstParagraph"/>
      </w:pPr>
      <w:r>
        <w:rPr>
          <w:bCs/>
          <w:b/>
        </w:rPr>
        <w:t xml:space="preserve">Understanding Shutdown</w:t>
      </w:r>
    </w:p>
    <w:p>
      <w:pPr>
        <w:pStyle w:val="BodyText"/>
      </w:pPr>
      <w:r>
        <w:t xml:space="preserve">Shutdown (depression, numbness, disconnection) is a biological survival response. When fight/flight isn’t possible, the nervous system immobilizes.</w:t>
      </w:r>
    </w:p>
    <w:p>
      <w:pPr>
        <w:pStyle w:val="BodyText"/>
      </w:pPr>
      <w:r>
        <w:rPr>
          <w:bCs/>
          <w:b/>
        </w:rPr>
        <w:t xml:space="preserve">Signs of Shutdown:</w:t>
      </w:r>
      <w:r>
        <w:t xml:space="preserve"> </w:t>
      </w:r>
      <w:r>
        <w:t xml:space="preserve">- Feeling numb or</w:t>
      </w:r>
      <w:r>
        <w:t xml:space="preserve"> </w:t>
      </w:r>
      <w:r>
        <w:t xml:space="preserve">“</w:t>
      </w:r>
      <w:r>
        <w:t xml:space="preserve">dead inside</w:t>
      </w:r>
      <w:r>
        <w:t xml:space="preserve">”</w:t>
      </w:r>
      <w:r>
        <w:t xml:space="preserve"> </w:t>
      </w:r>
      <w:r>
        <w:t xml:space="preserve">- Exhaustion</w:t>
      </w:r>
      <w:r>
        <w:t xml:space="preserve"> </w:t>
      </w:r>
      <w:r>
        <w:t xml:space="preserve">- Difficulty feeling anything</w:t>
      </w:r>
      <w:r>
        <w:t xml:space="preserve"> </w:t>
      </w:r>
      <w:r>
        <w:t xml:space="preserve">- Sense of hopelessness</w:t>
      </w:r>
      <w:r>
        <w:t xml:space="preserve"> </w:t>
      </w:r>
      <w:r>
        <w:t xml:space="preserve">-</w:t>
      </w:r>
      <w:r>
        <w:t xml:space="preserve"> </w:t>
      </w:r>
      <w:r>
        <w:t xml:space="preserve">“</w:t>
      </w:r>
      <w:r>
        <w:t xml:space="preserve">Far away</w:t>
      </w:r>
      <w:r>
        <w:t xml:space="preserve">”</w:t>
      </w:r>
      <w:r>
        <w:t xml:space="preserve"> </w:t>
      </w:r>
      <w:r>
        <w:t xml:space="preserve">or disconnected</w:t>
      </w:r>
    </w:p>
    <w:p>
      <w:pPr>
        <w:pStyle w:val="BodyText"/>
      </w:pPr>
      <w:r>
        <w:rPr>
          <w:bCs/>
          <w:b/>
        </w:rPr>
        <w:t xml:space="preserve">Gentle Interventions:</w:t>
      </w:r>
    </w:p>
    <w:p>
      <w:pPr>
        <w:numPr>
          <w:ilvl w:val="0"/>
          <w:numId w:val="1009"/>
        </w:numPr>
        <w:pStyle w:val="Compact"/>
      </w:pPr>
      <w:r>
        <w:rPr>
          <w:bCs/>
          <w:b/>
        </w:rPr>
        <w:t xml:space="preserve">Tiny movements:</w:t>
      </w:r>
      <w:r>
        <w:t xml:space="preserve"> </w:t>
      </w:r>
      <w:r>
        <w:t xml:space="preserve">Wiggle toes, stretch slightly</w:t>
      </w:r>
    </w:p>
    <w:p>
      <w:pPr>
        <w:numPr>
          <w:ilvl w:val="0"/>
          <w:numId w:val="1009"/>
        </w:numPr>
        <w:pStyle w:val="Compact"/>
      </w:pPr>
      <w:r>
        <w:rPr>
          <w:bCs/>
          <w:b/>
        </w:rPr>
        <w:t xml:space="preserve">Orienting:</w:t>
      </w:r>
      <w:r>
        <w:t xml:space="preserve"> </w:t>
      </w:r>
      <w:r>
        <w:t xml:space="preserve">Look around the room slowly</w:t>
      </w:r>
    </w:p>
    <w:p>
      <w:pPr>
        <w:numPr>
          <w:ilvl w:val="0"/>
          <w:numId w:val="1009"/>
        </w:numPr>
        <w:pStyle w:val="Compact"/>
      </w:pPr>
      <w:r>
        <w:rPr>
          <w:bCs/>
          <w:b/>
        </w:rPr>
        <w:t xml:space="preserve">Sensory engagement:</w:t>
      </w:r>
      <w:r>
        <w:t xml:space="preserve"> </w:t>
      </w:r>
      <w:r>
        <w:t xml:space="preserve">Touch something textured, smell something</w:t>
      </w:r>
    </w:p>
    <w:p>
      <w:pPr>
        <w:numPr>
          <w:ilvl w:val="0"/>
          <w:numId w:val="1009"/>
        </w:numPr>
        <w:pStyle w:val="Compact"/>
      </w:pPr>
      <w:r>
        <w:rPr>
          <w:bCs/>
          <w:b/>
        </w:rPr>
        <w:t xml:space="preserve">Very small goals:</w:t>
      </w:r>
      <w:r>
        <w:t xml:space="preserve"> </w:t>
      </w:r>
      <w:r>
        <w:t xml:space="preserve">One tiny step, not a whole plan</w:t>
      </w:r>
    </w:p>
    <w:p>
      <w:pPr>
        <w:numPr>
          <w:ilvl w:val="0"/>
          <w:numId w:val="1009"/>
        </w:numPr>
        <w:pStyle w:val="Compact"/>
      </w:pPr>
      <w:r>
        <w:rPr>
          <w:bCs/>
          <w:b/>
        </w:rPr>
        <w:t xml:space="preserve">Connection:</w:t>
      </w:r>
      <w:r>
        <w:t xml:space="preserve"> </w:t>
      </w:r>
      <w:r>
        <w:t xml:space="preserve">Reach out to someone safe, even briefly</w:t>
      </w:r>
    </w:p>
    <w:p>
      <w:pPr>
        <w:pStyle w:val="FirstParagraph"/>
      </w:pPr>
      <w:r>
        <w:rPr>
          <w:bCs/>
          <w:b/>
        </w:rPr>
        <w:t xml:space="preserve">Be Patient:</w:t>
      </w:r>
      <w:r>
        <w:t xml:space="preserve"> </w:t>
      </w:r>
      <w:r>
        <w:t xml:space="preserve">Shutdown is protective. It takes time to come back. Don’t force it. Small steps.</w:t>
      </w:r>
    </w:p>
    <w:p>
      <w:r>
        <w:pict>
          <v:rect style="width:0;height:1.5pt" o:hralign="center" o:hrstd="t" o:hr="t"/>
        </w:pict>
      </w:r>
    </w:p>
    <w:bookmarkEnd w:id="52"/>
    <w:bookmarkStart w:id="53" w:name="handout-11-somatic-interoception-guide"/>
    <w:p>
      <w:pPr>
        <w:pStyle w:val="Heading3"/>
      </w:pPr>
      <w:r>
        <w:t xml:space="preserve">HANDOUT 11: Somatic Interoception Guide</w:t>
      </w:r>
    </w:p>
    <w:p>
      <w:pPr>
        <w:pStyle w:val="FirstParagraph"/>
      </w:pPr>
      <w:r>
        <w:rPr>
          <w:iCs/>
          <w:i/>
        </w:rPr>
        <w:t xml:space="preserve">[Reproducible client handout]</w:t>
      </w:r>
    </w:p>
    <w:p>
      <w:r>
        <w:pict>
          <v:rect style="width:0;height:1.5pt" o:hralign="center" o:hrstd="t" o:hr="t"/>
        </w:pict>
      </w:r>
    </w:p>
    <w:p>
      <w:pPr>
        <w:pStyle w:val="FirstParagraph"/>
      </w:pPr>
      <w:r>
        <w:rPr>
          <w:bCs/>
          <w:b/>
        </w:rPr>
        <w:t xml:space="preserve">Building Interoceptive Awareness</w:t>
      </w:r>
    </w:p>
    <w:p>
      <w:pPr>
        <w:pStyle w:val="BodyText"/>
      </w:pPr>
      <w:r>
        <w:t xml:space="preserve">Interoception is your sense of the internal state of your body. It’s fundamental to emotional awareness.</w:t>
      </w:r>
    </w:p>
    <w:p>
      <w:pPr>
        <w:pStyle w:val="BodyText"/>
      </w:pPr>
      <w:r>
        <w:rPr>
          <w:bCs/>
          <w:b/>
        </w:rPr>
        <w:t xml:space="preserve">Practice: Body Scan</w:t>
      </w:r>
    </w:p>
    <w:p>
      <w:pPr>
        <w:numPr>
          <w:ilvl w:val="0"/>
          <w:numId w:val="1010"/>
        </w:numPr>
        <w:pStyle w:val="Compact"/>
      </w:pPr>
      <w:r>
        <w:t xml:space="preserve">Lie down or sit comfortably</w:t>
      </w:r>
    </w:p>
    <w:p>
      <w:pPr>
        <w:numPr>
          <w:ilvl w:val="0"/>
          <w:numId w:val="1010"/>
        </w:numPr>
        <w:pStyle w:val="Compact"/>
      </w:pPr>
      <w:r>
        <w:t xml:space="preserve">Bring attention to your feet</w:t>
      </w:r>
    </w:p>
    <w:p>
      <w:pPr>
        <w:numPr>
          <w:ilvl w:val="0"/>
          <w:numId w:val="1010"/>
        </w:numPr>
        <w:pStyle w:val="Compact"/>
      </w:pPr>
      <w:r>
        <w:t xml:space="preserve">Notice sensation (temperature, pressure, tingling, nothing)</w:t>
      </w:r>
    </w:p>
    <w:p>
      <w:pPr>
        <w:numPr>
          <w:ilvl w:val="0"/>
          <w:numId w:val="1010"/>
        </w:numPr>
        <w:pStyle w:val="Compact"/>
      </w:pPr>
      <w:r>
        <w:t xml:space="preserve">Move attention slowly up through legs, torso, arms, head</w:t>
      </w:r>
    </w:p>
    <w:p>
      <w:pPr>
        <w:numPr>
          <w:ilvl w:val="0"/>
          <w:numId w:val="1010"/>
        </w:numPr>
        <w:pStyle w:val="Compact"/>
      </w:pPr>
      <w:r>
        <w:t xml:space="preserve">Just notice—don’t change anything</w:t>
      </w:r>
    </w:p>
    <w:p>
      <w:pPr>
        <w:pStyle w:val="FirstParagraph"/>
      </w:pPr>
      <w:r>
        <w:rPr>
          <w:bCs/>
          <w:b/>
        </w:rPr>
        <w:t xml:space="preserve">Questions for Inquiry:</w:t>
      </w:r>
    </w:p>
    <w:p>
      <w:pPr>
        <w:numPr>
          <w:ilvl w:val="0"/>
          <w:numId w:val="1011"/>
        </w:numPr>
        <w:pStyle w:val="Compact"/>
      </w:pPr>
      <w:r>
        <w:t xml:space="preserve">What do I feel in my chest right now?</w:t>
      </w:r>
    </w:p>
    <w:p>
      <w:pPr>
        <w:numPr>
          <w:ilvl w:val="0"/>
          <w:numId w:val="1011"/>
        </w:numPr>
        <w:pStyle w:val="Compact"/>
      </w:pPr>
      <w:r>
        <w:t xml:space="preserve">Is there tension anywhere?</w:t>
      </w:r>
    </w:p>
    <w:p>
      <w:pPr>
        <w:numPr>
          <w:ilvl w:val="0"/>
          <w:numId w:val="1011"/>
        </w:numPr>
        <w:pStyle w:val="Compact"/>
      </w:pPr>
      <w:r>
        <w:t xml:space="preserve">What happens to my breath when I think about [topic]?</w:t>
      </w:r>
    </w:p>
    <w:p>
      <w:pPr>
        <w:numPr>
          <w:ilvl w:val="0"/>
          <w:numId w:val="1011"/>
        </w:numPr>
        <w:pStyle w:val="Compact"/>
      </w:pPr>
      <w:r>
        <w:t xml:space="preserve">If this emotion had a temperature, what would it be?</w:t>
      </w:r>
    </w:p>
    <w:p>
      <w:pPr>
        <w:numPr>
          <w:ilvl w:val="0"/>
          <w:numId w:val="1011"/>
        </w:numPr>
        <w:pStyle w:val="Compact"/>
      </w:pPr>
      <w:r>
        <w:t xml:space="preserve">Where in my body do I feel anxiety/anger/sadness?</w:t>
      </w:r>
    </w:p>
    <w:p>
      <w:pPr>
        <w:pStyle w:val="FirstParagraph"/>
      </w:pPr>
      <w:r>
        <w:rPr>
          <w:bCs/>
          <w:b/>
        </w:rPr>
        <w:t xml:space="preserve">Building the Skill:</w:t>
      </w:r>
      <w:r>
        <w:t xml:space="preserve"> </w:t>
      </w:r>
      <w:r>
        <w:t xml:space="preserve">Practice daily, even for just 2 minutes. Over time, you’ll develop clearer awareness of your internal state.</w:t>
      </w:r>
    </w:p>
    <w:p>
      <w:r>
        <w:pict>
          <v:rect style="width:0;height:1.5pt" o:hralign="center" o:hrstd="t" o:hr="t"/>
        </w:pict>
      </w:r>
    </w:p>
    <w:bookmarkEnd w:id="53"/>
    <w:bookmarkStart w:id="54" w:name="handout-12-between-session-practice-log"/>
    <w:p>
      <w:pPr>
        <w:pStyle w:val="Heading3"/>
      </w:pPr>
      <w:r>
        <w:t xml:space="preserve">HANDOUT 12: Between-Session Practice Log</w:t>
      </w:r>
    </w:p>
    <w:p>
      <w:pPr>
        <w:pStyle w:val="FirstParagraph"/>
      </w:pPr>
      <w:r>
        <w:rPr>
          <w:iCs/>
          <w:i/>
        </w:rPr>
        <w:t xml:space="preserve">[Reproducible client handout]</w:t>
      </w:r>
    </w:p>
    <w:p>
      <w:r>
        <w:pict>
          <v:rect style="width:0;height:1.5pt" o:hralign="center" o:hrstd="t" o:hr="t"/>
        </w:pict>
      </w:r>
    </w:p>
    <w:p>
      <w:pPr>
        <w:pStyle w:val="FirstParagraph"/>
      </w:pPr>
      <w:r>
        <w:rPr>
          <w:bCs/>
          <w:b/>
        </w:rPr>
        <w:t xml:space="preserve">Weekly Practice Log</w:t>
      </w:r>
    </w:p>
    <w:p>
      <w:pPr>
        <w:pStyle w:val="BodyText"/>
      </w:pPr>
      <w:r>
        <w:t xml:space="preserve">Track your somatic practices between sessions.</w:t>
      </w:r>
    </w:p>
    <w:tbl>
      <w:tblPr>
        <w:tblStyle w:val="Table"/>
        <w:tblW w:type="pct" w:w="5000"/>
        <w:tblLook w:firstRow="1" w:lastRow="0" w:firstColumn="0" w:lastColumn="0" w:noHBand="0" w:noVBand="0" w:val="0020"/>
      </w:tblPr>
      <w:tblGrid>
        <w:gridCol w:w="573"/>
        <w:gridCol w:w="1147"/>
        <w:gridCol w:w="1147"/>
        <w:gridCol w:w="2180"/>
        <w:gridCol w:w="2066"/>
        <w:gridCol w:w="803"/>
      </w:tblGrid>
      <w:tr>
        <w:trPr>
          <w:tblHeader w:val="true"/>
        </w:trPr>
        <w:tc>
          <w:tcPr/>
          <w:p>
            <w:pPr>
              <w:pStyle w:val="Compact"/>
              <w:jc w:val="left"/>
            </w:pPr>
            <w:r>
              <w:t xml:space="preserve">Day</w:t>
            </w:r>
          </w:p>
        </w:tc>
        <w:tc>
          <w:tcPr/>
          <w:p>
            <w:pPr>
              <w:pStyle w:val="Compact"/>
              <w:jc w:val="left"/>
            </w:pPr>
            <w:r>
              <w:t xml:space="preserve">Practice</w:t>
            </w:r>
          </w:p>
        </w:tc>
        <w:tc>
          <w:tcPr/>
          <w:p>
            <w:pPr>
              <w:pStyle w:val="Compact"/>
              <w:jc w:val="left"/>
            </w:pPr>
            <w:r>
              <w:t xml:space="preserve">Duration</w:t>
            </w:r>
          </w:p>
        </w:tc>
        <w:tc>
          <w:tcPr/>
          <w:p>
            <w:pPr>
              <w:pStyle w:val="Compact"/>
              <w:jc w:val="left"/>
            </w:pPr>
            <w:r>
              <w:t xml:space="preserve">Activation Before</w:t>
            </w:r>
          </w:p>
        </w:tc>
        <w:tc>
          <w:tcPr/>
          <w:p>
            <w:pPr>
              <w:pStyle w:val="Compact"/>
              <w:jc w:val="left"/>
            </w:pPr>
            <w:r>
              <w:t xml:space="preserve">Activation After</w:t>
            </w:r>
          </w:p>
        </w:tc>
        <w:tc>
          <w:tcPr/>
          <w:p>
            <w:pPr>
              <w:pStyle w:val="Compact"/>
              <w:jc w:val="left"/>
            </w:pPr>
            <w:r>
              <w:t xml:space="preserve">Notes</w:t>
            </w:r>
          </w:p>
        </w:tc>
      </w:tr>
      <w:tr>
        <w:tc>
          <w:tcPr/>
          <w:p>
            <w:pPr>
              <w:pStyle w:val="Compact"/>
              <w:jc w:val="left"/>
            </w:pPr>
            <w:r>
              <w:t xml:space="preserve">Mon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Tue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Thu</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Fri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Sat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Sun</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Practices to Try:</w:t>
      </w:r>
      <w:r>
        <w:t xml:space="preserve"> </w:t>
      </w:r>
      <w:r>
        <w:t xml:space="preserve">- Grounding (5-4-3-2-1)</w:t>
      </w:r>
      <w:r>
        <w:t xml:space="preserve"> </w:t>
      </w:r>
      <w:r>
        <w:t xml:space="preserve">- Resonance breathing</w:t>
      </w:r>
      <w:r>
        <w:t xml:space="preserve"> </w:t>
      </w:r>
      <w:r>
        <w:t xml:space="preserve">- Self-havening</w:t>
      </w:r>
      <w:r>
        <w:t xml:space="preserve"> </w:t>
      </w:r>
      <w:r>
        <w:t xml:space="preserve">- Orienting</w:t>
      </w:r>
      <w:r>
        <w:t xml:space="preserve"> </w:t>
      </w:r>
      <w:r>
        <w:t xml:space="preserve">- Body scan</w:t>
      </w:r>
      <w:r>
        <w:t xml:space="preserve"> </w:t>
      </w:r>
      <w:r>
        <w:t xml:space="preserve">- Pendulation</w:t>
      </w:r>
    </w:p>
    <w:p>
      <w:r>
        <w:pict>
          <v:rect style="width:0;height:1.5pt" o:hralign="center" o:hrstd="t" o:hr="t"/>
        </w:pict>
      </w:r>
    </w:p>
    <w:bookmarkEnd w:id="54"/>
    <w:bookmarkStart w:id="55" w:name="handout-13-safety-planning"/>
    <w:p>
      <w:pPr>
        <w:pStyle w:val="Heading3"/>
      </w:pPr>
      <w:r>
        <w:t xml:space="preserve">HANDOUT 13: Safety Planning</w:t>
      </w:r>
    </w:p>
    <w:p>
      <w:pPr>
        <w:pStyle w:val="FirstParagraph"/>
      </w:pPr>
      <w:r>
        <w:rPr>
          <w:iCs/>
          <w:i/>
        </w:rPr>
        <w:t xml:space="preserve">[Reproducible client handout]</w:t>
      </w:r>
    </w:p>
    <w:p>
      <w:r>
        <w:pict>
          <v:rect style="width:0;height:1.5pt" o:hralign="center" o:hrstd="t" o:hr="t"/>
        </w:pict>
      </w:r>
    </w:p>
    <w:p>
      <w:pPr>
        <w:pStyle w:val="FirstParagraph"/>
      </w:pPr>
      <w:r>
        <w:rPr>
          <w:bCs/>
          <w:b/>
        </w:rPr>
        <w:t xml:space="preserve">My Somatic Safety Plan</w:t>
      </w:r>
    </w:p>
    <w:p>
      <w:pPr>
        <w:pStyle w:val="BodyText"/>
      </w:pPr>
      <w:r>
        <w:rPr>
          <w:bCs/>
          <w:b/>
        </w:rPr>
        <w:t xml:space="preserve">When I’m Activated (Fight/Flight):</w:t>
      </w:r>
      <w:r>
        <w:t xml:space="preserve"> </w:t>
      </w:r>
      <w:r>
        <w:t xml:space="preserve">My signs: _________________</w:t>
      </w:r>
      <w:r>
        <w:t xml:space="preserve"> </w:t>
      </w:r>
      <w:r>
        <w:t xml:space="preserve">What helps: _________________</w:t>
      </w:r>
      <w:r>
        <w:t xml:space="preserve"> </w:t>
      </w:r>
      <w:r>
        <w:t xml:space="preserve">Who to contact: _________________</w:t>
      </w:r>
    </w:p>
    <w:p>
      <w:pPr>
        <w:pStyle w:val="BodyText"/>
      </w:pPr>
      <w:r>
        <w:rPr>
          <w:bCs/>
          <w:b/>
        </w:rPr>
        <w:t xml:space="preserve">When I’m Shut Down:</w:t>
      </w:r>
      <w:r>
        <w:t xml:space="preserve"> </w:t>
      </w:r>
      <w:r>
        <w:t xml:space="preserve">My signs: _________________</w:t>
      </w:r>
      <w:r>
        <w:t xml:space="preserve"> </w:t>
      </w:r>
      <w:r>
        <w:t xml:space="preserve">What helps: _________________</w:t>
      </w:r>
      <w:r>
        <w:t xml:space="preserve"> </w:t>
      </w:r>
      <w:r>
        <w:t xml:space="preserve">Who to contact: _________________</w:t>
      </w:r>
    </w:p>
    <w:p>
      <w:pPr>
        <w:pStyle w:val="BodyText"/>
      </w:pPr>
      <w:r>
        <w:rPr>
          <w:bCs/>
          <w:b/>
        </w:rPr>
        <w:t xml:space="preserve">My Go-To Techniques:</w:t>
      </w:r>
      <w:r>
        <w:t xml:space="preserve"> </w:t>
      </w:r>
      <w:r>
        <w:t xml:space="preserve">1. _________________</w:t>
      </w:r>
      <w:r>
        <w:t xml:space="preserve"> </w:t>
      </w:r>
      <w:r>
        <w:t xml:space="preserve">2. _________________</w:t>
      </w:r>
      <w:r>
        <w:t xml:space="preserve"> </w:t>
      </w:r>
      <w:r>
        <w:t xml:space="preserve">3. _________________</w:t>
      </w:r>
    </w:p>
    <w:p>
      <w:pPr>
        <w:pStyle w:val="BodyText"/>
      </w:pPr>
      <w:r>
        <w:rPr>
          <w:bCs/>
          <w:b/>
        </w:rPr>
        <w:t xml:space="preserve">Emergency Contacts:</w:t>
      </w:r>
      <w:r>
        <w:t xml:space="preserve"> </w:t>
      </w:r>
      <w:r>
        <w:t xml:space="preserve">Therapist: _________________</w:t>
      </w:r>
      <w:r>
        <w:t xml:space="preserve"> </w:t>
      </w:r>
      <w:r>
        <w:t xml:space="preserve">Crisis Line: 988</w:t>
      </w:r>
      <w:r>
        <w:t xml:space="preserve"> </w:t>
      </w:r>
      <w:r>
        <w:t xml:space="preserve">Other: _________________</w:t>
      </w:r>
    </w:p>
    <w:p>
      <w:r>
        <w:pict>
          <v:rect style="width:0;height:1.5pt" o:hralign="center" o:hrstd="t" o:hr="t"/>
        </w:pict>
      </w:r>
    </w:p>
    <w:bookmarkEnd w:id="55"/>
    <w:bookmarkStart w:id="56" w:name="handout-14-understanding-triggers"/>
    <w:p>
      <w:pPr>
        <w:pStyle w:val="Heading3"/>
      </w:pPr>
      <w:r>
        <w:t xml:space="preserve">HANDOUT 14: Understanding Triggers</w:t>
      </w:r>
    </w:p>
    <w:p>
      <w:pPr>
        <w:pStyle w:val="FirstParagraph"/>
      </w:pPr>
      <w:r>
        <w:rPr>
          <w:iCs/>
          <w:i/>
        </w:rPr>
        <w:t xml:space="preserve">[Reproducible client handout]</w:t>
      </w:r>
    </w:p>
    <w:p>
      <w:r>
        <w:pict>
          <v:rect style="width:0;height:1.5pt" o:hralign="center" o:hrstd="t" o:hr="t"/>
        </w:pict>
      </w:r>
    </w:p>
    <w:p>
      <w:pPr>
        <w:pStyle w:val="FirstParagraph"/>
      </w:pPr>
      <w:r>
        <w:rPr>
          <w:bCs/>
          <w:b/>
        </w:rPr>
        <w:t xml:space="preserve">Triggers and the Nervous System</w:t>
      </w:r>
    </w:p>
    <w:p>
      <w:pPr>
        <w:pStyle w:val="BodyText"/>
      </w:pPr>
      <w:r>
        <w:t xml:space="preserve">A trigger is anything that activates your threat response system. It’s not the event itself—it’s what your nervous system learned to associate with danger.</w:t>
      </w:r>
    </w:p>
    <w:p>
      <w:pPr>
        <w:pStyle w:val="BodyText"/>
      </w:pPr>
      <w:r>
        <w:rPr>
          <w:bCs/>
          <w:b/>
        </w:rPr>
        <w:t xml:space="preserve">Common Triggers:</w:t>
      </w:r>
      <w:r>
        <w:t xml:space="preserve"> </w:t>
      </w:r>
      <w:r>
        <w:t xml:space="preserve">- Certain tones of voice</w:t>
      </w:r>
      <w:r>
        <w:t xml:space="preserve"> </w:t>
      </w:r>
      <w:r>
        <w:t xml:space="preserve">- Being left alone</w:t>
      </w:r>
      <w:r>
        <w:t xml:space="preserve"> </w:t>
      </w:r>
      <w:r>
        <w:t xml:space="preserve">- Conflict</w:t>
      </w:r>
      <w:r>
        <w:t xml:space="preserve"> </w:t>
      </w:r>
      <w:r>
        <w:t xml:space="preserve">- Specific smells or sounds</w:t>
      </w:r>
      <w:r>
        <w:t xml:space="preserve"> </w:t>
      </w:r>
      <w:r>
        <w:t xml:space="preserve">- Certain types of touch</w:t>
      </w:r>
      <w:r>
        <w:t xml:space="preserve"> </w:t>
      </w:r>
      <w:r>
        <w:t xml:space="preserve">- Feeling trapped</w:t>
      </w:r>
      <w:r>
        <w:t xml:space="preserve"> </w:t>
      </w:r>
      <w:r>
        <w:t xml:space="preserve">- Authority figures</w:t>
      </w:r>
    </w:p>
    <w:p>
      <w:pPr>
        <w:pStyle w:val="BodyText"/>
      </w:pPr>
      <w:r>
        <w:rPr>
          <w:bCs/>
          <w:b/>
        </w:rPr>
        <w:t xml:space="preserve">Your Triggers:</w:t>
      </w:r>
      <w:r>
        <w:t xml:space="preserve"> </w:t>
      </w:r>
      <w:r>
        <w:t xml:space="preserve">1. _________________</w:t>
      </w:r>
      <w:r>
        <w:t xml:space="preserve"> </w:t>
      </w:r>
      <w:r>
        <w:t xml:space="preserve">2. _________________</w:t>
      </w:r>
      <w:r>
        <w:t xml:space="preserve"> </w:t>
      </w:r>
      <w:r>
        <w:t xml:space="preserve">3. _________________</w:t>
      </w:r>
    </w:p>
    <w:p>
      <w:pPr>
        <w:pStyle w:val="BodyText"/>
      </w:pPr>
      <w:r>
        <w:rPr>
          <w:bCs/>
          <w:b/>
        </w:rPr>
        <w:t xml:space="preserve">Trigger Response Pattern:</w:t>
      </w:r>
      <w:r>
        <w:t xml:space="preserve"> </w:t>
      </w:r>
      <w:r>
        <w:t xml:space="preserve">When I’m triggered, I tend to: _________________</w:t>
      </w:r>
    </w:p>
    <w:p>
      <w:pPr>
        <w:pStyle w:val="BodyText"/>
      </w:pPr>
      <w:r>
        <w:rPr>
          <w:bCs/>
          <w:b/>
        </w:rPr>
        <w:t xml:space="preserve">What Helps Me Regulate After a Trigger:</w:t>
      </w:r>
      <w:r>
        <w:t xml:space="preserve"> </w:t>
      </w:r>
      <w:r>
        <w:t xml:space="preserve">1. _________________</w:t>
      </w:r>
      <w:r>
        <w:t xml:space="preserve"> </w:t>
      </w:r>
      <w:r>
        <w:t xml:space="preserve">2. _________________</w:t>
      </w:r>
      <w:r>
        <w:t xml:space="preserve"> </w:t>
      </w:r>
      <w:r>
        <w:t xml:space="preserve">3. _________________</w:t>
      </w:r>
    </w:p>
    <w:p>
      <w:r>
        <w:pict>
          <v:rect style="width:0;height:1.5pt" o:hralign="center" o:hrstd="t" o:hr="t"/>
        </w:pict>
      </w:r>
    </w:p>
    <w:bookmarkEnd w:id="56"/>
    <w:bookmarkStart w:id="57" w:name="handout-15-progress-tracking"/>
    <w:p>
      <w:pPr>
        <w:pStyle w:val="Heading3"/>
      </w:pPr>
      <w:r>
        <w:t xml:space="preserve">HANDOUT 15: Progress Tracking</w:t>
      </w:r>
    </w:p>
    <w:p>
      <w:pPr>
        <w:pStyle w:val="FirstParagraph"/>
      </w:pPr>
      <w:r>
        <w:rPr>
          <w:iCs/>
          <w:i/>
        </w:rPr>
        <w:t xml:space="preserve">[Reproducible client handout]</w:t>
      </w:r>
    </w:p>
    <w:p>
      <w:r>
        <w:pict>
          <v:rect style="width:0;height:1.5pt" o:hralign="center" o:hrstd="t" o:hr="t"/>
        </w:pict>
      </w:r>
    </w:p>
    <w:p>
      <w:pPr>
        <w:pStyle w:val="FirstParagraph"/>
      </w:pPr>
      <w:r>
        <w:rPr>
          <w:bCs/>
          <w:b/>
        </w:rPr>
        <w:t xml:space="preserve">Somatic Therapy Progress Tracker</w:t>
      </w:r>
    </w:p>
    <w:p>
      <w:pPr>
        <w:pStyle w:val="BodyText"/>
      </w:pPr>
      <w:r>
        <w:rPr>
          <w:bCs/>
          <w:b/>
        </w:rPr>
        <w:t xml:space="preserve">Baseline (Week 1):</w:t>
      </w:r>
      <w:r>
        <w:t xml:space="preserve"> </w:t>
      </w:r>
      <w:r>
        <w:t xml:space="preserve">- Average anxiety level (0-10): _____</w:t>
      </w:r>
      <w:r>
        <w:t xml:space="preserve"> </w:t>
      </w:r>
      <w:r>
        <w:t xml:space="preserve">- Sleep quality (1-10): _____</w:t>
      </w:r>
      <w:r>
        <w:t xml:space="preserve"> </w:t>
      </w:r>
      <w:r>
        <w:t xml:space="preserve">- Ability to feel body sensations (1-10): _____</w:t>
      </w:r>
      <w:r>
        <w:t xml:space="preserve"> </w:t>
      </w:r>
      <w:r>
        <w:t xml:space="preserve">- Regulation capacity (1-10): _____</w:t>
      </w:r>
    </w:p>
    <w:p>
      <w:pPr>
        <w:pStyle w:val="BodyText"/>
      </w:pPr>
      <w:r>
        <w:rPr>
          <w:bCs/>
          <w:b/>
        </w:rPr>
        <w:t xml:space="preserve">Week 4:</w:t>
      </w:r>
      <w:r>
        <w:t xml:space="preserve"> </w:t>
      </w:r>
      <w:r>
        <w:t xml:space="preserve">- Average anxiety level (0-10): _____</w:t>
      </w:r>
      <w:r>
        <w:t xml:space="preserve"> </w:t>
      </w:r>
      <w:r>
        <w:t xml:space="preserve">- Sleep quality (1-10): _____</w:t>
      </w:r>
      <w:r>
        <w:t xml:space="preserve"> </w:t>
      </w:r>
      <w:r>
        <w:t xml:space="preserve">- Ability to feel body sensations (1-10): _____</w:t>
      </w:r>
      <w:r>
        <w:t xml:space="preserve"> </w:t>
      </w:r>
      <w:r>
        <w:t xml:space="preserve">- Regulation capacity (1-10): _____</w:t>
      </w:r>
    </w:p>
    <w:p>
      <w:pPr>
        <w:pStyle w:val="BodyText"/>
      </w:pPr>
      <w:r>
        <w:rPr>
          <w:bCs/>
          <w:b/>
        </w:rPr>
        <w:t xml:space="preserve">Week 8:</w:t>
      </w:r>
      <w:r>
        <w:t xml:space="preserve"> </w:t>
      </w:r>
      <w:r>
        <w:t xml:space="preserve">- Average anxiety level (0-10): _____</w:t>
      </w:r>
      <w:r>
        <w:t xml:space="preserve"> </w:t>
      </w:r>
      <w:r>
        <w:t xml:space="preserve">- Sleep quality (1-10): _____</w:t>
      </w:r>
      <w:r>
        <w:t xml:space="preserve"> </w:t>
      </w:r>
      <w:r>
        <w:t xml:space="preserve">- Ability to feel body sensations (1-10): _____</w:t>
      </w:r>
      <w:r>
        <w:t xml:space="preserve"> </w:t>
      </w:r>
      <w:r>
        <w:t xml:space="preserve">- Regulation capacity (1-10): _____</w:t>
      </w:r>
    </w:p>
    <w:p>
      <w:pPr>
        <w:pStyle w:val="BodyText"/>
      </w:pPr>
      <w:r>
        <w:rPr>
          <w:bCs/>
          <w:b/>
        </w:rPr>
        <w:t xml:space="preserve">Notes:</w:t>
      </w:r>
      <w:r>
        <w:t xml:space="preserve"> </w:t>
      </w:r>
      <w:r>
        <w:t xml:space="preserve">_________________</w:t>
      </w:r>
    </w:p>
    <w:p>
      <w:pPr>
        <w:pStyle w:val="BodyText"/>
      </w:pPr>
      <w:r>
        <w:rPr>
          <w:bCs/>
          <w:b/>
        </w:rPr>
        <w:t xml:space="preserve">Goals Achieved:</w:t>
      </w:r>
      <w:r>
        <w:t xml:space="preserve"> </w:t>
      </w:r>
      <w:r>
        <w:t xml:space="preserve">_________________</w:t>
      </w:r>
    </w:p>
    <w:p>
      <w:r>
        <w:pict>
          <v:rect style="width:0;height:1.5pt" o:hralign="center" o:hrstd="t" o:hr="t"/>
        </w:pict>
      </w:r>
    </w:p>
    <w:bookmarkEnd w:id="57"/>
    <w:bookmarkEnd w:id="58"/>
    <w:bookmarkStart w:id="62" w:name="section-6-professional-practice"/>
    <w:p>
      <w:pPr>
        <w:pStyle w:val="Heading2"/>
      </w:pPr>
      <w:r>
        <w:t xml:space="preserve">SECTION 6: PROFESSIONAL PRACTICE</w:t>
      </w:r>
    </w:p>
    <w:bookmarkStart w:id="59" w:name="documentation-and-progress-notes"/>
    <w:p>
      <w:pPr>
        <w:pStyle w:val="Heading3"/>
      </w:pPr>
      <w:r>
        <w:t xml:space="preserve">Documentation and Progress Notes</w:t>
      </w:r>
    </w:p>
    <w:p>
      <w:pPr>
        <w:pStyle w:val="FirstParagraph"/>
      </w:pPr>
      <w:r>
        <w:rPr>
          <w:bCs/>
          <w:b/>
        </w:rPr>
        <w:t xml:space="preserve">Sample Progress Note Including Somatic Work:</w:t>
      </w:r>
    </w:p>
    <w:p>
      <w:pPr>
        <w:pStyle w:val="BodyText"/>
      </w:pPr>
      <w:r>
        <w:rPr>
          <w:iCs/>
          <w:i/>
        </w:rPr>
        <w:t xml:space="preserve">Client presents with continued anxiety symptoms. Today’s session focused on somatic regulation techniques. I introduced grounding through feet-on-floor and orienting exercises. Client initially reported anxiety at 7/10; after 10 minutes of grounding practice, reported reduction to 4/10. Client able to identify chest tightness as primary somatic symptom and practiced pendulation between chest tightness and neutral hand sensation. Client responded well and expressed interest in practicing between sessions. Plan: Continue somatic work, assign grounding practice log. Next session will explore triggers for chest tightness.</w:t>
      </w:r>
    </w:p>
    <w:p>
      <w:pPr>
        <w:pStyle w:val="BodyText"/>
      </w:pPr>
      <w:r>
        <w:rPr>
          <w:bCs/>
          <w:b/>
        </w:rPr>
        <w:t xml:space="preserve">Key Elements to Document:</w:t>
      </w:r>
      <w:r>
        <w:t xml:space="preserve"> </w:t>
      </w:r>
      <w:r>
        <w:t xml:space="preserve">- Specific techniques used</w:t>
      </w:r>
      <w:r>
        <w:t xml:space="preserve"> </w:t>
      </w:r>
      <w:r>
        <w:t xml:space="preserve">- Client’s somatic state (before and after)</w:t>
      </w:r>
      <w:r>
        <w:t xml:space="preserve"> </w:t>
      </w:r>
      <w:r>
        <w:t xml:space="preserve">- Client response</w:t>
      </w:r>
      <w:r>
        <w:t xml:space="preserve"> </w:t>
      </w:r>
      <w:r>
        <w:t xml:space="preserve">- Homework assigned</w:t>
      </w:r>
      <w:r>
        <w:t xml:space="preserve"> </w:t>
      </w:r>
      <w:r>
        <w:t xml:space="preserve">- Clinical rationale</w:t>
      </w:r>
    </w:p>
    <w:bookmarkEnd w:id="59"/>
    <w:bookmarkStart w:id="60" w:name="supervision-and-consultation"/>
    <w:p>
      <w:pPr>
        <w:pStyle w:val="Heading3"/>
      </w:pPr>
      <w:r>
        <w:t xml:space="preserve">Supervision and Consultation</w:t>
      </w:r>
    </w:p>
    <w:p>
      <w:pPr>
        <w:pStyle w:val="FirstParagraph"/>
      </w:pPr>
      <w:r>
        <w:rPr>
          <w:bCs/>
          <w:b/>
        </w:rPr>
        <w:t xml:space="preserve">When to Seek Consultation:</w:t>
      </w:r>
      <w:r>
        <w:t xml:space="preserve"> </w:t>
      </w:r>
      <w:r>
        <w:t xml:space="preserve">- Client has complex trauma with dissociation</w:t>
      </w:r>
      <w:r>
        <w:t xml:space="preserve"> </w:t>
      </w:r>
      <w:r>
        <w:t xml:space="preserve">- Somatic work feels beyond your competence</w:t>
      </w:r>
      <w:r>
        <w:t xml:space="preserve"> </w:t>
      </w:r>
      <w:r>
        <w:t xml:space="preserve">- Client has adverse reaction to somatic intervention</w:t>
      </w:r>
      <w:r>
        <w:t xml:space="preserve"> </w:t>
      </w:r>
      <w:r>
        <w:t xml:space="preserve">- You’re unsure about scope of practice</w:t>
      </w:r>
      <w:r>
        <w:t xml:space="preserve"> </w:t>
      </w:r>
      <w:r>
        <w:t xml:space="preserve">- Countertransference around touch or body work</w:t>
      </w:r>
    </w:p>
    <w:p>
      <w:pPr>
        <w:pStyle w:val="BodyText"/>
      </w:pPr>
      <w:r>
        <w:rPr>
          <w:bCs/>
          <w:b/>
        </w:rPr>
        <w:t xml:space="preserve">Questions for Somatic Consultation:</w:t>
      </w:r>
      <w:r>
        <w:t xml:space="preserve"> </w:t>
      </w:r>
      <w:r>
        <w:t xml:space="preserve">-</w:t>
      </w:r>
      <w:r>
        <w:t xml:space="preserve"> </w:t>
      </w:r>
      <w:r>
        <w:t xml:space="preserve">“</w:t>
      </w:r>
      <w:r>
        <w:t xml:space="preserve">How do I work with this client who goes into severe shutdown?</w:t>
      </w:r>
      <w:r>
        <w:t xml:space="preserve">”</w:t>
      </w:r>
      <w:r>
        <w:t xml:space="preserve"> </w:t>
      </w:r>
      <w:r>
        <w:t xml:space="preserve">-</w:t>
      </w:r>
      <w:r>
        <w:t xml:space="preserve"> </w:t>
      </w:r>
      <w:r>
        <w:t xml:space="preserve">“</w:t>
      </w:r>
      <w:r>
        <w:t xml:space="preserve">What’s the line between somatic therapy and somatic experiencing?</w:t>
      </w:r>
      <w:r>
        <w:t xml:space="preserve">”</w:t>
      </w:r>
      <w:r>
        <w:t xml:space="preserve"> </w:t>
      </w:r>
      <w:r>
        <w:t xml:space="preserve">-</w:t>
      </w:r>
      <w:r>
        <w:t xml:space="preserve"> </w:t>
      </w:r>
      <w:r>
        <w:t xml:space="preserve">“</w:t>
      </w:r>
      <w:r>
        <w:t xml:space="preserve">How do I handle a client who has no body awareness?</w:t>
      </w:r>
      <w:r>
        <w:t xml:space="preserve">”</w:t>
      </w:r>
    </w:p>
    <w:bookmarkEnd w:id="60"/>
    <w:bookmarkStart w:id="61" w:name="liability-considerations"/>
    <w:p>
      <w:pPr>
        <w:pStyle w:val="Heading3"/>
      </w:pPr>
      <w:r>
        <w:t xml:space="preserve">Liability Considerations</w:t>
      </w:r>
    </w:p>
    <w:p>
      <w:pPr>
        <w:pStyle w:val="FirstParagraph"/>
      </w:pPr>
      <w:r>
        <w:rPr>
          <w:bCs/>
          <w:b/>
        </w:rPr>
        <w:t xml:space="preserve">Risk Management:</w:t>
      </w:r>
      <w:r>
        <w:t xml:space="preserve"> </w:t>
      </w:r>
      <w:r>
        <w:t xml:space="preserve">- Always explain what you’re doing and why</w:t>
      </w:r>
      <w:r>
        <w:t xml:space="preserve"> </w:t>
      </w:r>
      <w:r>
        <w:t xml:space="preserve">- Get informed consent for somatic techniques</w:t>
      </w:r>
      <w:r>
        <w:t xml:space="preserve"> </w:t>
      </w:r>
      <w:r>
        <w:t xml:space="preserve">- Document everything</w:t>
      </w:r>
      <w:r>
        <w:t xml:space="preserve"> </w:t>
      </w:r>
      <w:r>
        <w:t xml:space="preserve">- Know when to refer</w:t>
      </w:r>
      <w:r>
        <w:t xml:space="preserve"> </w:t>
      </w:r>
      <w:r>
        <w:t xml:space="preserve">- Stay within your scope</w:t>
      </w:r>
      <w:r>
        <w:t xml:space="preserve"> </w:t>
      </w:r>
      <w:r>
        <w:t xml:space="preserve">- Carry appropriate malpractice insurance</w:t>
      </w:r>
    </w:p>
    <w:p>
      <w:pPr>
        <w:pStyle w:val="BodyText"/>
      </w:pPr>
      <w:r>
        <w:rPr>
          <w:bCs/>
          <w:b/>
        </w:rPr>
        <w:t xml:space="preserve">Informed Consent Language:</w:t>
      </w:r>
      <w:r>
        <w:t xml:space="preserve"> </w:t>
      </w:r>
      <w:r>
        <w:t xml:space="preserve">“</w:t>
      </w:r>
      <w:r>
        <w:t xml:space="preserve">I’d like to try some somatic (body-based) techniques with you. These involve noticing bodily sensations, breathing exercises, and grounding. Research supports their effectiveness for [anxiety/trauma/etc.]. Do you have any questions or concerns about this?</w:t>
      </w:r>
      <w:r>
        <w:t xml:space="preserve">”</w:t>
      </w:r>
    </w:p>
    <w:p>
      <w:r>
        <w:pict>
          <v:rect style="width:0;height:1.5pt" o:hralign="center" o:hrstd="t" o:hr="t"/>
        </w:pict>
      </w:r>
    </w:p>
    <w:bookmarkEnd w:id="61"/>
    <w:bookmarkEnd w:id="62"/>
    <w:bookmarkStart w:id="66" w:name="appendices"/>
    <w:p>
      <w:pPr>
        <w:pStyle w:val="Heading2"/>
      </w:pPr>
      <w:r>
        <w:t xml:space="preserve">APPENDICES</w:t>
      </w:r>
    </w:p>
    <w:bookmarkStart w:id="63" w:name="appendix-a-complete-reference-list"/>
    <w:p>
      <w:pPr>
        <w:pStyle w:val="Heading3"/>
      </w:pPr>
      <w:r>
        <w:t xml:space="preserve">Appendix A: Complete Reference List</w:t>
      </w:r>
    </w:p>
    <w:p>
      <w:pPr>
        <w:pStyle w:val="FirstParagraph"/>
      </w:pPr>
      <w:r>
        <w:t xml:space="preserve">Damasio, A. R. (2000).</w:t>
      </w:r>
      <w:r>
        <w:t xml:space="preserve"> </w:t>
      </w:r>
      <w:r>
        <w:rPr>
          <w:iCs/>
          <w:i/>
        </w:rPr>
        <w:t xml:space="preserve">The feeling of what happens: Body and emotion in the making of consciousness</w:t>
      </w:r>
      <w:r>
        <w:t xml:space="preserve">. Harcourt Brace.</w:t>
      </w:r>
    </w:p>
    <w:p>
      <w:pPr>
        <w:pStyle w:val="BodyText"/>
      </w:pPr>
      <w:r>
        <w:t xml:space="preserve">Farb, N., Segal, Z. V., &amp; Anderson, A. K. (2013). Mindfulness meditation training alters cortical representations of interoceptive attention.</w:t>
      </w:r>
      <w:r>
        <w:t xml:space="preserve"> </w:t>
      </w:r>
      <w:r>
        <w:rPr>
          <w:iCs/>
          <w:i/>
        </w:rPr>
        <w:t xml:space="preserve">Social Cognitive and Affective Neuroscience</w:t>
      </w:r>
      <w:r>
        <w:t xml:space="preserve">, 8(1), 15–26. https://doi.org/10.1093/scan/nss066</w:t>
      </w:r>
    </w:p>
    <w:p>
      <w:pPr>
        <w:pStyle w:val="BodyText"/>
      </w:pPr>
      <w:r>
        <w:t xml:space="preserve">Farb, N., Daubenmier, J., Price, C. J., Mehling, W. E., &amp; Epel, E. (2015). Interoception, contemplative practice, and health.</w:t>
      </w:r>
      <w:r>
        <w:t xml:space="preserve"> </w:t>
      </w:r>
      <w:r>
        <w:rPr>
          <w:iCs/>
          <w:i/>
        </w:rPr>
        <w:t xml:space="preserve">Frontiers in Psychology</w:t>
      </w:r>
      <w:r>
        <w:t xml:space="preserve">, 6, Article 763. https://doi.org/10.3389/fpsyg.2015.00763</w:t>
      </w:r>
    </w:p>
    <w:p>
      <w:pPr>
        <w:pStyle w:val="BodyText"/>
      </w:pPr>
      <w:r>
        <w:t xml:space="preserve">Levine, P. A. (2010).</w:t>
      </w:r>
      <w:r>
        <w:t xml:space="preserve"> </w:t>
      </w:r>
      <w:r>
        <w:rPr>
          <w:iCs/>
          <w:i/>
        </w:rPr>
        <w:t xml:space="preserve">In an unspoken voice: How the body releases trauma and restores goodness</w:t>
      </w:r>
      <w:r>
        <w:t xml:space="preserve">. North Atlantic Books.</w:t>
      </w:r>
    </w:p>
    <w:p>
      <w:pPr>
        <w:pStyle w:val="BodyText"/>
      </w:pPr>
      <w:r>
        <w:t xml:space="preserve">Ogden, P., Minton, K., &amp; Pain, C. (2006). Trauma and the body: A sensorimotor approach to psychotherapy.</w:t>
      </w:r>
      <w:r>
        <w:t xml:space="preserve"> </w:t>
      </w:r>
      <w:r>
        <w:rPr>
          <w:iCs/>
          <w:i/>
        </w:rPr>
        <w:t xml:space="preserve">W. W. Norton &amp; Company</w:t>
      </w:r>
      <w:r>
        <w:t xml:space="preserve">.</w:t>
      </w:r>
    </w:p>
    <w:p>
      <w:pPr>
        <w:pStyle w:val="BodyText"/>
      </w:pPr>
      <w:r>
        <w:t xml:space="preserve">Paulus, M. P., &amp; Stein, M. B. (2006). An insular view of anxiety.</w:t>
      </w:r>
      <w:r>
        <w:t xml:space="preserve"> </w:t>
      </w:r>
      <w:r>
        <w:rPr>
          <w:iCs/>
          <w:i/>
        </w:rPr>
        <w:t xml:space="preserve">Biological Psychiatry</w:t>
      </w:r>
      <w:r>
        <w:t xml:space="preserve">, 60(4), 383–387. https://doi.org/10.1016/j.biopsych.2006.03.042</w:t>
      </w:r>
    </w:p>
    <w:p>
      <w:pPr>
        <w:pStyle w:val="BodyText"/>
      </w:pPr>
      <w:r>
        <w:t xml:space="preserve">Payne, P., Levine, P. A., &amp; Crane-Godreau, M. A. (2015). Somatic experiencing: Using interoception and proprioception as core elements of trauma therapy.</w:t>
      </w:r>
      <w:r>
        <w:t xml:space="preserve"> </w:t>
      </w:r>
      <w:r>
        <w:rPr>
          <w:iCs/>
          <w:i/>
        </w:rPr>
        <w:t xml:space="preserve">Frontiers in Psychology</w:t>
      </w:r>
      <w:r>
        <w:t xml:space="preserve">, 4, Article 93. https://doi.org/10.3389/fpsyg.2015.00093</w:t>
      </w:r>
    </w:p>
    <w:p>
      <w:pPr>
        <w:pStyle w:val="BodyText"/>
      </w:pPr>
      <w:r>
        <w:t xml:space="preserve">Porges, S. W. (2011).</w:t>
      </w:r>
      <w:r>
        <w:t xml:space="preserve"> </w:t>
      </w:r>
      <w:r>
        <w:rPr>
          <w:iCs/>
          <w:i/>
        </w:rPr>
        <w:t xml:space="preserve">The polyvagal theory: Neurophysiological foundations of emotions, attachment, communication, and self-regulation</w:t>
      </w:r>
      <w:r>
        <w:t xml:space="preserve">. W. W. Norton &amp; Company.</w:t>
      </w:r>
    </w:p>
    <w:p>
      <w:pPr>
        <w:pStyle w:val="BodyText"/>
      </w:pPr>
      <w:r>
        <w:t xml:space="preserve">Schore, A. N. (2012).</w:t>
      </w:r>
      <w:r>
        <w:t xml:space="preserve"> </w:t>
      </w:r>
      <w:r>
        <w:rPr>
          <w:iCs/>
          <w:i/>
        </w:rPr>
        <w:t xml:space="preserve">The science of the art of psychotherapy</w:t>
      </w:r>
      <w:r>
        <w:t xml:space="preserve">. W. W. Norton &amp; Company.</w:t>
      </w:r>
    </w:p>
    <w:p>
      <w:pPr>
        <w:pStyle w:val="BodyText"/>
      </w:pPr>
      <w:r>
        <w:t xml:space="preserve">Siegel, D. J. (2012).</w:t>
      </w:r>
      <w:r>
        <w:t xml:space="preserve"> </w:t>
      </w:r>
      <w:r>
        <w:rPr>
          <w:iCs/>
          <w:i/>
        </w:rPr>
        <w:t xml:space="preserve">The developing mind: How relationships and the brain interact to shape who we are</w:t>
      </w:r>
      <w:r>
        <w:t xml:space="preserve"> </w:t>
      </w:r>
      <w:r>
        <w:t xml:space="preserve">(2nd ed.). Guilford Press.</w:t>
      </w:r>
    </w:p>
    <w:p>
      <w:pPr>
        <w:pStyle w:val="BodyText"/>
      </w:pPr>
      <w:r>
        <w:t xml:space="preserve">Van der Kolk, B. A. (2006). Clinical implications of neuroscience research in PTSD.</w:t>
      </w:r>
      <w:r>
        <w:t xml:space="preserve"> </w:t>
      </w:r>
      <w:r>
        <w:rPr>
          <w:iCs/>
          <w:i/>
        </w:rPr>
        <w:t xml:space="preserve">Annals of the New York Academy of Sciences</w:t>
      </w:r>
      <w:r>
        <w:t xml:space="preserve">, 1071(1), 277–293. https://doi.org/10.1196/annals.1364.022</w:t>
      </w:r>
    </w:p>
    <w:p>
      <w:pPr>
        <w:pStyle w:val="BodyText"/>
      </w:pPr>
      <w:r>
        <w:t xml:space="preserve">Van der Kolk, B. A. (2014).</w:t>
      </w:r>
      <w:r>
        <w:t xml:space="preserve"> </w:t>
      </w:r>
      <w:r>
        <w:rPr>
          <w:iCs/>
          <w:i/>
        </w:rPr>
        <w:t xml:space="preserve">The body keeps the score: Brain, mind, and body in the healing of trauma</w:t>
      </w:r>
      <w:r>
        <w:t xml:space="preserve">. Viking.</w:t>
      </w:r>
    </w:p>
    <w:p>
      <w:r>
        <w:pict>
          <v:rect style="width:0;height:1.5pt" o:hralign="center" o:hrstd="t" o:hr="t"/>
        </w:pict>
      </w:r>
    </w:p>
    <w:bookmarkEnd w:id="63"/>
    <w:bookmarkStart w:id="64" w:name="X050b3e35d795ae5958067dabcb1320339411ab8"/>
    <w:p>
      <w:pPr>
        <w:pStyle w:val="Heading3"/>
      </w:pPr>
      <w:r>
        <w:t xml:space="preserve">Appendix B: Resource Guide for Further Training</w:t>
      </w:r>
    </w:p>
    <w:p>
      <w:pPr>
        <w:pStyle w:val="FirstParagraph"/>
      </w:pPr>
      <w:r>
        <w:rPr>
          <w:bCs/>
          <w:b/>
        </w:rPr>
        <w:t xml:space="preserve">Somatic Experiencing:</w:t>
      </w:r>
      <w:r>
        <w:t xml:space="preserve"> </w:t>
      </w:r>
      <w:r>
        <w:t xml:space="preserve">- Somatic Experiencing International (traumahealing.org)</w:t>
      </w:r>
      <w:r>
        <w:t xml:space="preserve"> </w:t>
      </w:r>
      <w:r>
        <w:t xml:space="preserve">- Foundation for Human Enrichment</w:t>
      </w:r>
    </w:p>
    <w:p>
      <w:pPr>
        <w:pStyle w:val="BodyText"/>
      </w:pPr>
      <w:r>
        <w:rPr>
          <w:bCs/>
          <w:b/>
        </w:rPr>
        <w:t xml:space="preserve">Sensorimotor Psychotherapy:</w:t>
      </w:r>
      <w:r>
        <w:t xml:space="preserve"> </w:t>
      </w:r>
      <w:r>
        <w:t xml:space="preserve">- Sensorimotor Psychotherapy Institute</w:t>
      </w:r>
      <w:r>
        <w:t xml:space="preserve"> </w:t>
      </w:r>
      <w:r>
        <w:t xml:space="preserve">- Pat Ogden’s training programs</w:t>
      </w:r>
    </w:p>
    <w:p>
      <w:pPr>
        <w:pStyle w:val="BodyText"/>
      </w:pPr>
      <w:r>
        <w:rPr>
          <w:bCs/>
          <w:b/>
        </w:rPr>
        <w:t xml:space="preserve">Hakomi:</w:t>
      </w:r>
      <w:r>
        <w:t xml:space="preserve"> </w:t>
      </w:r>
      <w:r>
        <w:t xml:space="preserve">- Hakomi Institute</w:t>
      </w:r>
      <w:r>
        <w:t xml:space="preserve"> </w:t>
      </w:r>
      <w:r>
        <w:t xml:space="preserve">- Mindfulness-based somatic therapy</w:t>
      </w:r>
    </w:p>
    <w:p>
      <w:pPr>
        <w:pStyle w:val="BodyText"/>
      </w:pPr>
      <w:r>
        <w:rPr>
          <w:bCs/>
          <w:b/>
        </w:rPr>
        <w:t xml:space="preserve">Polyvagal Theory:</w:t>
      </w:r>
      <w:r>
        <w:t xml:space="preserve"> </w:t>
      </w:r>
      <w:r>
        <w:t xml:space="preserve">- Porges’ workshops and writings</w:t>
      </w:r>
      <w:r>
        <w:t xml:space="preserve"> </w:t>
      </w:r>
      <w:r>
        <w:t xml:space="preserve">- Deb Dana’s clinical applications</w:t>
      </w:r>
    </w:p>
    <w:p>
      <w:pPr>
        <w:pStyle w:val="BodyText"/>
      </w:pPr>
      <w:r>
        <w:rPr>
          <w:bCs/>
          <w:b/>
        </w:rPr>
        <w:t xml:space="preserve">Other Modalities:</w:t>
      </w:r>
      <w:r>
        <w:t xml:space="preserve"> </w:t>
      </w:r>
      <w:r>
        <w:t xml:space="preserve">- NeuroAffective Touch (Aline LaPierre)</w:t>
      </w:r>
      <w:r>
        <w:t xml:space="preserve"> </w:t>
      </w:r>
      <w:r>
        <w:t xml:space="preserve">- Bodynamic Analysis</w:t>
      </w:r>
      <w:r>
        <w:t xml:space="preserve"> </w:t>
      </w:r>
      <w:r>
        <w:t xml:space="preserve">- Somatic IFS (Susan McConnell)</w:t>
      </w:r>
    </w:p>
    <w:p>
      <w:r>
        <w:pict>
          <v:rect style="width:0;height:1.5pt" o:hralign="center" o:hrstd="t" o:hr="t"/>
        </w:pict>
      </w:r>
    </w:p>
    <w:bookmarkEnd w:id="64"/>
    <w:bookmarkStart w:id="65" w:name="appendix-c-assessment-tools"/>
    <w:p>
      <w:pPr>
        <w:pStyle w:val="Heading3"/>
      </w:pPr>
      <w:r>
        <w:t xml:space="preserve">Appendix C: Assessment Tools</w:t>
      </w:r>
    </w:p>
    <w:p>
      <w:pPr>
        <w:pStyle w:val="FirstParagraph"/>
      </w:pPr>
      <w:r>
        <w:rPr>
          <w:bCs/>
          <w:b/>
        </w:rPr>
        <w:t xml:space="preserve">Pre/Post Somatic Therapy Assessment</w:t>
      </w:r>
    </w:p>
    <w:p>
      <w:pPr>
        <w:pStyle w:val="BodyText"/>
      </w:pPr>
      <w:r>
        <w:t xml:space="preserve">Rate each item 1-5 (1 = never/not at all, 5 = always/very much)</w:t>
      </w:r>
    </w:p>
    <w:p>
      <w:pPr>
        <w:numPr>
          <w:ilvl w:val="0"/>
          <w:numId w:val="1012"/>
        </w:numPr>
        <w:pStyle w:val="Compact"/>
      </w:pPr>
      <w:r>
        <w:t xml:space="preserve">I can identify sensations in my body _____</w:t>
      </w:r>
    </w:p>
    <w:p>
      <w:pPr>
        <w:numPr>
          <w:ilvl w:val="0"/>
          <w:numId w:val="1012"/>
        </w:numPr>
        <w:pStyle w:val="Compact"/>
      </w:pPr>
      <w:r>
        <w:t xml:space="preserve">I can regulate my anxiety using grounding techniques _____</w:t>
      </w:r>
    </w:p>
    <w:p>
      <w:pPr>
        <w:numPr>
          <w:ilvl w:val="0"/>
          <w:numId w:val="1012"/>
        </w:numPr>
        <w:pStyle w:val="Compact"/>
      </w:pPr>
      <w:r>
        <w:t xml:space="preserve">I can tolerate strong emotions without shutting down _____</w:t>
      </w:r>
    </w:p>
    <w:p>
      <w:pPr>
        <w:numPr>
          <w:ilvl w:val="0"/>
          <w:numId w:val="1012"/>
        </w:numPr>
        <w:pStyle w:val="Compact"/>
      </w:pPr>
      <w:r>
        <w:t xml:space="preserve">I feel connected to my body _____</w:t>
      </w:r>
    </w:p>
    <w:p>
      <w:pPr>
        <w:numPr>
          <w:ilvl w:val="0"/>
          <w:numId w:val="1012"/>
        </w:numPr>
        <w:pStyle w:val="Compact"/>
      </w:pPr>
      <w:r>
        <w:t xml:space="preserve">I can calm myself when activated _____</w:t>
      </w:r>
    </w:p>
    <w:p>
      <w:pPr>
        <w:numPr>
          <w:ilvl w:val="0"/>
          <w:numId w:val="1012"/>
        </w:numPr>
        <w:pStyle w:val="Compact"/>
      </w:pPr>
      <w:r>
        <w:t xml:space="preserve">I have resources to manage stress _____</w:t>
      </w:r>
    </w:p>
    <w:p>
      <w:pPr>
        <w:numPr>
          <w:ilvl w:val="0"/>
          <w:numId w:val="1012"/>
        </w:numPr>
        <w:pStyle w:val="Compact"/>
      </w:pPr>
      <w:r>
        <w:t xml:space="preserve">I understand my nervous system patterns _____</w:t>
      </w:r>
    </w:p>
    <w:p>
      <w:pPr>
        <w:numPr>
          <w:ilvl w:val="0"/>
          <w:numId w:val="1012"/>
        </w:numPr>
        <w:pStyle w:val="Compact"/>
      </w:pPr>
      <w:r>
        <w:t xml:space="preserve">I can return to calm after being triggered _____</w:t>
      </w:r>
    </w:p>
    <w:p>
      <w:pPr>
        <w:pStyle w:val="FirstParagraph"/>
      </w:pPr>
      <w:r>
        <w:rPr>
          <w:bCs/>
          <w:b/>
        </w:rPr>
        <w:t xml:space="preserve">Total Score:</w:t>
      </w:r>
      <w:r>
        <w:t xml:space="preserve"> </w:t>
      </w:r>
      <w:r>
        <w:t xml:space="preserve">_____</w:t>
      </w:r>
    </w:p>
    <w:p>
      <w:pPr>
        <w:pStyle w:val="BodyText"/>
      </w:pPr>
      <w:r>
        <w:rPr>
          <w:iCs/>
          <w:i/>
        </w:rPr>
        <w:t xml:space="preserve">Administer at intake and every 8 weeks to track progress</w:t>
      </w:r>
    </w:p>
    <w:p>
      <w:r>
        <w:pict>
          <v:rect style="width:0;height:1.5pt" o:hralign="center" o:hrstd="t" o:hr="t"/>
        </w:pict>
      </w:r>
    </w:p>
    <w:bookmarkEnd w:id="65"/>
    <w:bookmarkEnd w:id="66"/>
    <w:bookmarkStart w:id="67" w:name="about-fern-feather-wellness-center"/>
    <w:p>
      <w:pPr>
        <w:pStyle w:val="Heading2"/>
      </w:pPr>
      <w:r>
        <w:t xml:space="preserve">ABOUT FERN &amp; FEATHER WELLNESS CENTER</w:t>
      </w:r>
    </w:p>
    <w:p>
      <w:pPr>
        <w:pStyle w:val="FirstParagraph"/>
      </w:pPr>
      <w:r>
        <w:rPr>
          <w:bCs/>
          <w:b/>
        </w:rPr>
        <w:t xml:space="preserve">Dr. Nicole [Lastname]</w:t>
      </w:r>
      <w:r>
        <w:t xml:space="preserve"> </w:t>
      </w:r>
      <w:r>
        <w:t xml:space="preserve">PhD Biology, Associate Professional Counselor, Certified Yoga Instructor</w:t>
      </w:r>
    </w:p>
    <w:p>
      <w:pPr>
        <w:pStyle w:val="BodyText"/>
      </w:pPr>
      <w:r>
        <w:rPr>
          <w:bCs/>
          <w:b/>
        </w:rPr>
        <w:t xml:space="preserve">Mission:</w:t>
      </w:r>
      <w:r>
        <w:t xml:space="preserve"> </w:t>
      </w:r>
      <w:r>
        <w:t xml:space="preserve">Bringing hard science to somatic healing. No woo-woo, just biology.</w:t>
      </w:r>
    </w:p>
    <w:p>
      <w:pPr>
        <w:pStyle w:val="BodyText"/>
      </w:pPr>
      <w:r>
        <w:rPr>
          <w:bCs/>
          <w:b/>
        </w:rPr>
        <w:t xml:space="preserve">Contact:</w:t>
      </w:r>
      <w:r>
        <w:t xml:space="preserve"> </w:t>
      </w:r>
      <w:r>
        <w:t xml:space="preserve">Fern &amp; Feather Wellness Center</w:t>
      </w:r>
      <w:r>
        <w:t xml:space="preserve"> </w:t>
      </w:r>
      <w:r>
        <w:t xml:space="preserve">[Website] | [Email] | [Phone]</w:t>
      </w:r>
    </w:p>
    <w:p>
      <w:pPr>
        <w:pStyle w:val="BodyText"/>
      </w:pPr>
      <w:r>
        <w:rPr>
          <w:bCs/>
          <w:b/>
        </w:rPr>
        <w:t xml:space="preserve">For questions about this toolkit:</w:t>
      </w:r>
      <w:r>
        <w:t xml:space="preserve"> </w:t>
      </w:r>
      <w:r>
        <w:t xml:space="preserve">[Contact information]</w:t>
      </w:r>
    </w:p>
    <w:p>
      <w:r>
        <w:pict>
          <v:rect style="width:0;height:1.5pt" o:hralign="center" o:hrstd="t" o:hr="t"/>
        </w:pict>
      </w:r>
    </w:p>
    <w:p>
      <w:pPr>
        <w:pStyle w:val="FirstParagraph"/>
      </w:pPr>
      <w:r>
        <w:rPr>
          <w:iCs/>
          <w:i/>
        </w:rPr>
        <w:t xml:space="preserve">© 2026 Fern &amp; Feather Wellness Center</w:t>
      </w:r>
      <w:r>
        <w:t xml:space="preserve"> </w:t>
      </w:r>
      <w:r>
        <w:rPr>
          <w:iCs/>
          <w:i/>
        </w:rPr>
        <w:t xml:space="preserve">For licensed mental health professionals only. This toolkit is for educational purposes and does not constitute clinical training. Practice within your scope of competence.</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2026-03-05T03:26:05Z</dcterms:created>
  <dcterms:modified xsi:type="dcterms:W3CDTF">2026-03-05T03:26:05Z</dcterms:modified>
</cp:coreProperties>
</file>

<file path=docProps/custom.xml><?xml version="1.0" encoding="utf-8"?>
<Properties xmlns="http://schemas.openxmlformats.org/officeDocument/2006/custom-properties" xmlns:vt="http://schemas.openxmlformats.org/officeDocument/2006/docPropsVTypes"/>
</file>