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59D1" w14:textId="77777777" w:rsidR="001031AF" w:rsidRPr="003E17AB" w:rsidRDefault="00000000">
      <w:pPr>
        <w:jc w:val="center"/>
      </w:pPr>
      <w:r w:rsidRPr="003E17AB">
        <w:t>МІНІСТЕРСТВО ОСВІТИ І НАУКИ УКРАЇНИ</w:t>
      </w:r>
    </w:p>
    <w:p w14:paraId="1F36A781" w14:textId="77777777" w:rsidR="001031AF" w:rsidRPr="003E17AB" w:rsidRDefault="00000000">
      <w:pPr>
        <w:jc w:val="center"/>
      </w:pPr>
      <w:r w:rsidRPr="003E17AB">
        <w:t>Національний аерокосмічний університет ім. М. Є. Жуковського</w:t>
      </w:r>
    </w:p>
    <w:p w14:paraId="0EC4CE04" w14:textId="77777777" w:rsidR="001031AF" w:rsidRPr="003E17AB" w:rsidRDefault="00000000">
      <w:pPr>
        <w:jc w:val="center"/>
      </w:pPr>
      <w:r w:rsidRPr="003E17AB">
        <w:t>«Харківський авіаційний інститут»</w:t>
      </w:r>
    </w:p>
    <w:p w14:paraId="2F20343D" w14:textId="77777777" w:rsidR="001031AF" w:rsidRPr="003E17AB" w:rsidRDefault="00000000">
      <w:pPr>
        <w:jc w:val="center"/>
      </w:pPr>
      <w:r w:rsidRPr="003E17AB">
        <w:t>факультет програмної інженерії та бізнесу</w:t>
      </w:r>
    </w:p>
    <w:p w14:paraId="0180D843" w14:textId="77777777" w:rsidR="001031AF" w:rsidRPr="003E17AB" w:rsidRDefault="00000000">
      <w:pPr>
        <w:jc w:val="center"/>
      </w:pPr>
      <w:r w:rsidRPr="003E17AB">
        <w:t>кафедра інженерії програмного забезпечення</w:t>
      </w:r>
    </w:p>
    <w:p w14:paraId="46F53C7C" w14:textId="77777777" w:rsidR="001031AF" w:rsidRPr="003E17AB" w:rsidRDefault="001031AF"/>
    <w:p w14:paraId="491E3917" w14:textId="77777777" w:rsidR="001031AF" w:rsidRPr="003E17AB" w:rsidRDefault="001031AF"/>
    <w:p w14:paraId="2780F6B5" w14:textId="77777777" w:rsidR="001031AF" w:rsidRPr="003E17AB" w:rsidRDefault="001031AF"/>
    <w:p w14:paraId="19853EF2" w14:textId="77777777" w:rsidR="001031AF" w:rsidRPr="003E17AB" w:rsidRDefault="001031AF"/>
    <w:p w14:paraId="27CC7E71" w14:textId="77777777" w:rsidR="001031AF" w:rsidRPr="003E17AB" w:rsidRDefault="001031AF"/>
    <w:p w14:paraId="6B1B7530" w14:textId="77777777" w:rsidR="001031AF" w:rsidRPr="003E17AB" w:rsidRDefault="00000000">
      <w:pPr>
        <w:jc w:val="center"/>
      </w:pPr>
      <w:r w:rsidRPr="003E17AB">
        <w:rPr>
          <w:b/>
          <w:sz w:val="44"/>
        </w:rPr>
        <w:t>Лабораторна робота №8</w:t>
      </w:r>
    </w:p>
    <w:p w14:paraId="176B9EDD" w14:textId="77777777" w:rsidR="001031AF" w:rsidRPr="003E17AB" w:rsidRDefault="00000000">
      <w:pPr>
        <w:jc w:val="center"/>
      </w:pPr>
      <w:r w:rsidRPr="003E17AB">
        <w:t>з дисципліни «</w:t>
      </w:r>
      <w:r w:rsidRPr="003E17AB">
        <w:rPr>
          <w:u w:val="single"/>
        </w:rPr>
        <w:t xml:space="preserve"> Міжнародні стандарти та менеджмент </w:t>
      </w:r>
      <w:proofErr w:type="spellStart"/>
      <w:r w:rsidRPr="003E17AB">
        <w:rPr>
          <w:u w:val="single"/>
        </w:rPr>
        <w:t>проектів</w:t>
      </w:r>
      <w:proofErr w:type="spellEnd"/>
      <w:r w:rsidRPr="003E17AB">
        <w:rPr>
          <w:u w:val="single"/>
        </w:rPr>
        <w:t xml:space="preserve"> ПЗ </w:t>
      </w:r>
      <w:r w:rsidRPr="003E17AB">
        <w:t>»</w:t>
      </w:r>
    </w:p>
    <w:p w14:paraId="16BA3178" w14:textId="77777777" w:rsidR="001031AF" w:rsidRPr="003E17AB" w:rsidRDefault="00000000">
      <w:pPr>
        <w:jc w:val="center"/>
      </w:pPr>
      <w:r w:rsidRPr="003E17AB">
        <w:t>на тему: «</w:t>
      </w:r>
      <w:r w:rsidRPr="003E17AB">
        <w:rPr>
          <w:u w:val="single"/>
        </w:rPr>
        <w:t>Моделі якості процесів ЖЦ ПЗ та програмного продукту</w:t>
      </w:r>
      <w:r w:rsidRPr="003E17AB">
        <w:t>»</w:t>
      </w:r>
    </w:p>
    <w:p w14:paraId="00089061" w14:textId="77777777" w:rsidR="001031AF" w:rsidRPr="003E17AB" w:rsidRDefault="001031AF"/>
    <w:p w14:paraId="63978D29" w14:textId="77777777" w:rsidR="001031AF" w:rsidRPr="003E17AB" w:rsidRDefault="001031AF"/>
    <w:p w14:paraId="480F5961" w14:textId="77777777" w:rsidR="001031AF" w:rsidRPr="003E17AB" w:rsidRDefault="001031AF"/>
    <w:p w14:paraId="0FE4AC8B" w14:textId="77777777" w:rsidR="001031AF" w:rsidRPr="003E17AB" w:rsidRDefault="001031AF"/>
    <w:p w14:paraId="52BBFCDA" w14:textId="77777777" w:rsidR="001031AF" w:rsidRPr="003E17AB" w:rsidRDefault="001031AF"/>
    <w:p w14:paraId="10E0256B" w14:textId="77777777" w:rsidR="001031AF" w:rsidRPr="003E17AB" w:rsidRDefault="001031AF"/>
    <w:p w14:paraId="020834C5" w14:textId="77777777" w:rsidR="001031AF" w:rsidRPr="003E17AB" w:rsidRDefault="001031AF"/>
    <w:p w14:paraId="0FDD1434" w14:textId="77777777" w:rsidR="001031AF" w:rsidRPr="003E17AB" w:rsidRDefault="001031AF"/>
    <w:p w14:paraId="2F5CCFEF" w14:textId="77777777" w:rsidR="001031AF" w:rsidRPr="003E17AB" w:rsidRDefault="00000000">
      <w:pPr>
        <w:ind w:left="3969"/>
      </w:pPr>
      <w:r w:rsidRPr="003E17AB">
        <w:rPr>
          <w:sz w:val="24"/>
        </w:rPr>
        <w:t xml:space="preserve">Виконав: студент 4 курсу групи № </w:t>
      </w:r>
      <w:r w:rsidRPr="003E17AB">
        <w:rPr>
          <w:sz w:val="24"/>
          <w:u w:val="single"/>
        </w:rPr>
        <w:t xml:space="preserve"> 642п               </w:t>
      </w:r>
    </w:p>
    <w:p w14:paraId="16A1C16B" w14:textId="77777777" w:rsidR="001031AF" w:rsidRPr="003E17AB" w:rsidRDefault="00000000">
      <w:pPr>
        <w:ind w:left="3969"/>
      </w:pPr>
      <w:r w:rsidRPr="003E17AB">
        <w:rPr>
          <w:sz w:val="24"/>
          <w:u w:val="single"/>
        </w:rPr>
        <w:t xml:space="preserve">121 «Інженерія програмного забезпечення»            </w:t>
      </w:r>
    </w:p>
    <w:p w14:paraId="5685E52F" w14:textId="77777777" w:rsidR="001031AF" w:rsidRPr="003E17AB" w:rsidRDefault="00000000">
      <w:pPr>
        <w:ind w:left="3969"/>
        <w:jc w:val="center"/>
      </w:pPr>
      <w:r w:rsidRPr="003E17AB">
        <w:rPr>
          <w:sz w:val="16"/>
        </w:rPr>
        <w:t>(код спеціальності)</w:t>
      </w:r>
    </w:p>
    <w:p w14:paraId="69B62891" w14:textId="77777777" w:rsidR="001031AF" w:rsidRPr="003E17AB" w:rsidRDefault="00000000">
      <w:pPr>
        <w:ind w:left="3969"/>
      </w:pPr>
      <w:r w:rsidRPr="003E17AB">
        <w:rPr>
          <w:sz w:val="24"/>
          <w:u w:val="single"/>
        </w:rPr>
        <w:t xml:space="preserve">                    Астаф'єв А. Г.               </w:t>
      </w:r>
    </w:p>
    <w:p w14:paraId="0C3F437B" w14:textId="77777777" w:rsidR="001031AF" w:rsidRPr="003E17AB" w:rsidRDefault="00000000">
      <w:pPr>
        <w:ind w:left="3969"/>
        <w:jc w:val="center"/>
      </w:pPr>
      <w:r w:rsidRPr="003E17AB">
        <w:rPr>
          <w:sz w:val="16"/>
        </w:rPr>
        <w:t>(ПІБ студента)</w:t>
      </w:r>
    </w:p>
    <w:p w14:paraId="720C825F" w14:textId="77777777" w:rsidR="001031AF" w:rsidRPr="003E17AB" w:rsidRDefault="001031AF"/>
    <w:p w14:paraId="64F27BA8" w14:textId="77777777" w:rsidR="001031AF" w:rsidRPr="003E17AB" w:rsidRDefault="00000000">
      <w:pPr>
        <w:ind w:left="3969"/>
      </w:pPr>
      <w:r w:rsidRPr="003E17AB">
        <w:rPr>
          <w:sz w:val="24"/>
        </w:rPr>
        <w:t>Прийняв:</w:t>
      </w:r>
      <w:r w:rsidRPr="003E17AB">
        <w:rPr>
          <w:sz w:val="24"/>
          <w:u w:val="single"/>
        </w:rPr>
        <w:t xml:space="preserve"> </w:t>
      </w:r>
      <w:proofErr w:type="spellStart"/>
      <w:r w:rsidRPr="003E17AB">
        <w:rPr>
          <w:sz w:val="24"/>
          <w:u w:val="single"/>
        </w:rPr>
        <w:t>к.т.н</w:t>
      </w:r>
      <w:proofErr w:type="spellEnd"/>
      <w:r w:rsidRPr="003E17AB">
        <w:rPr>
          <w:sz w:val="24"/>
          <w:u w:val="single"/>
        </w:rPr>
        <w:t xml:space="preserve">., доцент каф. 603               </w:t>
      </w:r>
    </w:p>
    <w:p w14:paraId="457ED3B1" w14:textId="77777777" w:rsidR="001031AF" w:rsidRPr="003E17AB" w:rsidRDefault="00000000">
      <w:pPr>
        <w:ind w:left="3969"/>
      </w:pPr>
      <w:r w:rsidRPr="003E17AB">
        <w:rPr>
          <w:sz w:val="24"/>
          <w:u w:val="single"/>
        </w:rPr>
        <w:t xml:space="preserve">                     </w:t>
      </w:r>
      <w:proofErr w:type="spellStart"/>
      <w:r w:rsidRPr="003E17AB">
        <w:rPr>
          <w:sz w:val="24"/>
          <w:u w:val="single"/>
        </w:rPr>
        <w:t>Мандрікова</w:t>
      </w:r>
      <w:proofErr w:type="spellEnd"/>
      <w:r w:rsidRPr="003E17AB">
        <w:rPr>
          <w:sz w:val="24"/>
          <w:u w:val="single"/>
        </w:rPr>
        <w:t xml:space="preserve"> Л. В.            </w:t>
      </w:r>
    </w:p>
    <w:p w14:paraId="2D8C0A37" w14:textId="77777777" w:rsidR="001031AF" w:rsidRPr="003E17AB" w:rsidRDefault="00000000">
      <w:pPr>
        <w:ind w:left="3969"/>
        <w:jc w:val="center"/>
      </w:pPr>
      <w:r w:rsidRPr="003E17AB">
        <w:rPr>
          <w:sz w:val="16"/>
        </w:rPr>
        <w:t>(ПІБ викладача)</w:t>
      </w:r>
    </w:p>
    <w:p w14:paraId="70709C72" w14:textId="77777777" w:rsidR="001031AF" w:rsidRPr="003E17AB" w:rsidRDefault="001031AF"/>
    <w:p w14:paraId="2B2EB1A9" w14:textId="77777777" w:rsidR="001031AF" w:rsidRPr="003E17AB" w:rsidRDefault="00000000">
      <w:pPr>
        <w:ind w:left="3969"/>
      </w:pPr>
      <w:r w:rsidRPr="003E17AB">
        <w:rPr>
          <w:sz w:val="24"/>
        </w:rPr>
        <w:t xml:space="preserve">Національна шкала: </w:t>
      </w:r>
      <w:r w:rsidRPr="003E17AB">
        <w:rPr>
          <w:sz w:val="24"/>
          <w:u w:val="single"/>
        </w:rPr>
        <w:t xml:space="preserve">                                   </w:t>
      </w:r>
    </w:p>
    <w:p w14:paraId="396257C4" w14:textId="77777777" w:rsidR="001031AF" w:rsidRPr="003E17AB" w:rsidRDefault="00000000">
      <w:pPr>
        <w:ind w:left="3969"/>
      </w:pPr>
      <w:r w:rsidRPr="003E17AB">
        <w:rPr>
          <w:sz w:val="24"/>
        </w:rPr>
        <w:t xml:space="preserve">Кількість балів: </w:t>
      </w:r>
      <w:r w:rsidRPr="003E17AB">
        <w:rPr>
          <w:sz w:val="24"/>
          <w:u w:val="single"/>
        </w:rPr>
        <w:t xml:space="preserve">                                   </w:t>
      </w:r>
    </w:p>
    <w:p w14:paraId="0CCDDCF6" w14:textId="77777777" w:rsidR="001031AF" w:rsidRPr="003E17AB" w:rsidRDefault="001031AF"/>
    <w:p w14:paraId="50A28C47" w14:textId="77777777" w:rsidR="001031AF" w:rsidRPr="003E17AB" w:rsidRDefault="001031AF"/>
    <w:p w14:paraId="06EC6181" w14:textId="77777777" w:rsidR="001031AF" w:rsidRPr="003E17AB" w:rsidRDefault="001031AF"/>
    <w:p w14:paraId="35653FF2" w14:textId="77777777" w:rsidR="001031AF" w:rsidRPr="003E17AB" w:rsidRDefault="001031AF"/>
    <w:p w14:paraId="0852F598" w14:textId="77777777" w:rsidR="001031AF" w:rsidRPr="003E17AB" w:rsidRDefault="001031AF"/>
    <w:p w14:paraId="71A4710D" w14:textId="77777777" w:rsidR="001031AF" w:rsidRPr="003E17AB" w:rsidRDefault="001031AF"/>
    <w:p w14:paraId="4C91FFB3" w14:textId="77777777" w:rsidR="001031AF" w:rsidRPr="003E17AB" w:rsidRDefault="00000000">
      <w:pPr>
        <w:jc w:val="center"/>
      </w:pPr>
      <w:r w:rsidRPr="003E17AB">
        <w:t>Харків – 2026</w:t>
      </w:r>
      <w:r w:rsidRPr="003E17AB">
        <w:br w:type="page"/>
      </w:r>
    </w:p>
    <w:p w14:paraId="180B5929" w14:textId="77777777" w:rsidR="001031AF" w:rsidRPr="003E17AB" w:rsidRDefault="00000000">
      <w:pPr>
        <w:jc w:val="center"/>
      </w:pPr>
      <w:r w:rsidRPr="003E17AB">
        <w:rPr>
          <w:b/>
        </w:rPr>
        <w:lastRenderedPageBreak/>
        <w:t>ЗМІСТ</w:t>
      </w:r>
    </w:p>
    <w:p w14:paraId="2F9C8A11" w14:textId="6B76B9A0" w:rsidR="0039101D" w:rsidRPr="003E17AB" w:rsidRDefault="00000000">
      <w:pPr>
        <w:pStyle w:val="TOC1"/>
        <w:tabs>
          <w:tab w:val="right" w:leader="dot" w:pos="9962"/>
        </w:tabs>
      </w:pPr>
      <w:r w:rsidRPr="003E17AB">
        <w:fldChar w:fldCharType="begin"/>
      </w:r>
      <w:r w:rsidRPr="003E17AB">
        <w:instrText xml:space="preserve"> TOC \o "1-3" \h \z \u </w:instrText>
      </w:r>
      <w:r w:rsidRPr="003E17AB">
        <w:fldChar w:fldCharType="separate"/>
      </w:r>
      <w:hyperlink w:anchor="_Toc228486743" w:history="1">
        <w:r w:rsidR="0039101D" w:rsidRPr="003E17AB">
          <w:rPr>
            <w:rStyle w:val="Hyperlink"/>
          </w:rPr>
          <w:t>1. Постановка задачі</w:t>
        </w:r>
        <w:r w:rsidR="0039101D" w:rsidRPr="003E17AB">
          <w:rPr>
            <w:webHidden/>
          </w:rPr>
          <w:tab/>
        </w:r>
        <w:r w:rsidR="0039101D" w:rsidRPr="003E17AB">
          <w:rPr>
            <w:webHidden/>
          </w:rPr>
          <w:fldChar w:fldCharType="begin"/>
        </w:r>
        <w:r w:rsidR="0039101D" w:rsidRPr="003E17AB">
          <w:rPr>
            <w:webHidden/>
          </w:rPr>
          <w:instrText xml:space="preserve"> PAGEREF _Toc228486743 \h </w:instrText>
        </w:r>
        <w:r w:rsidR="0039101D" w:rsidRPr="003E17AB">
          <w:rPr>
            <w:webHidden/>
          </w:rPr>
        </w:r>
        <w:r w:rsidR="0039101D" w:rsidRPr="003E17AB">
          <w:rPr>
            <w:webHidden/>
          </w:rPr>
          <w:fldChar w:fldCharType="separate"/>
        </w:r>
        <w:r w:rsidR="0039101D" w:rsidRPr="003E17AB">
          <w:rPr>
            <w:webHidden/>
          </w:rPr>
          <w:t>2</w:t>
        </w:r>
        <w:r w:rsidR="0039101D" w:rsidRPr="003E17AB">
          <w:rPr>
            <w:webHidden/>
          </w:rPr>
          <w:fldChar w:fldCharType="end"/>
        </w:r>
      </w:hyperlink>
    </w:p>
    <w:p w14:paraId="23698937" w14:textId="006272DC" w:rsidR="0039101D" w:rsidRPr="003E17AB" w:rsidRDefault="0039101D">
      <w:pPr>
        <w:pStyle w:val="TOC1"/>
        <w:tabs>
          <w:tab w:val="right" w:leader="dot" w:pos="9962"/>
        </w:tabs>
      </w:pPr>
      <w:hyperlink w:anchor="_Toc228486744" w:history="1">
        <w:r w:rsidRPr="003E17AB">
          <w:rPr>
            <w:rStyle w:val="Hyperlink"/>
          </w:rPr>
          <w:t>2. SQuaRE — моделі якості програмного продукту (питання 16)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_Toc228486744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2</w:t>
        </w:r>
        <w:r w:rsidRPr="003E17AB">
          <w:rPr>
            <w:webHidden/>
          </w:rPr>
          <w:fldChar w:fldCharType="end"/>
        </w:r>
      </w:hyperlink>
    </w:p>
    <w:p w14:paraId="22C1D10F" w14:textId="49827323" w:rsidR="0039101D" w:rsidRPr="003E17AB" w:rsidRDefault="0039101D">
      <w:pPr>
        <w:pStyle w:val="TOC2"/>
        <w:tabs>
          <w:tab w:val="right" w:leader="dot" w:pos="9962"/>
        </w:tabs>
      </w:pPr>
      <w:hyperlink w:anchor="_Toc228486745" w:history="1">
        <w:r w:rsidRPr="003E17AB">
          <w:rPr>
            <w:rStyle w:val="Hyperlink"/>
          </w:rPr>
          <w:t>Теоретичний огляд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_Toc228486745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2</w:t>
        </w:r>
        <w:r w:rsidRPr="003E17AB">
          <w:rPr>
            <w:webHidden/>
          </w:rPr>
          <w:fldChar w:fldCharType="end"/>
        </w:r>
      </w:hyperlink>
    </w:p>
    <w:p w14:paraId="007DEA45" w14:textId="727B890F" w:rsidR="0039101D" w:rsidRPr="003E17AB" w:rsidRDefault="0039101D">
      <w:pPr>
        <w:pStyle w:val="TOC2"/>
        <w:tabs>
          <w:tab w:val="right" w:leader="dot" w:pos="9962"/>
        </w:tabs>
      </w:pPr>
      <w:hyperlink w:anchor="_Toc228486746" w:history="1">
        <w:r w:rsidRPr="003E17AB">
          <w:rPr>
            <w:rStyle w:val="Hyperlink"/>
          </w:rPr>
          <w:t>Оцінка Track List за SQuaRE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_Toc228486746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3</w:t>
        </w:r>
        <w:r w:rsidRPr="003E17AB">
          <w:rPr>
            <w:webHidden/>
          </w:rPr>
          <w:fldChar w:fldCharType="end"/>
        </w:r>
      </w:hyperlink>
    </w:p>
    <w:p w14:paraId="799106EB" w14:textId="7F028572" w:rsidR="0039101D" w:rsidRPr="003E17AB" w:rsidRDefault="0039101D">
      <w:pPr>
        <w:pStyle w:val="TOC2"/>
        <w:tabs>
          <w:tab w:val="right" w:leader="dot" w:pos="9962"/>
        </w:tabs>
      </w:pPr>
      <w:hyperlink w:anchor="_Toc228486747" w:history="1">
        <w:r w:rsidRPr="003E17AB">
          <w:rPr>
            <w:rStyle w:val="Hyperlink"/>
          </w:rPr>
          <w:t>Практична цінність SQuaRE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_Toc228486747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4</w:t>
        </w:r>
        <w:r w:rsidRPr="003E17AB">
          <w:rPr>
            <w:webHidden/>
          </w:rPr>
          <w:fldChar w:fldCharType="end"/>
        </w:r>
      </w:hyperlink>
    </w:p>
    <w:p w14:paraId="4BC36BDE" w14:textId="3CD727A9" w:rsidR="0039101D" w:rsidRPr="003E17AB" w:rsidRDefault="0039101D">
      <w:pPr>
        <w:pStyle w:val="TOC1"/>
        <w:tabs>
          <w:tab w:val="right" w:leader="dot" w:pos="9962"/>
        </w:tabs>
      </w:pPr>
      <w:hyperlink w:anchor="_Toc228486748" w:history="1">
        <w:r w:rsidRPr="003E17AB">
          <w:rPr>
            <w:rStyle w:val="Hyperlink"/>
          </w:rPr>
          <w:t>3. Технологічна зрілість процесів ЖЦ (питання 3)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_Toc228486748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4</w:t>
        </w:r>
        <w:r w:rsidRPr="003E17AB">
          <w:rPr>
            <w:webHidden/>
          </w:rPr>
          <w:fldChar w:fldCharType="end"/>
        </w:r>
      </w:hyperlink>
    </w:p>
    <w:p w14:paraId="230E0AD4" w14:textId="56D0F92F" w:rsidR="0039101D" w:rsidRPr="003E17AB" w:rsidRDefault="0039101D">
      <w:pPr>
        <w:pStyle w:val="TOC2"/>
        <w:tabs>
          <w:tab w:val="right" w:leader="dot" w:pos="9962"/>
        </w:tabs>
      </w:pPr>
      <w:hyperlink w:anchor="_Toc228486749" w:history="1">
        <w:r w:rsidRPr="003E17AB">
          <w:rPr>
            <w:rStyle w:val="Hyperlink"/>
          </w:rPr>
          <w:t>Теоретичний огляд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_Toc228486749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4</w:t>
        </w:r>
        <w:r w:rsidRPr="003E17AB">
          <w:rPr>
            <w:webHidden/>
          </w:rPr>
          <w:fldChar w:fldCharType="end"/>
        </w:r>
      </w:hyperlink>
    </w:p>
    <w:p w14:paraId="6CC21F0F" w14:textId="2237E8FF" w:rsidR="0039101D" w:rsidRPr="003E17AB" w:rsidRDefault="0039101D">
      <w:pPr>
        <w:pStyle w:val="TOC2"/>
        <w:tabs>
          <w:tab w:val="right" w:leader="dot" w:pos="9962"/>
        </w:tabs>
      </w:pPr>
      <w:hyperlink w:anchor="_Toc228486750" w:history="1">
        <w:r w:rsidRPr="003E17AB">
          <w:rPr>
            <w:rStyle w:val="Hyperlink"/>
          </w:rPr>
          <w:t>Оцінка зрілості процесів Track List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_Toc228486750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5</w:t>
        </w:r>
        <w:r w:rsidRPr="003E17AB">
          <w:rPr>
            <w:webHidden/>
          </w:rPr>
          <w:fldChar w:fldCharType="end"/>
        </w:r>
      </w:hyperlink>
    </w:p>
    <w:p w14:paraId="6E2E7D8E" w14:textId="48ACE65E" w:rsidR="0039101D" w:rsidRPr="003E17AB" w:rsidRDefault="0039101D">
      <w:pPr>
        <w:pStyle w:val="TOC2"/>
        <w:tabs>
          <w:tab w:val="right" w:leader="dot" w:pos="9962"/>
        </w:tabs>
      </w:pPr>
      <w:hyperlink w:anchor="_Toc228486751" w:history="1">
        <w:r w:rsidRPr="003E17AB">
          <w:rPr>
            <w:rStyle w:val="Hyperlink"/>
          </w:rPr>
          <w:t>Зрілість vs результат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_Toc228486751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5</w:t>
        </w:r>
        <w:r w:rsidRPr="003E17AB">
          <w:rPr>
            <w:webHidden/>
          </w:rPr>
          <w:fldChar w:fldCharType="end"/>
        </w:r>
      </w:hyperlink>
    </w:p>
    <w:p w14:paraId="08939B36" w14:textId="45DB63DD" w:rsidR="0039101D" w:rsidRPr="003E17AB" w:rsidRDefault="0039101D">
      <w:pPr>
        <w:pStyle w:val="TOC1"/>
        <w:tabs>
          <w:tab w:val="right" w:leader="dot" w:pos="9962"/>
        </w:tabs>
      </w:pPr>
      <w:hyperlink w:anchor="_Toc228486752" w:history="1">
        <w:r w:rsidRPr="003E17AB">
          <w:rPr>
            <w:rStyle w:val="Hyperlink"/>
          </w:rPr>
          <w:t>4. SPICE — оцінювання процесів ЖЦ ПЗ (питання 4)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_Toc228486752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5</w:t>
        </w:r>
        <w:r w:rsidRPr="003E17AB">
          <w:rPr>
            <w:webHidden/>
          </w:rPr>
          <w:fldChar w:fldCharType="end"/>
        </w:r>
      </w:hyperlink>
    </w:p>
    <w:p w14:paraId="21B62C61" w14:textId="7AD59CD7" w:rsidR="0039101D" w:rsidRPr="003E17AB" w:rsidRDefault="0039101D">
      <w:pPr>
        <w:pStyle w:val="TOC2"/>
        <w:tabs>
          <w:tab w:val="right" w:leader="dot" w:pos="9962"/>
        </w:tabs>
      </w:pPr>
      <w:hyperlink w:anchor="_Toc228486753" w:history="1">
        <w:r w:rsidRPr="003E17AB">
          <w:rPr>
            <w:rStyle w:val="Hyperlink"/>
          </w:rPr>
          <w:t>Теоретичний огляд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_Toc228486753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5</w:t>
        </w:r>
        <w:r w:rsidRPr="003E17AB">
          <w:rPr>
            <w:webHidden/>
          </w:rPr>
          <w:fldChar w:fldCharType="end"/>
        </w:r>
      </w:hyperlink>
    </w:p>
    <w:p w14:paraId="64D13CD5" w14:textId="3752838F" w:rsidR="0039101D" w:rsidRPr="003E17AB" w:rsidRDefault="0039101D">
      <w:pPr>
        <w:pStyle w:val="TOC2"/>
        <w:tabs>
          <w:tab w:val="right" w:leader="dot" w:pos="9962"/>
        </w:tabs>
      </w:pPr>
      <w:hyperlink w:anchor="_Toc228486754" w:history="1">
        <w:r w:rsidRPr="003E17AB">
          <w:rPr>
            <w:rStyle w:val="Hyperlink"/>
          </w:rPr>
          <w:t>Застосування SPICE до Track List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_Toc228486754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6</w:t>
        </w:r>
        <w:r w:rsidRPr="003E17AB">
          <w:rPr>
            <w:webHidden/>
          </w:rPr>
          <w:fldChar w:fldCharType="end"/>
        </w:r>
      </w:hyperlink>
    </w:p>
    <w:p w14:paraId="4A17AF0A" w14:textId="22025B94" w:rsidR="0039101D" w:rsidRPr="003E17AB" w:rsidRDefault="0039101D">
      <w:pPr>
        <w:pStyle w:val="TOC2"/>
        <w:tabs>
          <w:tab w:val="right" w:leader="dot" w:pos="9962"/>
        </w:tabs>
      </w:pPr>
      <w:hyperlink w:anchor="_Toc228486755" w:history="1">
        <w:r w:rsidRPr="003E17AB">
          <w:rPr>
            <w:rStyle w:val="Hyperlink"/>
          </w:rPr>
          <w:t>Обмеження SPICE для малих команд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_Toc228486755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7</w:t>
        </w:r>
        <w:r w:rsidRPr="003E17AB">
          <w:rPr>
            <w:webHidden/>
          </w:rPr>
          <w:fldChar w:fldCharType="end"/>
        </w:r>
      </w:hyperlink>
    </w:p>
    <w:p w14:paraId="09A2EF8C" w14:textId="7C2A356E" w:rsidR="0039101D" w:rsidRPr="003E17AB" w:rsidRDefault="0039101D">
      <w:pPr>
        <w:pStyle w:val="TOC1"/>
        <w:tabs>
          <w:tab w:val="right" w:leader="dot" w:pos="9962"/>
        </w:tabs>
      </w:pPr>
      <w:hyperlink w:anchor="_Toc228486756" w:history="1">
        <w:r w:rsidRPr="003E17AB">
          <w:rPr>
            <w:rStyle w:val="Hyperlink"/>
          </w:rPr>
          <w:t>5. Критерії оцінки технологічної зрілості (питання 7)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_Toc228486756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7</w:t>
        </w:r>
        <w:r w:rsidRPr="003E17AB">
          <w:rPr>
            <w:webHidden/>
          </w:rPr>
          <w:fldChar w:fldCharType="end"/>
        </w:r>
      </w:hyperlink>
    </w:p>
    <w:p w14:paraId="4ACC8A54" w14:textId="06EE8094" w:rsidR="0039101D" w:rsidRPr="003E17AB" w:rsidRDefault="0039101D">
      <w:pPr>
        <w:pStyle w:val="TOC2"/>
        <w:tabs>
          <w:tab w:val="right" w:leader="dot" w:pos="9962"/>
        </w:tabs>
      </w:pPr>
      <w:hyperlink w:anchor="_Toc228486757" w:history="1">
        <w:r w:rsidRPr="003E17AB">
          <w:rPr>
            <w:rStyle w:val="Hyperlink"/>
          </w:rPr>
          <w:t>Теоретичний огляд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_Toc228486757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7</w:t>
        </w:r>
        <w:r w:rsidRPr="003E17AB">
          <w:rPr>
            <w:webHidden/>
          </w:rPr>
          <w:fldChar w:fldCharType="end"/>
        </w:r>
      </w:hyperlink>
    </w:p>
    <w:p w14:paraId="23E38266" w14:textId="27F62FB3" w:rsidR="0039101D" w:rsidRPr="003E17AB" w:rsidRDefault="0039101D">
      <w:pPr>
        <w:pStyle w:val="TOC2"/>
        <w:tabs>
          <w:tab w:val="right" w:leader="dot" w:pos="9962"/>
        </w:tabs>
      </w:pPr>
      <w:hyperlink w:anchor="_Toc228486758" w:history="1">
        <w:r w:rsidRPr="003E17AB">
          <w:rPr>
            <w:rStyle w:val="Hyperlink"/>
          </w:rPr>
          <w:t>Критичний аналіз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_Toc228486758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8</w:t>
        </w:r>
        <w:r w:rsidRPr="003E17AB">
          <w:rPr>
            <w:webHidden/>
          </w:rPr>
          <w:fldChar w:fldCharType="end"/>
        </w:r>
      </w:hyperlink>
    </w:p>
    <w:p w14:paraId="6A0E3A46" w14:textId="0C460E88" w:rsidR="0039101D" w:rsidRPr="003E17AB" w:rsidRDefault="0039101D">
      <w:pPr>
        <w:pStyle w:val="TOC2"/>
        <w:tabs>
          <w:tab w:val="right" w:leader="dot" w:pos="9962"/>
        </w:tabs>
      </w:pPr>
      <w:hyperlink w:anchor="_Toc228486759" w:history="1">
        <w:r w:rsidRPr="003E17AB">
          <w:rPr>
            <w:rStyle w:val="Hyperlink"/>
          </w:rPr>
          <w:t>Індустріальний кейс: CMMI Level 5 як формальність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_Toc228486759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8</w:t>
        </w:r>
        <w:r w:rsidRPr="003E17AB">
          <w:rPr>
            <w:webHidden/>
          </w:rPr>
          <w:fldChar w:fldCharType="end"/>
        </w:r>
      </w:hyperlink>
    </w:p>
    <w:p w14:paraId="3EDE8A9D" w14:textId="2FFD09AF" w:rsidR="0039101D" w:rsidRPr="003E17AB" w:rsidRDefault="0039101D">
      <w:pPr>
        <w:pStyle w:val="TOC1"/>
        <w:tabs>
          <w:tab w:val="right" w:leader="dot" w:pos="9962"/>
        </w:tabs>
      </w:pPr>
      <w:hyperlink w:anchor="_Toc228486760" w:history="1">
        <w:r w:rsidRPr="003E17AB">
          <w:rPr>
            <w:rStyle w:val="Hyperlink"/>
          </w:rPr>
          <w:t>6. Висновки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_Toc228486760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9</w:t>
        </w:r>
        <w:r w:rsidRPr="003E17AB">
          <w:rPr>
            <w:webHidden/>
          </w:rPr>
          <w:fldChar w:fldCharType="end"/>
        </w:r>
      </w:hyperlink>
    </w:p>
    <w:p w14:paraId="7A78742F" w14:textId="77A5C0DE" w:rsidR="0039101D" w:rsidRPr="003E17AB" w:rsidRDefault="0039101D">
      <w:pPr>
        <w:pStyle w:val="TOC1"/>
        <w:tabs>
          <w:tab w:val="right" w:leader="dot" w:pos="9962"/>
        </w:tabs>
      </w:pPr>
      <w:hyperlink w:anchor="_Toc228486761" w:history="1">
        <w:r w:rsidRPr="003E17AB">
          <w:rPr>
            <w:rStyle w:val="Hyperlink"/>
          </w:rPr>
          <w:t>Джерела</w:t>
        </w:r>
        <w:r w:rsidRPr="003E17AB">
          <w:rPr>
            <w:webHidden/>
          </w:rPr>
          <w:tab/>
        </w:r>
        <w:r w:rsidRPr="003E17AB">
          <w:rPr>
            <w:webHidden/>
          </w:rPr>
          <w:fldChar w:fldCharType="begin"/>
        </w:r>
        <w:r w:rsidRPr="003E17AB">
          <w:rPr>
            <w:webHidden/>
          </w:rPr>
          <w:instrText xml:space="preserve"> PAGEREF _Toc228486761 \h </w:instrText>
        </w:r>
        <w:r w:rsidRPr="003E17AB">
          <w:rPr>
            <w:webHidden/>
          </w:rPr>
        </w:r>
        <w:r w:rsidRPr="003E17AB">
          <w:rPr>
            <w:webHidden/>
          </w:rPr>
          <w:fldChar w:fldCharType="separate"/>
        </w:r>
        <w:r w:rsidRPr="003E17AB">
          <w:rPr>
            <w:webHidden/>
          </w:rPr>
          <w:t>10</w:t>
        </w:r>
        <w:r w:rsidRPr="003E17AB">
          <w:rPr>
            <w:webHidden/>
          </w:rPr>
          <w:fldChar w:fldCharType="end"/>
        </w:r>
      </w:hyperlink>
    </w:p>
    <w:p w14:paraId="0668394A" w14:textId="7A0E3664" w:rsidR="001031AF" w:rsidRPr="003E17AB" w:rsidRDefault="00000000">
      <w:r w:rsidRPr="003E17AB">
        <w:fldChar w:fldCharType="end"/>
      </w:r>
    </w:p>
    <w:p w14:paraId="676A729E" w14:textId="77777777" w:rsidR="001031AF" w:rsidRPr="003E17AB" w:rsidRDefault="00000000">
      <w:r w:rsidRPr="003E17AB">
        <w:br w:type="page"/>
      </w:r>
    </w:p>
    <w:p w14:paraId="79BC1413" w14:textId="77777777" w:rsidR="001031AF" w:rsidRPr="003E17AB" w:rsidRDefault="001031AF">
      <w:pPr>
        <w:sectPr w:rsidR="001031AF" w:rsidRPr="003E17AB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3F5B26B2" w14:textId="77777777" w:rsidR="001031AF" w:rsidRPr="003E17AB" w:rsidRDefault="00000000">
      <w:pPr>
        <w:pStyle w:val="Heading1"/>
      </w:pPr>
      <w:bookmarkStart w:id="0" w:name="постановка-задачі"/>
      <w:bookmarkStart w:id="1" w:name="_Toc228486743"/>
      <w:r w:rsidRPr="003E17AB">
        <w:rPr>
          <w:rFonts w:ascii="Times New Roman" w:hAnsi="Times New Roman"/>
        </w:rPr>
        <w:lastRenderedPageBreak/>
        <w:t>1. Постановка задачі</w:t>
      </w:r>
      <w:bookmarkEnd w:id="1"/>
    </w:p>
    <w:p w14:paraId="26E85601" w14:textId="77777777" w:rsidR="001031AF" w:rsidRPr="003E17AB" w:rsidRDefault="00000000">
      <w:r w:rsidRPr="003E17AB">
        <w:t xml:space="preserve">Метою лабораторної роботи є аналіз моделей якості програмного продукту та процесів життєвого циклу ПЗ. Обрано 4 питання з переліку: SPICE (4), </w:t>
      </w:r>
      <w:proofErr w:type="spellStart"/>
      <w:r w:rsidRPr="003E17AB">
        <w:t>SQuaRE</w:t>
      </w:r>
      <w:proofErr w:type="spellEnd"/>
      <w:r w:rsidRPr="003E17AB">
        <w:t xml:space="preserve"> (16), технологічна зрілість процесів (3), критерії оцінки зрілості (7). Огляд побудовано на прикладі </w:t>
      </w:r>
      <w:proofErr w:type="spellStart"/>
      <w:r w:rsidRPr="003E17AB">
        <w:t>проекту</w:t>
      </w:r>
      <w:proofErr w:type="spellEnd"/>
      <w:r w:rsidRPr="003E17AB">
        <w:t xml:space="preserve"> «</w:t>
      </w:r>
      <w:proofErr w:type="spellStart"/>
      <w:r w:rsidRPr="003E17AB">
        <w:t>Track</w:t>
      </w:r>
      <w:proofErr w:type="spellEnd"/>
      <w:r w:rsidRPr="003E17AB">
        <w:t xml:space="preserve"> </w:t>
      </w:r>
      <w:proofErr w:type="spellStart"/>
      <w:r w:rsidRPr="003E17AB">
        <w:t>List</w:t>
      </w:r>
      <w:proofErr w:type="spellEnd"/>
      <w:r w:rsidRPr="003E17AB">
        <w:t>».</w:t>
      </w:r>
    </w:p>
    <w:p w14:paraId="3A3827F3" w14:textId="77777777" w:rsidR="001031AF" w:rsidRPr="003E17AB" w:rsidRDefault="00000000">
      <w:pPr>
        <w:pStyle w:val="Heading1"/>
      </w:pPr>
      <w:bookmarkStart w:id="2" w:name="Xb5ea71953019103391cbceff7029a136a2de16d"/>
      <w:bookmarkStart w:id="3" w:name="_Toc228486744"/>
      <w:bookmarkEnd w:id="0"/>
      <w:r w:rsidRPr="003E17AB">
        <w:rPr>
          <w:rFonts w:ascii="Times New Roman" w:hAnsi="Times New Roman"/>
        </w:rPr>
        <w:t xml:space="preserve">2. </w:t>
      </w:r>
      <w:proofErr w:type="spellStart"/>
      <w:r w:rsidRPr="003E17AB">
        <w:rPr>
          <w:rFonts w:ascii="Times New Roman" w:hAnsi="Times New Roman"/>
        </w:rPr>
        <w:t>SQuaRE</w:t>
      </w:r>
      <w:proofErr w:type="spellEnd"/>
      <w:r w:rsidRPr="003E17AB">
        <w:rPr>
          <w:rFonts w:ascii="Times New Roman" w:hAnsi="Times New Roman"/>
        </w:rPr>
        <w:t xml:space="preserve"> — моделі якості програмного продукту (питання 16)</w:t>
      </w:r>
      <w:bookmarkEnd w:id="3"/>
    </w:p>
    <w:p w14:paraId="176168FA" w14:textId="77777777" w:rsidR="001031AF" w:rsidRPr="003E17AB" w:rsidRDefault="00000000">
      <w:pPr>
        <w:pStyle w:val="Heading2"/>
      </w:pPr>
      <w:bookmarkStart w:id="4" w:name="теоретичний-огляд"/>
      <w:bookmarkStart w:id="5" w:name="_Toc228486745"/>
      <w:r w:rsidRPr="003E17AB">
        <w:rPr>
          <w:rFonts w:ascii="Times New Roman" w:hAnsi="Times New Roman"/>
        </w:rPr>
        <w:t>Теоретичний огляд</w:t>
      </w:r>
      <w:bookmarkEnd w:id="5"/>
    </w:p>
    <w:p w14:paraId="0F04EE2E" w14:textId="77777777" w:rsidR="001031AF" w:rsidRPr="003E17AB" w:rsidRDefault="00000000">
      <w:r w:rsidRPr="003E17AB">
        <w:t>Серія стандартів ISO/IEC 25000 (</w:t>
      </w:r>
      <w:proofErr w:type="spellStart"/>
      <w:r w:rsidRPr="003E17AB">
        <w:t>SQuaRE</w:t>
      </w:r>
      <w:proofErr w:type="spellEnd"/>
      <w:r w:rsidRPr="003E17AB">
        <w:t xml:space="preserve"> — </w:t>
      </w:r>
      <w:proofErr w:type="spellStart"/>
      <w:r w:rsidRPr="003E17AB">
        <w:t>Systems</w:t>
      </w:r>
      <w:proofErr w:type="spellEnd"/>
      <w:r w:rsidRPr="003E17AB">
        <w:t xml:space="preserve"> </w:t>
      </w:r>
      <w:proofErr w:type="spellStart"/>
      <w:r w:rsidRPr="003E17AB">
        <w:t>and</w:t>
      </w:r>
      <w:proofErr w:type="spellEnd"/>
      <w:r w:rsidRPr="003E17AB">
        <w:t xml:space="preserve"> </w:t>
      </w:r>
      <w:proofErr w:type="spellStart"/>
      <w:r w:rsidRPr="003E17AB">
        <w:t>software</w:t>
      </w:r>
      <w:proofErr w:type="spellEnd"/>
      <w:r w:rsidRPr="003E17AB">
        <w:t xml:space="preserve"> </w:t>
      </w:r>
      <w:proofErr w:type="spellStart"/>
      <w:r w:rsidRPr="003E17AB">
        <w:t>Quality</w:t>
      </w:r>
      <w:proofErr w:type="spellEnd"/>
      <w:r w:rsidRPr="003E17AB">
        <w:t xml:space="preserve"> </w:t>
      </w:r>
      <w:proofErr w:type="spellStart"/>
      <w:r w:rsidRPr="003E17AB">
        <w:t>Requirements</w:t>
      </w:r>
      <w:proofErr w:type="spellEnd"/>
      <w:r w:rsidRPr="003E17AB">
        <w:t xml:space="preserve"> </w:t>
      </w:r>
      <w:proofErr w:type="spellStart"/>
      <w:r w:rsidRPr="003E17AB">
        <w:t>and</w:t>
      </w:r>
      <w:proofErr w:type="spellEnd"/>
      <w:r w:rsidRPr="003E17AB">
        <w:t xml:space="preserve"> </w:t>
      </w:r>
      <w:proofErr w:type="spellStart"/>
      <w:r w:rsidRPr="003E17AB">
        <w:t>Evaluation</w:t>
      </w:r>
      <w:proofErr w:type="spellEnd"/>
      <w:r w:rsidRPr="003E17AB">
        <w:t xml:space="preserve">) [1] визначає структурований підхід до оцінки якості ПЗ. Центральний стандарт — </w:t>
      </w:r>
      <w:r w:rsidRPr="003E17AB">
        <w:rPr>
          <w:b/>
          <w:bCs/>
        </w:rPr>
        <w:t>ISO/IEC 25010</w:t>
      </w:r>
      <w:r w:rsidRPr="003E17AB">
        <w:t xml:space="preserve"> [2], який визначає дві моделі:</w:t>
      </w:r>
    </w:p>
    <w:p w14:paraId="4B320665" w14:textId="77777777" w:rsidR="001031AF" w:rsidRPr="003E17AB" w:rsidRDefault="00000000">
      <w:pPr>
        <w:pStyle w:val="BodyText"/>
      </w:pPr>
      <w:r w:rsidRPr="003E17AB">
        <w:rPr>
          <w:b/>
          <w:bCs/>
        </w:rPr>
        <w:t>Модель якості продукту</w:t>
      </w:r>
      <w:r w:rsidRPr="003E17AB">
        <w:t xml:space="preserve"> — 8 характеристик:</w:t>
      </w:r>
    </w:p>
    <w:p w14:paraId="592C268F" w14:textId="77777777" w:rsidR="001031AF" w:rsidRPr="003E17AB" w:rsidRDefault="00000000">
      <w:pPr>
        <w:pStyle w:val="BodyText"/>
        <w:keepNext/>
        <w:ind w:firstLine="0"/>
        <w:jc w:val="left"/>
      </w:pPr>
      <w:r w:rsidRPr="003E17AB">
        <w:t>Таблиця 2.1 — Характеристики якості продукту (ISO/IEC 25010)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7670"/>
      </w:tblGrid>
      <w:tr w:rsidR="001031AF" w:rsidRPr="003E17AB" w14:paraId="548FB582" w14:textId="77777777" w:rsidTr="00F931C7">
        <w:trPr>
          <w:cantSplit/>
          <w:tblHeader/>
        </w:trPr>
        <w:tc>
          <w:tcPr>
            <w:tcW w:w="2235" w:type="dxa"/>
          </w:tcPr>
          <w:p w14:paraId="0DD01BF0" w14:textId="77777777" w:rsidR="001031AF" w:rsidRPr="003E17AB" w:rsidRDefault="00000000">
            <w:pPr>
              <w:ind w:firstLine="0"/>
              <w:jc w:val="left"/>
            </w:pPr>
            <w:r w:rsidRPr="003E17AB">
              <w:t>Характеристика</w:t>
            </w:r>
          </w:p>
        </w:tc>
        <w:tc>
          <w:tcPr>
            <w:tcW w:w="7670" w:type="dxa"/>
          </w:tcPr>
          <w:p w14:paraId="03CC6D74" w14:textId="77777777" w:rsidR="001031AF" w:rsidRPr="003E17AB" w:rsidRDefault="00000000">
            <w:pPr>
              <w:ind w:firstLine="0"/>
              <w:jc w:val="left"/>
            </w:pPr>
            <w:r w:rsidRPr="003E17AB">
              <w:t>Опис</w:t>
            </w:r>
          </w:p>
        </w:tc>
      </w:tr>
      <w:tr w:rsidR="001031AF" w:rsidRPr="003E17AB" w14:paraId="410DE757" w14:textId="77777777" w:rsidTr="00F931C7">
        <w:trPr>
          <w:cantSplit/>
        </w:trPr>
        <w:tc>
          <w:tcPr>
            <w:tcW w:w="2235" w:type="dxa"/>
          </w:tcPr>
          <w:p w14:paraId="2833292D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Functional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Suitability</w:t>
            </w:r>
            <w:proofErr w:type="spellEnd"/>
          </w:p>
        </w:tc>
        <w:tc>
          <w:tcPr>
            <w:tcW w:w="7670" w:type="dxa"/>
          </w:tcPr>
          <w:p w14:paraId="4DBF5ADE" w14:textId="77777777" w:rsidR="001031AF" w:rsidRPr="003E17AB" w:rsidRDefault="00000000">
            <w:pPr>
              <w:ind w:firstLine="0"/>
              <w:jc w:val="left"/>
            </w:pPr>
            <w:r w:rsidRPr="003E17AB">
              <w:t>Ступінь, в якому продукт забезпечує функції, що відповідають заявленим та передбачуваним потребам</w:t>
            </w:r>
          </w:p>
        </w:tc>
      </w:tr>
      <w:tr w:rsidR="001031AF" w:rsidRPr="003E17AB" w14:paraId="074683E4" w14:textId="77777777" w:rsidTr="00F931C7">
        <w:trPr>
          <w:cantSplit/>
        </w:trPr>
        <w:tc>
          <w:tcPr>
            <w:tcW w:w="2235" w:type="dxa"/>
          </w:tcPr>
          <w:p w14:paraId="4D70D5A3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Performance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Efficiency</w:t>
            </w:r>
            <w:proofErr w:type="spellEnd"/>
          </w:p>
        </w:tc>
        <w:tc>
          <w:tcPr>
            <w:tcW w:w="7670" w:type="dxa"/>
          </w:tcPr>
          <w:p w14:paraId="7CC0B0AB" w14:textId="77777777" w:rsidR="001031AF" w:rsidRPr="003E17AB" w:rsidRDefault="00000000">
            <w:pPr>
              <w:ind w:firstLine="0"/>
              <w:jc w:val="left"/>
            </w:pPr>
            <w:r w:rsidRPr="003E17AB">
              <w:t>Продуктивність відносно використаних ресурсів</w:t>
            </w:r>
          </w:p>
        </w:tc>
      </w:tr>
      <w:tr w:rsidR="001031AF" w:rsidRPr="003E17AB" w14:paraId="3E824D74" w14:textId="77777777" w:rsidTr="00F931C7">
        <w:trPr>
          <w:cantSplit/>
        </w:trPr>
        <w:tc>
          <w:tcPr>
            <w:tcW w:w="2235" w:type="dxa"/>
          </w:tcPr>
          <w:p w14:paraId="373E675E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Compatibility</w:t>
            </w:r>
            <w:proofErr w:type="spellEnd"/>
          </w:p>
        </w:tc>
        <w:tc>
          <w:tcPr>
            <w:tcW w:w="7670" w:type="dxa"/>
          </w:tcPr>
          <w:p w14:paraId="70105B0F" w14:textId="77777777" w:rsidR="001031AF" w:rsidRPr="003E17AB" w:rsidRDefault="00000000">
            <w:pPr>
              <w:ind w:firstLine="0"/>
              <w:jc w:val="left"/>
            </w:pPr>
            <w:r w:rsidRPr="003E17AB">
              <w:t>Здатність співіснувати та обмінюватись інформацією з іншими системами</w:t>
            </w:r>
          </w:p>
        </w:tc>
      </w:tr>
      <w:tr w:rsidR="001031AF" w:rsidRPr="003E17AB" w14:paraId="3D51A382" w14:textId="77777777" w:rsidTr="00F931C7">
        <w:trPr>
          <w:cantSplit/>
        </w:trPr>
        <w:tc>
          <w:tcPr>
            <w:tcW w:w="2235" w:type="dxa"/>
          </w:tcPr>
          <w:p w14:paraId="27E2307C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Usability</w:t>
            </w:r>
            <w:proofErr w:type="spellEnd"/>
          </w:p>
        </w:tc>
        <w:tc>
          <w:tcPr>
            <w:tcW w:w="7670" w:type="dxa"/>
          </w:tcPr>
          <w:p w14:paraId="2B6ADA9E" w14:textId="77777777" w:rsidR="001031AF" w:rsidRPr="003E17AB" w:rsidRDefault="00000000">
            <w:pPr>
              <w:ind w:firstLine="0"/>
              <w:jc w:val="left"/>
            </w:pPr>
            <w:r w:rsidRPr="003E17AB">
              <w:t>Ефективність, продуктивність та задоволеність при використанні</w:t>
            </w:r>
          </w:p>
        </w:tc>
      </w:tr>
      <w:tr w:rsidR="001031AF" w:rsidRPr="003E17AB" w14:paraId="2E51A711" w14:textId="77777777" w:rsidTr="00F931C7">
        <w:trPr>
          <w:cantSplit/>
        </w:trPr>
        <w:tc>
          <w:tcPr>
            <w:tcW w:w="2235" w:type="dxa"/>
          </w:tcPr>
          <w:p w14:paraId="7FFA9055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Reliability</w:t>
            </w:r>
            <w:proofErr w:type="spellEnd"/>
          </w:p>
        </w:tc>
        <w:tc>
          <w:tcPr>
            <w:tcW w:w="7670" w:type="dxa"/>
          </w:tcPr>
          <w:p w14:paraId="4A80127A" w14:textId="77777777" w:rsidR="001031AF" w:rsidRPr="003E17AB" w:rsidRDefault="00000000">
            <w:pPr>
              <w:ind w:firstLine="0"/>
              <w:jc w:val="left"/>
            </w:pPr>
            <w:r w:rsidRPr="003E17AB">
              <w:t>Здатність виконувати функції за заданих умов протягом заданого часу</w:t>
            </w:r>
          </w:p>
        </w:tc>
      </w:tr>
      <w:tr w:rsidR="001031AF" w:rsidRPr="003E17AB" w14:paraId="7DCB529C" w14:textId="77777777" w:rsidTr="00F931C7">
        <w:trPr>
          <w:cantSplit/>
        </w:trPr>
        <w:tc>
          <w:tcPr>
            <w:tcW w:w="2235" w:type="dxa"/>
          </w:tcPr>
          <w:p w14:paraId="0D82FB5D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Security</w:t>
            </w:r>
            <w:proofErr w:type="spellEnd"/>
          </w:p>
        </w:tc>
        <w:tc>
          <w:tcPr>
            <w:tcW w:w="7670" w:type="dxa"/>
          </w:tcPr>
          <w:p w14:paraId="74F1DD7F" w14:textId="77777777" w:rsidR="001031AF" w:rsidRPr="003E17AB" w:rsidRDefault="00000000">
            <w:pPr>
              <w:ind w:firstLine="0"/>
              <w:jc w:val="left"/>
            </w:pPr>
            <w:r w:rsidRPr="003E17AB">
              <w:t>Захист інформації та даних від несанкціонованого доступу</w:t>
            </w:r>
          </w:p>
        </w:tc>
      </w:tr>
      <w:tr w:rsidR="001031AF" w:rsidRPr="003E17AB" w14:paraId="797AFDB0" w14:textId="77777777" w:rsidTr="00F931C7">
        <w:trPr>
          <w:cantSplit/>
        </w:trPr>
        <w:tc>
          <w:tcPr>
            <w:tcW w:w="2235" w:type="dxa"/>
          </w:tcPr>
          <w:p w14:paraId="7C2D2613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Maintainability</w:t>
            </w:r>
            <w:proofErr w:type="spellEnd"/>
          </w:p>
        </w:tc>
        <w:tc>
          <w:tcPr>
            <w:tcW w:w="7670" w:type="dxa"/>
          </w:tcPr>
          <w:p w14:paraId="6B1AAD65" w14:textId="77777777" w:rsidR="001031AF" w:rsidRPr="003E17AB" w:rsidRDefault="00000000">
            <w:pPr>
              <w:ind w:firstLine="0"/>
              <w:jc w:val="left"/>
            </w:pPr>
            <w:r w:rsidRPr="003E17AB">
              <w:t>Ефективність та продуктивність модифікацій</w:t>
            </w:r>
          </w:p>
        </w:tc>
      </w:tr>
      <w:tr w:rsidR="001031AF" w:rsidRPr="003E17AB" w14:paraId="618EDDC6" w14:textId="77777777" w:rsidTr="00F931C7">
        <w:trPr>
          <w:cantSplit/>
        </w:trPr>
        <w:tc>
          <w:tcPr>
            <w:tcW w:w="2235" w:type="dxa"/>
          </w:tcPr>
          <w:p w14:paraId="7E634ED5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Portability</w:t>
            </w:r>
            <w:proofErr w:type="spellEnd"/>
          </w:p>
        </w:tc>
        <w:tc>
          <w:tcPr>
            <w:tcW w:w="7670" w:type="dxa"/>
          </w:tcPr>
          <w:p w14:paraId="42D431FF" w14:textId="77777777" w:rsidR="001031AF" w:rsidRPr="003E17AB" w:rsidRDefault="00000000">
            <w:pPr>
              <w:ind w:firstLine="0"/>
              <w:jc w:val="left"/>
            </w:pPr>
            <w:r w:rsidRPr="003E17AB">
              <w:t>Ефективність перенесення між середовищами</w:t>
            </w:r>
          </w:p>
        </w:tc>
      </w:tr>
    </w:tbl>
    <w:p w14:paraId="40DEE27A" w14:textId="77777777" w:rsidR="001031AF" w:rsidRPr="003E17AB" w:rsidRDefault="00000000">
      <w:pPr>
        <w:pStyle w:val="BodyText"/>
      </w:pPr>
      <w:r w:rsidRPr="003E17AB">
        <w:rPr>
          <w:b/>
          <w:bCs/>
        </w:rPr>
        <w:t>Модель якості у використанні</w:t>
      </w:r>
      <w:r w:rsidRPr="003E17AB">
        <w:t xml:space="preserve"> — оцінює якість з точки зору кінцевого користувача: ефективність, продуктивність, задоволеність, відсутність ризику, покриття контексту використання.</w:t>
      </w:r>
    </w:p>
    <w:p w14:paraId="41A32B3A" w14:textId="77777777" w:rsidR="001031AF" w:rsidRPr="003E17AB" w:rsidRDefault="00000000">
      <w:pPr>
        <w:pStyle w:val="BodyText"/>
      </w:pPr>
      <w:r w:rsidRPr="003E17AB">
        <w:t xml:space="preserve">Кожна характеристика </w:t>
      </w:r>
      <w:proofErr w:type="spellStart"/>
      <w:r w:rsidRPr="003E17AB">
        <w:t>декомпозується</w:t>
      </w:r>
      <w:proofErr w:type="spellEnd"/>
      <w:r w:rsidRPr="003E17AB">
        <w:t xml:space="preserve"> на </w:t>
      </w:r>
      <w:proofErr w:type="spellStart"/>
      <w:r w:rsidRPr="003E17AB">
        <w:t>підхарактеристики</w:t>
      </w:r>
      <w:proofErr w:type="spellEnd"/>
      <w:r w:rsidRPr="003E17AB">
        <w:t>, для яких визначаються метрики вимірювання.</w:t>
      </w:r>
    </w:p>
    <w:p w14:paraId="2BBE1FCC" w14:textId="77777777" w:rsidR="001031AF" w:rsidRPr="003E17AB" w:rsidRDefault="00000000">
      <w:pPr>
        <w:pStyle w:val="Heading2"/>
      </w:pPr>
      <w:bookmarkStart w:id="6" w:name="оцінка-track-list-за-square"/>
      <w:bookmarkStart w:id="7" w:name="_Toc228486746"/>
      <w:bookmarkEnd w:id="4"/>
      <w:r w:rsidRPr="003E17AB">
        <w:rPr>
          <w:rFonts w:ascii="Times New Roman" w:hAnsi="Times New Roman"/>
        </w:rPr>
        <w:lastRenderedPageBreak/>
        <w:t xml:space="preserve">Оцінка </w:t>
      </w:r>
      <w:proofErr w:type="spellStart"/>
      <w:r w:rsidRPr="003E17AB">
        <w:rPr>
          <w:rFonts w:ascii="Times New Roman" w:hAnsi="Times New Roman"/>
        </w:rPr>
        <w:t>Track</w:t>
      </w:r>
      <w:proofErr w:type="spellEnd"/>
      <w:r w:rsidRPr="003E17AB">
        <w:rPr>
          <w:rFonts w:ascii="Times New Roman" w:hAnsi="Times New Roman"/>
        </w:rPr>
        <w:t xml:space="preserve"> </w:t>
      </w:r>
      <w:proofErr w:type="spellStart"/>
      <w:r w:rsidRPr="003E17AB">
        <w:rPr>
          <w:rFonts w:ascii="Times New Roman" w:hAnsi="Times New Roman"/>
        </w:rPr>
        <w:t>List</w:t>
      </w:r>
      <w:proofErr w:type="spellEnd"/>
      <w:r w:rsidRPr="003E17AB">
        <w:rPr>
          <w:rFonts w:ascii="Times New Roman" w:hAnsi="Times New Roman"/>
        </w:rPr>
        <w:t xml:space="preserve"> за </w:t>
      </w:r>
      <w:proofErr w:type="spellStart"/>
      <w:r w:rsidRPr="003E17AB">
        <w:rPr>
          <w:rFonts w:ascii="Times New Roman" w:hAnsi="Times New Roman"/>
        </w:rPr>
        <w:t>SQuaRE</w:t>
      </w:r>
      <w:bookmarkEnd w:id="7"/>
      <w:proofErr w:type="spellEnd"/>
    </w:p>
    <w:p w14:paraId="37D692C7" w14:textId="77777777" w:rsidR="001031AF" w:rsidRPr="003E17AB" w:rsidRDefault="00000000">
      <w:pPr>
        <w:keepNext/>
        <w:ind w:firstLine="0"/>
        <w:jc w:val="left"/>
      </w:pPr>
      <w:r w:rsidRPr="003E17AB">
        <w:t xml:space="preserve">Таблиця 2.2 — Оцінка </w:t>
      </w:r>
      <w:proofErr w:type="spellStart"/>
      <w:r w:rsidRPr="003E17AB">
        <w:t>Track</w:t>
      </w:r>
      <w:proofErr w:type="spellEnd"/>
      <w:r w:rsidRPr="003E17AB">
        <w:t xml:space="preserve"> </w:t>
      </w:r>
      <w:proofErr w:type="spellStart"/>
      <w:r w:rsidRPr="003E17AB">
        <w:t>List</w:t>
      </w:r>
      <w:proofErr w:type="spellEnd"/>
      <w:r w:rsidRPr="003E17AB">
        <w:t xml:space="preserve"> за </w:t>
      </w:r>
      <w:proofErr w:type="spellStart"/>
      <w:r w:rsidRPr="003E17AB">
        <w:t>SQuaRE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1559"/>
        <w:gridCol w:w="6395"/>
      </w:tblGrid>
      <w:tr w:rsidR="001031AF" w:rsidRPr="003E17AB" w14:paraId="7AA09557" w14:textId="77777777" w:rsidTr="003E17AB">
        <w:trPr>
          <w:cantSplit/>
          <w:tblHeader/>
        </w:trPr>
        <w:tc>
          <w:tcPr>
            <w:tcW w:w="1951" w:type="dxa"/>
          </w:tcPr>
          <w:p w14:paraId="3DC9A293" w14:textId="77777777" w:rsidR="001031AF" w:rsidRPr="003E17AB" w:rsidRDefault="00000000">
            <w:pPr>
              <w:ind w:firstLine="0"/>
              <w:jc w:val="left"/>
            </w:pPr>
            <w:r w:rsidRPr="003E17AB">
              <w:t>Характеристика</w:t>
            </w:r>
          </w:p>
        </w:tc>
        <w:tc>
          <w:tcPr>
            <w:tcW w:w="1559" w:type="dxa"/>
          </w:tcPr>
          <w:p w14:paraId="7B6EC9C6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Оцінка для </w:t>
            </w:r>
            <w:proofErr w:type="spellStart"/>
            <w:r w:rsidRPr="003E17AB">
              <w:t>Track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List</w:t>
            </w:r>
            <w:proofErr w:type="spellEnd"/>
          </w:p>
        </w:tc>
        <w:tc>
          <w:tcPr>
            <w:tcW w:w="6395" w:type="dxa"/>
          </w:tcPr>
          <w:p w14:paraId="643FB21B" w14:textId="77777777" w:rsidR="001031AF" w:rsidRPr="003E17AB" w:rsidRDefault="00000000">
            <w:pPr>
              <w:ind w:firstLine="0"/>
              <w:jc w:val="left"/>
            </w:pPr>
            <w:r w:rsidRPr="003E17AB">
              <w:t>Обґрунтування</w:t>
            </w:r>
          </w:p>
        </w:tc>
      </w:tr>
      <w:tr w:rsidR="001031AF" w:rsidRPr="003E17AB" w14:paraId="034502EC" w14:textId="77777777" w:rsidTr="003E17AB">
        <w:trPr>
          <w:cantSplit/>
        </w:trPr>
        <w:tc>
          <w:tcPr>
            <w:tcW w:w="1951" w:type="dxa"/>
          </w:tcPr>
          <w:p w14:paraId="7D8E1B25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Functional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Suitability</w:t>
            </w:r>
            <w:proofErr w:type="spellEnd"/>
          </w:p>
        </w:tc>
        <w:tc>
          <w:tcPr>
            <w:tcW w:w="1559" w:type="dxa"/>
          </w:tcPr>
          <w:p w14:paraId="4FB4540D" w14:textId="77777777" w:rsidR="001031AF" w:rsidRPr="003E17AB" w:rsidRDefault="00000000">
            <w:pPr>
              <w:ind w:firstLine="0"/>
              <w:jc w:val="left"/>
            </w:pPr>
            <w:r w:rsidRPr="003E17AB">
              <w:t>Висока</w:t>
            </w:r>
          </w:p>
        </w:tc>
        <w:tc>
          <w:tcPr>
            <w:tcW w:w="6395" w:type="dxa"/>
          </w:tcPr>
          <w:p w14:paraId="54094911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9 епіків реалізовані відповідно до </w:t>
            </w:r>
            <w:proofErr w:type="spellStart"/>
            <w:r w:rsidRPr="003E17AB">
              <w:t>feature</w:t>
            </w:r>
            <w:proofErr w:type="spellEnd"/>
            <w:r w:rsidRPr="003E17AB">
              <w:t>-файлів, BDD-тести підтверджують відповідність</w:t>
            </w:r>
          </w:p>
        </w:tc>
      </w:tr>
      <w:tr w:rsidR="001031AF" w:rsidRPr="003E17AB" w14:paraId="0E854400" w14:textId="77777777" w:rsidTr="003E17AB">
        <w:trPr>
          <w:cantSplit/>
        </w:trPr>
        <w:tc>
          <w:tcPr>
            <w:tcW w:w="1951" w:type="dxa"/>
          </w:tcPr>
          <w:p w14:paraId="098DC0E0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Performance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Efficiency</w:t>
            </w:r>
            <w:proofErr w:type="spellEnd"/>
          </w:p>
        </w:tc>
        <w:tc>
          <w:tcPr>
            <w:tcW w:w="1559" w:type="dxa"/>
          </w:tcPr>
          <w:p w14:paraId="1E2CFA24" w14:textId="77777777" w:rsidR="001031AF" w:rsidRPr="003E17AB" w:rsidRDefault="00000000">
            <w:pPr>
              <w:ind w:firstLine="0"/>
              <w:jc w:val="left"/>
            </w:pPr>
            <w:r w:rsidRPr="003E17AB">
              <w:t>Середня</w:t>
            </w:r>
          </w:p>
        </w:tc>
        <w:tc>
          <w:tcPr>
            <w:tcW w:w="6395" w:type="dxa"/>
          </w:tcPr>
          <w:p w14:paraId="3E84FA5B" w14:textId="77777777" w:rsidR="001031AF" w:rsidRPr="003E17AB" w:rsidRDefault="00000000">
            <w:pPr>
              <w:ind w:firstLine="0"/>
              <w:jc w:val="left"/>
            </w:pPr>
            <w:r w:rsidRPr="003E17AB">
              <w:t>Навантажувальне тестування (k6) показало стабільну роботу при 200 одночасних користувачах впродовж 10 хвилин. Пляшкове горлечко — зовнішній TMDB API та кількість контейнерів на одному сервері. Цілеспрямована оптимізація не була пріоритетом</w:t>
            </w:r>
          </w:p>
        </w:tc>
      </w:tr>
      <w:tr w:rsidR="001031AF" w:rsidRPr="003E17AB" w14:paraId="7797B22E" w14:textId="77777777" w:rsidTr="003E17AB">
        <w:trPr>
          <w:cantSplit/>
        </w:trPr>
        <w:tc>
          <w:tcPr>
            <w:tcW w:w="1951" w:type="dxa"/>
          </w:tcPr>
          <w:p w14:paraId="298E6202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Compatibility</w:t>
            </w:r>
            <w:proofErr w:type="spellEnd"/>
          </w:p>
        </w:tc>
        <w:tc>
          <w:tcPr>
            <w:tcW w:w="1559" w:type="dxa"/>
          </w:tcPr>
          <w:p w14:paraId="5652AE6F" w14:textId="77777777" w:rsidR="001031AF" w:rsidRPr="003E17AB" w:rsidRDefault="00000000">
            <w:pPr>
              <w:ind w:firstLine="0"/>
              <w:jc w:val="left"/>
            </w:pPr>
            <w:r w:rsidRPr="003E17AB">
              <w:t>Висока</w:t>
            </w:r>
          </w:p>
        </w:tc>
        <w:tc>
          <w:tcPr>
            <w:tcW w:w="6395" w:type="dxa"/>
          </w:tcPr>
          <w:p w14:paraId="3CFAABA5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REST API + </w:t>
            </w:r>
            <w:proofErr w:type="spellStart"/>
            <w:r w:rsidRPr="003E17AB">
              <w:t>OpenAPI</w:t>
            </w:r>
            <w:proofErr w:type="spellEnd"/>
            <w:r w:rsidRPr="003E17AB">
              <w:t>-контракт забезпечують інтеграцію; TMDB API інтегровано</w:t>
            </w:r>
          </w:p>
        </w:tc>
      </w:tr>
      <w:tr w:rsidR="001031AF" w:rsidRPr="003E17AB" w14:paraId="70A1D4CE" w14:textId="77777777" w:rsidTr="003E17AB">
        <w:trPr>
          <w:cantSplit/>
        </w:trPr>
        <w:tc>
          <w:tcPr>
            <w:tcW w:w="1951" w:type="dxa"/>
          </w:tcPr>
          <w:p w14:paraId="119B755E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Usability</w:t>
            </w:r>
            <w:proofErr w:type="spellEnd"/>
          </w:p>
        </w:tc>
        <w:tc>
          <w:tcPr>
            <w:tcW w:w="1559" w:type="dxa"/>
          </w:tcPr>
          <w:p w14:paraId="13F244EF" w14:textId="77777777" w:rsidR="001031AF" w:rsidRPr="003E17AB" w:rsidRDefault="00000000">
            <w:pPr>
              <w:ind w:firstLine="0"/>
              <w:jc w:val="left"/>
            </w:pPr>
            <w:r w:rsidRPr="003E17AB">
              <w:t>Середня</w:t>
            </w:r>
          </w:p>
        </w:tc>
        <w:tc>
          <w:tcPr>
            <w:tcW w:w="6395" w:type="dxa"/>
          </w:tcPr>
          <w:p w14:paraId="504B37A0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UI функціональний, але обмежений досвідом </w:t>
            </w:r>
            <w:proofErr w:type="spellStart"/>
            <w:r w:rsidRPr="003E17AB">
              <w:t>junior-фронтендера</w:t>
            </w:r>
            <w:proofErr w:type="spellEnd"/>
          </w:p>
        </w:tc>
      </w:tr>
      <w:tr w:rsidR="001031AF" w:rsidRPr="003E17AB" w14:paraId="36154622" w14:textId="77777777" w:rsidTr="003E17AB">
        <w:trPr>
          <w:cantSplit/>
        </w:trPr>
        <w:tc>
          <w:tcPr>
            <w:tcW w:w="1951" w:type="dxa"/>
          </w:tcPr>
          <w:p w14:paraId="0B6DE152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Reliability</w:t>
            </w:r>
            <w:proofErr w:type="spellEnd"/>
          </w:p>
        </w:tc>
        <w:tc>
          <w:tcPr>
            <w:tcW w:w="1559" w:type="dxa"/>
          </w:tcPr>
          <w:p w14:paraId="1169AB48" w14:textId="77777777" w:rsidR="001031AF" w:rsidRPr="003E17AB" w:rsidRDefault="00000000">
            <w:pPr>
              <w:ind w:firstLine="0"/>
              <w:jc w:val="left"/>
            </w:pPr>
            <w:r w:rsidRPr="003E17AB">
              <w:t>Середня</w:t>
            </w:r>
          </w:p>
        </w:tc>
        <w:tc>
          <w:tcPr>
            <w:tcW w:w="6395" w:type="dxa"/>
          </w:tcPr>
          <w:p w14:paraId="1DDCAE3E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Docker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restart</w:t>
            </w:r>
            <w:proofErr w:type="spellEnd"/>
            <w:r w:rsidRPr="003E17AB">
              <w:t>-політики (</w:t>
            </w:r>
            <w:proofErr w:type="spellStart"/>
            <w:r w:rsidRPr="003E17AB">
              <w:t>unless-stopped</w:t>
            </w:r>
            <w:proofErr w:type="spellEnd"/>
            <w:r w:rsidRPr="003E17AB">
              <w:t xml:space="preserve">, </w:t>
            </w:r>
            <w:proofErr w:type="spellStart"/>
            <w:r w:rsidRPr="003E17AB">
              <w:t>on-failure</w:t>
            </w:r>
            <w:proofErr w:type="spellEnd"/>
            <w:r w:rsidRPr="003E17AB">
              <w:t>) забезпечують автоматичний перезапуск, але немає HA (</w:t>
            </w:r>
            <w:proofErr w:type="spellStart"/>
            <w:r w:rsidRPr="003E17AB">
              <w:t>high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availability</w:t>
            </w:r>
            <w:proofErr w:type="spellEnd"/>
            <w:r w:rsidRPr="003E17AB">
              <w:t xml:space="preserve">) — один сервер, </w:t>
            </w:r>
            <w:proofErr w:type="spellStart"/>
            <w:r w:rsidRPr="003E17AB">
              <w:t>single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point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of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failure</w:t>
            </w:r>
            <w:proofErr w:type="spellEnd"/>
          </w:p>
        </w:tc>
      </w:tr>
      <w:tr w:rsidR="001031AF" w:rsidRPr="003E17AB" w14:paraId="139B5A26" w14:textId="77777777" w:rsidTr="003E17AB">
        <w:trPr>
          <w:cantSplit/>
        </w:trPr>
        <w:tc>
          <w:tcPr>
            <w:tcW w:w="1951" w:type="dxa"/>
          </w:tcPr>
          <w:p w14:paraId="6930565F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Security</w:t>
            </w:r>
            <w:proofErr w:type="spellEnd"/>
          </w:p>
        </w:tc>
        <w:tc>
          <w:tcPr>
            <w:tcW w:w="1559" w:type="dxa"/>
          </w:tcPr>
          <w:p w14:paraId="7E6E7A69" w14:textId="77777777" w:rsidR="001031AF" w:rsidRPr="003E17AB" w:rsidRDefault="00000000">
            <w:pPr>
              <w:ind w:firstLine="0"/>
              <w:jc w:val="left"/>
            </w:pPr>
            <w:r w:rsidRPr="003E17AB">
              <w:t>Середня</w:t>
            </w:r>
          </w:p>
        </w:tc>
        <w:tc>
          <w:tcPr>
            <w:tcW w:w="6395" w:type="dxa"/>
          </w:tcPr>
          <w:p w14:paraId="6F5B10AB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JWT + хешування + RBAC, але витік токенів у </w:t>
            </w:r>
            <w:proofErr w:type="spellStart"/>
            <w:r w:rsidRPr="003E17AB">
              <w:t>localStorage</w:t>
            </w:r>
            <w:proofErr w:type="spellEnd"/>
            <w:r w:rsidRPr="003E17AB">
              <w:t xml:space="preserve"> був виявлений під час розробки</w:t>
            </w:r>
          </w:p>
        </w:tc>
      </w:tr>
      <w:tr w:rsidR="001031AF" w:rsidRPr="003E17AB" w14:paraId="019FB272" w14:textId="77777777" w:rsidTr="003E17AB">
        <w:trPr>
          <w:cantSplit/>
        </w:trPr>
        <w:tc>
          <w:tcPr>
            <w:tcW w:w="1951" w:type="dxa"/>
          </w:tcPr>
          <w:p w14:paraId="49DE182E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Maintainability</w:t>
            </w:r>
            <w:proofErr w:type="spellEnd"/>
          </w:p>
        </w:tc>
        <w:tc>
          <w:tcPr>
            <w:tcW w:w="1559" w:type="dxa"/>
          </w:tcPr>
          <w:p w14:paraId="68527546" w14:textId="77777777" w:rsidR="001031AF" w:rsidRPr="003E17AB" w:rsidRDefault="00000000">
            <w:pPr>
              <w:ind w:firstLine="0"/>
              <w:jc w:val="left"/>
            </w:pPr>
            <w:r w:rsidRPr="003E17AB">
              <w:t>Висока</w:t>
            </w:r>
          </w:p>
        </w:tc>
        <w:tc>
          <w:tcPr>
            <w:tcW w:w="6395" w:type="dxa"/>
          </w:tcPr>
          <w:p w14:paraId="3E69F318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Тришарова архітектура, DI, </w:t>
            </w:r>
            <w:proofErr w:type="spellStart"/>
            <w:r w:rsidRPr="003E17AB">
              <w:t>Result-патерн</w:t>
            </w:r>
            <w:proofErr w:type="spellEnd"/>
            <w:r w:rsidRPr="003E17AB">
              <w:t xml:space="preserve">, </w:t>
            </w:r>
            <w:proofErr w:type="spellStart"/>
            <w:r w:rsidRPr="003E17AB">
              <w:t>code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review</w:t>
            </w:r>
            <w:proofErr w:type="spellEnd"/>
            <w:r w:rsidRPr="003E17AB">
              <w:t xml:space="preserve"> — код легко модифікувати</w:t>
            </w:r>
          </w:p>
        </w:tc>
      </w:tr>
      <w:tr w:rsidR="001031AF" w:rsidRPr="003E17AB" w14:paraId="24CB359B" w14:textId="77777777" w:rsidTr="003E17AB">
        <w:trPr>
          <w:cantSplit/>
        </w:trPr>
        <w:tc>
          <w:tcPr>
            <w:tcW w:w="1951" w:type="dxa"/>
          </w:tcPr>
          <w:p w14:paraId="668D60E8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Portability</w:t>
            </w:r>
            <w:proofErr w:type="spellEnd"/>
          </w:p>
        </w:tc>
        <w:tc>
          <w:tcPr>
            <w:tcW w:w="1559" w:type="dxa"/>
          </w:tcPr>
          <w:p w14:paraId="58CB858A" w14:textId="77777777" w:rsidR="001031AF" w:rsidRPr="003E17AB" w:rsidRDefault="00000000">
            <w:pPr>
              <w:ind w:firstLine="0"/>
              <w:jc w:val="left"/>
            </w:pPr>
            <w:r w:rsidRPr="003E17AB">
              <w:t>Висока</w:t>
            </w:r>
          </w:p>
        </w:tc>
        <w:tc>
          <w:tcPr>
            <w:tcW w:w="6395" w:type="dxa"/>
          </w:tcPr>
          <w:p w14:paraId="12CEDB99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Docker</w:t>
            </w:r>
            <w:proofErr w:type="spellEnd"/>
            <w:r w:rsidRPr="003E17AB">
              <w:t>-контейнеризація, змінні середовища для конфігурації</w:t>
            </w:r>
          </w:p>
        </w:tc>
      </w:tr>
    </w:tbl>
    <w:p w14:paraId="22D4378E" w14:textId="77777777" w:rsidR="001031AF" w:rsidRPr="003E17AB" w:rsidRDefault="00000000">
      <w:pPr>
        <w:pStyle w:val="Heading2"/>
      </w:pPr>
      <w:bookmarkStart w:id="8" w:name="практична-цінність-square"/>
      <w:bookmarkStart w:id="9" w:name="_Toc228486747"/>
      <w:bookmarkEnd w:id="6"/>
      <w:r w:rsidRPr="003E17AB">
        <w:rPr>
          <w:rFonts w:ascii="Times New Roman" w:hAnsi="Times New Roman"/>
        </w:rPr>
        <w:t xml:space="preserve">Практична цінність </w:t>
      </w:r>
      <w:proofErr w:type="spellStart"/>
      <w:r w:rsidRPr="003E17AB">
        <w:rPr>
          <w:rFonts w:ascii="Times New Roman" w:hAnsi="Times New Roman"/>
        </w:rPr>
        <w:t>SQuaRE</w:t>
      </w:r>
      <w:bookmarkEnd w:id="9"/>
      <w:proofErr w:type="spellEnd"/>
    </w:p>
    <w:p w14:paraId="4263F78F" w14:textId="77777777" w:rsidR="001031AF" w:rsidRPr="003E17AB" w:rsidRDefault="00000000">
      <w:proofErr w:type="spellStart"/>
      <w:r w:rsidRPr="003E17AB">
        <w:t>SQuaRE</w:t>
      </w:r>
      <w:proofErr w:type="spellEnd"/>
      <w:r w:rsidRPr="003E17AB">
        <w:t xml:space="preserve"> корисна як </w:t>
      </w:r>
      <w:proofErr w:type="spellStart"/>
      <w:r w:rsidRPr="003E17AB">
        <w:rPr>
          <w:b/>
          <w:bCs/>
        </w:rPr>
        <w:t>чекліст</w:t>
      </w:r>
      <w:proofErr w:type="spellEnd"/>
      <w:r w:rsidRPr="003E17AB">
        <w:t xml:space="preserve"> — структурований спосіб не забути про аспекти якості, які легко випустити з уваги. Без </w:t>
      </w:r>
      <w:proofErr w:type="spellStart"/>
      <w:r w:rsidRPr="003E17AB">
        <w:t>SQuaRE</w:t>
      </w:r>
      <w:proofErr w:type="spellEnd"/>
      <w:r w:rsidRPr="003E17AB">
        <w:t xml:space="preserve"> команда </w:t>
      </w:r>
      <w:proofErr w:type="spellStart"/>
      <w:r w:rsidRPr="003E17AB">
        <w:t>Track</w:t>
      </w:r>
      <w:proofErr w:type="spellEnd"/>
      <w:r w:rsidRPr="003E17AB">
        <w:t xml:space="preserve"> </w:t>
      </w:r>
      <w:proofErr w:type="spellStart"/>
      <w:r w:rsidRPr="003E17AB">
        <w:t>List</w:t>
      </w:r>
      <w:proofErr w:type="spellEnd"/>
      <w:r w:rsidRPr="003E17AB">
        <w:t xml:space="preserve"> природно фокусувалась на </w:t>
      </w:r>
      <w:proofErr w:type="spellStart"/>
      <w:r w:rsidRPr="003E17AB">
        <w:t>Functional</w:t>
      </w:r>
      <w:proofErr w:type="spellEnd"/>
      <w:r w:rsidRPr="003E17AB">
        <w:t xml:space="preserve"> </w:t>
      </w:r>
      <w:proofErr w:type="spellStart"/>
      <w:r w:rsidRPr="003E17AB">
        <w:t>Suitability</w:t>
      </w:r>
      <w:proofErr w:type="spellEnd"/>
      <w:r w:rsidRPr="003E17AB">
        <w:t xml:space="preserve"> та </w:t>
      </w:r>
      <w:proofErr w:type="spellStart"/>
      <w:r w:rsidRPr="003E17AB">
        <w:t>Maintainability</w:t>
      </w:r>
      <w:proofErr w:type="spellEnd"/>
      <w:r w:rsidRPr="003E17AB">
        <w:t xml:space="preserve"> (бо це видно при розробці) і приділяла менше уваги </w:t>
      </w:r>
      <w:proofErr w:type="spellStart"/>
      <w:r w:rsidRPr="003E17AB">
        <w:t>Reliability</w:t>
      </w:r>
      <w:proofErr w:type="spellEnd"/>
      <w:r w:rsidRPr="003E17AB">
        <w:t xml:space="preserve"> та </w:t>
      </w:r>
      <w:proofErr w:type="spellStart"/>
      <w:r w:rsidRPr="003E17AB">
        <w:t>Performance</w:t>
      </w:r>
      <w:proofErr w:type="spellEnd"/>
      <w:r w:rsidRPr="003E17AB">
        <w:t xml:space="preserve"> (бо це не болить до </w:t>
      </w:r>
      <w:proofErr w:type="spellStart"/>
      <w:r w:rsidRPr="003E17AB">
        <w:t>продакшну</w:t>
      </w:r>
      <w:proofErr w:type="spellEnd"/>
      <w:r w:rsidRPr="003E17AB">
        <w:t>).</w:t>
      </w:r>
    </w:p>
    <w:p w14:paraId="101D12E7" w14:textId="77777777" w:rsidR="001031AF" w:rsidRPr="003E17AB" w:rsidRDefault="00000000">
      <w:pPr>
        <w:pStyle w:val="BodyText"/>
      </w:pPr>
      <w:r w:rsidRPr="003E17AB">
        <w:t xml:space="preserve">Водночас </w:t>
      </w:r>
      <w:proofErr w:type="spellStart"/>
      <w:r w:rsidRPr="003E17AB">
        <w:t>SQuaRE</w:t>
      </w:r>
      <w:proofErr w:type="spellEnd"/>
      <w:r w:rsidRPr="003E17AB">
        <w:t xml:space="preserve"> не є інструментом прийняття рішень. Оцінка «</w:t>
      </w:r>
      <w:proofErr w:type="spellStart"/>
      <w:r w:rsidRPr="003E17AB">
        <w:t>Reliability</w:t>
      </w:r>
      <w:proofErr w:type="spellEnd"/>
      <w:r w:rsidRPr="003E17AB">
        <w:t>: Середня» або «</w:t>
      </w:r>
      <w:proofErr w:type="spellStart"/>
      <w:r w:rsidRPr="003E17AB">
        <w:t>Performance</w:t>
      </w:r>
      <w:proofErr w:type="spellEnd"/>
      <w:r w:rsidRPr="003E17AB">
        <w:t xml:space="preserve"> </w:t>
      </w:r>
      <w:proofErr w:type="spellStart"/>
      <w:r w:rsidRPr="003E17AB">
        <w:t>Efficiency</w:t>
      </w:r>
      <w:proofErr w:type="spellEnd"/>
      <w:r w:rsidRPr="003E17AB">
        <w:t xml:space="preserve">: Середня» не говорить, що робити — вона лише фіксує стан. Рішення про інвестицію в HA або оптимізацію залежить від контексту: для дипломного </w:t>
      </w:r>
      <w:proofErr w:type="spellStart"/>
      <w:r w:rsidRPr="003E17AB">
        <w:t>проекту</w:t>
      </w:r>
      <w:proofErr w:type="spellEnd"/>
      <w:r w:rsidRPr="003E17AB">
        <w:t xml:space="preserve"> з розгортанням лише на період захисту та стабільною роботою при 200 одночасних користувачах — це не пріоритет.</w:t>
      </w:r>
    </w:p>
    <w:p w14:paraId="466AD540" w14:textId="77777777" w:rsidR="001031AF" w:rsidRPr="003E17AB" w:rsidRDefault="00000000">
      <w:pPr>
        <w:pStyle w:val="Heading1"/>
      </w:pPr>
      <w:bookmarkStart w:id="10" w:name="X38d55de7a1dee316d12aac914c8cf8ffc1222c8"/>
      <w:bookmarkStart w:id="11" w:name="_Toc228486748"/>
      <w:bookmarkEnd w:id="2"/>
      <w:bookmarkEnd w:id="8"/>
      <w:r w:rsidRPr="003E17AB">
        <w:rPr>
          <w:rFonts w:ascii="Times New Roman" w:hAnsi="Times New Roman"/>
        </w:rPr>
        <w:lastRenderedPageBreak/>
        <w:t>3. Технологічна зрілість процесів ЖЦ (питання 3)</w:t>
      </w:r>
      <w:bookmarkEnd w:id="11"/>
    </w:p>
    <w:p w14:paraId="0B83CDF9" w14:textId="77777777" w:rsidR="001031AF" w:rsidRPr="003E17AB" w:rsidRDefault="00000000">
      <w:pPr>
        <w:pStyle w:val="Heading2"/>
      </w:pPr>
      <w:bookmarkStart w:id="12" w:name="теоретичний-огляд-1"/>
      <w:bookmarkStart w:id="13" w:name="_Toc228486749"/>
      <w:r w:rsidRPr="003E17AB">
        <w:rPr>
          <w:rFonts w:ascii="Times New Roman" w:hAnsi="Times New Roman"/>
        </w:rPr>
        <w:t>Теоретичний огляд</w:t>
      </w:r>
      <w:bookmarkEnd w:id="13"/>
    </w:p>
    <w:p w14:paraId="5A817524" w14:textId="77777777" w:rsidR="001031AF" w:rsidRPr="003E17AB" w:rsidRDefault="00000000">
      <w:r w:rsidRPr="003E17AB">
        <w:t>Концепція технологічної зрілості (</w:t>
      </w:r>
      <w:proofErr w:type="spellStart"/>
      <w:r w:rsidRPr="003E17AB">
        <w:t>process</w:t>
      </w:r>
      <w:proofErr w:type="spellEnd"/>
      <w:r w:rsidRPr="003E17AB">
        <w:t xml:space="preserve"> </w:t>
      </w:r>
      <w:proofErr w:type="spellStart"/>
      <w:r w:rsidRPr="003E17AB">
        <w:t>maturity</w:t>
      </w:r>
      <w:proofErr w:type="spellEnd"/>
      <w:r w:rsidRPr="003E17AB">
        <w:t xml:space="preserve"> / </w:t>
      </w:r>
      <w:proofErr w:type="spellStart"/>
      <w:r w:rsidRPr="003E17AB">
        <w:t>capability</w:t>
      </w:r>
      <w:proofErr w:type="spellEnd"/>
      <w:r w:rsidRPr="003E17AB">
        <w:t>) — центральна ідея в менеджменті якості ПЗ. Зрілість процесу визначає, наскільки він формалізований, повторюваний та контрольований.</w:t>
      </w:r>
    </w:p>
    <w:p w14:paraId="3377BBF2" w14:textId="77777777" w:rsidR="001031AF" w:rsidRPr="003E17AB" w:rsidRDefault="00000000">
      <w:pPr>
        <w:pStyle w:val="BodyText"/>
      </w:pPr>
      <w:r w:rsidRPr="003E17AB">
        <w:t>П’ять рівнів зрілості (SPICE / ISO 15504 [3]):</w:t>
      </w:r>
    </w:p>
    <w:p w14:paraId="137212E6" w14:textId="77777777" w:rsidR="001031AF" w:rsidRPr="003E17AB" w:rsidRDefault="00000000">
      <w:pPr>
        <w:pStyle w:val="BodyText"/>
        <w:keepNext/>
        <w:ind w:firstLine="0"/>
        <w:jc w:val="left"/>
      </w:pPr>
      <w:r w:rsidRPr="003E17AB">
        <w:t>Таблиця 3.1 — Рівні зрілості процесів (SPICE)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1"/>
        <w:gridCol w:w="1559"/>
        <w:gridCol w:w="7245"/>
      </w:tblGrid>
      <w:tr w:rsidR="001031AF" w:rsidRPr="003E17AB" w14:paraId="13B75B86" w14:textId="77777777" w:rsidTr="003E17AB">
        <w:trPr>
          <w:cantSplit/>
          <w:tblHeader/>
        </w:trPr>
        <w:tc>
          <w:tcPr>
            <w:tcW w:w="1101" w:type="dxa"/>
          </w:tcPr>
          <w:p w14:paraId="1A4BCF2F" w14:textId="77777777" w:rsidR="001031AF" w:rsidRPr="003E17AB" w:rsidRDefault="00000000">
            <w:pPr>
              <w:ind w:firstLine="0"/>
              <w:jc w:val="left"/>
            </w:pPr>
            <w:r w:rsidRPr="003E17AB">
              <w:t>Рівень</w:t>
            </w:r>
          </w:p>
        </w:tc>
        <w:tc>
          <w:tcPr>
            <w:tcW w:w="1559" w:type="dxa"/>
          </w:tcPr>
          <w:p w14:paraId="6957F871" w14:textId="77777777" w:rsidR="001031AF" w:rsidRPr="003E17AB" w:rsidRDefault="00000000">
            <w:pPr>
              <w:ind w:firstLine="0"/>
              <w:jc w:val="left"/>
            </w:pPr>
            <w:r w:rsidRPr="003E17AB">
              <w:t>Назва</w:t>
            </w:r>
          </w:p>
        </w:tc>
        <w:tc>
          <w:tcPr>
            <w:tcW w:w="7245" w:type="dxa"/>
          </w:tcPr>
          <w:p w14:paraId="6EE2F3FE" w14:textId="77777777" w:rsidR="001031AF" w:rsidRPr="003E17AB" w:rsidRDefault="00000000">
            <w:pPr>
              <w:ind w:firstLine="0"/>
              <w:jc w:val="left"/>
            </w:pPr>
            <w:r w:rsidRPr="003E17AB">
              <w:t>Характеристика</w:t>
            </w:r>
          </w:p>
        </w:tc>
      </w:tr>
      <w:tr w:rsidR="001031AF" w:rsidRPr="003E17AB" w14:paraId="02AE8D6F" w14:textId="77777777" w:rsidTr="003E17AB">
        <w:trPr>
          <w:cantSplit/>
        </w:trPr>
        <w:tc>
          <w:tcPr>
            <w:tcW w:w="1101" w:type="dxa"/>
          </w:tcPr>
          <w:p w14:paraId="7C3EEE15" w14:textId="77777777" w:rsidR="001031AF" w:rsidRPr="003E17AB" w:rsidRDefault="00000000">
            <w:pPr>
              <w:ind w:firstLine="0"/>
              <w:jc w:val="left"/>
            </w:pPr>
            <w:r w:rsidRPr="003E17AB">
              <w:t>0</w:t>
            </w:r>
          </w:p>
        </w:tc>
        <w:tc>
          <w:tcPr>
            <w:tcW w:w="1559" w:type="dxa"/>
          </w:tcPr>
          <w:p w14:paraId="154083A2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Incomplete</w:t>
            </w:r>
            <w:proofErr w:type="spellEnd"/>
          </w:p>
        </w:tc>
        <w:tc>
          <w:tcPr>
            <w:tcW w:w="7245" w:type="dxa"/>
          </w:tcPr>
          <w:p w14:paraId="670695D2" w14:textId="77777777" w:rsidR="001031AF" w:rsidRPr="003E17AB" w:rsidRDefault="00000000">
            <w:pPr>
              <w:ind w:firstLine="0"/>
              <w:jc w:val="left"/>
            </w:pPr>
            <w:r w:rsidRPr="003E17AB">
              <w:t>Процес не реалізований або не досягає мети</w:t>
            </w:r>
          </w:p>
        </w:tc>
      </w:tr>
      <w:tr w:rsidR="001031AF" w:rsidRPr="003E17AB" w14:paraId="27AF3667" w14:textId="77777777" w:rsidTr="003E17AB">
        <w:trPr>
          <w:cantSplit/>
        </w:trPr>
        <w:tc>
          <w:tcPr>
            <w:tcW w:w="1101" w:type="dxa"/>
          </w:tcPr>
          <w:p w14:paraId="7D747D43" w14:textId="77777777" w:rsidR="001031AF" w:rsidRPr="003E17AB" w:rsidRDefault="00000000">
            <w:pPr>
              <w:ind w:firstLine="0"/>
              <w:jc w:val="left"/>
            </w:pPr>
            <w:r w:rsidRPr="003E17AB">
              <w:t>1</w:t>
            </w:r>
          </w:p>
        </w:tc>
        <w:tc>
          <w:tcPr>
            <w:tcW w:w="1559" w:type="dxa"/>
          </w:tcPr>
          <w:p w14:paraId="78F67E68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Performed</w:t>
            </w:r>
            <w:proofErr w:type="spellEnd"/>
          </w:p>
        </w:tc>
        <w:tc>
          <w:tcPr>
            <w:tcW w:w="7245" w:type="dxa"/>
          </w:tcPr>
          <w:p w14:paraId="235C517F" w14:textId="77777777" w:rsidR="001031AF" w:rsidRPr="003E17AB" w:rsidRDefault="00000000">
            <w:pPr>
              <w:ind w:firstLine="0"/>
              <w:jc w:val="left"/>
            </w:pPr>
            <w:r w:rsidRPr="003E17AB">
              <w:t>Процес досягає мети, але не керується формально</w:t>
            </w:r>
          </w:p>
        </w:tc>
      </w:tr>
      <w:tr w:rsidR="001031AF" w:rsidRPr="003E17AB" w14:paraId="5D666DC4" w14:textId="77777777" w:rsidTr="003E17AB">
        <w:trPr>
          <w:cantSplit/>
        </w:trPr>
        <w:tc>
          <w:tcPr>
            <w:tcW w:w="1101" w:type="dxa"/>
          </w:tcPr>
          <w:p w14:paraId="07C6C8EA" w14:textId="77777777" w:rsidR="001031AF" w:rsidRPr="003E17AB" w:rsidRDefault="00000000">
            <w:pPr>
              <w:ind w:firstLine="0"/>
              <w:jc w:val="left"/>
            </w:pPr>
            <w:r w:rsidRPr="003E17AB">
              <w:t>2</w:t>
            </w:r>
          </w:p>
        </w:tc>
        <w:tc>
          <w:tcPr>
            <w:tcW w:w="1559" w:type="dxa"/>
          </w:tcPr>
          <w:p w14:paraId="70167506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Managed</w:t>
            </w:r>
            <w:proofErr w:type="spellEnd"/>
          </w:p>
        </w:tc>
        <w:tc>
          <w:tcPr>
            <w:tcW w:w="7245" w:type="dxa"/>
          </w:tcPr>
          <w:p w14:paraId="289453FA" w14:textId="77777777" w:rsidR="001031AF" w:rsidRPr="003E17AB" w:rsidRDefault="00000000">
            <w:pPr>
              <w:ind w:firstLine="0"/>
              <w:jc w:val="left"/>
            </w:pPr>
            <w:r w:rsidRPr="003E17AB">
              <w:t>Процес планується, відстежується та коригується</w:t>
            </w:r>
          </w:p>
        </w:tc>
      </w:tr>
      <w:tr w:rsidR="001031AF" w:rsidRPr="003E17AB" w14:paraId="51D1F1F6" w14:textId="77777777" w:rsidTr="003E17AB">
        <w:trPr>
          <w:cantSplit/>
        </w:trPr>
        <w:tc>
          <w:tcPr>
            <w:tcW w:w="1101" w:type="dxa"/>
          </w:tcPr>
          <w:p w14:paraId="3D8DF123" w14:textId="77777777" w:rsidR="001031AF" w:rsidRPr="003E17AB" w:rsidRDefault="00000000">
            <w:pPr>
              <w:ind w:firstLine="0"/>
              <w:jc w:val="left"/>
            </w:pPr>
            <w:r w:rsidRPr="003E17AB">
              <w:t>3</w:t>
            </w:r>
          </w:p>
        </w:tc>
        <w:tc>
          <w:tcPr>
            <w:tcW w:w="1559" w:type="dxa"/>
          </w:tcPr>
          <w:p w14:paraId="0968AC00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Established</w:t>
            </w:r>
            <w:proofErr w:type="spellEnd"/>
          </w:p>
        </w:tc>
        <w:tc>
          <w:tcPr>
            <w:tcW w:w="7245" w:type="dxa"/>
          </w:tcPr>
          <w:p w14:paraId="0F9B3F24" w14:textId="77777777" w:rsidR="001031AF" w:rsidRPr="003E17AB" w:rsidRDefault="00000000">
            <w:pPr>
              <w:ind w:firstLine="0"/>
              <w:jc w:val="left"/>
            </w:pPr>
            <w:r w:rsidRPr="003E17AB">
              <w:t>Стандартизований процес, визначений на рівні організації</w:t>
            </w:r>
          </w:p>
        </w:tc>
      </w:tr>
      <w:tr w:rsidR="001031AF" w:rsidRPr="003E17AB" w14:paraId="21500058" w14:textId="77777777" w:rsidTr="003E17AB">
        <w:trPr>
          <w:cantSplit/>
        </w:trPr>
        <w:tc>
          <w:tcPr>
            <w:tcW w:w="1101" w:type="dxa"/>
          </w:tcPr>
          <w:p w14:paraId="7E3C58CF" w14:textId="77777777" w:rsidR="001031AF" w:rsidRPr="003E17AB" w:rsidRDefault="00000000">
            <w:pPr>
              <w:ind w:firstLine="0"/>
              <w:jc w:val="left"/>
            </w:pPr>
            <w:r w:rsidRPr="003E17AB">
              <w:t>4</w:t>
            </w:r>
          </w:p>
        </w:tc>
        <w:tc>
          <w:tcPr>
            <w:tcW w:w="1559" w:type="dxa"/>
          </w:tcPr>
          <w:p w14:paraId="6C27F35C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Predictable</w:t>
            </w:r>
            <w:proofErr w:type="spellEnd"/>
          </w:p>
        </w:tc>
        <w:tc>
          <w:tcPr>
            <w:tcW w:w="7245" w:type="dxa"/>
          </w:tcPr>
          <w:p w14:paraId="53AFFB7E" w14:textId="77777777" w:rsidR="001031AF" w:rsidRPr="003E17AB" w:rsidRDefault="00000000">
            <w:pPr>
              <w:ind w:firstLine="0"/>
              <w:jc w:val="left"/>
            </w:pPr>
            <w:r w:rsidRPr="003E17AB">
              <w:t>Процес вимірюється кількісно, результати передбачувані</w:t>
            </w:r>
          </w:p>
        </w:tc>
      </w:tr>
      <w:tr w:rsidR="001031AF" w:rsidRPr="003E17AB" w14:paraId="564BFCE2" w14:textId="77777777" w:rsidTr="003E17AB">
        <w:trPr>
          <w:cantSplit/>
        </w:trPr>
        <w:tc>
          <w:tcPr>
            <w:tcW w:w="1101" w:type="dxa"/>
          </w:tcPr>
          <w:p w14:paraId="1529F535" w14:textId="77777777" w:rsidR="001031AF" w:rsidRPr="003E17AB" w:rsidRDefault="00000000">
            <w:pPr>
              <w:ind w:firstLine="0"/>
              <w:jc w:val="left"/>
            </w:pPr>
            <w:r w:rsidRPr="003E17AB">
              <w:t>5</w:t>
            </w:r>
          </w:p>
        </w:tc>
        <w:tc>
          <w:tcPr>
            <w:tcW w:w="1559" w:type="dxa"/>
          </w:tcPr>
          <w:p w14:paraId="05B09F71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Optimizing</w:t>
            </w:r>
            <w:proofErr w:type="spellEnd"/>
          </w:p>
        </w:tc>
        <w:tc>
          <w:tcPr>
            <w:tcW w:w="7245" w:type="dxa"/>
          </w:tcPr>
          <w:p w14:paraId="63E15378" w14:textId="77777777" w:rsidR="001031AF" w:rsidRPr="003E17AB" w:rsidRDefault="00000000">
            <w:pPr>
              <w:ind w:firstLine="0"/>
              <w:jc w:val="left"/>
            </w:pPr>
            <w:r w:rsidRPr="003E17AB">
              <w:t>Безперервне вдосконалення на основі кількісних даних</w:t>
            </w:r>
          </w:p>
        </w:tc>
      </w:tr>
    </w:tbl>
    <w:p w14:paraId="3C313F38" w14:textId="77777777" w:rsidR="001031AF" w:rsidRPr="003E17AB" w:rsidRDefault="00000000">
      <w:pPr>
        <w:pStyle w:val="BodyText"/>
      </w:pPr>
      <w:r w:rsidRPr="003E17AB">
        <w:t>Логіка моделі: кожен наступний рівень додає ступінь формалізації та контролю. Організація з процесами рівня 5 теоретично здатна передбачувати якість продукту на основі метрик процесів.</w:t>
      </w:r>
    </w:p>
    <w:p w14:paraId="48532E5F" w14:textId="77777777" w:rsidR="001031AF" w:rsidRPr="003E17AB" w:rsidRDefault="00000000">
      <w:pPr>
        <w:pStyle w:val="Heading2"/>
      </w:pPr>
      <w:bookmarkStart w:id="14" w:name="оцінка-зрілості-процесів-track-list"/>
      <w:bookmarkStart w:id="15" w:name="_Toc228486750"/>
      <w:bookmarkEnd w:id="12"/>
      <w:r w:rsidRPr="003E17AB">
        <w:rPr>
          <w:rFonts w:ascii="Times New Roman" w:hAnsi="Times New Roman"/>
        </w:rPr>
        <w:t xml:space="preserve">Оцінка зрілості процесів </w:t>
      </w:r>
      <w:proofErr w:type="spellStart"/>
      <w:r w:rsidRPr="003E17AB">
        <w:rPr>
          <w:rFonts w:ascii="Times New Roman" w:hAnsi="Times New Roman"/>
        </w:rPr>
        <w:t>Track</w:t>
      </w:r>
      <w:proofErr w:type="spellEnd"/>
      <w:r w:rsidRPr="003E17AB">
        <w:rPr>
          <w:rFonts w:ascii="Times New Roman" w:hAnsi="Times New Roman"/>
        </w:rPr>
        <w:t xml:space="preserve"> </w:t>
      </w:r>
      <w:proofErr w:type="spellStart"/>
      <w:r w:rsidRPr="003E17AB">
        <w:rPr>
          <w:rFonts w:ascii="Times New Roman" w:hAnsi="Times New Roman"/>
        </w:rPr>
        <w:t>List</w:t>
      </w:r>
      <w:bookmarkEnd w:id="15"/>
      <w:proofErr w:type="spellEnd"/>
    </w:p>
    <w:p w14:paraId="3A26C2FC" w14:textId="77777777" w:rsidR="001031AF" w:rsidRPr="003E17AB" w:rsidRDefault="00000000">
      <w:pPr>
        <w:keepNext/>
        <w:ind w:firstLine="0"/>
        <w:jc w:val="left"/>
      </w:pPr>
      <w:r w:rsidRPr="003E17AB">
        <w:t xml:space="preserve">Таблиця 3.2 — Зрілість процесів </w:t>
      </w:r>
      <w:proofErr w:type="spellStart"/>
      <w:r w:rsidRPr="003E17AB">
        <w:t>Track</w:t>
      </w:r>
      <w:proofErr w:type="spellEnd"/>
      <w:r w:rsidRPr="003E17AB">
        <w:t xml:space="preserve"> </w:t>
      </w:r>
      <w:proofErr w:type="spellStart"/>
      <w:r w:rsidRPr="003E17AB">
        <w:t>List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4"/>
        <w:gridCol w:w="2143"/>
        <w:gridCol w:w="5828"/>
      </w:tblGrid>
      <w:tr w:rsidR="001031AF" w:rsidRPr="003E17AB" w14:paraId="21F0310D" w14:textId="77777777" w:rsidTr="003E17AB">
        <w:trPr>
          <w:cantSplit/>
          <w:tblHeader/>
        </w:trPr>
        <w:tc>
          <w:tcPr>
            <w:tcW w:w="1934" w:type="dxa"/>
          </w:tcPr>
          <w:p w14:paraId="7C131A88" w14:textId="77777777" w:rsidR="001031AF" w:rsidRPr="003E17AB" w:rsidRDefault="00000000">
            <w:pPr>
              <w:ind w:firstLine="0"/>
              <w:jc w:val="left"/>
            </w:pPr>
            <w:r w:rsidRPr="003E17AB">
              <w:t>Процес</w:t>
            </w:r>
          </w:p>
        </w:tc>
        <w:tc>
          <w:tcPr>
            <w:tcW w:w="2143" w:type="dxa"/>
          </w:tcPr>
          <w:p w14:paraId="03EDBD36" w14:textId="77777777" w:rsidR="001031AF" w:rsidRPr="003E17AB" w:rsidRDefault="00000000">
            <w:pPr>
              <w:ind w:firstLine="0"/>
              <w:jc w:val="left"/>
            </w:pPr>
            <w:r w:rsidRPr="003E17AB">
              <w:t>Рівень</w:t>
            </w:r>
          </w:p>
        </w:tc>
        <w:tc>
          <w:tcPr>
            <w:tcW w:w="5828" w:type="dxa"/>
          </w:tcPr>
          <w:p w14:paraId="52806003" w14:textId="77777777" w:rsidR="001031AF" w:rsidRPr="003E17AB" w:rsidRDefault="00000000">
            <w:pPr>
              <w:ind w:firstLine="0"/>
              <w:jc w:val="left"/>
            </w:pPr>
            <w:r w:rsidRPr="003E17AB">
              <w:t>Обґрунтування</w:t>
            </w:r>
          </w:p>
        </w:tc>
      </w:tr>
      <w:tr w:rsidR="001031AF" w:rsidRPr="003E17AB" w14:paraId="48CB044C" w14:textId="77777777" w:rsidTr="003E17AB">
        <w:trPr>
          <w:cantSplit/>
        </w:trPr>
        <w:tc>
          <w:tcPr>
            <w:tcW w:w="1934" w:type="dxa"/>
          </w:tcPr>
          <w:p w14:paraId="16969106" w14:textId="77777777" w:rsidR="001031AF" w:rsidRPr="003E17AB" w:rsidRDefault="00000000">
            <w:pPr>
              <w:ind w:firstLine="0"/>
              <w:jc w:val="left"/>
            </w:pPr>
            <w:r w:rsidRPr="003E17AB">
              <w:t>Розробка (</w:t>
            </w:r>
            <w:proofErr w:type="spellStart"/>
            <w:r w:rsidRPr="003E17AB">
              <w:t>Implementation</w:t>
            </w:r>
            <w:proofErr w:type="spellEnd"/>
            <w:r w:rsidRPr="003E17AB">
              <w:t>)</w:t>
            </w:r>
          </w:p>
        </w:tc>
        <w:tc>
          <w:tcPr>
            <w:tcW w:w="2143" w:type="dxa"/>
          </w:tcPr>
          <w:p w14:paraId="294649BB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1 — </w:t>
            </w:r>
            <w:proofErr w:type="spellStart"/>
            <w:r w:rsidRPr="003E17AB">
              <w:t>Performed</w:t>
            </w:r>
            <w:proofErr w:type="spellEnd"/>
          </w:p>
        </w:tc>
        <w:tc>
          <w:tcPr>
            <w:tcW w:w="5828" w:type="dxa"/>
          </w:tcPr>
          <w:p w14:paraId="08874768" w14:textId="77777777" w:rsidR="001031AF" w:rsidRPr="003E17AB" w:rsidRDefault="00000000">
            <w:pPr>
              <w:ind w:firstLine="0"/>
              <w:jc w:val="left"/>
            </w:pPr>
            <w:r w:rsidRPr="003E17AB">
              <w:t>Код пишеться, функціонал реалізується, але без формальних метрик процесу</w:t>
            </w:r>
          </w:p>
        </w:tc>
      </w:tr>
      <w:tr w:rsidR="001031AF" w:rsidRPr="003E17AB" w14:paraId="18B334FD" w14:textId="77777777" w:rsidTr="003E17AB">
        <w:trPr>
          <w:cantSplit/>
        </w:trPr>
        <w:tc>
          <w:tcPr>
            <w:tcW w:w="1934" w:type="dxa"/>
          </w:tcPr>
          <w:p w14:paraId="2F70B532" w14:textId="77777777" w:rsidR="001031AF" w:rsidRPr="003E17AB" w:rsidRDefault="00000000">
            <w:pPr>
              <w:ind w:firstLine="0"/>
              <w:jc w:val="left"/>
            </w:pPr>
            <w:r w:rsidRPr="003E17AB">
              <w:t>Управління конфігурацією</w:t>
            </w:r>
          </w:p>
        </w:tc>
        <w:tc>
          <w:tcPr>
            <w:tcW w:w="2143" w:type="dxa"/>
          </w:tcPr>
          <w:p w14:paraId="11E413FC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2 — </w:t>
            </w:r>
            <w:proofErr w:type="spellStart"/>
            <w:r w:rsidRPr="003E17AB">
              <w:t>Managed</w:t>
            </w:r>
            <w:proofErr w:type="spellEnd"/>
          </w:p>
        </w:tc>
        <w:tc>
          <w:tcPr>
            <w:tcW w:w="5828" w:type="dxa"/>
          </w:tcPr>
          <w:p w14:paraId="75DF75B2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Git</w:t>
            </w:r>
            <w:proofErr w:type="spellEnd"/>
            <w:r w:rsidRPr="003E17AB">
              <w:t xml:space="preserve">, </w:t>
            </w:r>
            <w:proofErr w:type="spellStart"/>
            <w:r w:rsidRPr="003E17AB">
              <w:t>feature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branches</w:t>
            </w:r>
            <w:proofErr w:type="spellEnd"/>
            <w:r w:rsidRPr="003E17AB">
              <w:t xml:space="preserve">, </w:t>
            </w:r>
            <w:proofErr w:type="spellStart"/>
            <w:r w:rsidRPr="003E17AB">
              <w:t>code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review</w:t>
            </w:r>
            <w:proofErr w:type="spellEnd"/>
            <w:r w:rsidRPr="003E17AB">
              <w:t xml:space="preserve"> перед </w:t>
            </w:r>
            <w:proofErr w:type="spellStart"/>
            <w:r w:rsidRPr="003E17AB">
              <w:t>merge</w:t>
            </w:r>
            <w:proofErr w:type="spellEnd"/>
            <w:r w:rsidRPr="003E17AB">
              <w:t xml:space="preserve"> — планований та відстежуваний процес</w:t>
            </w:r>
          </w:p>
        </w:tc>
      </w:tr>
      <w:tr w:rsidR="001031AF" w:rsidRPr="003E17AB" w14:paraId="59199F79" w14:textId="77777777" w:rsidTr="003E17AB">
        <w:trPr>
          <w:cantSplit/>
        </w:trPr>
        <w:tc>
          <w:tcPr>
            <w:tcW w:w="1934" w:type="dxa"/>
          </w:tcPr>
          <w:p w14:paraId="2E048330" w14:textId="77777777" w:rsidR="001031AF" w:rsidRPr="003E17AB" w:rsidRDefault="00000000">
            <w:pPr>
              <w:ind w:firstLine="0"/>
              <w:jc w:val="left"/>
            </w:pPr>
            <w:r w:rsidRPr="003E17AB">
              <w:t>Тестування</w:t>
            </w:r>
          </w:p>
        </w:tc>
        <w:tc>
          <w:tcPr>
            <w:tcW w:w="2143" w:type="dxa"/>
          </w:tcPr>
          <w:p w14:paraId="7E298188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1 — </w:t>
            </w:r>
            <w:proofErr w:type="spellStart"/>
            <w:r w:rsidRPr="003E17AB">
              <w:t>Performed</w:t>
            </w:r>
            <w:proofErr w:type="spellEnd"/>
          </w:p>
        </w:tc>
        <w:tc>
          <w:tcPr>
            <w:tcW w:w="5828" w:type="dxa"/>
          </w:tcPr>
          <w:p w14:paraId="195B27FC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BDD-тести та </w:t>
            </w:r>
            <w:proofErr w:type="spellStart"/>
            <w:r w:rsidRPr="003E17AB">
              <w:t>performance</w:t>
            </w:r>
            <w:proofErr w:type="spellEnd"/>
            <w:r w:rsidRPr="003E17AB">
              <w:t>-тести існують, але покриття не вимірюється систематично</w:t>
            </w:r>
          </w:p>
        </w:tc>
      </w:tr>
      <w:tr w:rsidR="001031AF" w:rsidRPr="003E17AB" w14:paraId="20D5650D" w14:textId="77777777" w:rsidTr="003E17AB">
        <w:trPr>
          <w:cantSplit/>
        </w:trPr>
        <w:tc>
          <w:tcPr>
            <w:tcW w:w="1934" w:type="dxa"/>
          </w:tcPr>
          <w:p w14:paraId="4707D640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Управління </w:t>
            </w:r>
            <w:proofErr w:type="spellStart"/>
            <w:r w:rsidRPr="003E17AB">
              <w:t>проектом</w:t>
            </w:r>
            <w:proofErr w:type="spellEnd"/>
          </w:p>
        </w:tc>
        <w:tc>
          <w:tcPr>
            <w:tcW w:w="2143" w:type="dxa"/>
          </w:tcPr>
          <w:p w14:paraId="12B3214E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1 — </w:t>
            </w:r>
            <w:proofErr w:type="spellStart"/>
            <w:r w:rsidRPr="003E17AB">
              <w:t>Performed</w:t>
            </w:r>
            <w:proofErr w:type="spellEnd"/>
          </w:p>
        </w:tc>
        <w:tc>
          <w:tcPr>
            <w:tcW w:w="5828" w:type="dxa"/>
          </w:tcPr>
          <w:p w14:paraId="7D116ED2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Google</w:t>
            </w:r>
            <w:proofErr w:type="spellEnd"/>
            <w:r w:rsidRPr="003E17AB">
              <w:t xml:space="preserve">-таблиця, </w:t>
            </w:r>
            <w:proofErr w:type="spellStart"/>
            <w:r w:rsidRPr="003E17AB">
              <w:t>GitHub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Issues</w:t>
            </w:r>
            <w:proofErr w:type="spellEnd"/>
            <w:r w:rsidRPr="003E17AB">
              <w:t xml:space="preserve">, Telegram — </w:t>
            </w:r>
            <w:proofErr w:type="spellStart"/>
            <w:r w:rsidRPr="003E17AB">
              <w:t>проект</w:t>
            </w:r>
            <w:proofErr w:type="spellEnd"/>
            <w:r w:rsidRPr="003E17AB">
              <w:t xml:space="preserve"> керується, але не за стандартним процесом</w:t>
            </w:r>
          </w:p>
        </w:tc>
      </w:tr>
      <w:tr w:rsidR="001031AF" w:rsidRPr="003E17AB" w14:paraId="6CEA8546" w14:textId="77777777" w:rsidTr="003E17AB">
        <w:trPr>
          <w:cantSplit/>
        </w:trPr>
        <w:tc>
          <w:tcPr>
            <w:tcW w:w="1934" w:type="dxa"/>
          </w:tcPr>
          <w:p w14:paraId="359279D1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Code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Review</w:t>
            </w:r>
            <w:proofErr w:type="spellEnd"/>
          </w:p>
        </w:tc>
        <w:tc>
          <w:tcPr>
            <w:tcW w:w="2143" w:type="dxa"/>
          </w:tcPr>
          <w:p w14:paraId="4F581573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2 — </w:t>
            </w:r>
            <w:proofErr w:type="spellStart"/>
            <w:r w:rsidRPr="003E17AB">
              <w:t>Managed</w:t>
            </w:r>
            <w:proofErr w:type="spellEnd"/>
          </w:p>
        </w:tc>
        <w:tc>
          <w:tcPr>
            <w:tcW w:w="5828" w:type="dxa"/>
          </w:tcPr>
          <w:p w14:paraId="013BC468" w14:textId="77777777" w:rsidR="001031AF" w:rsidRPr="003E17AB" w:rsidRDefault="00000000">
            <w:pPr>
              <w:ind w:firstLine="0"/>
              <w:jc w:val="left"/>
            </w:pPr>
            <w:r w:rsidRPr="003E17AB">
              <w:t>100% PR проходять ревью, є неформальні критерії якості, результати відстежуються</w:t>
            </w:r>
          </w:p>
        </w:tc>
      </w:tr>
    </w:tbl>
    <w:p w14:paraId="7C07B0CF" w14:textId="77777777" w:rsidR="001031AF" w:rsidRPr="003E17AB" w:rsidRDefault="00000000">
      <w:pPr>
        <w:pStyle w:val="BodyText"/>
      </w:pPr>
      <w:r w:rsidRPr="003E17AB">
        <w:t xml:space="preserve">Середня зрілість процесів </w:t>
      </w:r>
      <w:proofErr w:type="spellStart"/>
      <w:r w:rsidRPr="003E17AB">
        <w:t>Track</w:t>
      </w:r>
      <w:proofErr w:type="spellEnd"/>
      <w:r w:rsidRPr="003E17AB">
        <w:t xml:space="preserve"> </w:t>
      </w:r>
      <w:proofErr w:type="spellStart"/>
      <w:r w:rsidRPr="003E17AB">
        <w:t>List</w:t>
      </w:r>
      <w:proofErr w:type="spellEnd"/>
      <w:r w:rsidRPr="003E17AB">
        <w:t xml:space="preserve"> — </w:t>
      </w:r>
      <w:r w:rsidRPr="003E17AB">
        <w:rPr>
          <w:b/>
          <w:bCs/>
        </w:rPr>
        <w:t>між 1 та 2</w:t>
      </w:r>
      <w:r w:rsidRPr="003E17AB">
        <w:t xml:space="preserve">. Процеси існують і досягають мети, частина з них планується та відстежується. Жоден не </w:t>
      </w:r>
      <w:r w:rsidRPr="003E17AB">
        <w:lastRenderedPageBreak/>
        <w:t>стандартизований на рівні організації (рівень 3), бо «організація» — це три студенти.</w:t>
      </w:r>
    </w:p>
    <w:p w14:paraId="4E16ED9C" w14:textId="77777777" w:rsidR="001031AF" w:rsidRPr="003E17AB" w:rsidRDefault="00000000">
      <w:pPr>
        <w:pStyle w:val="Heading2"/>
      </w:pPr>
      <w:bookmarkStart w:id="16" w:name="зрілість-vs-результат"/>
      <w:bookmarkStart w:id="17" w:name="_Toc228486751"/>
      <w:bookmarkEnd w:id="14"/>
      <w:r w:rsidRPr="003E17AB">
        <w:rPr>
          <w:rFonts w:ascii="Times New Roman" w:hAnsi="Times New Roman"/>
        </w:rPr>
        <w:t xml:space="preserve">Зрілість </w:t>
      </w:r>
      <w:proofErr w:type="spellStart"/>
      <w:r w:rsidRPr="003E17AB">
        <w:rPr>
          <w:rFonts w:ascii="Times New Roman" w:hAnsi="Times New Roman"/>
        </w:rPr>
        <w:t>vs</w:t>
      </w:r>
      <w:proofErr w:type="spellEnd"/>
      <w:r w:rsidRPr="003E17AB">
        <w:rPr>
          <w:rFonts w:ascii="Times New Roman" w:hAnsi="Times New Roman"/>
        </w:rPr>
        <w:t xml:space="preserve"> результат</w:t>
      </w:r>
      <w:bookmarkEnd w:id="17"/>
    </w:p>
    <w:p w14:paraId="60A64F9D" w14:textId="77777777" w:rsidR="001031AF" w:rsidRPr="003E17AB" w:rsidRDefault="00000000">
      <w:proofErr w:type="spellStart"/>
      <w:r w:rsidRPr="003E17AB">
        <w:t>Track</w:t>
      </w:r>
      <w:proofErr w:type="spellEnd"/>
      <w:r w:rsidRPr="003E17AB">
        <w:t xml:space="preserve"> </w:t>
      </w:r>
      <w:proofErr w:type="spellStart"/>
      <w:r w:rsidRPr="003E17AB">
        <w:t>List</w:t>
      </w:r>
      <w:proofErr w:type="spellEnd"/>
      <w:r w:rsidRPr="003E17AB">
        <w:t xml:space="preserve"> має тришарову архітектуру, </w:t>
      </w:r>
      <w:proofErr w:type="spellStart"/>
      <w:r w:rsidRPr="003E17AB">
        <w:t>Result-патерн</w:t>
      </w:r>
      <w:proofErr w:type="spellEnd"/>
      <w:r w:rsidRPr="003E17AB">
        <w:t xml:space="preserve">, BDD-тести, </w:t>
      </w:r>
      <w:proofErr w:type="spellStart"/>
      <w:r w:rsidRPr="003E17AB">
        <w:t>code</w:t>
      </w:r>
      <w:proofErr w:type="spellEnd"/>
      <w:r w:rsidRPr="003E17AB">
        <w:t xml:space="preserve"> </w:t>
      </w:r>
      <w:proofErr w:type="spellStart"/>
      <w:r w:rsidRPr="003E17AB">
        <w:t>review</w:t>
      </w:r>
      <w:proofErr w:type="spellEnd"/>
      <w:r w:rsidRPr="003E17AB">
        <w:t xml:space="preserve"> — і все це при зрілості процесів 1–2. Модель зрілості описує </w:t>
      </w:r>
      <w:r w:rsidRPr="003E17AB">
        <w:rPr>
          <w:b/>
          <w:bCs/>
        </w:rPr>
        <w:t>як організовано процес</w:t>
      </w:r>
      <w:r w:rsidRPr="003E17AB">
        <w:t xml:space="preserve">, а не </w:t>
      </w:r>
      <w:r w:rsidRPr="003E17AB">
        <w:rPr>
          <w:b/>
          <w:bCs/>
        </w:rPr>
        <w:t>який результат він дає</w:t>
      </w:r>
      <w:r w:rsidRPr="003E17AB">
        <w:t>. Це принципове обмеження, до якого повернемось у секції 5.</w:t>
      </w:r>
    </w:p>
    <w:p w14:paraId="674920FC" w14:textId="77777777" w:rsidR="001031AF" w:rsidRPr="003E17AB" w:rsidRDefault="00000000">
      <w:pPr>
        <w:pStyle w:val="Heading1"/>
      </w:pPr>
      <w:bookmarkStart w:id="18" w:name="X794fb6e7eb33b4c0ae420917ceb1ce78a0cb6ce"/>
      <w:bookmarkStart w:id="19" w:name="_Toc228486752"/>
      <w:bookmarkEnd w:id="10"/>
      <w:bookmarkEnd w:id="16"/>
      <w:r w:rsidRPr="003E17AB">
        <w:rPr>
          <w:rFonts w:ascii="Times New Roman" w:hAnsi="Times New Roman"/>
        </w:rPr>
        <w:t>4. SPICE — оцінювання процесів ЖЦ ПЗ (питання 4)</w:t>
      </w:r>
      <w:bookmarkEnd w:id="19"/>
    </w:p>
    <w:p w14:paraId="7B835369" w14:textId="77777777" w:rsidR="001031AF" w:rsidRPr="003E17AB" w:rsidRDefault="00000000">
      <w:pPr>
        <w:pStyle w:val="Heading2"/>
      </w:pPr>
      <w:bookmarkStart w:id="20" w:name="теоретичний-огляд-2"/>
      <w:bookmarkStart w:id="21" w:name="_Toc228486753"/>
      <w:r w:rsidRPr="003E17AB">
        <w:rPr>
          <w:rFonts w:ascii="Times New Roman" w:hAnsi="Times New Roman"/>
        </w:rPr>
        <w:t>Теоретичний огляд</w:t>
      </w:r>
      <w:bookmarkEnd w:id="21"/>
    </w:p>
    <w:p w14:paraId="7823EA9D" w14:textId="77777777" w:rsidR="001031AF" w:rsidRPr="003E17AB" w:rsidRDefault="00000000">
      <w:r w:rsidRPr="003E17AB">
        <w:rPr>
          <w:b/>
          <w:bCs/>
        </w:rPr>
        <w:t>SPICE (</w:t>
      </w:r>
      <w:proofErr w:type="spellStart"/>
      <w:r w:rsidRPr="003E17AB">
        <w:rPr>
          <w:b/>
          <w:bCs/>
        </w:rPr>
        <w:t>Software</w:t>
      </w:r>
      <w:proofErr w:type="spellEnd"/>
      <w:r w:rsidRPr="003E17AB">
        <w:rPr>
          <w:b/>
          <w:bCs/>
        </w:rPr>
        <w:t xml:space="preserve"> </w:t>
      </w:r>
      <w:proofErr w:type="spellStart"/>
      <w:r w:rsidRPr="003E17AB">
        <w:rPr>
          <w:b/>
          <w:bCs/>
        </w:rPr>
        <w:t>Process</w:t>
      </w:r>
      <w:proofErr w:type="spellEnd"/>
      <w:r w:rsidRPr="003E17AB">
        <w:rPr>
          <w:b/>
          <w:bCs/>
        </w:rPr>
        <w:t xml:space="preserve"> </w:t>
      </w:r>
      <w:proofErr w:type="spellStart"/>
      <w:r w:rsidRPr="003E17AB">
        <w:rPr>
          <w:b/>
          <w:bCs/>
        </w:rPr>
        <w:t>Improvement</w:t>
      </w:r>
      <w:proofErr w:type="spellEnd"/>
      <w:r w:rsidRPr="003E17AB">
        <w:rPr>
          <w:b/>
          <w:bCs/>
        </w:rPr>
        <w:t xml:space="preserve"> </w:t>
      </w:r>
      <w:proofErr w:type="spellStart"/>
      <w:r w:rsidRPr="003E17AB">
        <w:rPr>
          <w:b/>
          <w:bCs/>
        </w:rPr>
        <w:t>and</w:t>
      </w:r>
      <w:proofErr w:type="spellEnd"/>
      <w:r w:rsidRPr="003E17AB">
        <w:rPr>
          <w:b/>
          <w:bCs/>
        </w:rPr>
        <w:t xml:space="preserve"> </w:t>
      </w:r>
      <w:proofErr w:type="spellStart"/>
      <w:r w:rsidRPr="003E17AB">
        <w:rPr>
          <w:b/>
          <w:bCs/>
        </w:rPr>
        <w:t>Capability</w:t>
      </w:r>
      <w:proofErr w:type="spellEnd"/>
      <w:r w:rsidRPr="003E17AB">
        <w:rPr>
          <w:b/>
          <w:bCs/>
        </w:rPr>
        <w:t xml:space="preserve"> </w:t>
      </w:r>
      <w:proofErr w:type="spellStart"/>
      <w:r w:rsidRPr="003E17AB">
        <w:rPr>
          <w:b/>
          <w:bCs/>
        </w:rPr>
        <w:t>Determination</w:t>
      </w:r>
      <w:proofErr w:type="spellEnd"/>
      <w:r w:rsidRPr="003E17AB">
        <w:rPr>
          <w:b/>
          <w:bCs/>
        </w:rPr>
        <w:t>)</w:t>
      </w:r>
      <w:r w:rsidRPr="003E17AB">
        <w:t xml:space="preserve"> — серія стандартів ISO/IEC 15504:2004 [3], що визначає фреймворк для оцінки зрілості процесів ЖЦ ПЗ. SPICE є основою «повільного» контуру регулювання в стратегії TQM: якщо PDCA коригує якість в межах </w:t>
      </w:r>
      <w:proofErr w:type="spellStart"/>
      <w:r w:rsidRPr="003E17AB">
        <w:t>проекту</w:t>
      </w:r>
      <w:proofErr w:type="spellEnd"/>
      <w:r w:rsidRPr="003E17AB">
        <w:t>, SPICE підвищує зрілість процесів на рівні організації.</w:t>
      </w:r>
    </w:p>
    <w:p w14:paraId="14EC7276" w14:textId="77777777" w:rsidR="001031AF" w:rsidRPr="003E17AB" w:rsidRDefault="00000000">
      <w:pPr>
        <w:pStyle w:val="BodyText"/>
      </w:pPr>
      <w:r w:rsidRPr="003E17AB">
        <w:t>Структура SPICE:</w:t>
      </w:r>
    </w:p>
    <w:p w14:paraId="4DEFE239" w14:textId="77777777" w:rsidR="001031AF" w:rsidRPr="003E17AB" w:rsidRDefault="00000000">
      <w:pPr>
        <w:numPr>
          <w:ilvl w:val="0"/>
          <w:numId w:val="2"/>
        </w:numPr>
        <w:ind w:left="567" w:hanging="283"/>
      </w:pPr>
      <w:proofErr w:type="spellStart"/>
      <w:r w:rsidRPr="003E17AB">
        <w:rPr>
          <w:b/>
          <w:bCs/>
        </w:rPr>
        <w:t>Dimension</w:t>
      </w:r>
      <w:proofErr w:type="spellEnd"/>
      <w:r w:rsidRPr="003E17AB">
        <w:rPr>
          <w:b/>
          <w:bCs/>
        </w:rPr>
        <w:t xml:space="preserve"> 1: </w:t>
      </w:r>
      <w:proofErr w:type="spellStart"/>
      <w:r w:rsidRPr="003E17AB">
        <w:rPr>
          <w:b/>
          <w:bCs/>
        </w:rPr>
        <w:t>Process</w:t>
      </w:r>
      <w:proofErr w:type="spellEnd"/>
      <w:r w:rsidRPr="003E17AB">
        <w:rPr>
          <w:b/>
          <w:bCs/>
        </w:rPr>
        <w:t xml:space="preserve"> </w:t>
      </w:r>
      <w:proofErr w:type="spellStart"/>
      <w:r w:rsidRPr="003E17AB">
        <w:rPr>
          <w:b/>
          <w:bCs/>
        </w:rPr>
        <w:t>Dimension</w:t>
      </w:r>
      <w:proofErr w:type="spellEnd"/>
      <w:r w:rsidRPr="003E17AB">
        <w:t xml:space="preserve"> — які процеси оцінюються (з ISO 12207 [4]).</w:t>
      </w:r>
    </w:p>
    <w:p w14:paraId="06C677E2" w14:textId="77777777" w:rsidR="001031AF" w:rsidRPr="003E17AB" w:rsidRDefault="00000000">
      <w:pPr>
        <w:numPr>
          <w:ilvl w:val="0"/>
          <w:numId w:val="2"/>
        </w:numPr>
        <w:ind w:left="567" w:hanging="283"/>
      </w:pPr>
      <w:proofErr w:type="spellStart"/>
      <w:r w:rsidRPr="003E17AB">
        <w:rPr>
          <w:b/>
          <w:bCs/>
        </w:rPr>
        <w:t>Dimension</w:t>
      </w:r>
      <w:proofErr w:type="spellEnd"/>
      <w:r w:rsidRPr="003E17AB">
        <w:rPr>
          <w:b/>
          <w:bCs/>
        </w:rPr>
        <w:t xml:space="preserve"> 2: </w:t>
      </w:r>
      <w:proofErr w:type="spellStart"/>
      <w:r w:rsidRPr="003E17AB">
        <w:rPr>
          <w:b/>
          <w:bCs/>
        </w:rPr>
        <w:t>Capability</w:t>
      </w:r>
      <w:proofErr w:type="spellEnd"/>
      <w:r w:rsidRPr="003E17AB">
        <w:rPr>
          <w:b/>
          <w:bCs/>
        </w:rPr>
        <w:t xml:space="preserve"> </w:t>
      </w:r>
      <w:proofErr w:type="spellStart"/>
      <w:r w:rsidRPr="003E17AB">
        <w:rPr>
          <w:b/>
          <w:bCs/>
        </w:rPr>
        <w:t>Dimension</w:t>
      </w:r>
      <w:proofErr w:type="spellEnd"/>
      <w:r w:rsidRPr="003E17AB">
        <w:t xml:space="preserve"> — на якому рівні зрілості знаходиться кожен процес (0–5).</w:t>
      </w:r>
    </w:p>
    <w:p w14:paraId="06F1BE0C" w14:textId="77777777" w:rsidR="001031AF" w:rsidRPr="003E17AB" w:rsidRDefault="00000000">
      <w:r w:rsidRPr="003E17AB">
        <w:t xml:space="preserve">Для кожного рівня визначено </w:t>
      </w:r>
      <w:r w:rsidRPr="003E17AB">
        <w:rPr>
          <w:b/>
          <w:bCs/>
        </w:rPr>
        <w:t>атрибути процесу (</w:t>
      </w:r>
      <w:proofErr w:type="spellStart"/>
      <w:r w:rsidRPr="003E17AB">
        <w:rPr>
          <w:b/>
          <w:bCs/>
        </w:rPr>
        <w:t>Process</w:t>
      </w:r>
      <w:proofErr w:type="spellEnd"/>
      <w:r w:rsidRPr="003E17AB">
        <w:rPr>
          <w:b/>
          <w:bCs/>
        </w:rPr>
        <w:t xml:space="preserve"> </w:t>
      </w:r>
      <w:proofErr w:type="spellStart"/>
      <w:r w:rsidRPr="003E17AB">
        <w:rPr>
          <w:b/>
          <w:bCs/>
        </w:rPr>
        <w:t>Attributes</w:t>
      </w:r>
      <w:proofErr w:type="spellEnd"/>
      <w:r w:rsidRPr="003E17AB">
        <w:rPr>
          <w:b/>
          <w:bCs/>
        </w:rPr>
        <w:t>, PA)</w:t>
      </w:r>
      <w:r w:rsidRPr="003E17AB">
        <w:t>:</w:t>
      </w:r>
    </w:p>
    <w:p w14:paraId="03147488" w14:textId="77777777" w:rsidR="001031AF" w:rsidRPr="003E17AB" w:rsidRDefault="00000000">
      <w:pPr>
        <w:pStyle w:val="BodyText"/>
        <w:keepNext/>
        <w:ind w:firstLine="0"/>
        <w:jc w:val="left"/>
      </w:pPr>
      <w:r w:rsidRPr="003E17AB">
        <w:t>Таблиця 4.1 — Атрибути процесу за рівнями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1"/>
        <w:gridCol w:w="8804"/>
      </w:tblGrid>
      <w:tr w:rsidR="001031AF" w:rsidRPr="003E17AB" w14:paraId="4BA8C0F2" w14:textId="77777777" w:rsidTr="003E17AB">
        <w:trPr>
          <w:cantSplit/>
          <w:tblHeader/>
        </w:trPr>
        <w:tc>
          <w:tcPr>
            <w:tcW w:w="1101" w:type="dxa"/>
          </w:tcPr>
          <w:p w14:paraId="42C7324A" w14:textId="77777777" w:rsidR="001031AF" w:rsidRPr="003E17AB" w:rsidRDefault="00000000">
            <w:pPr>
              <w:ind w:firstLine="0"/>
              <w:jc w:val="left"/>
            </w:pPr>
            <w:r w:rsidRPr="003E17AB">
              <w:t>Рівень</w:t>
            </w:r>
          </w:p>
        </w:tc>
        <w:tc>
          <w:tcPr>
            <w:tcW w:w="8804" w:type="dxa"/>
          </w:tcPr>
          <w:p w14:paraId="6EE11327" w14:textId="77777777" w:rsidR="001031AF" w:rsidRPr="003E17AB" w:rsidRDefault="00000000">
            <w:pPr>
              <w:ind w:firstLine="0"/>
              <w:jc w:val="left"/>
            </w:pPr>
            <w:r w:rsidRPr="003E17AB">
              <w:t>Атрибути</w:t>
            </w:r>
          </w:p>
        </w:tc>
      </w:tr>
      <w:tr w:rsidR="001031AF" w:rsidRPr="003E17AB" w14:paraId="1A8AC4B7" w14:textId="77777777" w:rsidTr="003E17AB">
        <w:trPr>
          <w:cantSplit/>
        </w:trPr>
        <w:tc>
          <w:tcPr>
            <w:tcW w:w="1101" w:type="dxa"/>
          </w:tcPr>
          <w:p w14:paraId="23FECE78" w14:textId="77777777" w:rsidR="001031AF" w:rsidRPr="003E17AB" w:rsidRDefault="00000000">
            <w:pPr>
              <w:ind w:firstLine="0"/>
              <w:jc w:val="left"/>
            </w:pPr>
            <w:r w:rsidRPr="003E17AB">
              <w:t>1</w:t>
            </w:r>
          </w:p>
        </w:tc>
        <w:tc>
          <w:tcPr>
            <w:tcW w:w="8804" w:type="dxa"/>
          </w:tcPr>
          <w:p w14:paraId="0143A12C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PA 1.1 </w:t>
            </w:r>
            <w:proofErr w:type="spellStart"/>
            <w:r w:rsidRPr="003E17AB">
              <w:t>Process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Performance</w:t>
            </w:r>
            <w:proofErr w:type="spellEnd"/>
          </w:p>
        </w:tc>
      </w:tr>
      <w:tr w:rsidR="001031AF" w:rsidRPr="003E17AB" w14:paraId="6592E7F3" w14:textId="77777777" w:rsidTr="003E17AB">
        <w:trPr>
          <w:cantSplit/>
        </w:trPr>
        <w:tc>
          <w:tcPr>
            <w:tcW w:w="1101" w:type="dxa"/>
          </w:tcPr>
          <w:p w14:paraId="58A96F01" w14:textId="77777777" w:rsidR="001031AF" w:rsidRPr="003E17AB" w:rsidRDefault="00000000">
            <w:pPr>
              <w:ind w:firstLine="0"/>
              <w:jc w:val="left"/>
            </w:pPr>
            <w:r w:rsidRPr="003E17AB">
              <w:t>2</w:t>
            </w:r>
          </w:p>
        </w:tc>
        <w:tc>
          <w:tcPr>
            <w:tcW w:w="8804" w:type="dxa"/>
          </w:tcPr>
          <w:p w14:paraId="77146C7D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PA 2.1 </w:t>
            </w:r>
            <w:proofErr w:type="spellStart"/>
            <w:r w:rsidRPr="003E17AB">
              <w:t>Performance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Management</w:t>
            </w:r>
            <w:proofErr w:type="spellEnd"/>
            <w:r w:rsidRPr="003E17AB">
              <w:t xml:space="preserve">, PA 2.2 </w:t>
            </w:r>
            <w:proofErr w:type="spellStart"/>
            <w:r w:rsidRPr="003E17AB">
              <w:t>Work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Product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Management</w:t>
            </w:r>
            <w:proofErr w:type="spellEnd"/>
          </w:p>
        </w:tc>
      </w:tr>
      <w:tr w:rsidR="001031AF" w:rsidRPr="003E17AB" w14:paraId="41251312" w14:textId="77777777" w:rsidTr="003E17AB">
        <w:trPr>
          <w:cantSplit/>
        </w:trPr>
        <w:tc>
          <w:tcPr>
            <w:tcW w:w="1101" w:type="dxa"/>
          </w:tcPr>
          <w:p w14:paraId="4FD94EE3" w14:textId="77777777" w:rsidR="001031AF" w:rsidRPr="003E17AB" w:rsidRDefault="00000000">
            <w:pPr>
              <w:ind w:firstLine="0"/>
              <w:jc w:val="left"/>
            </w:pPr>
            <w:r w:rsidRPr="003E17AB">
              <w:t>3</w:t>
            </w:r>
          </w:p>
        </w:tc>
        <w:tc>
          <w:tcPr>
            <w:tcW w:w="8804" w:type="dxa"/>
          </w:tcPr>
          <w:p w14:paraId="5EB42CBC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PA 3.1 </w:t>
            </w:r>
            <w:proofErr w:type="spellStart"/>
            <w:r w:rsidRPr="003E17AB">
              <w:t>Process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Definition</w:t>
            </w:r>
            <w:proofErr w:type="spellEnd"/>
            <w:r w:rsidRPr="003E17AB">
              <w:t xml:space="preserve">, PA 3.2 </w:t>
            </w:r>
            <w:proofErr w:type="spellStart"/>
            <w:r w:rsidRPr="003E17AB">
              <w:t>Process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Deployment</w:t>
            </w:r>
            <w:proofErr w:type="spellEnd"/>
          </w:p>
        </w:tc>
      </w:tr>
      <w:tr w:rsidR="001031AF" w:rsidRPr="003E17AB" w14:paraId="55C96C1C" w14:textId="77777777" w:rsidTr="003E17AB">
        <w:trPr>
          <w:cantSplit/>
        </w:trPr>
        <w:tc>
          <w:tcPr>
            <w:tcW w:w="1101" w:type="dxa"/>
          </w:tcPr>
          <w:p w14:paraId="46596D29" w14:textId="77777777" w:rsidR="001031AF" w:rsidRPr="003E17AB" w:rsidRDefault="00000000">
            <w:pPr>
              <w:ind w:firstLine="0"/>
              <w:jc w:val="left"/>
            </w:pPr>
            <w:r w:rsidRPr="003E17AB">
              <w:t>4</w:t>
            </w:r>
          </w:p>
        </w:tc>
        <w:tc>
          <w:tcPr>
            <w:tcW w:w="8804" w:type="dxa"/>
          </w:tcPr>
          <w:p w14:paraId="6FBD8CA4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PA 4.1 </w:t>
            </w:r>
            <w:proofErr w:type="spellStart"/>
            <w:r w:rsidRPr="003E17AB">
              <w:t>Process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Measurement</w:t>
            </w:r>
            <w:proofErr w:type="spellEnd"/>
            <w:r w:rsidRPr="003E17AB">
              <w:t xml:space="preserve">, PA 4.2 </w:t>
            </w:r>
            <w:proofErr w:type="spellStart"/>
            <w:r w:rsidRPr="003E17AB">
              <w:t>Process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Control</w:t>
            </w:r>
            <w:proofErr w:type="spellEnd"/>
          </w:p>
        </w:tc>
      </w:tr>
      <w:tr w:rsidR="001031AF" w:rsidRPr="003E17AB" w14:paraId="1F3A245B" w14:textId="77777777" w:rsidTr="003E17AB">
        <w:trPr>
          <w:cantSplit/>
        </w:trPr>
        <w:tc>
          <w:tcPr>
            <w:tcW w:w="1101" w:type="dxa"/>
          </w:tcPr>
          <w:p w14:paraId="2B4543D1" w14:textId="77777777" w:rsidR="001031AF" w:rsidRPr="003E17AB" w:rsidRDefault="00000000">
            <w:pPr>
              <w:ind w:firstLine="0"/>
              <w:jc w:val="left"/>
            </w:pPr>
            <w:r w:rsidRPr="003E17AB">
              <w:t>5</w:t>
            </w:r>
          </w:p>
        </w:tc>
        <w:tc>
          <w:tcPr>
            <w:tcW w:w="8804" w:type="dxa"/>
          </w:tcPr>
          <w:p w14:paraId="1B477402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PA 5.1 </w:t>
            </w:r>
            <w:proofErr w:type="spellStart"/>
            <w:r w:rsidRPr="003E17AB">
              <w:t>Process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Innovation</w:t>
            </w:r>
            <w:proofErr w:type="spellEnd"/>
            <w:r w:rsidRPr="003E17AB">
              <w:t xml:space="preserve">, PA 5.2 </w:t>
            </w:r>
            <w:proofErr w:type="spellStart"/>
            <w:r w:rsidRPr="003E17AB">
              <w:t>Process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Optimization</w:t>
            </w:r>
            <w:proofErr w:type="spellEnd"/>
          </w:p>
        </w:tc>
      </w:tr>
    </w:tbl>
    <w:p w14:paraId="1491704F" w14:textId="77777777" w:rsidR="001031AF" w:rsidRPr="003E17AB" w:rsidRDefault="00000000">
      <w:pPr>
        <w:pStyle w:val="BodyText"/>
      </w:pPr>
      <w:r w:rsidRPr="003E17AB">
        <w:t>Кожен атрибут оцінюється за шкалою: N (</w:t>
      </w:r>
      <w:proofErr w:type="spellStart"/>
      <w:r w:rsidRPr="003E17AB">
        <w:t>Not</w:t>
      </w:r>
      <w:proofErr w:type="spellEnd"/>
      <w:r w:rsidRPr="003E17AB">
        <w:t xml:space="preserve"> </w:t>
      </w:r>
      <w:proofErr w:type="spellStart"/>
      <w:r w:rsidRPr="003E17AB">
        <w:t>achieved</w:t>
      </w:r>
      <w:proofErr w:type="spellEnd"/>
      <w:r w:rsidRPr="003E17AB">
        <w:t>, 0–15%), P (</w:t>
      </w:r>
      <w:proofErr w:type="spellStart"/>
      <w:r w:rsidRPr="003E17AB">
        <w:t>Partially</w:t>
      </w:r>
      <w:proofErr w:type="spellEnd"/>
      <w:r w:rsidRPr="003E17AB">
        <w:t>, 15–50%), L (</w:t>
      </w:r>
      <w:proofErr w:type="spellStart"/>
      <w:r w:rsidRPr="003E17AB">
        <w:t>Largely</w:t>
      </w:r>
      <w:proofErr w:type="spellEnd"/>
      <w:r w:rsidRPr="003E17AB">
        <w:t>, 50–85%), F (</w:t>
      </w:r>
      <w:proofErr w:type="spellStart"/>
      <w:r w:rsidRPr="003E17AB">
        <w:t>Fully</w:t>
      </w:r>
      <w:proofErr w:type="spellEnd"/>
      <w:r w:rsidRPr="003E17AB">
        <w:t>, 85–100%).</w:t>
      </w:r>
    </w:p>
    <w:p w14:paraId="2A8E317C" w14:textId="77777777" w:rsidR="001031AF" w:rsidRPr="003E17AB" w:rsidRDefault="00000000">
      <w:pPr>
        <w:pStyle w:val="BodyText"/>
      </w:pPr>
      <w:r w:rsidRPr="003E17AB">
        <w:t>Процес досягає рівня N, якщо всі атрибути рівнів 1..N оцінені як L або F, а атрибути рівня N — як F.</w:t>
      </w:r>
    </w:p>
    <w:p w14:paraId="2C0D3106" w14:textId="77777777" w:rsidR="001031AF" w:rsidRPr="003E17AB" w:rsidRDefault="00000000">
      <w:pPr>
        <w:pStyle w:val="Heading2"/>
      </w:pPr>
      <w:bookmarkStart w:id="22" w:name="застосування-spice-до-track-list"/>
      <w:bookmarkStart w:id="23" w:name="_Toc228486754"/>
      <w:bookmarkEnd w:id="20"/>
      <w:r w:rsidRPr="003E17AB">
        <w:rPr>
          <w:rFonts w:ascii="Times New Roman" w:hAnsi="Times New Roman"/>
        </w:rPr>
        <w:t xml:space="preserve">Застосування SPICE до </w:t>
      </w:r>
      <w:proofErr w:type="spellStart"/>
      <w:r w:rsidRPr="003E17AB">
        <w:rPr>
          <w:rFonts w:ascii="Times New Roman" w:hAnsi="Times New Roman"/>
        </w:rPr>
        <w:t>Track</w:t>
      </w:r>
      <w:proofErr w:type="spellEnd"/>
      <w:r w:rsidRPr="003E17AB">
        <w:rPr>
          <w:rFonts w:ascii="Times New Roman" w:hAnsi="Times New Roman"/>
        </w:rPr>
        <w:t xml:space="preserve"> </w:t>
      </w:r>
      <w:proofErr w:type="spellStart"/>
      <w:r w:rsidRPr="003E17AB">
        <w:rPr>
          <w:rFonts w:ascii="Times New Roman" w:hAnsi="Times New Roman"/>
        </w:rPr>
        <w:t>List</w:t>
      </w:r>
      <w:bookmarkEnd w:id="23"/>
      <w:proofErr w:type="spellEnd"/>
    </w:p>
    <w:p w14:paraId="111E77E4" w14:textId="77777777" w:rsidR="001031AF" w:rsidRPr="003E17AB" w:rsidRDefault="00000000">
      <w:r w:rsidRPr="003E17AB">
        <w:t>Формальна SPICE-оцінка вимагає сертифікованого асесора та документованої процедури. Неформальна самооцінка:</w:t>
      </w:r>
    </w:p>
    <w:p w14:paraId="58EA2EF5" w14:textId="77777777" w:rsidR="001031AF" w:rsidRPr="003E17AB" w:rsidRDefault="00000000">
      <w:pPr>
        <w:pStyle w:val="BodyText"/>
        <w:keepNext/>
        <w:ind w:firstLine="0"/>
        <w:jc w:val="left"/>
      </w:pPr>
      <w:r w:rsidRPr="003E17AB">
        <w:lastRenderedPageBreak/>
        <w:t>Таблиця 4.2 — Самооцінка за SPICE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1701"/>
        <w:gridCol w:w="6253"/>
      </w:tblGrid>
      <w:tr w:rsidR="001031AF" w:rsidRPr="003E17AB" w14:paraId="03F47B05" w14:textId="77777777" w:rsidTr="003E17AB">
        <w:trPr>
          <w:cantSplit/>
          <w:tblHeader/>
        </w:trPr>
        <w:tc>
          <w:tcPr>
            <w:tcW w:w="1951" w:type="dxa"/>
          </w:tcPr>
          <w:p w14:paraId="2B1851A2" w14:textId="77777777" w:rsidR="001031AF" w:rsidRPr="003E17AB" w:rsidRDefault="00000000">
            <w:pPr>
              <w:ind w:firstLine="0"/>
              <w:jc w:val="left"/>
            </w:pPr>
            <w:r w:rsidRPr="003E17AB">
              <w:t>Атрибут</w:t>
            </w:r>
          </w:p>
        </w:tc>
        <w:tc>
          <w:tcPr>
            <w:tcW w:w="1701" w:type="dxa"/>
          </w:tcPr>
          <w:p w14:paraId="5F008B84" w14:textId="77777777" w:rsidR="001031AF" w:rsidRPr="003E17AB" w:rsidRDefault="00000000">
            <w:pPr>
              <w:ind w:firstLine="0"/>
              <w:jc w:val="left"/>
            </w:pPr>
            <w:r w:rsidRPr="003E17AB">
              <w:t>Оцінка</w:t>
            </w:r>
          </w:p>
        </w:tc>
        <w:tc>
          <w:tcPr>
            <w:tcW w:w="6253" w:type="dxa"/>
          </w:tcPr>
          <w:p w14:paraId="32F534B9" w14:textId="77777777" w:rsidR="001031AF" w:rsidRPr="003E17AB" w:rsidRDefault="00000000">
            <w:pPr>
              <w:ind w:firstLine="0"/>
              <w:jc w:val="left"/>
            </w:pPr>
            <w:r w:rsidRPr="003E17AB">
              <w:t>Обґрунтування</w:t>
            </w:r>
          </w:p>
        </w:tc>
      </w:tr>
      <w:tr w:rsidR="001031AF" w:rsidRPr="003E17AB" w14:paraId="1D9BEA0E" w14:textId="77777777" w:rsidTr="003E17AB">
        <w:trPr>
          <w:cantSplit/>
        </w:trPr>
        <w:tc>
          <w:tcPr>
            <w:tcW w:w="1951" w:type="dxa"/>
          </w:tcPr>
          <w:p w14:paraId="5520322D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PA 1.1 </w:t>
            </w:r>
            <w:proofErr w:type="spellStart"/>
            <w:r w:rsidRPr="003E17AB">
              <w:t>Process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Performance</w:t>
            </w:r>
            <w:proofErr w:type="spellEnd"/>
          </w:p>
        </w:tc>
        <w:tc>
          <w:tcPr>
            <w:tcW w:w="1701" w:type="dxa"/>
          </w:tcPr>
          <w:p w14:paraId="4F31CD80" w14:textId="77777777" w:rsidR="001031AF" w:rsidRPr="003E17AB" w:rsidRDefault="00000000">
            <w:pPr>
              <w:ind w:firstLine="0"/>
              <w:jc w:val="left"/>
            </w:pPr>
            <w:r w:rsidRPr="003E17AB">
              <w:t>L (</w:t>
            </w:r>
            <w:proofErr w:type="spellStart"/>
            <w:r w:rsidRPr="003E17AB">
              <w:t>Largely</w:t>
            </w:r>
            <w:proofErr w:type="spellEnd"/>
            <w:r w:rsidRPr="003E17AB">
              <w:t>)</w:t>
            </w:r>
          </w:p>
        </w:tc>
        <w:tc>
          <w:tcPr>
            <w:tcW w:w="6253" w:type="dxa"/>
          </w:tcPr>
          <w:p w14:paraId="44A58995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Процеси досягають мети: код пишеться, тести проходять, PR </w:t>
            </w:r>
            <w:proofErr w:type="spellStart"/>
            <w:r w:rsidRPr="003E17AB">
              <w:t>мержаться</w:t>
            </w:r>
            <w:proofErr w:type="spellEnd"/>
          </w:p>
        </w:tc>
      </w:tr>
      <w:tr w:rsidR="001031AF" w:rsidRPr="003E17AB" w14:paraId="11A361C3" w14:textId="77777777" w:rsidTr="003E17AB">
        <w:trPr>
          <w:cantSplit/>
        </w:trPr>
        <w:tc>
          <w:tcPr>
            <w:tcW w:w="1951" w:type="dxa"/>
          </w:tcPr>
          <w:p w14:paraId="016ED529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PA 2.1 </w:t>
            </w:r>
            <w:proofErr w:type="spellStart"/>
            <w:r w:rsidRPr="003E17AB">
              <w:t>Performance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Management</w:t>
            </w:r>
            <w:proofErr w:type="spellEnd"/>
          </w:p>
        </w:tc>
        <w:tc>
          <w:tcPr>
            <w:tcW w:w="1701" w:type="dxa"/>
          </w:tcPr>
          <w:p w14:paraId="13F4309B" w14:textId="77777777" w:rsidR="001031AF" w:rsidRPr="003E17AB" w:rsidRDefault="00000000">
            <w:pPr>
              <w:ind w:firstLine="0"/>
              <w:jc w:val="left"/>
            </w:pPr>
            <w:r w:rsidRPr="003E17AB">
              <w:t>P (</w:t>
            </w:r>
            <w:proofErr w:type="spellStart"/>
            <w:r w:rsidRPr="003E17AB">
              <w:t>Partially</w:t>
            </w:r>
            <w:proofErr w:type="spellEnd"/>
            <w:r w:rsidRPr="003E17AB">
              <w:t>)</w:t>
            </w:r>
          </w:p>
        </w:tc>
        <w:tc>
          <w:tcPr>
            <w:tcW w:w="6253" w:type="dxa"/>
          </w:tcPr>
          <w:p w14:paraId="19F97252" w14:textId="77777777" w:rsidR="001031AF" w:rsidRPr="003E17AB" w:rsidRDefault="00000000">
            <w:pPr>
              <w:ind w:firstLine="0"/>
              <w:jc w:val="left"/>
            </w:pPr>
            <w:r w:rsidRPr="003E17AB">
              <w:t>Є планування (</w:t>
            </w:r>
            <w:proofErr w:type="spellStart"/>
            <w:r w:rsidRPr="003E17AB">
              <w:t>Google</w:t>
            </w:r>
            <w:proofErr w:type="spellEnd"/>
            <w:r w:rsidRPr="003E17AB">
              <w:t xml:space="preserve">-таблиця, </w:t>
            </w:r>
            <w:proofErr w:type="spellStart"/>
            <w:r w:rsidRPr="003E17AB">
              <w:t>спринти</w:t>
            </w:r>
            <w:proofErr w:type="spellEnd"/>
            <w:r w:rsidRPr="003E17AB">
              <w:t>), але без формальних метрик відстеження</w:t>
            </w:r>
          </w:p>
        </w:tc>
      </w:tr>
      <w:tr w:rsidR="001031AF" w:rsidRPr="003E17AB" w14:paraId="4898B3A8" w14:textId="77777777" w:rsidTr="003E17AB">
        <w:trPr>
          <w:cantSplit/>
        </w:trPr>
        <w:tc>
          <w:tcPr>
            <w:tcW w:w="1951" w:type="dxa"/>
          </w:tcPr>
          <w:p w14:paraId="43EA26E1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PA 2.2 </w:t>
            </w:r>
            <w:proofErr w:type="spellStart"/>
            <w:r w:rsidRPr="003E17AB">
              <w:t>Work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Product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Management</w:t>
            </w:r>
            <w:proofErr w:type="spellEnd"/>
          </w:p>
        </w:tc>
        <w:tc>
          <w:tcPr>
            <w:tcW w:w="1701" w:type="dxa"/>
          </w:tcPr>
          <w:p w14:paraId="08E26E4E" w14:textId="77777777" w:rsidR="001031AF" w:rsidRPr="003E17AB" w:rsidRDefault="00000000">
            <w:pPr>
              <w:ind w:firstLine="0"/>
              <w:jc w:val="left"/>
            </w:pPr>
            <w:r w:rsidRPr="003E17AB">
              <w:t>L (</w:t>
            </w:r>
            <w:proofErr w:type="spellStart"/>
            <w:r w:rsidRPr="003E17AB">
              <w:t>Largely</w:t>
            </w:r>
            <w:proofErr w:type="spellEnd"/>
            <w:r w:rsidRPr="003E17AB">
              <w:t>)</w:t>
            </w:r>
          </w:p>
        </w:tc>
        <w:tc>
          <w:tcPr>
            <w:tcW w:w="6253" w:type="dxa"/>
          </w:tcPr>
          <w:p w14:paraId="71AE58FC" w14:textId="77777777" w:rsidR="001031AF" w:rsidRPr="003E17AB" w:rsidRDefault="00000000">
            <w:pPr>
              <w:ind w:firstLine="0"/>
              <w:jc w:val="left"/>
            </w:pPr>
            <w:proofErr w:type="spellStart"/>
            <w:r w:rsidRPr="003E17AB">
              <w:t>Git</w:t>
            </w:r>
            <w:proofErr w:type="spellEnd"/>
            <w:r w:rsidRPr="003E17AB">
              <w:t xml:space="preserve"> забезпечує </w:t>
            </w:r>
            <w:proofErr w:type="spellStart"/>
            <w:r w:rsidRPr="003E17AB">
              <w:t>версіонування</w:t>
            </w:r>
            <w:proofErr w:type="spellEnd"/>
            <w:r w:rsidRPr="003E17AB">
              <w:t xml:space="preserve">, </w:t>
            </w:r>
            <w:proofErr w:type="spellStart"/>
            <w:r w:rsidRPr="003E17AB">
              <w:t>code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review</w:t>
            </w:r>
            <w:proofErr w:type="spellEnd"/>
            <w:r w:rsidRPr="003E17AB">
              <w:t xml:space="preserve"> — контроль якості артефактів</w:t>
            </w:r>
          </w:p>
        </w:tc>
      </w:tr>
      <w:tr w:rsidR="001031AF" w:rsidRPr="003E17AB" w14:paraId="68014ACC" w14:textId="77777777" w:rsidTr="003E17AB">
        <w:trPr>
          <w:cantSplit/>
        </w:trPr>
        <w:tc>
          <w:tcPr>
            <w:tcW w:w="1951" w:type="dxa"/>
          </w:tcPr>
          <w:p w14:paraId="25311477" w14:textId="77777777" w:rsidR="001031AF" w:rsidRPr="003E17AB" w:rsidRDefault="00000000">
            <w:pPr>
              <w:ind w:firstLine="0"/>
              <w:jc w:val="left"/>
            </w:pPr>
            <w:r w:rsidRPr="003E17AB">
              <w:t xml:space="preserve">PA 3.1 </w:t>
            </w:r>
            <w:proofErr w:type="spellStart"/>
            <w:r w:rsidRPr="003E17AB">
              <w:t>Process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Definition</w:t>
            </w:r>
            <w:proofErr w:type="spellEnd"/>
          </w:p>
        </w:tc>
        <w:tc>
          <w:tcPr>
            <w:tcW w:w="1701" w:type="dxa"/>
          </w:tcPr>
          <w:p w14:paraId="66EAEA4D" w14:textId="77777777" w:rsidR="001031AF" w:rsidRPr="003E17AB" w:rsidRDefault="00000000">
            <w:pPr>
              <w:ind w:firstLine="0"/>
              <w:jc w:val="left"/>
            </w:pPr>
            <w:r w:rsidRPr="003E17AB">
              <w:t>N (</w:t>
            </w:r>
            <w:proofErr w:type="spellStart"/>
            <w:r w:rsidRPr="003E17AB">
              <w:t>Not</w:t>
            </w:r>
            <w:proofErr w:type="spellEnd"/>
            <w:r w:rsidRPr="003E17AB">
              <w:t xml:space="preserve"> </w:t>
            </w:r>
            <w:proofErr w:type="spellStart"/>
            <w:r w:rsidRPr="003E17AB">
              <w:t>achieved</w:t>
            </w:r>
            <w:proofErr w:type="spellEnd"/>
            <w:r w:rsidRPr="003E17AB">
              <w:t>)</w:t>
            </w:r>
          </w:p>
        </w:tc>
        <w:tc>
          <w:tcPr>
            <w:tcW w:w="6253" w:type="dxa"/>
          </w:tcPr>
          <w:p w14:paraId="5D2B7A57" w14:textId="77777777" w:rsidR="001031AF" w:rsidRPr="003E17AB" w:rsidRDefault="00000000">
            <w:pPr>
              <w:ind w:firstLine="0"/>
              <w:jc w:val="left"/>
            </w:pPr>
            <w:r w:rsidRPr="003E17AB">
              <w:t>Процеси не визначені як стандарт організації — вони існують «в головах»</w:t>
            </w:r>
          </w:p>
        </w:tc>
      </w:tr>
      <w:tr w:rsidR="001031AF" w:rsidRPr="003E17AB" w14:paraId="7E2192EE" w14:textId="77777777" w:rsidTr="003E17AB">
        <w:trPr>
          <w:cantSplit/>
        </w:trPr>
        <w:tc>
          <w:tcPr>
            <w:tcW w:w="1951" w:type="dxa"/>
          </w:tcPr>
          <w:p w14:paraId="149F633B" w14:textId="77777777" w:rsidR="001031AF" w:rsidRPr="003E17AB" w:rsidRDefault="00000000">
            <w:pPr>
              <w:ind w:firstLine="0"/>
              <w:jc w:val="left"/>
            </w:pPr>
            <w:r w:rsidRPr="003E17AB">
              <w:t>PA 3.2+</w:t>
            </w:r>
          </w:p>
        </w:tc>
        <w:tc>
          <w:tcPr>
            <w:tcW w:w="1701" w:type="dxa"/>
          </w:tcPr>
          <w:p w14:paraId="41AE9039" w14:textId="77777777" w:rsidR="001031AF" w:rsidRPr="003E17AB" w:rsidRDefault="00000000">
            <w:pPr>
              <w:ind w:firstLine="0"/>
              <w:jc w:val="left"/>
            </w:pPr>
            <w:r w:rsidRPr="003E17AB">
              <w:t>N</w:t>
            </w:r>
          </w:p>
        </w:tc>
        <w:tc>
          <w:tcPr>
            <w:tcW w:w="6253" w:type="dxa"/>
          </w:tcPr>
          <w:p w14:paraId="60DFA09D" w14:textId="77777777" w:rsidR="001031AF" w:rsidRPr="003E17AB" w:rsidRDefault="00000000">
            <w:pPr>
              <w:ind w:firstLine="0"/>
              <w:jc w:val="left"/>
            </w:pPr>
            <w:r w:rsidRPr="003E17AB">
              <w:t>Не застосовується</w:t>
            </w:r>
          </w:p>
        </w:tc>
      </w:tr>
    </w:tbl>
    <w:p w14:paraId="690EA3E1" w14:textId="77777777" w:rsidR="001031AF" w:rsidRPr="003E17AB" w:rsidRDefault="00000000">
      <w:pPr>
        <w:pStyle w:val="BodyText"/>
      </w:pPr>
      <w:r w:rsidRPr="003E17AB">
        <w:t xml:space="preserve">Результат: процеси </w:t>
      </w:r>
      <w:proofErr w:type="spellStart"/>
      <w:r w:rsidRPr="003E17AB">
        <w:t>Track</w:t>
      </w:r>
      <w:proofErr w:type="spellEnd"/>
      <w:r w:rsidRPr="003E17AB">
        <w:t xml:space="preserve"> </w:t>
      </w:r>
      <w:proofErr w:type="spellStart"/>
      <w:r w:rsidRPr="003E17AB">
        <w:t>List</w:t>
      </w:r>
      <w:proofErr w:type="spellEnd"/>
      <w:r w:rsidRPr="003E17AB">
        <w:t xml:space="preserve"> знаходяться на </w:t>
      </w:r>
      <w:r w:rsidRPr="003E17AB">
        <w:rPr>
          <w:b/>
          <w:bCs/>
        </w:rPr>
        <w:t>рівні 1</w:t>
      </w:r>
      <w:r w:rsidRPr="003E17AB">
        <w:t xml:space="preserve"> за SPICE, з елементами рівня 2 (управління конфігурацією).</w:t>
      </w:r>
    </w:p>
    <w:p w14:paraId="71B1CC79" w14:textId="77777777" w:rsidR="001031AF" w:rsidRPr="003E17AB" w:rsidRDefault="00000000">
      <w:pPr>
        <w:pStyle w:val="Heading2"/>
      </w:pPr>
      <w:bookmarkStart w:id="24" w:name="обмеження-spice-для-малих-команд"/>
      <w:bookmarkStart w:id="25" w:name="_Toc228486755"/>
      <w:bookmarkEnd w:id="22"/>
      <w:r w:rsidRPr="003E17AB">
        <w:rPr>
          <w:rFonts w:ascii="Times New Roman" w:hAnsi="Times New Roman"/>
        </w:rPr>
        <w:t>Обмеження SPICE для малих команд</w:t>
      </w:r>
      <w:bookmarkEnd w:id="25"/>
    </w:p>
    <w:p w14:paraId="4CFE20B6" w14:textId="77777777" w:rsidR="001031AF" w:rsidRPr="003E17AB" w:rsidRDefault="00000000">
      <w:r w:rsidRPr="003E17AB">
        <w:t xml:space="preserve">SPICE розроблений для організацій, де процеси можуть «загубитись» через масштаб. В команді з 3 осіб процеси не можуть бути «не визначені» в практичному сенсі — кожен знає, як працює команда, бо бачить весь процес. Формальне визначення процесу (PA 3.1) для </w:t>
      </w:r>
      <w:proofErr w:type="spellStart"/>
      <w:r w:rsidRPr="003E17AB">
        <w:t>Track</w:t>
      </w:r>
      <w:proofErr w:type="spellEnd"/>
      <w:r w:rsidRPr="003E17AB">
        <w:t xml:space="preserve"> </w:t>
      </w:r>
      <w:proofErr w:type="spellStart"/>
      <w:r w:rsidRPr="003E17AB">
        <w:t>List</w:t>
      </w:r>
      <w:proofErr w:type="spellEnd"/>
      <w:r w:rsidRPr="003E17AB">
        <w:t xml:space="preserve"> означало б написання документа, який описує те, що всі і так знають. Це корисна вправа для навчання, але не для підвищення якості продукту.</w:t>
      </w:r>
    </w:p>
    <w:p w14:paraId="4C39CF8A" w14:textId="77777777" w:rsidR="001031AF" w:rsidRPr="003E17AB" w:rsidRDefault="00000000">
      <w:pPr>
        <w:pStyle w:val="Heading1"/>
      </w:pPr>
      <w:bookmarkStart w:id="26" w:name="Xfd78be62be72574a03f42ee952cc593743abb2d"/>
      <w:bookmarkStart w:id="27" w:name="_Toc228486756"/>
      <w:bookmarkEnd w:id="18"/>
      <w:bookmarkEnd w:id="24"/>
      <w:r w:rsidRPr="003E17AB">
        <w:rPr>
          <w:rFonts w:ascii="Times New Roman" w:hAnsi="Times New Roman"/>
        </w:rPr>
        <w:t>5. Критерії оцінки технологічної зрілості (питання 7)</w:t>
      </w:r>
      <w:bookmarkEnd w:id="27"/>
    </w:p>
    <w:p w14:paraId="60DBD0C6" w14:textId="77777777" w:rsidR="001031AF" w:rsidRPr="003E17AB" w:rsidRDefault="00000000">
      <w:pPr>
        <w:pStyle w:val="Heading2"/>
      </w:pPr>
      <w:bookmarkStart w:id="28" w:name="теоретичний-огляд-3"/>
      <w:bookmarkStart w:id="29" w:name="_Toc228486757"/>
      <w:r w:rsidRPr="003E17AB">
        <w:rPr>
          <w:rFonts w:ascii="Times New Roman" w:hAnsi="Times New Roman"/>
        </w:rPr>
        <w:t>Теоретичний огляд</w:t>
      </w:r>
      <w:bookmarkEnd w:id="29"/>
    </w:p>
    <w:p w14:paraId="6BE52E7E" w14:textId="77777777" w:rsidR="001031AF" w:rsidRPr="003E17AB" w:rsidRDefault="00000000">
      <w:r w:rsidRPr="003E17AB">
        <w:t xml:space="preserve">Оцінка зрілості за SPICE базується на </w:t>
      </w:r>
      <w:r w:rsidRPr="003E17AB">
        <w:rPr>
          <w:b/>
          <w:bCs/>
        </w:rPr>
        <w:t>профілі рейтингів атрибутів (ПРА)</w:t>
      </w:r>
      <w:r w:rsidRPr="003E17AB">
        <w:t xml:space="preserve"> процесу. ПРА — це набір оцінок (N/P/L/F) для всіх атрибутів процесу, візуалізований як стовпчаста або радіальна діаграма.</w:t>
      </w:r>
    </w:p>
    <w:p w14:paraId="52358D8F" w14:textId="77777777" w:rsidR="001031AF" w:rsidRPr="003E17AB" w:rsidRDefault="00000000">
      <w:pPr>
        <w:pStyle w:val="BodyText"/>
      </w:pPr>
      <w:r w:rsidRPr="003E17AB">
        <w:t xml:space="preserve">Ключовий критерій зрілості — </w:t>
      </w:r>
      <w:r w:rsidRPr="003E17AB">
        <w:rPr>
          <w:b/>
          <w:bCs/>
        </w:rPr>
        <w:t>розмір «плато»</w:t>
      </w:r>
      <w:r w:rsidRPr="003E17AB">
        <w:t xml:space="preserve"> профілю: ширина горизонтальної частини ПРА, де всі атрибути мають однаково високі оцінки. Широке плато означає рівномірну зрілість, вузьке — нерівномірну (одні аспекти розвинуті, інші відстають).</w:t>
      </w:r>
    </w:p>
    <w:p w14:paraId="6B849577" w14:textId="77777777" w:rsidR="001031AF" w:rsidRPr="003E17AB" w:rsidRDefault="00000000">
      <w:pPr>
        <w:pStyle w:val="BodyText"/>
      </w:pPr>
      <w:r w:rsidRPr="003E17AB">
        <w:t>Для формалізації оцінки пропонується використання:</w:t>
      </w:r>
    </w:p>
    <w:p w14:paraId="5866F35C" w14:textId="77777777" w:rsidR="001031AF" w:rsidRPr="003E17AB" w:rsidRDefault="00000000">
      <w:pPr>
        <w:numPr>
          <w:ilvl w:val="0"/>
          <w:numId w:val="3"/>
        </w:numPr>
        <w:ind w:left="567" w:hanging="283"/>
      </w:pPr>
      <w:r w:rsidRPr="003E17AB">
        <w:rPr>
          <w:b/>
          <w:bCs/>
        </w:rPr>
        <w:t>Радіально-метричних діаграм (РМД)</w:t>
      </w:r>
      <w:r w:rsidRPr="003E17AB">
        <w:t xml:space="preserve"> — візуалізація багатокомпонентних показників якості у вигляді полігону на радіальних осях.</w:t>
      </w:r>
    </w:p>
    <w:p w14:paraId="0092F774" w14:textId="77777777" w:rsidR="001031AF" w:rsidRPr="003E17AB" w:rsidRDefault="00000000">
      <w:pPr>
        <w:numPr>
          <w:ilvl w:val="0"/>
          <w:numId w:val="3"/>
        </w:numPr>
        <w:ind w:left="567" w:hanging="283"/>
      </w:pPr>
      <w:r w:rsidRPr="003E17AB">
        <w:rPr>
          <w:b/>
          <w:bCs/>
        </w:rPr>
        <w:t>Площі та зміщення центру ваги РМД</w:t>
      </w:r>
      <w:r w:rsidRPr="003E17AB">
        <w:t xml:space="preserve"> — інтегральні метрики, що згортають багатовимірну оцінку в одне число.</w:t>
      </w:r>
    </w:p>
    <w:p w14:paraId="212BC741" w14:textId="77777777" w:rsidR="001031AF" w:rsidRPr="003E17AB" w:rsidRDefault="00000000">
      <w:pPr>
        <w:numPr>
          <w:ilvl w:val="0"/>
          <w:numId w:val="3"/>
        </w:numPr>
        <w:ind w:left="567" w:hanging="283"/>
      </w:pPr>
      <w:r w:rsidRPr="003E17AB">
        <w:rPr>
          <w:b/>
          <w:bCs/>
        </w:rPr>
        <w:lastRenderedPageBreak/>
        <w:t>Нечіткого регулятора</w:t>
      </w:r>
      <w:r w:rsidRPr="003E17AB">
        <w:t xml:space="preserve"> — математичний апарат теорії нечітких множин для управління процесом підвищення зрілості в контурі SPICE системи менеджменту якості.</w:t>
      </w:r>
    </w:p>
    <w:p w14:paraId="2787BF3D" w14:textId="77777777" w:rsidR="001031AF" w:rsidRPr="003E17AB" w:rsidRDefault="00000000">
      <w:r w:rsidRPr="003E17AB">
        <w:t>Ідея: рейтинги атрибутів процесу є лінгвістичними змінними (N/P/L/F), які подаються на вхід нечіткого регулятора. Регулятор визначає, які базові практики менеджменту застосувати для підвищення зрілості. Параметри регулювання: обов’язковість виконання, наявність ресурсів, верифікація виконання, поліпшення.</w:t>
      </w:r>
    </w:p>
    <w:p w14:paraId="1DC05619" w14:textId="77777777" w:rsidR="001031AF" w:rsidRPr="003E17AB" w:rsidRDefault="00000000">
      <w:pPr>
        <w:pStyle w:val="Heading2"/>
      </w:pPr>
      <w:bookmarkStart w:id="30" w:name="критичний-аналіз"/>
      <w:bookmarkStart w:id="31" w:name="_Toc228486758"/>
      <w:bookmarkEnd w:id="28"/>
      <w:r w:rsidRPr="003E17AB">
        <w:rPr>
          <w:rFonts w:ascii="Times New Roman" w:hAnsi="Times New Roman"/>
        </w:rPr>
        <w:t>Критичний аналіз</w:t>
      </w:r>
      <w:bookmarkEnd w:id="31"/>
    </w:p>
    <w:p w14:paraId="76B3D17C" w14:textId="77777777" w:rsidR="001031AF" w:rsidRPr="003E17AB" w:rsidRDefault="00000000">
      <w:r w:rsidRPr="003E17AB">
        <w:t>ПРА як діагностика — працює. Проблеми починаються, коли ця концепція обростає математичним апаратом: нечіткими регуляторами, радіально-метричними діаграмами, згорткою ієрархій та оптимізацією площі полігону.</w:t>
      </w:r>
    </w:p>
    <w:p w14:paraId="6B7886C8" w14:textId="77777777" w:rsidR="001031AF" w:rsidRPr="003E17AB" w:rsidRDefault="00000000">
      <w:pPr>
        <w:pStyle w:val="BodyText"/>
      </w:pPr>
      <w:r w:rsidRPr="003E17AB">
        <w:rPr>
          <w:b/>
          <w:bCs/>
        </w:rPr>
        <w:t>Проблема адекватності моделі.</w:t>
      </w:r>
      <w:r w:rsidRPr="003E17AB">
        <w:t xml:space="preserve"> Нечіткий регулятор передбачає, що зрілість процесів — це контрольована система зі зворотним зв’язком, аналогічна технічній системі (термостату, автопілоту). Але процеси ЖЦ ПЗ виконуються людьми, а не механізмами. Людські процеси мають нелінійну динаміку: впровадження </w:t>
      </w:r>
      <w:proofErr w:type="spellStart"/>
      <w:r w:rsidRPr="003E17AB">
        <w:t>code</w:t>
      </w:r>
      <w:proofErr w:type="spellEnd"/>
      <w:r w:rsidRPr="003E17AB">
        <w:t xml:space="preserve"> </w:t>
      </w:r>
      <w:proofErr w:type="spellStart"/>
      <w:r w:rsidRPr="003E17AB">
        <w:t>review</w:t>
      </w:r>
      <w:proofErr w:type="spellEnd"/>
      <w:r w:rsidRPr="003E17AB">
        <w:t xml:space="preserve"> може миттєво підвищити якість коду, а впровадження </w:t>
      </w:r>
      <w:proofErr w:type="spellStart"/>
      <w:r w:rsidRPr="003E17AB">
        <w:t>daily</w:t>
      </w:r>
      <w:proofErr w:type="spellEnd"/>
      <w:r w:rsidRPr="003E17AB">
        <w:t xml:space="preserve"> </w:t>
      </w:r>
      <w:proofErr w:type="spellStart"/>
      <w:r w:rsidRPr="003E17AB">
        <w:t>standup</w:t>
      </w:r>
      <w:proofErr w:type="spellEnd"/>
      <w:r w:rsidRPr="003E17AB">
        <w:t xml:space="preserve"> — не змінити нічого або навіть погіршити продуктивність через переривання потоку роботи. Нечіткий регулятор не здатний моделювати такі стрибкоподібні та </w:t>
      </w:r>
      <w:proofErr w:type="spellStart"/>
      <w:r w:rsidRPr="003E17AB">
        <w:t>контекстно</w:t>
      </w:r>
      <w:proofErr w:type="spellEnd"/>
      <w:r w:rsidRPr="003E17AB">
        <w:t>-залежні зміни.</w:t>
      </w:r>
    </w:p>
    <w:p w14:paraId="09D78B24" w14:textId="77777777" w:rsidR="001031AF" w:rsidRPr="003E17AB" w:rsidRDefault="00000000">
      <w:pPr>
        <w:pStyle w:val="BodyText"/>
      </w:pPr>
      <w:r w:rsidRPr="003E17AB">
        <w:rPr>
          <w:b/>
          <w:bCs/>
        </w:rPr>
        <w:t xml:space="preserve">Проблема </w:t>
      </w:r>
      <w:proofErr w:type="spellStart"/>
      <w:r w:rsidRPr="003E17AB">
        <w:rPr>
          <w:b/>
          <w:bCs/>
        </w:rPr>
        <w:t>вимірюваності</w:t>
      </w:r>
      <w:proofErr w:type="spellEnd"/>
      <w:r w:rsidRPr="003E17AB">
        <w:rPr>
          <w:b/>
          <w:bCs/>
        </w:rPr>
        <w:t>.</w:t>
      </w:r>
      <w:r w:rsidRPr="003E17AB">
        <w:t xml:space="preserve"> Рейтинги N/P/L/F — суб’єктивні експертні оцінки з похибкою ±30%, які два асесори можуть виставити по-різному. Площа РМД, обчислена з точністю до десятих на основі таких оцінок — ілюзія точності.</w:t>
      </w:r>
    </w:p>
    <w:p w14:paraId="2D018785" w14:textId="77777777" w:rsidR="001031AF" w:rsidRPr="003E17AB" w:rsidRDefault="00000000">
      <w:pPr>
        <w:pStyle w:val="BodyText"/>
      </w:pPr>
      <w:r w:rsidRPr="003E17AB">
        <w:rPr>
          <w:b/>
          <w:bCs/>
        </w:rPr>
        <w:t>Проблема вартості.</w:t>
      </w:r>
      <w:r w:rsidRPr="003E17AB">
        <w:t xml:space="preserve"> Формальна SPICE-оцінка (як і CMMI-оцінка) — це дорога процедура. Для великих організацій це інвестиція в передбачуваність. Для малих команд — непропорційна витрата.</w:t>
      </w:r>
    </w:p>
    <w:p w14:paraId="2EB8CFEF" w14:textId="77777777" w:rsidR="001031AF" w:rsidRPr="003E17AB" w:rsidRDefault="00000000">
      <w:pPr>
        <w:pStyle w:val="Heading2"/>
      </w:pPr>
      <w:bookmarkStart w:id="32" w:name="X16c3ce7162dac68a300394906627d3f68943a70"/>
      <w:bookmarkStart w:id="33" w:name="_Toc228486759"/>
      <w:bookmarkEnd w:id="30"/>
      <w:r w:rsidRPr="003E17AB">
        <w:rPr>
          <w:rFonts w:ascii="Times New Roman" w:hAnsi="Times New Roman"/>
        </w:rPr>
        <w:t xml:space="preserve">Індустріальний кейс: CMMI </w:t>
      </w:r>
      <w:proofErr w:type="spellStart"/>
      <w:r w:rsidRPr="003E17AB">
        <w:rPr>
          <w:rFonts w:ascii="Times New Roman" w:hAnsi="Times New Roman"/>
        </w:rPr>
        <w:t>Level</w:t>
      </w:r>
      <w:proofErr w:type="spellEnd"/>
      <w:r w:rsidRPr="003E17AB">
        <w:rPr>
          <w:rFonts w:ascii="Times New Roman" w:hAnsi="Times New Roman"/>
        </w:rPr>
        <w:t xml:space="preserve"> 5 як формальність</w:t>
      </w:r>
      <w:bookmarkEnd w:id="33"/>
    </w:p>
    <w:p w14:paraId="030DDCC5" w14:textId="77777777" w:rsidR="001031AF" w:rsidRPr="003E17AB" w:rsidRDefault="00000000">
      <w:r w:rsidRPr="003E17AB">
        <w:t xml:space="preserve">Найвідоміший приклад розриву між формальною зрілістю процесів та реальною якістю продукту — масова CMMI </w:t>
      </w:r>
      <w:proofErr w:type="spellStart"/>
      <w:r w:rsidRPr="003E17AB">
        <w:t>Level</w:t>
      </w:r>
      <w:proofErr w:type="spellEnd"/>
      <w:r w:rsidRPr="003E17AB">
        <w:t xml:space="preserve"> 5 сертифікація індійських IT-</w:t>
      </w:r>
      <w:proofErr w:type="spellStart"/>
      <w:r w:rsidRPr="003E17AB">
        <w:t>аутсорсерів</w:t>
      </w:r>
      <w:proofErr w:type="spellEnd"/>
      <w:r w:rsidRPr="003E17AB">
        <w:t>.</w:t>
      </w:r>
    </w:p>
    <w:p w14:paraId="45DB15FB" w14:textId="77777777" w:rsidR="001031AF" w:rsidRPr="003E17AB" w:rsidRDefault="00000000">
      <w:pPr>
        <w:pStyle w:val="BodyText"/>
      </w:pPr>
      <w:r w:rsidRPr="003E17AB">
        <w:rPr>
          <w:b/>
          <w:bCs/>
        </w:rPr>
        <w:t>CMMI (</w:t>
      </w:r>
      <w:proofErr w:type="spellStart"/>
      <w:r w:rsidRPr="003E17AB">
        <w:rPr>
          <w:b/>
          <w:bCs/>
        </w:rPr>
        <w:t>Capability</w:t>
      </w:r>
      <w:proofErr w:type="spellEnd"/>
      <w:r w:rsidRPr="003E17AB">
        <w:rPr>
          <w:b/>
          <w:bCs/>
        </w:rPr>
        <w:t xml:space="preserve"> </w:t>
      </w:r>
      <w:proofErr w:type="spellStart"/>
      <w:r w:rsidRPr="003E17AB">
        <w:rPr>
          <w:b/>
          <w:bCs/>
        </w:rPr>
        <w:t>Maturity</w:t>
      </w:r>
      <w:proofErr w:type="spellEnd"/>
      <w:r w:rsidRPr="003E17AB">
        <w:rPr>
          <w:b/>
          <w:bCs/>
        </w:rPr>
        <w:t xml:space="preserve"> </w:t>
      </w:r>
      <w:proofErr w:type="spellStart"/>
      <w:r w:rsidRPr="003E17AB">
        <w:rPr>
          <w:b/>
          <w:bCs/>
        </w:rPr>
        <w:t>Model</w:t>
      </w:r>
      <w:proofErr w:type="spellEnd"/>
      <w:r w:rsidRPr="003E17AB">
        <w:rPr>
          <w:b/>
          <w:bCs/>
        </w:rPr>
        <w:t xml:space="preserve"> </w:t>
      </w:r>
      <w:proofErr w:type="spellStart"/>
      <w:r w:rsidRPr="003E17AB">
        <w:rPr>
          <w:b/>
          <w:bCs/>
        </w:rPr>
        <w:t>Integration</w:t>
      </w:r>
      <w:proofErr w:type="spellEnd"/>
      <w:r w:rsidRPr="003E17AB">
        <w:rPr>
          <w:b/>
          <w:bCs/>
        </w:rPr>
        <w:t>)</w:t>
      </w:r>
      <w:r w:rsidRPr="003E17AB">
        <w:t xml:space="preserve"> [5] — модель зрілості, концептуально близька до SPICE, з 5 рівнями від </w:t>
      </w:r>
      <w:proofErr w:type="spellStart"/>
      <w:r w:rsidRPr="003E17AB">
        <w:t>Initial</w:t>
      </w:r>
      <w:proofErr w:type="spellEnd"/>
      <w:r w:rsidRPr="003E17AB">
        <w:t xml:space="preserve"> до </w:t>
      </w:r>
      <w:proofErr w:type="spellStart"/>
      <w:r w:rsidRPr="003E17AB">
        <w:t>Optimizing</w:t>
      </w:r>
      <w:proofErr w:type="spellEnd"/>
      <w:r w:rsidRPr="003E17AB">
        <w:t xml:space="preserve">. </w:t>
      </w:r>
      <w:proofErr w:type="spellStart"/>
      <w:r w:rsidRPr="003E17AB">
        <w:t>Level</w:t>
      </w:r>
      <w:proofErr w:type="spellEnd"/>
      <w:r w:rsidRPr="003E17AB">
        <w:t xml:space="preserve"> 5 — найвищий, означає безперервне вдосконалення процесів на основі кількісних даних.</w:t>
      </w:r>
    </w:p>
    <w:p w14:paraId="00E722AB" w14:textId="77777777" w:rsidR="001031AF" w:rsidRPr="003E17AB" w:rsidRDefault="00000000">
      <w:pPr>
        <w:pStyle w:val="BodyText"/>
      </w:pPr>
      <w:r w:rsidRPr="003E17AB">
        <w:lastRenderedPageBreak/>
        <w:t xml:space="preserve">Компанії </w:t>
      </w:r>
      <w:proofErr w:type="spellStart"/>
      <w:r w:rsidRPr="003E17AB">
        <w:t>Infosys</w:t>
      </w:r>
      <w:proofErr w:type="spellEnd"/>
      <w:r w:rsidRPr="003E17AB">
        <w:t xml:space="preserve">, </w:t>
      </w:r>
      <w:proofErr w:type="spellStart"/>
      <w:r w:rsidRPr="003E17AB">
        <w:t>Wipro</w:t>
      </w:r>
      <w:proofErr w:type="spellEnd"/>
      <w:r w:rsidRPr="003E17AB">
        <w:t xml:space="preserve">, TCS, HCL та інші великі індійські </w:t>
      </w:r>
      <w:proofErr w:type="spellStart"/>
      <w:r w:rsidRPr="003E17AB">
        <w:t>аутсорсери</w:t>
      </w:r>
      <w:proofErr w:type="spellEnd"/>
      <w:r w:rsidRPr="003E17AB">
        <w:t xml:space="preserve"> отримали CMMI </w:t>
      </w:r>
      <w:proofErr w:type="spellStart"/>
      <w:r w:rsidRPr="003E17AB">
        <w:t>Level</w:t>
      </w:r>
      <w:proofErr w:type="spellEnd"/>
      <w:r w:rsidRPr="003E17AB">
        <w:t xml:space="preserve"> 5 для значної частини своїх підрозділів. Формально — це найвищий рівень зрілості процесів у індустрії. На практиці якість коду, що постачається цими компаніями, стала стійким об’єктом критики в IT-спільноті: технічний борг, необхідність повного переписування після передачі </w:t>
      </w:r>
      <w:proofErr w:type="spellStart"/>
      <w:r w:rsidRPr="003E17AB">
        <w:t>проекту</w:t>
      </w:r>
      <w:proofErr w:type="spellEnd"/>
      <w:r w:rsidRPr="003E17AB">
        <w:t xml:space="preserve"> </w:t>
      </w:r>
      <w:proofErr w:type="spellStart"/>
      <w:r w:rsidRPr="003E17AB">
        <w:t>in-house</w:t>
      </w:r>
      <w:proofErr w:type="spellEnd"/>
      <w:r w:rsidRPr="003E17AB">
        <w:t>, невідповідність специфікаціям.</w:t>
      </w:r>
    </w:p>
    <w:p w14:paraId="3E29B47E" w14:textId="77777777" w:rsidR="001031AF" w:rsidRPr="003E17AB" w:rsidRDefault="00000000">
      <w:pPr>
        <w:pStyle w:val="BodyText"/>
      </w:pPr>
      <w:r w:rsidRPr="003E17AB">
        <w:t>Причини розриву:</w:t>
      </w:r>
    </w:p>
    <w:p w14:paraId="60FE0C5B" w14:textId="77777777" w:rsidR="001031AF" w:rsidRPr="003E17AB" w:rsidRDefault="00000000">
      <w:pPr>
        <w:numPr>
          <w:ilvl w:val="0"/>
          <w:numId w:val="4"/>
        </w:numPr>
        <w:ind w:left="567" w:hanging="283"/>
      </w:pPr>
      <w:r w:rsidRPr="003E17AB">
        <w:rPr>
          <w:b/>
          <w:bCs/>
        </w:rPr>
        <w:t>Сертифікація оцінює процеси, а не продукт.</w:t>
      </w:r>
      <w:r w:rsidRPr="003E17AB">
        <w:t xml:space="preserve"> CMMI </w:t>
      </w:r>
      <w:proofErr w:type="spellStart"/>
      <w:r w:rsidRPr="003E17AB">
        <w:t>Level</w:t>
      </w:r>
      <w:proofErr w:type="spellEnd"/>
      <w:r w:rsidRPr="003E17AB">
        <w:t xml:space="preserve"> 5 підтверджує, що організація має документовані, вимірювані та безперервно </w:t>
      </w:r>
      <w:proofErr w:type="spellStart"/>
      <w:r w:rsidRPr="003E17AB">
        <w:t>вдосконалювані</w:t>
      </w:r>
      <w:proofErr w:type="spellEnd"/>
      <w:r w:rsidRPr="003E17AB">
        <w:t xml:space="preserve"> процеси. Він не підтверджує, що код, написаний у рамках цих процесів, працює правильно.</w:t>
      </w:r>
    </w:p>
    <w:p w14:paraId="0D2CE869" w14:textId="77777777" w:rsidR="001031AF" w:rsidRPr="003E17AB" w:rsidRDefault="00000000">
      <w:pPr>
        <w:numPr>
          <w:ilvl w:val="0"/>
          <w:numId w:val="4"/>
        </w:numPr>
        <w:ind w:left="567" w:hanging="283"/>
      </w:pPr>
      <w:proofErr w:type="spellStart"/>
      <w:r w:rsidRPr="003E17AB">
        <w:rPr>
          <w:b/>
          <w:bCs/>
        </w:rPr>
        <w:t>Goodhart’s</w:t>
      </w:r>
      <w:proofErr w:type="spellEnd"/>
      <w:r w:rsidRPr="003E17AB">
        <w:rPr>
          <w:b/>
          <w:bCs/>
        </w:rPr>
        <w:t xml:space="preserve"> </w:t>
      </w:r>
      <w:proofErr w:type="spellStart"/>
      <w:r w:rsidRPr="003E17AB">
        <w:rPr>
          <w:b/>
          <w:bCs/>
        </w:rPr>
        <w:t>Law</w:t>
      </w:r>
      <w:proofErr w:type="spellEnd"/>
      <w:r w:rsidRPr="003E17AB">
        <w:t xml:space="preserve"> [6]</w:t>
      </w:r>
      <w:r w:rsidRPr="003E17AB">
        <w:rPr>
          <w:b/>
          <w:bCs/>
        </w:rPr>
        <w:t>.</w:t>
      </w:r>
      <w:r w:rsidRPr="003E17AB">
        <w:t xml:space="preserve"> «Коли міра стає ціллю, вона перестає бути хорошою мірою.» Коли CMMI-сертифікація стала конкурентною перевагою для отримання контрактів, компанії оптимізували свої процеси під проходження оцінки, а не під виробництво якісного ПЗ.</w:t>
      </w:r>
    </w:p>
    <w:p w14:paraId="0EDCC676" w14:textId="77777777" w:rsidR="001031AF" w:rsidRPr="003E17AB" w:rsidRDefault="00000000">
      <w:pPr>
        <w:numPr>
          <w:ilvl w:val="0"/>
          <w:numId w:val="4"/>
        </w:numPr>
        <w:ind w:left="567" w:hanging="283"/>
      </w:pPr>
      <w:r w:rsidRPr="003E17AB">
        <w:rPr>
          <w:b/>
          <w:bCs/>
        </w:rPr>
        <w:t xml:space="preserve">Масштаб </w:t>
      </w:r>
      <w:proofErr w:type="spellStart"/>
      <w:r w:rsidRPr="003E17AB">
        <w:rPr>
          <w:b/>
          <w:bCs/>
        </w:rPr>
        <w:t>vs</w:t>
      </w:r>
      <w:proofErr w:type="spellEnd"/>
      <w:r w:rsidRPr="003E17AB">
        <w:rPr>
          <w:b/>
          <w:bCs/>
        </w:rPr>
        <w:t xml:space="preserve"> контроль.</w:t>
      </w:r>
      <w:r w:rsidRPr="003E17AB">
        <w:t xml:space="preserve"> В організаціях з десятками тисяч розробників формальні процеси існують на папері, але їх дотримання на рівні конкретної команди — питання локальної культури, а не сертифікату.</w:t>
      </w:r>
    </w:p>
    <w:p w14:paraId="46B646D4" w14:textId="77777777" w:rsidR="001031AF" w:rsidRPr="003E17AB" w:rsidRDefault="00000000">
      <w:r w:rsidRPr="003E17AB">
        <w:t xml:space="preserve">Аналогічна ситуація з </w:t>
      </w:r>
      <w:r w:rsidRPr="003E17AB">
        <w:rPr>
          <w:b/>
          <w:bCs/>
        </w:rPr>
        <w:t>ISO 9001</w:t>
      </w:r>
      <w:r w:rsidRPr="003E17AB">
        <w:t xml:space="preserve"> [7] у </w:t>
      </w:r>
      <w:proofErr w:type="spellStart"/>
      <w:r w:rsidRPr="003E17AB">
        <w:t>software</w:t>
      </w:r>
      <w:proofErr w:type="spellEnd"/>
      <w:r w:rsidRPr="003E17AB">
        <w:t xml:space="preserve">: сертифікація підтверджує наявність задокументованої системи менеджменту якості, але не якість самого ПЗ. Компанія може мати ідеальну документацію процесів та систематично випускати </w:t>
      </w:r>
      <w:proofErr w:type="spellStart"/>
      <w:r w:rsidRPr="003E17AB">
        <w:t>баговий</w:t>
      </w:r>
      <w:proofErr w:type="spellEnd"/>
      <w:r w:rsidRPr="003E17AB">
        <w:t xml:space="preserve"> код.</w:t>
      </w:r>
    </w:p>
    <w:p w14:paraId="59C80210" w14:textId="77777777" w:rsidR="001031AF" w:rsidRPr="003E17AB" w:rsidRDefault="00000000">
      <w:pPr>
        <w:pStyle w:val="Heading1"/>
      </w:pPr>
      <w:bookmarkStart w:id="34" w:name="висновки"/>
      <w:bookmarkStart w:id="35" w:name="_Toc228486760"/>
      <w:bookmarkEnd w:id="26"/>
      <w:bookmarkEnd w:id="32"/>
      <w:r w:rsidRPr="003E17AB">
        <w:rPr>
          <w:rFonts w:ascii="Times New Roman" w:hAnsi="Times New Roman"/>
        </w:rPr>
        <w:t>6. Висновки</w:t>
      </w:r>
      <w:bookmarkEnd w:id="35"/>
    </w:p>
    <w:p w14:paraId="690411DA" w14:textId="77777777" w:rsidR="001031AF" w:rsidRPr="003E17AB" w:rsidRDefault="00000000">
      <w:proofErr w:type="spellStart"/>
      <w:r w:rsidRPr="003E17AB">
        <w:t>SQuaRE</w:t>
      </w:r>
      <w:proofErr w:type="spellEnd"/>
      <w:r w:rsidRPr="003E17AB">
        <w:t xml:space="preserve"> та SPICE — два боки одного підходу: якість продукту (що робимо) та якість процесів (як робимо). Обидві моделі корисні як діагностичний інструмент, але математична надбудова (нечіткі регулятори, РМД, згортка ієрархій) додає складність без пропорційного зростання точності. CMMI-кейс та ISO 9001 підтверджують: сертифікат на стіні не замінює компетентність команди.</w:t>
      </w:r>
    </w:p>
    <w:p w14:paraId="5C2DC391" w14:textId="77777777" w:rsidR="001031AF" w:rsidRPr="003E17AB" w:rsidRDefault="00000000">
      <w:pPr>
        <w:pStyle w:val="Heading1"/>
        <w:pageBreakBefore/>
      </w:pPr>
      <w:bookmarkStart w:id="36" w:name="джерела"/>
      <w:bookmarkStart w:id="37" w:name="_Toc228486761"/>
      <w:bookmarkEnd w:id="34"/>
      <w:r w:rsidRPr="003E17AB">
        <w:rPr>
          <w:rFonts w:ascii="Times New Roman" w:hAnsi="Times New Roman"/>
        </w:rPr>
        <w:lastRenderedPageBreak/>
        <w:t>Джерела</w:t>
      </w:r>
      <w:bookmarkEnd w:id="37"/>
    </w:p>
    <w:p w14:paraId="62B476AD" w14:textId="77777777" w:rsidR="001031AF" w:rsidRPr="003E17AB" w:rsidRDefault="00000000">
      <w:pPr>
        <w:numPr>
          <w:ilvl w:val="0"/>
          <w:numId w:val="5"/>
        </w:numPr>
        <w:ind w:left="567" w:hanging="283"/>
      </w:pPr>
      <w:r w:rsidRPr="003E17AB">
        <w:t xml:space="preserve">ISO/IEC 25000:2014 — </w:t>
      </w:r>
      <w:proofErr w:type="spellStart"/>
      <w:r w:rsidRPr="003E17AB">
        <w:t>Systems</w:t>
      </w:r>
      <w:proofErr w:type="spellEnd"/>
      <w:r w:rsidRPr="003E17AB">
        <w:t xml:space="preserve"> </w:t>
      </w:r>
      <w:proofErr w:type="spellStart"/>
      <w:r w:rsidRPr="003E17AB">
        <w:t>and</w:t>
      </w:r>
      <w:proofErr w:type="spellEnd"/>
      <w:r w:rsidRPr="003E17AB">
        <w:t xml:space="preserve"> </w:t>
      </w:r>
      <w:proofErr w:type="spellStart"/>
      <w:r w:rsidRPr="003E17AB">
        <w:t>software</w:t>
      </w:r>
      <w:proofErr w:type="spellEnd"/>
      <w:r w:rsidRPr="003E17AB">
        <w:t xml:space="preserve"> </w:t>
      </w:r>
      <w:proofErr w:type="spellStart"/>
      <w:r w:rsidRPr="003E17AB">
        <w:t>engineering</w:t>
      </w:r>
      <w:proofErr w:type="spellEnd"/>
      <w:r w:rsidRPr="003E17AB">
        <w:t xml:space="preserve"> — </w:t>
      </w:r>
      <w:proofErr w:type="spellStart"/>
      <w:r w:rsidRPr="003E17AB">
        <w:t>Systems</w:t>
      </w:r>
      <w:proofErr w:type="spellEnd"/>
      <w:r w:rsidRPr="003E17AB">
        <w:t xml:space="preserve"> </w:t>
      </w:r>
      <w:proofErr w:type="spellStart"/>
      <w:r w:rsidRPr="003E17AB">
        <w:t>and</w:t>
      </w:r>
      <w:proofErr w:type="spellEnd"/>
      <w:r w:rsidRPr="003E17AB">
        <w:t xml:space="preserve"> </w:t>
      </w:r>
      <w:proofErr w:type="spellStart"/>
      <w:r w:rsidRPr="003E17AB">
        <w:t>software</w:t>
      </w:r>
      <w:proofErr w:type="spellEnd"/>
      <w:r w:rsidRPr="003E17AB">
        <w:t xml:space="preserve"> </w:t>
      </w:r>
      <w:proofErr w:type="spellStart"/>
      <w:r w:rsidRPr="003E17AB">
        <w:t>Quality</w:t>
      </w:r>
      <w:proofErr w:type="spellEnd"/>
      <w:r w:rsidRPr="003E17AB">
        <w:t xml:space="preserve"> </w:t>
      </w:r>
      <w:proofErr w:type="spellStart"/>
      <w:r w:rsidRPr="003E17AB">
        <w:t>Requirements</w:t>
      </w:r>
      <w:proofErr w:type="spellEnd"/>
      <w:r w:rsidRPr="003E17AB">
        <w:t xml:space="preserve"> </w:t>
      </w:r>
      <w:proofErr w:type="spellStart"/>
      <w:r w:rsidRPr="003E17AB">
        <w:t>and</w:t>
      </w:r>
      <w:proofErr w:type="spellEnd"/>
      <w:r w:rsidRPr="003E17AB">
        <w:t xml:space="preserve"> </w:t>
      </w:r>
      <w:proofErr w:type="spellStart"/>
      <w:r w:rsidRPr="003E17AB">
        <w:t>Evaluation</w:t>
      </w:r>
      <w:proofErr w:type="spellEnd"/>
      <w:r w:rsidRPr="003E17AB">
        <w:t xml:space="preserve"> (</w:t>
      </w:r>
      <w:proofErr w:type="spellStart"/>
      <w:r w:rsidRPr="003E17AB">
        <w:t>SQuaRE</w:t>
      </w:r>
      <w:proofErr w:type="spellEnd"/>
      <w:r w:rsidRPr="003E17AB">
        <w:t xml:space="preserve">) — </w:t>
      </w:r>
      <w:proofErr w:type="spellStart"/>
      <w:r w:rsidRPr="003E17AB">
        <w:t>Guide</w:t>
      </w:r>
      <w:proofErr w:type="spellEnd"/>
      <w:r w:rsidRPr="003E17AB">
        <w:t xml:space="preserve"> </w:t>
      </w:r>
      <w:proofErr w:type="spellStart"/>
      <w:r w:rsidRPr="003E17AB">
        <w:t>to</w:t>
      </w:r>
      <w:proofErr w:type="spellEnd"/>
      <w:r w:rsidRPr="003E17AB">
        <w:t xml:space="preserve"> </w:t>
      </w:r>
      <w:proofErr w:type="spellStart"/>
      <w:r w:rsidRPr="003E17AB">
        <w:t>SQuaRE</w:t>
      </w:r>
      <w:proofErr w:type="spellEnd"/>
      <w:r w:rsidRPr="003E17AB">
        <w:t>.</w:t>
      </w:r>
    </w:p>
    <w:p w14:paraId="4039C55B" w14:textId="77777777" w:rsidR="001031AF" w:rsidRPr="003E17AB" w:rsidRDefault="00000000">
      <w:pPr>
        <w:numPr>
          <w:ilvl w:val="0"/>
          <w:numId w:val="5"/>
        </w:numPr>
        <w:ind w:left="567" w:hanging="283"/>
      </w:pPr>
      <w:r w:rsidRPr="003E17AB">
        <w:t xml:space="preserve">ISO/IEC 25010:2011 — </w:t>
      </w:r>
      <w:proofErr w:type="spellStart"/>
      <w:r w:rsidRPr="003E17AB">
        <w:t>Systems</w:t>
      </w:r>
      <w:proofErr w:type="spellEnd"/>
      <w:r w:rsidRPr="003E17AB">
        <w:t xml:space="preserve"> </w:t>
      </w:r>
      <w:proofErr w:type="spellStart"/>
      <w:r w:rsidRPr="003E17AB">
        <w:t>and</w:t>
      </w:r>
      <w:proofErr w:type="spellEnd"/>
      <w:r w:rsidRPr="003E17AB">
        <w:t xml:space="preserve"> </w:t>
      </w:r>
      <w:proofErr w:type="spellStart"/>
      <w:r w:rsidRPr="003E17AB">
        <w:t>software</w:t>
      </w:r>
      <w:proofErr w:type="spellEnd"/>
      <w:r w:rsidRPr="003E17AB">
        <w:t xml:space="preserve"> </w:t>
      </w:r>
      <w:proofErr w:type="spellStart"/>
      <w:r w:rsidRPr="003E17AB">
        <w:t>engineering</w:t>
      </w:r>
      <w:proofErr w:type="spellEnd"/>
      <w:r w:rsidRPr="003E17AB">
        <w:t xml:space="preserve"> — </w:t>
      </w:r>
      <w:proofErr w:type="spellStart"/>
      <w:r w:rsidRPr="003E17AB">
        <w:t>Systems</w:t>
      </w:r>
      <w:proofErr w:type="spellEnd"/>
      <w:r w:rsidRPr="003E17AB">
        <w:t xml:space="preserve"> </w:t>
      </w:r>
      <w:proofErr w:type="spellStart"/>
      <w:r w:rsidRPr="003E17AB">
        <w:t>and</w:t>
      </w:r>
      <w:proofErr w:type="spellEnd"/>
      <w:r w:rsidRPr="003E17AB">
        <w:t xml:space="preserve"> </w:t>
      </w:r>
      <w:proofErr w:type="spellStart"/>
      <w:r w:rsidRPr="003E17AB">
        <w:t>software</w:t>
      </w:r>
      <w:proofErr w:type="spellEnd"/>
      <w:r w:rsidRPr="003E17AB">
        <w:t xml:space="preserve"> </w:t>
      </w:r>
      <w:proofErr w:type="spellStart"/>
      <w:r w:rsidRPr="003E17AB">
        <w:t>quality</w:t>
      </w:r>
      <w:proofErr w:type="spellEnd"/>
      <w:r w:rsidRPr="003E17AB">
        <w:t xml:space="preserve"> </w:t>
      </w:r>
      <w:proofErr w:type="spellStart"/>
      <w:r w:rsidRPr="003E17AB">
        <w:t>models</w:t>
      </w:r>
      <w:proofErr w:type="spellEnd"/>
      <w:r w:rsidRPr="003E17AB">
        <w:t>.</w:t>
      </w:r>
    </w:p>
    <w:p w14:paraId="03550D3A" w14:textId="77777777" w:rsidR="001031AF" w:rsidRPr="003E17AB" w:rsidRDefault="00000000">
      <w:pPr>
        <w:numPr>
          <w:ilvl w:val="0"/>
          <w:numId w:val="5"/>
        </w:numPr>
        <w:ind w:left="567" w:hanging="283"/>
      </w:pPr>
      <w:r w:rsidRPr="003E17AB">
        <w:t xml:space="preserve">ISO/IEC 15504:2004 — </w:t>
      </w:r>
      <w:proofErr w:type="spellStart"/>
      <w:r w:rsidRPr="003E17AB">
        <w:t>Information</w:t>
      </w:r>
      <w:proofErr w:type="spellEnd"/>
      <w:r w:rsidRPr="003E17AB">
        <w:t xml:space="preserve"> </w:t>
      </w:r>
      <w:proofErr w:type="spellStart"/>
      <w:r w:rsidRPr="003E17AB">
        <w:t>technology</w:t>
      </w:r>
      <w:proofErr w:type="spellEnd"/>
      <w:r w:rsidRPr="003E17AB">
        <w:t xml:space="preserve"> — </w:t>
      </w:r>
      <w:proofErr w:type="spellStart"/>
      <w:r w:rsidRPr="003E17AB">
        <w:t>Process</w:t>
      </w:r>
      <w:proofErr w:type="spellEnd"/>
      <w:r w:rsidRPr="003E17AB">
        <w:t xml:space="preserve"> </w:t>
      </w:r>
      <w:proofErr w:type="spellStart"/>
      <w:r w:rsidRPr="003E17AB">
        <w:t>assessment</w:t>
      </w:r>
      <w:proofErr w:type="spellEnd"/>
      <w:r w:rsidRPr="003E17AB">
        <w:t xml:space="preserve"> (SPICE).</w:t>
      </w:r>
    </w:p>
    <w:p w14:paraId="70E92363" w14:textId="77777777" w:rsidR="001031AF" w:rsidRPr="003E17AB" w:rsidRDefault="00000000">
      <w:pPr>
        <w:numPr>
          <w:ilvl w:val="0"/>
          <w:numId w:val="5"/>
        </w:numPr>
        <w:ind w:left="567" w:hanging="283"/>
      </w:pPr>
      <w:r w:rsidRPr="003E17AB">
        <w:t xml:space="preserve">ISO/IEC/IEEE 12207:2008 — </w:t>
      </w:r>
      <w:proofErr w:type="spellStart"/>
      <w:r w:rsidRPr="003E17AB">
        <w:t>Systems</w:t>
      </w:r>
      <w:proofErr w:type="spellEnd"/>
      <w:r w:rsidRPr="003E17AB">
        <w:t xml:space="preserve"> </w:t>
      </w:r>
      <w:proofErr w:type="spellStart"/>
      <w:r w:rsidRPr="003E17AB">
        <w:t>and</w:t>
      </w:r>
      <w:proofErr w:type="spellEnd"/>
      <w:r w:rsidRPr="003E17AB">
        <w:t xml:space="preserve"> </w:t>
      </w:r>
      <w:proofErr w:type="spellStart"/>
      <w:r w:rsidRPr="003E17AB">
        <w:t>software</w:t>
      </w:r>
      <w:proofErr w:type="spellEnd"/>
      <w:r w:rsidRPr="003E17AB">
        <w:t xml:space="preserve"> </w:t>
      </w:r>
      <w:proofErr w:type="spellStart"/>
      <w:r w:rsidRPr="003E17AB">
        <w:t>engineering</w:t>
      </w:r>
      <w:proofErr w:type="spellEnd"/>
      <w:r w:rsidRPr="003E17AB">
        <w:t xml:space="preserve"> — </w:t>
      </w:r>
      <w:proofErr w:type="spellStart"/>
      <w:r w:rsidRPr="003E17AB">
        <w:t>Software</w:t>
      </w:r>
      <w:proofErr w:type="spellEnd"/>
      <w:r w:rsidRPr="003E17AB">
        <w:t xml:space="preserve"> </w:t>
      </w:r>
      <w:proofErr w:type="spellStart"/>
      <w:r w:rsidRPr="003E17AB">
        <w:t>life</w:t>
      </w:r>
      <w:proofErr w:type="spellEnd"/>
      <w:r w:rsidRPr="003E17AB">
        <w:t xml:space="preserve"> </w:t>
      </w:r>
      <w:proofErr w:type="spellStart"/>
      <w:r w:rsidRPr="003E17AB">
        <w:t>cycle</w:t>
      </w:r>
      <w:proofErr w:type="spellEnd"/>
      <w:r w:rsidRPr="003E17AB">
        <w:t xml:space="preserve"> </w:t>
      </w:r>
      <w:proofErr w:type="spellStart"/>
      <w:r w:rsidRPr="003E17AB">
        <w:t>processes</w:t>
      </w:r>
      <w:proofErr w:type="spellEnd"/>
      <w:r w:rsidRPr="003E17AB">
        <w:t>.</w:t>
      </w:r>
    </w:p>
    <w:p w14:paraId="3AFF8B72" w14:textId="77777777" w:rsidR="001031AF" w:rsidRPr="003E17AB" w:rsidRDefault="00000000">
      <w:pPr>
        <w:numPr>
          <w:ilvl w:val="0"/>
          <w:numId w:val="5"/>
        </w:numPr>
        <w:ind w:left="567" w:hanging="283"/>
      </w:pPr>
      <w:r w:rsidRPr="003E17AB">
        <w:t xml:space="preserve">CMMI </w:t>
      </w:r>
      <w:proofErr w:type="spellStart"/>
      <w:r w:rsidRPr="003E17AB">
        <w:t>Product</w:t>
      </w:r>
      <w:proofErr w:type="spellEnd"/>
      <w:r w:rsidRPr="003E17AB">
        <w:t xml:space="preserve"> </w:t>
      </w:r>
      <w:proofErr w:type="spellStart"/>
      <w:r w:rsidRPr="003E17AB">
        <w:t>Team</w:t>
      </w:r>
      <w:proofErr w:type="spellEnd"/>
      <w:r w:rsidRPr="003E17AB">
        <w:t xml:space="preserve">. CMMI </w:t>
      </w:r>
      <w:proofErr w:type="spellStart"/>
      <w:r w:rsidRPr="003E17AB">
        <w:t>for</w:t>
      </w:r>
      <w:proofErr w:type="spellEnd"/>
      <w:r w:rsidRPr="003E17AB">
        <w:t xml:space="preserve"> </w:t>
      </w:r>
      <w:proofErr w:type="spellStart"/>
      <w:r w:rsidRPr="003E17AB">
        <w:t>Development</w:t>
      </w:r>
      <w:proofErr w:type="spellEnd"/>
      <w:r w:rsidRPr="003E17AB">
        <w:t xml:space="preserve">, </w:t>
      </w:r>
      <w:proofErr w:type="spellStart"/>
      <w:r w:rsidRPr="003E17AB">
        <w:t>Version</w:t>
      </w:r>
      <w:proofErr w:type="spellEnd"/>
      <w:r w:rsidRPr="003E17AB">
        <w:t xml:space="preserve"> 1.3. — </w:t>
      </w:r>
      <w:proofErr w:type="spellStart"/>
      <w:r w:rsidRPr="003E17AB">
        <w:t>Carnegie</w:t>
      </w:r>
      <w:proofErr w:type="spellEnd"/>
      <w:r w:rsidRPr="003E17AB">
        <w:t xml:space="preserve"> </w:t>
      </w:r>
      <w:proofErr w:type="spellStart"/>
      <w:r w:rsidRPr="003E17AB">
        <w:t>Mellon</w:t>
      </w:r>
      <w:proofErr w:type="spellEnd"/>
      <w:r w:rsidRPr="003E17AB">
        <w:t xml:space="preserve"> </w:t>
      </w:r>
      <w:proofErr w:type="spellStart"/>
      <w:r w:rsidRPr="003E17AB">
        <w:t>University</w:t>
      </w:r>
      <w:proofErr w:type="spellEnd"/>
      <w:r w:rsidRPr="003E17AB">
        <w:t xml:space="preserve">, </w:t>
      </w:r>
      <w:proofErr w:type="spellStart"/>
      <w:r w:rsidRPr="003E17AB">
        <w:t>Software</w:t>
      </w:r>
      <w:proofErr w:type="spellEnd"/>
      <w:r w:rsidRPr="003E17AB">
        <w:t xml:space="preserve"> </w:t>
      </w:r>
      <w:proofErr w:type="spellStart"/>
      <w:r w:rsidRPr="003E17AB">
        <w:t>Engineering</w:t>
      </w:r>
      <w:proofErr w:type="spellEnd"/>
      <w:r w:rsidRPr="003E17AB">
        <w:t xml:space="preserve"> </w:t>
      </w:r>
      <w:proofErr w:type="spellStart"/>
      <w:r w:rsidRPr="003E17AB">
        <w:t>Institute</w:t>
      </w:r>
      <w:proofErr w:type="spellEnd"/>
      <w:r w:rsidRPr="003E17AB">
        <w:t>, 2010. — CMU/SEI-2010-TR-033.</w:t>
      </w:r>
    </w:p>
    <w:p w14:paraId="78957658" w14:textId="77777777" w:rsidR="001031AF" w:rsidRPr="003E17AB" w:rsidRDefault="00000000">
      <w:pPr>
        <w:numPr>
          <w:ilvl w:val="0"/>
          <w:numId w:val="5"/>
        </w:numPr>
        <w:ind w:left="567" w:hanging="283"/>
      </w:pPr>
      <w:proofErr w:type="spellStart"/>
      <w:r w:rsidRPr="003E17AB">
        <w:t>Goodhart</w:t>
      </w:r>
      <w:proofErr w:type="spellEnd"/>
      <w:r w:rsidRPr="003E17AB">
        <w:t xml:space="preserve"> C. A. E. </w:t>
      </w:r>
      <w:proofErr w:type="spellStart"/>
      <w:r w:rsidRPr="003E17AB">
        <w:t>Problems</w:t>
      </w:r>
      <w:proofErr w:type="spellEnd"/>
      <w:r w:rsidRPr="003E17AB">
        <w:t xml:space="preserve"> </w:t>
      </w:r>
      <w:proofErr w:type="spellStart"/>
      <w:r w:rsidRPr="003E17AB">
        <w:t>of</w:t>
      </w:r>
      <w:proofErr w:type="spellEnd"/>
      <w:r w:rsidRPr="003E17AB">
        <w:t xml:space="preserve"> </w:t>
      </w:r>
      <w:proofErr w:type="spellStart"/>
      <w:r w:rsidRPr="003E17AB">
        <w:t>Monetary</w:t>
      </w:r>
      <w:proofErr w:type="spellEnd"/>
      <w:r w:rsidRPr="003E17AB">
        <w:t xml:space="preserve"> </w:t>
      </w:r>
      <w:proofErr w:type="spellStart"/>
      <w:r w:rsidRPr="003E17AB">
        <w:t>Management</w:t>
      </w:r>
      <w:proofErr w:type="spellEnd"/>
      <w:r w:rsidRPr="003E17AB">
        <w:t xml:space="preserve">: </w:t>
      </w:r>
      <w:proofErr w:type="spellStart"/>
      <w:r w:rsidRPr="003E17AB">
        <w:t>The</w:t>
      </w:r>
      <w:proofErr w:type="spellEnd"/>
      <w:r w:rsidRPr="003E17AB">
        <w:t xml:space="preserve"> U.K. </w:t>
      </w:r>
      <w:proofErr w:type="spellStart"/>
      <w:r w:rsidRPr="003E17AB">
        <w:t>Experience</w:t>
      </w:r>
      <w:proofErr w:type="spellEnd"/>
      <w:r w:rsidRPr="003E17AB">
        <w:t xml:space="preserve"> // </w:t>
      </w:r>
      <w:proofErr w:type="spellStart"/>
      <w:r w:rsidRPr="003E17AB">
        <w:t>Papers</w:t>
      </w:r>
      <w:proofErr w:type="spellEnd"/>
      <w:r w:rsidRPr="003E17AB">
        <w:t xml:space="preserve"> </w:t>
      </w:r>
      <w:proofErr w:type="spellStart"/>
      <w:r w:rsidRPr="003E17AB">
        <w:t>in</w:t>
      </w:r>
      <w:proofErr w:type="spellEnd"/>
      <w:r w:rsidRPr="003E17AB">
        <w:t xml:space="preserve"> </w:t>
      </w:r>
      <w:proofErr w:type="spellStart"/>
      <w:r w:rsidRPr="003E17AB">
        <w:t>Monetary</w:t>
      </w:r>
      <w:proofErr w:type="spellEnd"/>
      <w:r w:rsidRPr="003E17AB">
        <w:t xml:space="preserve"> </w:t>
      </w:r>
      <w:proofErr w:type="spellStart"/>
      <w:r w:rsidRPr="003E17AB">
        <w:t>Economics</w:t>
      </w:r>
      <w:proofErr w:type="spellEnd"/>
      <w:r w:rsidRPr="003E17AB">
        <w:t xml:space="preserve">. — </w:t>
      </w:r>
      <w:proofErr w:type="spellStart"/>
      <w:r w:rsidRPr="003E17AB">
        <w:t>Reserve</w:t>
      </w:r>
      <w:proofErr w:type="spellEnd"/>
      <w:r w:rsidRPr="003E17AB">
        <w:t xml:space="preserve"> </w:t>
      </w:r>
      <w:proofErr w:type="spellStart"/>
      <w:r w:rsidRPr="003E17AB">
        <w:t>Bank</w:t>
      </w:r>
      <w:proofErr w:type="spellEnd"/>
      <w:r w:rsidRPr="003E17AB">
        <w:t xml:space="preserve"> </w:t>
      </w:r>
      <w:proofErr w:type="spellStart"/>
      <w:r w:rsidRPr="003E17AB">
        <w:t>of</w:t>
      </w:r>
      <w:proofErr w:type="spellEnd"/>
      <w:r w:rsidRPr="003E17AB">
        <w:t xml:space="preserve"> </w:t>
      </w:r>
      <w:proofErr w:type="spellStart"/>
      <w:r w:rsidRPr="003E17AB">
        <w:t>Australia</w:t>
      </w:r>
      <w:proofErr w:type="spellEnd"/>
      <w:r w:rsidRPr="003E17AB">
        <w:t>, 1975.</w:t>
      </w:r>
    </w:p>
    <w:p w14:paraId="18E9F752" w14:textId="77777777" w:rsidR="001031AF" w:rsidRDefault="00000000">
      <w:pPr>
        <w:numPr>
          <w:ilvl w:val="0"/>
          <w:numId w:val="5"/>
        </w:numPr>
        <w:ind w:left="567" w:hanging="283"/>
      </w:pPr>
      <w:r w:rsidRPr="003E17AB">
        <w:t xml:space="preserve">ISO 9001:2015 — </w:t>
      </w:r>
      <w:proofErr w:type="spellStart"/>
      <w:r w:rsidRPr="003E17AB">
        <w:t>Quality</w:t>
      </w:r>
      <w:proofErr w:type="spellEnd"/>
      <w:r w:rsidRPr="003E17AB">
        <w:t xml:space="preserve"> </w:t>
      </w:r>
      <w:proofErr w:type="spellStart"/>
      <w:r w:rsidRPr="003E17AB">
        <w:t>management</w:t>
      </w:r>
      <w:proofErr w:type="spellEnd"/>
      <w:r w:rsidRPr="003E17AB">
        <w:t xml:space="preserve"> </w:t>
      </w:r>
      <w:proofErr w:type="spellStart"/>
      <w:r w:rsidRPr="003E17AB">
        <w:t>systems</w:t>
      </w:r>
      <w:proofErr w:type="spellEnd"/>
      <w:r w:rsidRPr="003E17AB">
        <w:t xml:space="preserve"> — </w:t>
      </w:r>
      <w:proofErr w:type="spellStart"/>
      <w:r w:rsidRPr="003E17AB">
        <w:t>Requirements</w:t>
      </w:r>
      <w:proofErr w:type="spellEnd"/>
      <w:r w:rsidRPr="003E17AB">
        <w:t>.</w:t>
      </w:r>
      <w:bookmarkEnd w:id="36"/>
    </w:p>
    <w:sectPr w:rsidR="001031AF" w:rsidSect="00034616">
      <w:footerReference w:type="default" r:id="rId8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3DE71" w14:textId="77777777" w:rsidR="00F53DDD" w:rsidRPr="003E17AB" w:rsidRDefault="00F53DDD">
      <w:pPr>
        <w:spacing w:line="240" w:lineRule="auto"/>
      </w:pPr>
      <w:r w:rsidRPr="003E17AB">
        <w:separator/>
      </w:r>
    </w:p>
  </w:endnote>
  <w:endnote w:type="continuationSeparator" w:id="0">
    <w:p w14:paraId="6D591F0B" w14:textId="77777777" w:rsidR="00F53DDD" w:rsidRPr="003E17AB" w:rsidRDefault="00F53DDD">
      <w:pPr>
        <w:spacing w:line="240" w:lineRule="auto"/>
      </w:pPr>
      <w:r w:rsidRPr="003E17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16CF6" w14:textId="77777777" w:rsidR="001031AF" w:rsidRPr="003E17AB" w:rsidRDefault="00000000">
    <w:pPr>
      <w:pStyle w:val="Footer"/>
      <w:jc w:val="center"/>
    </w:pPr>
    <w:r w:rsidRPr="003E17AB">
      <w:fldChar w:fldCharType="begin"/>
    </w:r>
    <w:r w:rsidRPr="003E17AB">
      <w:instrText xml:space="preserve"> PAGE </w:instrText>
    </w:r>
    <w:r w:rsidRPr="003E17AB">
      <w:fldChar w:fldCharType="separate"/>
    </w:r>
    <w:r w:rsidRPr="003E17AB">
      <w:rPr>
        <w:sz w:val="24"/>
      </w:rPr>
      <w:t>2</w:t>
    </w:r>
    <w:r w:rsidRPr="003E17A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C3353" w14:textId="77777777" w:rsidR="00F53DDD" w:rsidRPr="003E17AB" w:rsidRDefault="00F53DDD">
      <w:pPr>
        <w:spacing w:line="240" w:lineRule="auto"/>
      </w:pPr>
      <w:r w:rsidRPr="003E17AB">
        <w:separator/>
      </w:r>
    </w:p>
  </w:footnote>
  <w:footnote w:type="continuationSeparator" w:id="0">
    <w:p w14:paraId="0AA74653" w14:textId="77777777" w:rsidR="00F53DDD" w:rsidRPr="003E17AB" w:rsidRDefault="00F53DDD">
      <w:pPr>
        <w:spacing w:line="240" w:lineRule="auto"/>
      </w:pPr>
      <w:r w:rsidRPr="003E17A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0F8F614"/>
    <w:lvl w:ilvl="0">
      <w:numFmt w:val="bullet"/>
      <w:pStyle w:val="List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00589752"/>
    <w:lvl w:ilvl="0">
      <w:numFmt w:val="bullet"/>
      <w:pStyle w:val="ListBullet2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62C56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40646015">
    <w:abstractNumId w:val="9"/>
  </w:num>
  <w:num w:numId="2" w16cid:durableId="152141386">
    <w:abstractNumId w:val="10"/>
  </w:num>
  <w:num w:numId="3" w16cid:durableId="1725979669">
    <w:abstractNumId w:val="10"/>
  </w:num>
  <w:num w:numId="4" w16cid:durableId="972172932">
    <w:abstractNumId w:val="10"/>
  </w:num>
  <w:num w:numId="5" w16cid:durableId="8733500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1AF"/>
    <w:rsid w:val="0015074B"/>
    <w:rsid w:val="0029639D"/>
    <w:rsid w:val="00326F90"/>
    <w:rsid w:val="0039101D"/>
    <w:rsid w:val="003E17AB"/>
    <w:rsid w:val="00AA1D8D"/>
    <w:rsid w:val="00B47730"/>
    <w:rsid w:val="00CB0664"/>
    <w:rsid w:val="00F53DDD"/>
    <w:rsid w:val="00F931C7"/>
    <w:rsid w:val="00FB0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4E85AA"/>
  <w14:defaultImageDpi w14:val="300"/>
  <w15:docId w15:val="{B593B146-C064-4DCF-A512-6BA12704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ind w:left="720" w:hanging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910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101D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3910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10248</Words>
  <Characters>5842</Characters>
  <Application>Microsoft Office Word</Application>
  <DocSecurity>0</DocSecurity>
  <Lines>48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4</cp:revision>
  <dcterms:created xsi:type="dcterms:W3CDTF">2013-12-23T23:15:00Z</dcterms:created>
  <dcterms:modified xsi:type="dcterms:W3CDTF">2026-04-30T22:14:00Z</dcterms:modified>
  <cp:category/>
</cp:coreProperties>
</file>