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1DC" w:rsidRPr="00BF2BD8" w:rsidRDefault="00C941DC" w:rsidP="00C941DC">
      <w:pPr>
        <w:jc w:val="center"/>
        <w:rPr>
          <w:rFonts w:ascii="Arial" w:hAnsi="Arial" w:cs="Arial"/>
          <w:b/>
          <w:sz w:val="20"/>
          <w:szCs w:val="20"/>
        </w:rPr>
      </w:pPr>
      <w:r w:rsidRPr="00BF2BD8">
        <w:rPr>
          <w:rFonts w:ascii="Arial" w:hAnsi="Arial" w:cs="Arial"/>
          <w:b/>
          <w:noProof/>
          <w:sz w:val="24"/>
          <w:szCs w:val="24"/>
          <w:lang w:eastAsia="es-ES"/>
        </w:rPr>
        <w:drawing>
          <wp:inline distT="0" distB="0" distL="0" distR="0" wp14:anchorId="25C7F2E1" wp14:editId="02BD5B83">
            <wp:extent cx="5168346" cy="12642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8181" cy="1264218"/>
                    </a:xfrm>
                    <a:prstGeom prst="rect">
                      <a:avLst/>
                    </a:prstGeom>
                    <a:noFill/>
                    <a:ln>
                      <a:noFill/>
                    </a:ln>
                  </pic:spPr>
                </pic:pic>
              </a:graphicData>
            </a:graphic>
          </wp:inline>
        </w:drawing>
      </w:r>
    </w:p>
    <w:p w:rsidR="00C941DC" w:rsidRPr="00BF2BD8" w:rsidRDefault="00C941DC" w:rsidP="00C941DC">
      <w:pPr>
        <w:jc w:val="center"/>
        <w:rPr>
          <w:rFonts w:ascii="Arial" w:hAnsi="Arial" w:cs="Arial"/>
          <w:b/>
          <w:sz w:val="16"/>
          <w:szCs w:val="16"/>
        </w:rPr>
      </w:pPr>
    </w:p>
    <w:p w:rsidR="00C941DC" w:rsidRPr="00BF2BD8" w:rsidRDefault="00C941DC" w:rsidP="00C941DC">
      <w:pPr>
        <w:jc w:val="center"/>
        <w:rPr>
          <w:rFonts w:ascii="Arial" w:hAnsi="Arial" w:cs="Arial"/>
          <w:b/>
          <w:sz w:val="16"/>
          <w:szCs w:val="16"/>
        </w:rPr>
      </w:pPr>
    </w:p>
    <w:p w:rsidR="00C941DC" w:rsidRPr="00BF2BD8" w:rsidRDefault="00C941DC" w:rsidP="00C941DC">
      <w:pPr>
        <w:spacing w:line="240" w:lineRule="auto"/>
        <w:jc w:val="center"/>
        <w:rPr>
          <w:rFonts w:ascii="Arial" w:hAnsi="Arial" w:cs="Arial"/>
          <w:b/>
          <w:sz w:val="28"/>
          <w:szCs w:val="28"/>
        </w:rPr>
      </w:pPr>
      <w:r w:rsidRPr="00BF2BD8">
        <w:rPr>
          <w:rFonts w:ascii="Arial" w:hAnsi="Arial" w:cs="Arial"/>
          <w:b/>
          <w:sz w:val="28"/>
          <w:szCs w:val="28"/>
        </w:rPr>
        <w:t>DEPARTAMENTO DE ENERGÍA Y MECÁNICA</w:t>
      </w:r>
    </w:p>
    <w:p w:rsidR="00C941DC" w:rsidRPr="00BF2BD8" w:rsidRDefault="00C941DC" w:rsidP="00C941DC">
      <w:pPr>
        <w:jc w:val="center"/>
        <w:rPr>
          <w:rFonts w:ascii="Arial" w:hAnsi="Arial" w:cs="Arial"/>
          <w:b/>
          <w:sz w:val="28"/>
          <w:szCs w:val="28"/>
        </w:rPr>
      </w:pPr>
    </w:p>
    <w:p w:rsidR="00C941DC" w:rsidRPr="00BF2BD8" w:rsidRDefault="00C941DC" w:rsidP="00C941DC">
      <w:pPr>
        <w:jc w:val="center"/>
        <w:rPr>
          <w:rFonts w:ascii="Arial" w:hAnsi="Arial" w:cs="Arial"/>
          <w:b/>
          <w:sz w:val="24"/>
          <w:szCs w:val="24"/>
        </w:rPr>
      </w:pPr>
      <w:r w:rsidRPr="00BF2BD8">
        <w:rPr>
          <w:rFonts w:ascii="Arial" w:hAnsi="Arial" w:cs="Arial"/>
          <w:b/>
          <w:sz w:val="24"/>
          <w:szCs w:val="24"/>
        </w:rPr>
        <w:t>CARRERA DE INGENIERÍA PETROQUÍMICA</w:t>
      </w:r>
    </w:p>
    <w:p w:rsidR="00C941DC" w:rsidRPr="00BF2BD8" w:rsidRDefault="00C941DC" w:rsidP="00C941DC">
      <w:pPr>
        <w:jc w:val="center"/>
        <w:rPr>
          <w:rFonts w:ascii="Arial" w:hAnsi="Arial" w:cs="Arial"/>
          <w:b/>
          <w:sz w:val="24"/>
          <w:szCs w:val="24"/>
        </w:rPr>
      </w:pPr>
    </w:p>
    <w:p w:rsidR="00C941DC" w:rsidRPr="00BF2BD8" w:rsidRDefault="00C941DC" w:rsidP="00C941DC">
      <w:pPr>
        <w:spacing w:line="240" w:lineRule="auto"/>
        <w:jc w:val="center"/>
        <w:rPr>
          <w:rFonts w:ascii="Arial" w:hAnsi="Arial" w:cs="Arial"/>
          <w:b/>
          <w:sz w:val="24"/>
          <w:szCs w:val="24"/>
        </w:rPr>
      </w:pPr>
      <w:r w:rsidRPr="00BF2BD8">
        <w:rPr>
          <w:rFonts w:ascii="Arial" w:hAnsi="Arial" w:cs="Arial"/>
          <w:b/>
          <w:sz w:val="24"/>
          <w:szCs w:val="24"/>
        </w:rPr>
        <w:t xml:space="preserve">PROYECTO DE INVESTIGACIÓN </w:t>
      </w:r>
    </w:p>
    <w:p w:rsidR="00C941DC" w:rsidRPr="00BF2BD8" w:rsidRDefault="00C941DC" w:rsidP="00C941DC">
      <w:pPr>
        <w:jc w:val="center"/>
        <w:rPr>
          <w:rFonts w:ascii="Arial" w:hAnsi="Arial" w:cs="Arial"/>
          <w:b/>
          <w:sz w:val="24"/>
          <w:szCs w:val="24"/>
        </w:rPr>
      </w:pPr>
    </w:p>
    <w:p w:rsidR="00C941DC" w:rsidRPr="00BF2BD8" w:rsidRDefault="00C941DC" w:rsidP="00C941DC">
      <w:pPr>
        <w:jc w:val="center"/>
        <w:rPr>
          <w:rFonts w:ascii="Arial" w:hAnsi="Arial" w:cs="Arial"/>
          <w:b/>
          <w:sz w:val="24"/>
          <w:szCs w:val="24"/>
        </w:rPr>
      </w:pPr>
      <w:r w:rsidRPr="00BF2BD8">
        <w:rPr>
          <w:rFonts w:ascii="Arial" w:hAnsi="Arial" w:cs="Arial"/>
          <w:b/>
          <w:sz w:val="24"/>
          <w:szCs w:val="24"/>
        </w:rPr>
        <w:t>LUIS FERNANDO CEPEDA VACA</w:t>
      </w:r>
    </w:p>
    <w:p w:rsidR="00C941DC" w:rsidRPr="00BF2BD8" w:rsidRDefault="00C941DC" w:rsidP="00C941DC">
      <w:pPr>
        <w:jc w:val="center"/>
        <w:rPr>
          <w:rFonts w:ascii="Arial" w:hAnsi="Arial" w:cs="Arial"/>
          <w:b/>
          <w:sz w:val="24"/>
          <w:szCs w:val="24"/>
        </w:rPr>
      </w:pPr>
    </w:p>
    <w:p w:rsidR="00C941DC" w:rsidRPr="00BF2BD8" w:rsidRDefault="00C941DC" w:rsidP="00C941DC">
      <w:pPr>
        <w:spacing w:after="120" w:line="360" w:lineRule="auto"/>
        <w:jc w:val="both"/>
        <w:rPr>
          <w:rFonts w:ascii="Arial" w:eastAsia="Calibri" w:hAnsi="Arial" w:cs="Arial"/>
          <w:sz w:val="24"/>
          <w:szCs w:val="24"/>
        </w:rPr>
      </w:pPr>
      <w:r w:rsidRPr="00BF2BD8">
        <w:rPr>
          <w:rFonts w:ascii="Arial" w:hAnsi="Arial" w:cs="Arial"/>
          <w:b/>
          <w:sz w:val="24"/>
          <w:szCs w:val="24"/>
        </w:rPr>
        <w:t>TEMA: MODELAMIENTO Y CONTROL MEDIANTE MPC DE UN MOLINO DE RODILLOS DE ALTA PRESIÓN (HPGR).</w:t>
      </w:r>
    </w:p>
    <w:p w:rsidR="00C941DC" w:rsidRPr="00BF2BD8" w:rsidRDefault="00C941DC" w:rsidP="00C941DC">
      <w:pPr>
        <w:spacing w:line="240" w:lineRule="auto"/>
        <w:jc w:val="center"/>
        <w:rPr>
          <w:rFonts w:ascii="Arial" w:hAnsi="Arial" w:cs="Arial"/>
          <w:b/>
          <w:sz w:val="24"/>
          <w:szCs w:val="24"/>
        </w:rPr>
      </w:pPr>
    </w:p>
    <w:p w:rsidR="00C941DC" w:rsidRPr="00BF2BD8" w:rsidRDefault="00C941DC" w:rsidP="00C941DC">
      <w:pPr>
        <w:jc w:val="center"/>
        <w:rPr>
          <w:rFonts w:ascii="Arial" w:hAnsi="Arial" w:cs="Arial"/>
          <w:b/>
          <w:sz w:val="24"/>
          <w:szCs w:val="24"/>
        </w:rPr>
      </w:pPr>
    </w:p>
    <w:p w:rsidR="00C941DC" w:rsidRPr="00BF2BD8" w:rsidRDefault="00C941DC" w:rsidP="00C941DC">
      <w:pPr>
        <w:jc w:val="center"/>
        <w:rPr>
          <w:rFonts w:ascii="Arial" w:hAnsi="Arial" w:cs="Arial"/>
          <w:b/>
          <w:sz w:val="24"/>
          <w:szCs w:val="24"/>
        </w:rPr>
      </w:pPr>
    </w:p>
    <w:p w:rsidR="00C941DC" w:rsidRPr="00BF2BD8" w:rsidRDefault="00C941DC" w:rsidP="00C941DC">
      <w:pPr>
        <w:jc w:val="center"/>
        <w:rPr>
          <w:rFonts w:ascii="Arial" w:hAnsi="Arial" w:cs="Arial"/>
          <w:b/>
          <w:sz w:val="24"/>
          <w:szCs w:val="24"/>
        </w:rPr>
      </w:pPr>
      <w:r w:rsidRPr="00BF2BD8">
        <w:rPr>
          <w:rFonts w:ascii="Arial" w:hAnsi="Arial" w:cs="Arial"/>
          <w:b/>
          <w:sz w:val="24"/>
          <w:szCs w:val="24"/>
        </w:rPr>
        <w:t>DIRECTOR: PhD. EDUARDO VYHMEISTER</w:t>
      </w:r>
    </w:p>
    <w:p w:rsidR="00C941DC" w:rsidRPr="00BF2BD8" w:rsidRDefault="00C941DC" w:rsidP="00C941DC">
      <w:pPr>
        <w:jc w:val="center"/>
        <w:rPr>
          <w:rFonts w:ascii="Arial" w:hAnsi="Arial" w:cs="Arial"/>
          <w:b/>
          <w:sz w:val="24"/>
          <w:szCs w:val="24"/>
        </w:rPr>
      </w:pPr>
      <w:r w:rsidRPr="00BF2BD8">
        <w:rPr>
          <w:rFonts w:ascii="Arial" w:hAnsi="Arial" w:cs="Arial"/>
          <w:b/>
          <w:sz w:val="24"/>
          <w:szCs w:val="24"/>
        </w:rPr>
        <w:t xml:space="preserve">CODIRECTOR: </w:t>
      </w:r>
      <w:r w:rsidRPr="00BF2BD8">
        <w:rPr>
          <w:rFonts w:ascii="Arial" w:hAnsi="Arial" w:cs="Arial"/>
          <w:b/>
          <w:sz w:val="24"/>
          <w:szCs w:val="24"/>
          <w:lang w:val="en-US"/>
        </w:rPr>
        <w:t>PhD. VICTOR ANDALUZ</w:t>
      </w:r>
    </w:p>
    <w:p w:rsidR="00C941DC" w:rsidRPr="00BF2BD8" w:rsidRDefault="00C941DC" w:rsidP="00C941DC">
      <w:pPr>
        <w:jc w:val="center"/>
        <w:rPr>
          <w:rFonts w:ascii="Arial" w:hAnsi="Arial" w:cs="Arial"/>
          <w:b/>
          <w:sz w:val="32"/>
          <w:szCs w:val="32"/>
        </w:rPr>
      </w:pPr>
    </w:p>
    <w:p w:rsidR="00C941DC" w:rsidRPr="00BF2BD8" w:rsidRDefault="00C941DC" w:rsidP="00C941DC">
      <w:pPr>
        <w:spacing w:line="360" w:lineRule="auto"/>
        <w:jc w:val="center"/>
        <w:rPr>
          <w:rFonts w:ascii="Arial" w:hAnsi="Arial" w:cs="Arial"/>
          <w:b/>
          <w:sz w:val="24"/>
          <w:szCs w:val="24"/>
        </w:rPr>
      </w:pPr>
      <w:r w:rsidRPr="00BF2BD8">
        <w:rPr>
          <w:rFonts w:ascii="Arial" w:hAnsi="Arial" w:cs="Arial"/>
          <w:b/>
          <w:sz w:val="24"/>
          <w:szCs w:val="24"/>
        </w:rPr>
        <w:t>LATACUNGA, (NOVIEMBRE) (2015)</w:t>
      </w:r>
    </w:p>
    <w:p w:rsidR="00C941DC" w:rsidRPr="00BF2BD8" w:rsidRDefault="00C941DC" w:rsidP="00C941DC">
      <w:pPr>
        <w:rPr>
          <w:rFonts w:ascii="Arial" w:hAnsi="Arial" w:cs="Arial"/>
          <w:b/>
          <w:u w:val="single"/>
        </w:rPr>
        <w:sectPr w:rsidR="00C941DC" w:rsidRPr="00BF2BD8" w:rsidSect="00C941DC">
          <w:headerReference w:type="default" r:id="rId9"/>
          <w:pgSz w:w="11906" w:h="16838"/>
          <w:pgMar w:top="1417" w:right="1701" w:bottom="1417" w:left="1701" w:header="708" w:footer="708" w:gutter="0"/>
          <w:cols w:space="708"/>
          <w:titlePg/>
          <w:docGrid w:linePitch="360"/>
        </w:sectPr>
      </w:pPr>
    </w:p>
    <w:p w:rsidR="00EC353F" w:rsidRPr="00804517" w:rsidRDefault="00C941DC" w:rsidP="00C941DC">
      <w:pPr>
        <w:pStyle w:val="Prrafodelista"/>
        <w:numPr>
          <w:ilvl w:val="0"/>
          <w:numId w:val="34"/>
        </w:numPr>
        <w:jc w:val="both"/>
        <w:rPr>
          <w:rFonts w:ascii="Arial" w:hAnsi="Arial" w:cs="Arial"/>
          <w:b/>
          <w:sz w:val="24"/>
          <w:szCs w:val="24"/>
        </w:rPr>
      </w:pPr>
      <w:r w:rsidRPr="00804517">
        <w:rPr>
          <w:rFonts w:ascii="Arial" w:hAnsi="Arial" w:cs="Arial"/>
          <w:b/>
          <w:sz w:val="24"/>
          <w:szCs w:val="24"/>
        </w:rPr>
        <w:lastRenderedPageBreak/>
        <w:t>Datos generales</w:t>
      </w:r>
    </w:p>
    <w:p w:rsidR="00C941DC" w:rsidRPr="00804517" w:rsidRDefault="00C941DC" w:rsidP="00C941DC">
      <w:pPr>
        <w:pStyle w:val="Prrafodelista"/>
        <w:jc w:val="both"/>
        <w:rPr>
          <w:rFonts w:ascii="Arial" w:hAnsi="Arial" w:cs="Arial"/>
          <w:b/>
          <w:sz w:val="24"/>
          <w:szCs w:val="24"/>
        </w:rPr>
      </w:pPr>
    </w:p>
    <w:p w:rsidR="00C941DC" w:rsidRPr="00804517" w:rsidRDefault="00C941DC" w:rsidP="00C941DC">
      <w:pPr>
        <w:pStyle w:val="Prrafodelista"/>
        <w:numPr>
          <w:ilvl w:val="0"/>
          <w:numId w:val="36"/>
        </w:numPr>
        <w:jc w:val="both"/>
        <w:rPr>
          <w:rFonts w:ascii="Arial" w:hAnsi="Arial" w:cs="Arial"/>
          <w:b/>
          <w:sz w:val="24"/>
          <w:szCs w:val="24"/>
        </w:rPr>
      </w:pPr>
      <w:r w:rsidRPr="00804517">
        <w:rPr>
          <w:rFonts w:ascii="Arial" w:hAnsi="Arial" w:cs="Arial"/>
          <w:b/>
          <w:sz w:val="24"/>
          <w:szCs w:val="24"/>
        </w:rPr>
        <w:t>Nombre del programa</w:t>
      </w:r>
    </w:p>
    <w:p w:rsidR="00C941DC" w:rsidRPr="00804517" w:rsidRDefault="00C941DC" w:rsidP="00C941DC">
      <w:pPr>
        <w:jc w:val="both"/>
        <w:rPr>
          <w:rFonts w:ascii="Arial" w:hAnsi="Arial" w:cs="Arial"/>
          <w:sz w:val="24"/>
          <w:szCs w:val="24"/>
        </w:rPr>
      </w:pPr>
      <w:r w:rsidRPr="00804517">
        <w:rPr>
          <w:rFonts w:ascii="Arial" w:hAnsi="Arial" w:cs="Arial"/>
          <w:sz w:val="24"/>
          <w:szCs w:val="24"/>
        </w:rPr>
        <w:t>MODELAMIENTO Y CONTROL MEDIANTE MPC DE UN MOLINO DE RODILLOS DE ALTA PRESIÓN (HPGR).</w:t>
      </w:r>
    </w:p>
    <w:p w:rsidR="00C941DC" w:rsidRPr="00804517" w:rsidRDefault="00C941DC" w:rsidP="00C941DC">
      <w:pPr>
        <w:pStyle w:val="Prrafodelista"/>
        <w:numPr>
          <w:ilvl w:val="0"/>
          <w:numId w:val="36"/>
        </w:numPr>
        <w:jc w:val="both"/>
        <w:rPr>
          <w:rFonts w:ascii="Arial" w:hAnsi="Arial" w:cs="Arial"/>
          <w:b/>
          <w:sz w:val="24"/>
        </w:rPr>
      </w:pPr>
      <w:r w:rsidRPr="00804517">
        <w:rPr>
          <w:rFonts w:ascii="Arial" w:hAnsi="Arial" w:cs="Arial"/>
          <w:b/>
          <w:sz w:val="24"/>
        </w:rPr>
        <w:t>Plazo de ejecución</w:t>
      </w:r>
    </w:p>
    <w:p w:rsidR="00C941DC" w:rsidRPr="00804517" w:rsidRDefault="00C941DC" w:rsidP="00C941DC">
      <w:pPr>
        <w:jc w:val="both"/>
        <w:rPr>
          <w:rFonts w:ascii="Arial" w:hAnsi="Arial" w:cs="Arial"/>
          <w:sz w:val="24"/>
        </w:rPr>
      </w:pPr>
      <w:r w:rsidRPr="00804517">
        <w:rPr>
          <w:rFonts w:ascii="Arial" w:hAnsi="Arial" w:cs="Arial"/>
          <w:sz w:val="24"/>
        </w:rPr>
        <w:t>Cinco meses desde el 12 de octubre de 2015 hasta el 11 de marzo de 2016.</w:t>
      </w:r>
    </w:p>
    <w:p w:rsidR="00C941DC" w:rsidRPr="00804517" w:rsidRDefault="00C941DC" w:rsidP="00C941DC">
      <w:pPr>
        <w:pStyle w:val="Prrafodelista"/>
        <w:numPr>
          <w:ilvl w:val="0"/>
          <w:numId w:val="36"/>
        </w:numPr>
        <w:jc w:val="both"/>
        <w:rPr>
          <w:rFonts w:ascii="Arial" w:hAnsi="Arial" w:cs="Arial"/>
          <w:b/>
          <w:sz w:val="24"/>
        </w:rPr>
      </w:pPr>
      <w:r w:rsidRPr="00804517">
        <w:rPr>
          <w:rFonts w:ascii="Arial" w:hAnsi="Arial" w:cs="Arial"/>
          <w:b/>
          <w:sz w:val="24"/>
        </w:rPr>
        <w:t>Entidad ejecutora</w:t>
      </w:r>
    </w:p>
    <w:tbl>
      <w:tblPr>
        <w:tblStyle w:val="Tablaconcuadrcula"/>
        <w:tblW w:w="0" w:type="auto"/>
        <w:tblLook w:val="04A0" w:firstRow="1" w:lastRow="0" w:firstColumn="1" w:lastColumn="0" w:noHBand="0" w:noVBand="1"/>
      </w:tblPr>
      <w:tblGrid>
        <w:gridCol w:w="3114"/>
        <w:gridCol w:w="5380"/>
      </w:tblGrid>
      <w:tr w:rsidR="00DD17AE" w:rsidRPr="00BF2BD8" w:rsidTr="00804517">
        <w:tc>
          <w:tcPr>
            <w:tcW w:w="8494" w:type="dxa"/>
            <w:gridSpan w:val="2"/>
          </w:tcPr>
          <w:p w:rsidR="001612A1" w:rsidRPr="00804517" w:rsidRDefault="001612A1" w:rsidP="001612A1">
            <w:pPr>
              <w:jc w:val="center"/>
              <w:rPr>
                <w:rFonts w:ascii="Arial" w:hAnsi="Arial" w:cs="Arial"/>
                <w:b/>
                <w:sz w:val="24"/>
              </w:rPr>
            </w:pPr>
            <w:r w:rsidRPr="00804517">
              <w:rPr>
                <w:rFonts w:ascii="Arial" w:hAnsi="Arial" w:cs="Arial"/>
                <w:b/>
                <w:sz w:val="24"/>
              </w:rPr>
              <w:t>DEPARTAMENTO DE ENERGÍA Y MECÁNIA</w:t>
            </w:r>
          </w:p>
        </w:tc>
      </w:tr>
      <w:tr w:rsidR="00DD17AE" w:rsidRPr="00BF2BD8" w:rsidTr="00804517">
        <w:tc>
          <w:tcPr>
            <w:tcW w:w="3114" w:type="dxa"/>
          </w:tcPr>
          <w:p w:rsidR="001612A1" w:rsidRPr="00804517" w:rsidRDefault="001612A1" w:rsidP="00C941DC">
            <w:pPr>
              <w:jc w:val="both"/>
              <w:rPr>
                <w:rFonts w:ascii="Arial" w:hAnsi="Arial" w:cs="Arial"/>
                <w:sz w:val="24"/>
              </w:rPr>
            </w:pPr>
            <w:r w:rsidRPr="00804517">
              <w:rPr>
                <w:rFonts w:ascii="Arial" w:hAnsi="Arial" w:cs="Arial"/>
                <w:sz w:val="24"/>
              </w:rPr>
              <w:t>PhD. Eduardo Vyhmeister</w:t>
            </w:r>
          </w:p>
        </w:tc>
        <w:tc>
          <w:tcPr>
            <w:tcW w:w="5380" w:type="dxa"/>
          </w:tcPr>
          <w:p w:rsidR="001612A1" w:rsidRPr="00804517" w:rsidRDefault="001612A1" w:rsidP="00C941DC">
            <w:pPr>
              <w:jc w:val="both"/>
              <w:rPr>
                <w:rFonts w:ascii="Arial" w:hAnsi="Arial" w:cs="Arial"/>
                <w:b/>
                <w:sz w:val="24"/>
              </w:rPr>
            </w:pPr>
            <w:r w:rsidRPr="00804517">
              <w:rPr>
                <w:rFonts w:ascii="Arial" w:hAnsi="Arial" w:cs="Arial"/>
                <w:b/>
                <w:sz w:val="24"/>
              </w:rPr>
              <w:t>Docente e Investigador Carrera Ingeniería Petroquímica</w:t>
            </w:r>
          </w:p>
        </w:tc>
      </w:tr>
      <w:tr w:rsidR="00DD17AE" w:rsidRPr="00BF2BD8" w:rsidTr="00804517">
        <w:tc>
          <w:tcPr>
            <w:tcW w:w="3114" w:type="dxa"/>
          </w:tcPr>
          <w:p w:rsidR="001612A1" w:rsidRPr="00804517" w:rsidRDefault="001612A1" w:rsidP="00804517">
            <w:pPr>
              <w:jc w:val="both"/>
              <w:rPr>
                <w:rFonts w:ascii="Arial" w:hAnsi="Arial" w:cs="Arial"/>
                <w:sz w:val="24"/>
              </w:rPr>
            </w:pPr>
            <w:r w:rsidRPr="00804517">
              <w:rPr>
                <w:rFonts w:ascii="Arial" w:hAnsi="Arial" w:cs="Arial"/>
                <w:sz w:val="24"/>
              </w:rPr>
              <w:t xml:space="preserve">Luis Fernando Cepeda </w:t>
            </w:r>
          </w:p>
        </w:tc>
        <w:tc>
          <w:tcPr>
            <w:tcW w:w="5380" w:type="dxa"/>
          </w:tcPr>
          <w:p w:rsidR="001612A1" w:rsidRPr="00804517" w:rsidRDefault="001612A1" w:rsidP="00C941DC">
            <w:pPr>
              <w:jc w:val="both"/>
              <w:rPr>
                <w:rFonts w:ascii="Arial" w:hAnsi="Arial" w:cs="Arial"/>
                <w:b/>
                <w:sz w:val="24"/>
              </w:rPr>
            </w:pPr>
            <w:r w:rsidRPr="00804517">
              <w:rPr>
                <w:rFonts w:ascii="Arial" w:hAnsi="Arial" w:cs="Arial"/>
                <w:b/>
                <w:sz w:val="24"/>
              </w:rPr>
              <w:t>Alumno Carrera Ingeniería Petroquímica</w:t>
            </w:r>
          </w:p>
        </w:tc>
      </w:tr>
      <w:tr w:rsidR="00DD17AE" w:rsidRPr="00BF2BD8" w:rsidTr="00804517">
        <w:tc>
          <w:tcPr>
            <w:tcW w:w="8494" w:type="dxa"/>
            <w:gridSpan w:val="2"/>
          </w:tcPr>
          <w:p w:rsidR="001612A1" w:rsidRPr="00804517" w:rsidRDefault="001612A1" w:rsidP="001612A1">
            <w:pPr>
              <w:jc w:val="center"/>
              <w:rPr>
                <w:rFonts w:ascii="Arial" w:hAnsi="Arial" w:cs="Arial"/>
                <w:b/>
                <w:sz w:val="24"/>
              </w:rPr>
            </w:pPr>
            <w:r w:rsidRPr="00804517">
              <w:rPr>
                <w:rFonts w:ascii="Arial" w:hAnsi="Arial" w:cs="Arial"/>
                <w:b/>
                <w:sz w:val="24"/>
              </w:rPr>
              <w:t>DEPARTAMENTO DE ELECTRICA Y ELECTRÓNICA</w:t>
            </w:r>
          </w:p>
        </w:tc>
      </w:tr>
      <w:tr w:rsidR="00DD17AE" w:rsidRPr="00BF2BD8" w:rsidTr="00804517">
        <w:tc>
          <w:tcPr>
            <w:tcW w:w="3114" w:type="dxa"/>
          </w:tcPr>
          <w:p w:rsidR="001612A1" w:rsidRPr="00804517" w:rsidRDefault="001612A1" w:rsidP="001612A1">
            <w:pPr>
              <w:rPr>
                <w:rFonts w:ascii="Arial" w:hAnsi="Arial" w:cs="Arial"/>
                <w:b/>
                <w:sz w:val="24"/>
              </w:rPr>
            </w:pPr>
            <w:r w:rsidRPr="00804517">
              <w:rPr>
                <w:rFonts w:ascii="Arial" w:hAnsi="Arial" w:cs="Arial"/>
                <w:sz w:val="24"/>
              </w:rPr>
              <w:t>PhD. Victor Andaluz</w:t>
            </w:r>
          </w:p>
        </w:tc>
        <w:tc>
          <w:tcPr>
            <w:tcW w:w="5380" w:type="dxa"/>
          </w:tcPr>
          <w:p w:rsidR="001612A1" w:rsidRPr="00804517" w:rsidRDefault="001612A1" w:rsidP="001612A1">
            <w:pPr>
              <w:jc w:val="both"/>
              <w:rPr>
                <w:rFonts w:ascii="Arial" w:hAnsi="Arial" w:cs="Arial"/>
                <w:b/>
                <w:sz w:val="24"/>
              </w:rPr>
            </w:pPr>
            <w:r w:rsidRPr="00804517">
              <w:rPr>
                <w:rFonts w:ascii="Arial" w:hAnsi="Arial" w:cs="Arial"/>
                <w:b/>
                <w:sz w:val="24"/>
              </w:rPr>
              <w:t>Docente e Investigador Carrera Ingeniería Electrónica e Instrumentación</w:t>
            </w:r>
          </w:p>
        </w:tc>
      </w:tr>
    </w:tbl>
    <w:p w:rsidR="00C941DC" w:rsidRPr="00BF2BD8" w:rsidRDefault="00C941DC" w:rsidP="00C941DC">
      <w:pPr>
        <w:jc w:val="both"/>
        <w:rPr>
          <w:rFonts w:ascii="Arial" w:hAnsi="Arial" w:cs="Arial"/>
          <w:b/>
        </w:rPr>
      </w:pPr>
    </w:p>
    <w:p w:rsidR="001612A1" w:rsidRPr="00804517" w:rsidRDefault="001612A1" w:rsidP="001612A1">
      <w:pPr>
        <w:pStyle w:val="Prrafodelista"/>
        <w:numPr>
          <w:ilvl w:val="0"/>
          <w:numId w:val="34"/>
        </w:numPr>
        <w:jc w:val="both"/>
        <w:rPr>
          <w:rFonts w:ascii="Arial" w:hAnsi="Arial" w:cs="Arial"/>
          <w:b/>
          <w:sz w:val="24"/>
        </w:rPr>
      </w:pPr>
      <w:r w:rsidRPr="00804517">
        <w:rPr>
          <w:rFonts w:ascii="Arial" w:hAnsi="Arial" w:cs="Arial"/>
          <w:b/>
          <w:sz w:val="24"/>
        </w:rPr>
        <w:t>Situación actual del área de intervención del proyecto</w:t>
      </w:r>
    </w:p>
    <w:p w:rsidR="001612A1" w:rsidRPr="00BF2BD8" w:rsidRDefault="001612A1" w:rsidP="001612A1">
      <w:pPr>
        <w:spacing w:after="120" w:line="360" w:lineRule="auto"/>
        <w:jc w:val="both"/>
        <w:rPr>
          <w:rFonts w:ascii="Arial" w:eastAsia="Calibri" w:hAnsi="Arial" w:cs="Arial"/>
          <w:sz w:val="24"/>
          <w:szCs w:val="24"/>
        </w:rPr>
      </w:pPr>
      <w:r w:rsidRPr="00BF2BD8">
        <w:rPr>
          <w:rFonts w:ascii="Arial" w:eastAsia="Calibri" w:hAnsi="Arial" w:cs="Arial"/>
          <w:sz w:val="24"/>
          <w:szCs w:val="24"/>
        </w:rPr>
        <w:t xml:space="preserve">Estudios realizados desde el año 2006 en Cerro Verde, Perú, de la puesta en marcha de la tecnología de molienda HPGR (Molino de Rodillos de Alta Presión en industrias que tratan rocas duras tales como: diamante, cemento y cobre han evidenciado que tiene como característica un uso más eficiente de la energía, mediante la generación de microfracturas, que revierten la tendencia al gigantismo en equipos posteriores al chancado terciario (chancado fino). </w:t>
      </w:r>
    </w:p>
    <w:p w:rsidR="001612A1" w:rsidRPr="00BF2BD8" w:rsidRDefault="001612A1" w:rsidP="001612A1">
      <w:pPr>
        <w:spacing w:after="120" w:line="360" w:lineRule="auto"/>
        <w:jc w:val="both"/>
        <w:rPr>
          <w:rFonts w:ascii="Arial" w:eastAsia="Calibri" w:hAnsi="Arial" w:cs="Arial"/>
          <w:sz w:val="24"/>
          <w:szCs w:val="24"/>
        </w:rPr>
      </w:pPr>
      <w:r w:rsidRPr="00BF2BD8">
        <w:rPr>
          <w:rFonts w:ascii="Arial" w:eastAsia="Calibri" w:hAnsi="Arial" w:cs="Arial"/>
          <w:sz w:val="24"/>
          <w:szCs w:val="24"/>
        </w:rPr>
        <w:t>Debido al auge de esta tecnología, y partiendo de la investigación realizada (ALARCÓN Salas, Osvaldo. Modelación y Simulación Dinámica de un Molino de Rodillos de Alta Presión (HPGR), Chile, 2012) acerca modelamiento matemático, el cual  tiene como finalidad representar las etapas reales del proceso a través de tres sub-modelos descritos en  una familia de ecuaciones (capacidad de tratamiento del equipo,  consumo específico de energía y granulometría del producto) mediante símbolos y operaciones matemáticas, para su posterior utilización en el control del proceso mediante MPC.</w:t>
      </w:r>
    </w:p>
    <w:p w:rsidR="00491B81" w:rsidRPr="00BF2BD8" w:rsidRDefault="001612A1" w:rsidP="001612A1">
      <w:pPr>
        <w:spacing w:after="120" w:line="360" w:lineRule="auto"/>
        <w:jc w:val="both"/>
        <w:rPr>
          <w:rFonts w:ascii="Arial" w:eastAsia="Calibri" w:hAnsi="Arial" w:cs="Arial"/>
          <w:sz w:val="24"/>
          <w:szCs w:val="24"/>
        </w:rPr>
      </w:pPr>
      <w:r w:rsidRPr="00BF2BD8">
        <w:rPr>
          <w:rFonts w:ascii="Arial" w:eastAsia="Calibri" w:hAnsi="Arial" w:cs="Arial"/>
          <w:sz w:val="24"/>
          <w:szCs w:val="24"/>
        </w:rPr>
        <w:t xml:space="preserve">Esta técnica es un método avanzado de control </w:t>
      </w:r>
      <w:r w:rsidR="00491B81" w:rsidRPr="00BF2BD8">
        <w:rPr>
          <w:rFonts w:ascii="Arial" w:eastAsia="Calibri" w:hAnsi="Arial" w:cs="Arial"/>
          <w:sz w:val="24"/>
          <w:szCs w:val="24"/>
        </w:rPr>
        <w:t xml:space="preserve">que emplea la descripción o modelo matemático de la planta, </w:t>
      </w:r>
      <w:r w:rsidRPr="00BF2BD8">
        <w:rPr>
          <w:rFonts w:ascii="Arial" w:eastAsia="Calibri" w:hAnsi="Arial" w:cs="Arial"/>
          <w:sz w:val="24"/>
          <w:szCs w:val="24"/>
        </w:rPr>
        <w:t xml:space="preserve"> ha estado en uso en las industrias de proceso: plantas químicas y refinerías desde 1980, teniendo como principal ventaja que el tiempo de actuación sea optimizado, mientras se mantiene en cuenta intervalos de tiempo futuros.</w:t>
      </w:r>
    </w:p>
    <w:p w:rsidR="00491B81" w:rsidRPr="00804517" w:rsidRDefault="0057467D" w:rsidP="00491B81">
      <w:pPr>
        <w:pStyle w:val="Prrafodelista"/>
        <w:numPr>
          <w:ilvl w:val="0"/>
          <w:numId w:val="34"/>
        </w:numPr>
        <w:jc w:val="both"/>
        <w:rPr>
          <w:rFonts w:ascii="Arial" w:hAnsi="Arial" w:cs="Arial"/>
          <w:b/>
          <w:sz w:val="24"/>
        </w:rPr>
      </w:pPr>
      <w:r w:rsidRPr="00804517">
        <w:rPr>
          <w:rFonts w:ascii="Arial" w:hAnsi="Arial" w:cs="Arial"/>
          <w:b/>
          <w:sz w:val="24"/>
        </w:rPr>
        <w:t>Descripción del problema</w:t>
      </w:r>
    </w:p>
    <w:p w:rsidR="0057467D" w:rsidRPr="00BF2BD8" w:rsidRDefault="0057467D" w:rsidP="0057467D">
      <w:pPr>
        <w:spacing w:after="120" w:line="360" w:lineRule="auto"/>
        <w:jc w:val="both"/>
        <w:rPr>
          <w:rFonts w:ascii="Arial" w:eastAsia="Calibri" w:hAnsi="Arial" w:cs="Arial"/>
          <w:sz w:val="24"/>
          <w:szCs w:val="24"/>
        </w:rPr>
      </w:pPr>
      <w:r w:rsidRPr="00BF2BD8">
        <w:rPr>
          <w:rFonts w:ascii="Arial" w:eastAsia="Calibri" w:hAnsi="Arial" w:cs="Arial"/>
          <w:sz w:val="24"/>
          <w:szCs w:val="24"/>
        </w:rPr>
        <w:t xml:space="preserve">A pesar que la tecnología de molienda con rodillos a alta presión (HPGR), posee alrededor de veinte años de resultados exitosos en la industria que ocupan minerales con elevada dureza,  se considera inmadura y su incorporación en el diseño de nuevos proyectos se ve limitada, entre otras cosas, por la ausencia de modelos validados que permitan la evaluación del desempeño del equipo en nuevos circuitos de conminución. </w:t>
      </w:r>
    </w:p>
    <w:p w:rsidR="0057467D" w:rsidRPr="00BF2BD8" w:rsidRDefault="0057467D" w:rsidP="0057467D">
      <w:pPr>
        <w:spacing w:after="120" w:line="360" w:lineRule="auto"/>
        <w:jc w:val="both"/>
        <w:rPr>
          <w:rFonts w:ascii="Arial" w:eastAsia="Calibri" w:hAnsi="Arial" w:cs="Arial"/>
          <w:sz w:val="24"/>
          <w:szCs w:val="24"/>
        </w:rPr>
      </w:pPr>
      <w:r w:rsidRPr="00BF2BD8">
        <w:rPr>
          <w:rFonts w:ascii="Arial" w:eastAsia="Calibri" w:hAnsi="Arial" w:cs="Arial"/>
          <w:sz w:val="24"/>
          <w:szCs w:val="24"/>
        </w:rPr>
        <w:t>En la investigación realizada por ALARCÓN Salas, Osvaldo. Modelación y Simulación Dinámica de un Molino de Rodillos de Alta Presión (HPGR), para Conminución de Minerales de Cobre; se evidencia que existen parámetros como: el centro de masa de una franja de material en zona de capas de partículas (modelo de capacidad de tratamiento) y la potencia requerida para girar ambos rodillos (modelo de potencia consumida y consumo de energía específica), que pueden ser modelados de distinta manera para obtener un mejor resultado y su posterior empleo en el control mediante MPC del proceso.</w:t>
      </w:r>
    </w:p>
    <w:p w:rsidR="00491B81" w:rsidRPr="00804517" w:rsidRDefault="00491B81" w:rsidP="00491B81">
      <w:pPr>
        <w:pStyle w:val="Prrafodelista"/>
        <w:numPr>
          <w:ilvl w:val="0"/>
          <w:numId w:val="34"/>
        </w:numPr>
        <w:jc w:val="both"/>
        <w:rPr>
          <w:rFonts w:ascii="Arial" w:hAnsi="Arial" w:cs="Arial"/>
          <w:b/>
          <w:sz w:val="24"/>
        </w:rPr>
      </w:pPr>
      <w:r w:rsidRPr="00804517">
        <w:rPr>
          <w:rFonts w:ascii="Arial" w:hAnsi="Arial" w:cs="Arial"/>
          <w:b/>
          <w:sz w:val="24"/>
        </w:rPr>
        <w:t>Justificación</w:t>
      </w:r>
    </w:p>
    <w:p w:rsidR="00491B81" w:rsidRPr="00BF2BD8" w:rsidRDefault="00491B81" w:rsidP="00491B81">
      <w:pPr>
        <w:spacing w:after="120" w:line="360" w:lineRule="auto"/>
        <w:jc w:val="both"/>
        <w:rPr>
          <w:rFonts w:ascii="Arial" w:eastAsia="Calibri" w:hAnsi="Arial" w:cs="Arial"/>
          <w:sz w:val="24"/>
          <w:szCs w:val="24"/>
        </w:rPr>
      </w:pPr>
      <w:r w:rsidRPr="00BF2BD8">
        <w:rPr>
          <w:rFonts w:ascii="Arial" w:eastAsia="Calibri" w:hAnsi="Arial" w:cs="Arial"/>
          <w:sz w:val="24"/>
          <w:szCs w:val="24"/>
        </w:rPr>
        <w:t>Al llevar a cabo el presente proyecto de investigación se obtendrá como resultado un modelo que represente el funcionamiento del molino de rodillos de alta presión (HPGR), siendo importante porque mediante la comparación de las variables de salida con los datos obtenidos en investigaciones previas validará el funcionamiento del modelo, demostrando que puede ser una tecnología apta para industrias que tratan con rocas de alta dureza.</w:t>
      </w:r>
    </w:p>
    <w:p w:rsidR="00491B81" w:rsidRPr="00BF2BD8" w:rsidRDefault="00491B81" w:rsidP="00491B81">
      <w:pPr>
        <w:spacing w:after="120" w:line="360" w:lineRule="auto"/>
        <w:jc w:val="both"/>
        <w:rPr>
          <w:rFonts w:ascii="Arial" w:eastAsia="Calibri" w:hAnsi="Arial" w:cs="Arial"/>
          <w:sz w:val="24"/>
          <w:szCs w:val="24"/>
        </w:rPr>
      </w:pPr>
      <w:r w:rsidRPr="00BF2BD8">
        <w:rPr>
          <w:rFonts w:ascii="Arial" w:eastAsia="Calibri" w:hAnsi="Arial" w:cs="Arial"/>
          <w:sz w:val="24"/>
          <w:szCs w:val="24"/>
        </w:rPr>
        <w:t>Otro aspecto importante es, la realización de un sistema de control mediante MPC, el cual se enmarca dentro de los controladores óptimos, de aquellos en los que las actuaciones responden a la optimización de un criterio. Adicionalmente permite la incorporación de distintos modelos de predicción, sean lineales o no lineales, monovariables o multivariables, y la consideración de restricciones sobre las señales del sistema. Esto hace que sea una estrategia utilizada en muy diversas áreas de control. Además es una de las pocas técnicas que permiten controlar sistemas con restricciones incorporándolas en el propio diseño del controlador. Estas características han hecho del control predictivo una de las escasas estrategias de control avanzado con un impacto importante en problemas de ámbito industrial. En este sentido es importante recalcar que el control predictivo se ha desarrollado en el mundo de la industria, y ha sido la comunidad investigadora la que se ha esforzado en dar un soporte teórico a los resultados prácticos obtenidos.</w:t>
      </w:r>
    </w:p>
    <w:p w:rsidR="00491B81" w:rsidRPr="00BF2BD8" w:rsidRDefault="00491B81" w:rsidP="00491B81">
      <w:pPr>
        <w:pStyle w:val="Prrafodelista"/>
        <w:numPr>
          <w:ilvl w:val="0"/>
          <w:numId w:val="34"/>
        </w:numPr>
        <w:spacing w:after="120" w:line="360" w:lineRule="auto"/>
        <w:jc w:val="both"/>
        <w:rPr>
          <w:rFonts w:ascii="Arial" w:eastAsia="Calibri" w:hAnsi="Arial" w:cs="Arial"/>
          <w:sz w:val="24"/>
          <w:szCs w:val="24"/>
        </w:rPr>
      </w:pPr>
      <w:r w:rsidRPr="00BF2BD8">
        <w:rPr>
          <w:rFonts w:ascii="Arial" w:eastAsia="Calibri" w:hAnsi="Arial" w:cs="Arial"/>
          <w:b/>
          <w:sz w:val="24"/>
          <w:szCs w:val="24"/>
        </w:rPr>
        <w:t>Objetivos</w:t>
      </w:r>
    </w:p>
    <w:p w:rsidR="00491B81" w:rsidRPr="00BF2BD8" w:rsidRDefault="00491B81" w:rsidP="00491B81">
      <w:pPr>
        <w:pStyle w:val="Prrafodelista"/>
        <w:spacing w:after="120" w:line="360" w:lineRule="auto"/>
        <w:jc w:val="both"/>
        <w:rPr>
          <w:rFonts w:ascii="Arial" w:eastAsia="Calibri" w:hAnsi="Arial" w:cs="Arial"/>
          <w:sz w:val="24"/>
          <w:szCs w:val="24"/>
        </w:rPr>
      </w:pPr>
    </w:p>
    <w:p w:rsidR="00491B81" w:rsidRPr="00BF2BD8" w:rsidRDefault="00491B81" w:rsidP="00491B81">
      <w:pPr>
        <w:pStyle w:val="Prrafodelista"/>
        <w:numPr>
          <w:ilvl w:val="0"/>
          <w:numId w:val="37"/>
        </w:numPr>
        <w:spacing w:after="120" w:line="360" w:lineRule="auto"/>
        <w:jc w:val="both"/>
        <w:rPr>
          <w:rFonts w:ascii="Arial" w:eastAsia="Calibri" w:hAnsi="Arial" w:cs="Arial"/>
          <w:b/>
          <w:sz w:val="24"/>
          <w:szCs w:val="24"/>
        </w:rPr>
      </w:pPr>
      <w:r w:rsidRPr="00BF2BD8">
        <w:rPr>
          <w:rFonts w:ascii="Arial" w:eastAsia="Calibri" w:hAnsi="Arial" w:cs="Arial"/>
          <w:b/>
          <w:sz w:val="24"/>
          <w:szCs w:val="24"/>
        </w:rPr>
        <w:t>Objetivo general</w:t>
      </w:r>
    </w:p>
    <w:p w:rsidR="006740A8" w:rsidRPr="00BF2BD8" w:rsidRDefault="006740A8" w:rsidP="006740A8">
      <w:pPr>
        <w:spacing w:before="240" w:after="120" w:line="360" w:lineRule="auto"/>
        <w:ind w:left="360"/>
        <w:jc w:val="both"/>
        <w:rPr>
          <w:rFonts w:ascii="Arial" w:hAnsi="Arial" w:cs="Arial"/>
          <w:sz w:val="24"/>
          <w:szCs w:val="24"/>
        </w:rPr>
      </w:pPr>
      <w:r w:rsidRPr="00BF2BD8">
        <w:rPr>
          <w:rFonts w:ascii="Arial" w:hAnsi="Arial" w:cs="Arial"/>
          <w:sz w:val="24"/>
          <w:szCs w:val="24"/>
        </w:rPr>
        <w:t>Realizar el modelamiento y control mediante MPC de un molino de rodillos de alta presión (HPGR).</w:t>
      </w:r>
    </w:p>
    <w:p w:rsidR="006740A8" w:rsidRPr="00BF2BD8" w:rsidRDefault="006740A8" w:rsidP="006740A8">
      <w:pPr>
        <w:pStyle w:val="Prrafodelista"/>
        <w:numPr>
          <w:ilvl w:val="0"/>
          <w:numId w:val="37"/>
        </w:numPr>
        <w:spacing w:after="120" w:line="360" w:lineRule="auto"/>
        <w:jc w:val="both"/>
        <w:rPr>
          <w:rFonts w:ascii="Arial" w:eastAsia="Calibri" w:hAnsi="Arial" w:cs="Arial"/>
          <w:b/>
          <w:sz w:val="24"/>
          <w:szCs w:val="24"/>
        </w:rPr>
      </w:pPr>
      <w:r w:rsidRPr="00BF2BD8">
        <w:rPr>
          <w:rFonts w:ascii="Arial" w:eastAsia="Calibri" w:hAnsi="Arial" w:cs="Arial"/>
          <w:b/>
          <w:sz w:val="24"/>
          <w:szCs w:val="24"/>
        </w:rPr>
        <w:t>Objetivos específicos</w:t>
      </w:r>
    </w:p>
    <w:p w:rsidR="006740A8" w:rsidRPr="00804517" w:rsidRDefault="00804517" w:rsidP="006740A8">
      <w:pPr>
        <w:pStyle w:val="Prrafodelista"/>
        <w:numPr>
          <w:ilvl w:val="0"/>
          <w:numId w:val="40"/>
        </w:numPr>
        <w:spacing w:after="120" w:line="360" w:lineRule="auto"/>
        <w:jc w:val="both"/>
        <w:rPr>
          <w:rFonts w:ascii="Arial" w:eastAsia="Calibri" w:hAnsi="Arial" w:cs="Arial"/>
          <w:b/>
          <w:sz w:val="24"/>
          <w:szCs w:val="24"/>
        </w:rPr>
      </w:pPr>
      <w:r>
        <w:rPr>
          <w:rFonts w:ascii="Arial" w:hAnsi="Arial" w:cs="Arial"/>
          <w:sz w:val="24"/>
          <w:szCs w:val="24"/>
        </w:rPr>
        <w:t>Construir</w:t>
      </w:r>
      <w:r w:rsidR="006740A8" w:rsidRPr="00BF2BD8">
        <w:rPr>
          <w:rFonts w:ascii="Arial" w:hAnsi="Arial" w:cs="Arial"/>
          <w:sz w:val="24"/>
          <w:szCs w:val="24"/>
        </w:rPr>
        <w:t xml:space="preserve"> el modelo matemático del molino de rodillos de alta presión con las rectificaciones en parámetros como:</w:t>
      </w:r>
      <w:r w:rsidR="006740A8" w:rsidRPr="00BF2BD8">
        <w:rPr>
          <w:rFonts w:ascii="Arial" w:eastAsia="Calibri" w:hAnsi="Arial" w:cs="Arial"/>
          <w:sz w:val="24"/>
          <w:szCs w:val="24"/>
        </w:rPr>
        <w:t xml:space="preserve"> el centro de masa de una franja de material en zona de capas de partículas (modelo de capacidad de tratamiento) y la potencia requerida para girar ambos rodillos (modelo de potencia consumida y consumo de energía específica).</w:t>
      </w:r>
      <w:r w:rsidR="006740A8" w:rsidRPr="00BF2BD8">
        <w:rPr>
          <w:rFonts w:ascii="Arial" w:hAnsi="Arial" w:cs="Arial"/>
          <w:sz w:val="24"/>
          <w:szCs w:val="24"/>
        </w:rPr>
        <w:t xml:space="preserve">  </w:t>
      </w:r>
    </w:p>
    <w:p w:rsidR="00804517" w:rsidRPr="00804517" w:rsidRDefault="00804517" w:rsidP="00804517">
      <w:pPr>
        <w:pStyle w:val="Prrafodelista"/>
        <w:numPr>
          <w:ilvl w:val="0"/>
          <w:numId w:val="40"/>
        </w:numPr>
        <w:spacing w:after="120" w:line="360" w:lineRule="auto"/>
        <w:jc w:val="both"/>
        <w:rPr>
          <w:rFonts w:ascii="Arial" w:eastAsia="Calibri" w:hAnsi="Arial" w:cs="Arial"/>
          <w:b/>
          <w:sz w:val="24"/>
          <w:szCs w:val="24"/>
        </w:rPr>
      </w:pPr>
      <w:r>
        <w:rPr>
          <w:rFonts w:ascii="Arial" w:eastAsia="Calibri" w:hAnsi="Arial" w:cs="Arial"/>
          <w:sz w:val="24"/>
          <w:szCs w:val="24"/>
        </w:rPr>
        <w:t>Obtener de datos de estimación de la distribución granulométrica del producto.</w:t>
      </w:r>
    </w:p>
    <w:p w:rsidR="006740A8" w:rsidRPr="00BF2BD8" w:rsidRDefault="006740A8" w:rsidP="006740A8">
      <w:pPr>
        <w:pStyle w:val="Prrafodelista"/>
        <w:numPr>
          <w:ilvl w:val="0"/>
          <w:numId w:val="40"/>
        </w:numPr>
        <w:spacing w:after="120" w:line="360" w:lineRule="auto"/>
        <w:jc w:val="both"/>
        <w:rPr>
          <w:rFonts w:ascii="Arial" w:eastAsia="Calibri" w:hAnsi="Arial" w:cs="Arial"/>
          <w:b/>
          <w:sz w:val="24"/>
          <w:szCs w:val="24"/>
        </w:rPr>
      </w:pPr>
      <w:r w:rsidRPr="00BF2BD8">
        <w:rPr>
          <w:rFonts w:ascii="Arial" w:hAnsi="Arial" w:cs="Arial"/>
          <w:sz w:val="24"/>
          <w:szCs w:val="24"/>
        </w:rPr>
        <w:t>Programar en Matlab el modelo matemático obtenido de la tecnología de molienda HPGR.</w:t>
      </w:r>
    </w:p>
    <w:p w:rsidR="006740A8" w:rsidRPr="00BF2BD8" w:rsidRDefault="006740A8" w:rsidP="006740A8">
      <w:pPr>
        <w:pStyle w:val="Prrafodelista"/>
        <w:numPr>
          <w:ilvl w:val="0"/>
          <w:numId w:val="40"/>
        </w:numPr>
        <w:spacing w:after="120" w:line="360" w:lineRule="auto"/>
        <w:jc w:val="both"/>
        <w:rPr>
          <w:rFonts w:ascii="Arial" w:eastAsia="Calibri" w:hAnsi="Arial" w:cs="Arial"/>
          <w:b/>
          <w:sz w:val="24"/>
          <w:szCs w:val="24"/>
        </w:rPr>
      </w:pPr>
      <w:r w:rsidRPr="00BF2BD8">
        <w:rPr>
          <w:rFonts w:ascii="Arial" w:hAnsi="Arial" w:cs="Arial"/>
          <w:sz w:val="24"/>
          <w:szCs w:val="24"/>
        </w:rPr>
        <w:t xml:space="preserve">Comparar  los datos obtenidos con aquellos que se lograron en la investigación que fue el punto de partida. </w:t>
      </w:r>
    </w:p>
    <w:p w:rsidR="006740A8" w:rsidRPr="008A25AE" w:rsidRDefault="006740A8" w:rsidP="006740A8">
      <w:pPr>
        <w:pStyle w:val="Prrafodelista"/>
        <w:numPr>
          <w:ilvl w:val="0"/>
          <w:numId w:val="40"/>
        </w:numPr>
        <w:spacing w:after="120" w:line="360" w:lineRule="auto"/>
        <w:jc w:val="both"/>
        <w:rPr>
          <w:rFonts w:ascii="Arial" w:eastAsia="Calibri" w:hAnsi="Arial" w:cs="Arial"/>
          <w:b/>
          <w:sz w:val="24"/>
          <w:szCs w:val="24"/>
        </w:rPr>
      </w:pPr>
      <w:r w:rsidRPr="00BF2BD8">
        <w:rPr>
          <w:rFonts w:ascii="Arial" w:hAnsi="Arial" w:cs="Arial"/>
          <w:sz w:val="24"/>
          <w:szCs w:val="24"/>
        </w:rPr>
        <w:t>Obtener la respuesta de las variables de salida de interés: capacidad de tratamiento, consumo específico de energía, y distribución granulométrica del producto.</w:t>
      </w:r>
    </w:p>
    <w:p w:rsidR="006740A8" w:rsidRPr="008A25AE" w:rsidRDefault="006740A8" w:rsidP="008A25AE">
      <w:pPr>
        <w:pStyle w:val="Prrafodelista"/>
        <w:numPr>
          <w:ilvl w:val="0"/>
          <w:numId w:val="40"/>
        </w:numPr>
        <w:spacing w:after="120" w:line="360" w:lineRule="auto"/>
        <w:jc w:val="both"/>
        <w:rPr>
          <w:rFonts w:ascii="Arial" w:eastAsia="Calibri" w:hAnsi="Arial" w:cs="Arial"/>
          <w:b/>
          <w:sz w:val="24"/>
          <w:szCs w:val="24"/>
        </w:rPr>
      </w:pPr>
      <w:r w:rsidRPr="008A25AE">
        <w:rPr>
          <w:rFonts w:ascii="Arial" w:hAnsi="Arial" w:cs="Arial"/>
          <w:sz w:val="24"/>
          <w:szCs w:val="24"/>
        </w:rPr>
        <w:t>Realizar el control del molino de rodillos de alta presión mediante MPC (MIMO).</w:t>
      </w:r>
    </w:p>
    <w:p w:rsidR="006740A8" w:rsidRPr="008A25AE" w:rsidRDefault="006740A8" w:rsidP="008A25AE">
      <w:pPr>
        <w:pStyle w:val="Prrafodelista"/>
        <w:numPr>
          <w:ilvl w:val="0"/>
          <w:numId w:val="40"/>
        </w:numPr>
        <w:spacing w:after="120" w:line="360" w:lineRule="auto"/>
        <w:jc w:val="both"/>
        <w:rPr>
          <w:rFonts w:ascii="Arial" w:eastAsia="Calibri" w:hAnsi="Arial" w:cs="Arial"/>
          <w:b/>
          <w:sz w:val="24"/>
          <w:szCs w:val="24"/>
        </w:rPr>
      </w:pPr>
      <w:r w:rsidRPr="008A25AE">
        <w:rPr>
          <w:rFonts w:ascii="Arial" w:hAnsi="Arial" w:cs="Arial"/>
          <w:sz w:val="24"/>
          <w:szCs w:val="24"/>
        </w:rPr>
        <w:t>Implementar el control MPC en la plataforma Simulink del programa Matlab.</w:t>
      </w:r>
    </w:p>
    <w:p w:rsidR="006740A8" w:rsidRPr="00BF2BD8" w:rsidRDefault="006740A8" w:rsidP="006740A8">
      <w:pPr>
        <w:spacing w:before="240" w:after="120" w:line="360" w:lineRule="auto"/>
        <w:jc w:val="both"/>
        <w:rPr>
          <w:rFonts w:ascii="Arial" w:hAnsi="Arial" w:cs="Arial"/>
          <w:b/>
          <w:sz w:val="24"/>
          <w:szCs w:val="24"/>
        </w:rPr>
      </w:pPr>
    </w:p>
    <w:p w:rsidR="006740A8" w:rsidRPr="00BF2BD8" w:rsidRDefault="006740A8" w:rsidP="006740A8">
      <w:pPr>
        <w:pStyle w:val="Prrafodelista"/>
        <w:numPr>
          <w:ilvl w:val="0"/>
          <w:numId w:val="34"/>
        </w:numPr>
        <w:spacing w:after="120" w:line="360" w:lineRule="auto"/>
        <w:jc w:val="both"/>
        <w:rPr>
          <w:rFonts w:ascii="Arial" w:eastAsia="Calibri" w:hAnsi="Arial" w:cs="Arial"/>
          <w:b/>
          <w:sz w:val="24"/>
          <w:szCs w:val="24"/>
        </w:rPr>
      </w:pPr>
      <w:r w:rsidRPr="00BF2BD8">
        <w:rPr>
          <w:rFonts w:ascii="Arial" w:eastAsia="Calibri" w:hAnsi="Arial" w:cs="Arial"/>
          <w:b/>
          <w:sz w:val="24"/>
          <w:szCs w:val="24"/>
        </w:rPr>
        <w:t>Fundamentación científica-técnica</w:t>
      </w:r>
    </w:p>
    <w:p w:rsidR="006740A8" w:rsidRPr="00AD404C" w:rsidRDefault="00F35FC9" w:rsidP="00AD404C">
      <w:pPr>
        <w:pStyle w:val="Prrafodelista"/>
        <w:numPr>
          <w:ilvl w:val="0"/>
          <w:numId w:val="46"/>
        </w:numPr>
        <w:spacing w:after="120" w:line="360" w:lineRule="auto"/>
        <w:jc w:val="both"/>
        <w:rPr>
          <w:rFonts w:ascii="Arial" w:eastAsia="Calibri" w:hAnsi="Arial" w:cs="Arial"/>
          <w:b/>
          <w:sz w:val="24"/>
          <w:szCs w:val="24"/>
        </w:rPr>
      </w:pPr>
      <w:r w:rsidRPr="00AD404C">
        <w:rPr>
          <w:rFonts w:ascii="Arial" w:eastAsia="Calibri" w:hAnsi="Arial" w:cs="Arial"/>
          <w:b/>
          <w:sz w:val="24"/>
          <w:szCs w:val="24"/>
        </w:rPr>
        <w:t>Introducción</w:t>
      </w:r>
    </w:p>
    <w:p w:rsidR="00F35FC9" w:rsidRPr="00BF2BD8" w:rsidRDefault="00F35FC9" w:rsidP="00F35FC9">
      <w:pPr>
        <w:jc w:val="both"/>
        <w:rPr>
          <w:rFonts w:ascii="Arial" w:hAnsi="Arial" w:cs="Arial"/>
          <w:sz w:val="24"/>
          <w:szCs w:val="24"/>
        </w:rPr>
      </w:pPr>
      <w:r w:rsidRPr="00BF2BD8">
        <w:rPr>
          <w:rFonts w:ascii="Arial" w:hAnsi="Arial" w:cs="Arial"/>
          <w:sz w:val="24"/>
          <w:szCs w:val="24"/>
        </w:rPr>
        <w:t>Los circuitos de trituración y molienda constituyen un eje fundamental en la tecnología de procesamiento y son la base del enriquecimiento del mineral. Las operaciones industriales de reducción de tamaño del material de alimentación constituyen las operaciones que consumen gran cantidad de energía, constituyendo del 30 al 45% de los gastos totales de la industria.</w:t>
      </w:r>
    </w:p>
    <w:p w:rsidR="00F35FC9" w:rsidRPr="00BF2BD8" w:rsidRDefault="00F35FC9" w:rsidP="00F35FC9">
      <w:pPr>
        <w:jc w:val="both"/>
        <w:rPr>
          <w:rFonts w:ascii="Arial" w:hAnsi="Arial" w:cs="Arial"/>
          <w:sz w:val="24"/>
          <w:szCs w:val="24"/>
        </w:rPr>
      </w:pPr>
      <w:r w:rsidRPr="00BF2BD8">
        <w:rPr>
          <w:rFonts w:ascii="Arial" w:hAnsi="Arial" w:cs="Arial"/>
          <w:sz w:val="24"/>
          <w:szCs w:val="24"/>
        </w:rPr>
        <w:t>Así para lograr tener una reducción del consumo energético en la industria surge la necesidad de emplear modernas tecnologías de trituración aumentando el porcentaje de disminución de tamaño de finos a un menor consumo de energía.</w:t>
      </w:r>
    </w:p>
    <w:p w:rsidR="00F35FC9" w:rsidRPr="00BF2BD8" w:rsidRDefault="00F35FC9" w:rsidP="00F35FC9">
      <w:pPr>
        <w:jc w:val="both"/>
        <w:rPr>
          <w:rFonts w:ascii="Arial" w:hAnsi="Arial" w:cs="Arial"/>
          <w:sz w:val="24"/>
          <w:szCs w:val="24"/>
        </w:rPr>
      </w:pPr>
      <w:r w:rsidRPr="00BF2BD8">
        <w:rPr>
          <w:rFonts w:ascii="Arial" w:hAnsi="Arial" w:cs="Arial"/>
          <w:sz w:val="24"/>
          <w:szCs w:val="24"/>
        </w:rPr>
        <w:t>La eficiencia del proceso del pretratamiento del mineral es un factor determinante en la liberación de los minerales deseados.</w:t>
      </w:r>
    </w:p>
    <w:p w:rsidR="00F35FC9" w:rsidRPr="00BF2BD8" w:rsidRDefault="00F35FC9" w:rsidP="00F35FC9">
      <w:pPr>
        <w:jc w:val="both"/>
        <w:rPr>
          <w:rFonts w:ascii="Arial" w:hAnsi="Arial" w:cs="Arial"/>
          <w:sz w:val="24"/>
          <w:szCs w:val="24"/>
        </w:rPr>
      </w:pPr>
      <w:r w:rsidRPr="00BF2BD8">
        <w:rPr>
          <w:rFonts w:ascii="Arial" w:hAnsi="Arial" w:cs="Arial"/>
          <w:sz w:val="24"/>
          <w:szCs w:val="24"/>
        </w:rPr>
        <w:t xml:space="preserve">Actualmente uno de los métodos más eficientes que se emplea en las operaciones de trituración de minerales duros es la tecnología de molienda de rodillos de alta presión, partiendo de la premisa del bajo consumo energético que se necesita para su aplicación frente a otras técnicas empleadas. </w:t>
      </w:r>
    </w:p>
    <w:p w:rsidR="00F35FC9" w:rsidRPr="00BF2BD8" w:rsidRDefault="00F35FC9" w:rsidP="00F35FC9">
      <w:pPr>
        <w:jc w:val="both"/>
        <w:rPr>
          <w:rFonts w:ascii="Arial" w:hAnsi="Arial" w:cs="Arial"/>
          <w:sz w:val="24"/>
          <w:szCs w:val="24"/>
        </w:rPr>
      </w:pPr>
      <w:r w:rsidRPr="00BF2BD8">
        <w:rPr>
          <w:rFonts w:ascii="Arial" w:hAnsi="Arial" w:cs="Arial"/>
          <w:sz w:val="24"/>
          <w:szCs w:val="24"/>
        </w:rPr>
        <w:t>La tecnología HPGR es un método eficaz en la reducción del tamaño del material a procesar debido a las siguientes ventajas:</w:t>
      </w:r>
    </w:p>
    <w:p w:rsidR="00F35FC9" w:rsidRPr="00BF2BD8" w:rsidRDefault="00F35FC9" w:rsidP="00F35FC9">
      <w:pPr>
        <w:pStyle w:val="Prrafodelista"/>
        <w:numPr>
          <w:ilvl w:val="0"/>
          <w:numId w:val="41"/>
        </w:numPr>
        <w:spacing w:after="160" w:line="259" w:lineRule="auto"/>
        <w:jc w:val="both"/>
        <w:rPr>
          <w:rFonts w:ascii="Arial" w:hAnsi="Arial" w:cs="Arial"/>
          <w:sz w:val="24"/>
          <w:szCs w:val="24"/>
        </w:rPr>
      </w:pPr>
      <w:r w:rsidRPr="00BF2BD8">
        <w:rPr>
          <w:rFonts w:ascii="Arial" w:hAnsi="Arial" w:cs="Arial"/>
          <w:sz w:val="24"/>
          <w:szCs w:val="24"/>
        </w:rPr>
        <w:t>Bajo consumo de energía, aproximadamente de 0.8 a 3 kWh por tonelada de material tratado.</w:t>
      </w:r>
    </w:p>
    <w:p w:rsidR="00F35FC9" w:rsidRPr="00BF2BD8" w:rsidRDefault="00F35FC9" w:rsidP="00F35FC9">
      <w:pPr>
        <w:pStyle w:val="Prrafodelista"/>
        <w:numPr>
          <w:ilvl w:val="0"/>
          <w:numId w:val="41"/>
        </w:numPr>
        <w:spacing w:after="160" w:line="259" w:lineRule="auto"/>
        <w:jc w:val="both"/>
        <w:rPr>
          <w:rFonts w:ascii="Arial" w:hAnsi="Arial" w:cs="Arial"/>
          <w:sz w:val="24"/>
          <w:szCs w:val="24"/>
        </w:rPr>
      </w:pPr>
      <w:r w:rsidRPr="00BF2BD8">
        <w:rPr>
          <w:rFonts w:ascii="Arial" w:hAnsi="Arial" w:cs="Arial"/>
          <w:sz w:val="24"/>
          <w:szCs w:val="24"/>
        </w:rPr>
        <w:t>Es un proceso de molienda que tiene como característica el desgaste de las superficies de las partículas que conforman un lecho entre los rodillos.</w:t>
      </w:r>
    </w:p>
    <w:p w:rsidR="00F35FC9" w:rsidRPr="00BF2BD8" w:rsidRDefault="00F35FC9" w:rsidP="00F35FC9">
      <w:pPr>
        <w:pStyle w:val="Prrafodelista"/>
        <w:numPr>
          <w:ilvl w:val="0"/>
          <w:numId w:val="41"/>
        </w:numPr>
        <w:spacing w:after="160" w:line="259" w:lineRule="auto"/>
        <w:jc w:val="both"/>
        <w:rPr>
          <w:rFonts w:ascii="Arial" w:hAnsi="Arial" w:cs="Arial"/>
          <w:sz w:val="24"/>
          <w:szCs w:val="24"/>
        </w:rPr>
      </w:pPr>
      <w:r w:rsidRPr="00BF2BD8">
        <w:rPr>
          <w:rFonts w:ascii="Arial" w:hAnsi="Arial" w:cs="Arial"/>
          <w:sz w:val="24"/>
          <w:szCs w:val="24"/>
        </w:rPr>
        <w:t>Generación de microfracturas en el material tratado, teniendo una reducción de consumo de energía en el proceso de alrededor del 30%, de acuerdo con las mediciones realizadas a través del índice de trabajo de Bond en investigaciones anteriores.</w:t>
      </w:r>
    </w:p>
    <w:p w:rsidR="00F35FC9" w:rsidRPr="00BF2BD8" w:rsidRDefault="00F35FC9" w:rsidP="00F35FC9">
      <w:pPr>
        <w:pStyle w:val="Prrafodelista"/>
        <w:numPr>
          <w:ilvl w:val="0"/>
          <w:numId w:val="41"/>
        </w:numPr>
        <w:spacing w:after="160" w:line="259" w:lineRule="auto"/>
        <w:jc w:val="both"/>
        <w:rPr>
          <w:rFonts w:ascii="Arial" w:hAnsi="Arial" w:cs="Arial"/>
          <w:sz w:val="24"/>
          <w:szCs w:val="24"/>
        </w:rPr>
      </w:pPr>
      <w:r w:rsidRPr="00BF2BD8">
        <w:rPr>
          <w:rFonts w:ascii="Arial" w:hAnsi="Arial" w:cs="Arial"/>
          <w:sz w:val="24"/>
          <w:szCs w:val="24"/>
        </w:rPr>
        <w:t>Trituración material seco y con humedad de hasta el 10%.</w:t>
      </w:r>
    </w:p>
    <w:p w:rsidR="00F35FC9" w:rsidRPr="00BF2BD8" w:rsidRDefault="00F35FC9" w:rsidP="00F35FC9">
      <w:pPr>
        <w:pStyle w:val="Prrafodelista"/>
        <w:numPr>
          <w:ilvl w:val="0"/>
          <w:numId w:val="41"/>
        </w:numPr>
        <w:spacing w:after="160" w:line="259" w:lineRule="auto"/>
        <w:jc w:val="both"/>
        <w:rPr>
          <w:rFonts w:ascii="Arial" w:hAnsi="Arial" w:cs="Arial"/>
          <w:sz w:val="24"/>
          <w:szCs w:val="24"/>
        </w:rPr>
      </w:pPr>
      <w:r w:rsidRPr="00BF2BD8">
        <w:rPr>
          <w:rFonts w:ascii="Arial" w:hAnsi="Arial" w:cs="Arial"/>
          <w:sz w:val="24"/>
          <w:szCs w:val="24"/>
        </w:rPr>
        <w:t>Alta disponibilidad (Te&gt;95%)</w:t>
      </w:r>
    </w:p>
    <w:p w:rsidR="00F35FC9" w:rsidRPr="00BF2BD8" w:rsidRDefault="00F35FC9" w:rsidP="00F35FC9">
      <w:pPr>
        <w:pStyle w:val="Prrafodelista"/>
        <w:numPr>
          <w:ilvl w:val="0"/>
          <w:numId w:val="41"/>
        </w:numPr>
        <w:spacing w:after="160" w:line="259" w:lineRule="auto"/>
        <w:jc w:val="both"/>
        <w:rPr>
          <w:rFonts w:ascii="Arial" w:hAnsi="Arial" w:cs="Arial"/>
          <w:sz w:val="24"/>
          <w:szCs w:val="24"/>
        </w:rPr>
      </w:pPr>
      <w:r w:rsidRPr="00BF2BD8">
        <w:rPr>
          <w:rFonts w:ascii="Arial" w:hAnsi="Arial" w:cs="Arial"/>
          <w:sz w:val="24"/>
          <w:szCs w:val="24"/>
        </w:rPr>
        <w:t>Condiciones de operación favorables con el ambiente: baja contaminación auditiva, disminución en las emisiones de vibración.</w:t>
      </w:r>
    </w:p>
    <w:p w:rsidR="00F35FC9" w:rsidRPr="00BF2BD8" w:rsidRDefault="00F35FC9" w:rsidP="00F35FC9">
      <w:pPr>
        <w:pStyle w:val="Prrafodelista"/>
        <w:numPr>
          <w:ilvl w:val="0"/>
          <w:numId w:val="41"/>
        </w:numPr>
        <w:spacing w:after="160" w:line="259" w:lineRule="auto"/>
        <w:jc w:val="both"/>
        <w:rPr>
          <w:rFonts w:ascii="Arial" w:hAnsi="Arial" w:cs="Arial"/>
          <w:sz w:val="24"/>
          <w:szCs w:val="24"/>
        </w:rPr>
      </w:pPr>
      <w:r w:rsidRPr="00BF2BD8">
        <w:rPr>
          <w:rFonts w:ascii="Arial" w:hAnsi="Arial" w:cs="Arial"/>
          <w:sz w:val="24"/>
          <w:szCs w:val="24"/>
        </w:rPr>
        <w:t>Baja huella ambiental en comparación con la tecnología SAG o incluso con la veintimill.</w:t>
      </w:r>
    </w:p>
    <w:p w:rsidR="00F35FC9" w:rsidRPr="00BF2BD8" w:rsidRDefault="00F35FC9" w:rsidP="00F35FC9">
      <w:pPr>
        <w:spacing w:after="160" w:line="259" w:lineRule="auto"/>
        <w:jc w:val="both"/>
        <w:rPr>
          <w:rFonts w:ascii="Arial" w:hAnsi="Arial" w:cs="Arial"/>
          <w:sz w:val="24"/>
          <w:szCs w:val="24"/>
        </w:rPr>
      </w:pPr>
    </w:p>
    <w:p w:rsidR="00F35FC9" w:rsidRPr="00BF2BD8" w:rsidRDefault="00F35FC9" w:rsidP="00F35FC9">
      <w:pPr>
        <w:jc w:val="both"/>
        <w:rPr>
          <w:rFonts w:ascii="Arial" w:hAnsi="Arial" w:cs="Arial"/>
          <w:sz w:val="24"/>
          <w:szCs w:val="24"/>
        </w:rPr>
      </w:pPr>
      <w:r w:rsidRPr="00BF2BD8">
        <w:rPr>
          <w:rFonts w:ascii="Arial" w:hAnsi="Arial" w:cs="Arial"/>
          <w:sz w:val="24"/>
          <w:szCs w:val="24"/>
        </w:rPr>
        <w:t>A pesar de ser un proceso que posee numerosas ventajas en comparación con la tecnología semi autógena SAG tiene un elevado costo de operación, y posee cierta ineficiencia de operación materiales abrasivos y húmedos, los beneficios operacionales son más en cuanto a los costos de medios de molienda y recursos energéticos.</w:t>
      </w:r>
    </w:p>
    <w:p w:rsidR="00F35FC9" w:rsidRPr="00BF2BD8" w:rsidRDefault="00F35FC9" w:rsidP="00F35FC9">
      <w:pPr>
        <w:jc w:val="both"/>
        <w:rPr>
          <w:rFonts w:ascii="Arial" w:hAnsi="Arial" w:cs="Arial"/>
          <w:sz w:val="24"/>
          <w:szCs w:val="24"/>
        </w:rPr>
      </w:pPr>
      <w:r w:rsidRPr="00BF2BD8">
        <w:rPr>
          <w:rFonts w:ascii="Arial" w:hAnsi="Arial" w:cs="Arial"/>
          <w:sz w:val="24"/>
          <w:szCs w:val="24"/>
        </w:rPr>
        <w:t xml:space="preserve">En esta tecnología la cinética de molienda se ve afectada en la disminución del tiempo de reducción de molienda. </w:t>
      </w:r>
    </w:p>
    <w:p w:rsidR="00F35FC9" w:rsidRPr="00BF2BD8" w:rsidRDefault="00F35FC9" w:rsidP="00F35FC9">
      <w:pPr>
        <w:jc w:val="both"/>
        <w:rPr>
          <w:rFonts w:ascii="Arial" w:hAnsi="Arial" w:cs="Arial"/>
          <w:sz w:val="24"/>
          <w:szCs w:val="24"/>
        </w:rPr>
      </w:pPr>
      <w:r w:rsidRPr="00BF2BD8">
        <w:rPr>
          <w:rFonts w:ascii="Arial" w:hAnsi="Arial" w:cs="Arial"/>
          <w:sz w:val="24"/>
          <w:szCs w:val="24"/>
        </w:rPr>
        <w:t>A nivel mundial en muchas industrias dedicadas al procesamiento de minerales, el uso de la tecnología HPGR data desde mediados de los años noventa en la industria de producción de cemento, actualmente se emplea como un método de pre tratamiento de minerales duros.</w:t>
      </w:r>
    </w:p>
    <w:p w:rsidR="00F35FC9" w:rsidRPr="00BF2BD8" w:rsidRDefault="00F35FC9" w:rsidP="00F35FC9">
      <w:pPr>
        <w:jc w:val="both"/>
        <w:rPr>
          <w:rFonts w:ascii="Arial" w:hAnsi="Arial" w:cs="Arial"/>
          <w:sz w:val="24"/>
          <w:szCs w:val="24"/>
        </w:rPr>
      </w:pPr>
      <w:r w:rsidRPr="00BF2BD8">
        <w:rPr>
          <w:rFonts w:ascii="Arial" w:hAnsi="Arial" w:cs="Arial"/>
          <w:sz w:val="24"/>
          <w:szCs w:val="24"/>
        </w:rPr>
        <w:t>La curva de distribución de tamaños de la tecnología HPGR es más extensa y fina frente a la de chancadores convencionales, como característica esencial de este método las partículas presentan microfracturas que ayudan a la reducción del Índice de trabajo de Bond para su posterior etapa en un molido de bolas hasta en un 30%, favoreciendo a procesos como la lixiviación para obtener una mayor recuperación con un menor tiempo de riego.</w:t>
      </w:r>
    </w:p>
    <w:p w:rsidR="00F35FC9" w:rsidRPr="00BF2BD8" w:rsidRDefault="00F35FC9" w:rsidP="00F35FC9">
      <w:pPr>
        <w:jc w:val="both"/>
        <w:rPr>
          <w:rFonts w:ascii="Arial" w:hAnsi="Arial" w:cs="Arial"/>
          <w:sz w:val="24"/>
          <w:szCs w:val="24"/>
        </w:rPr>
      </w:pPr>
      <w:r w:rsidRPr="00BF2BD8">
        <w:rPr>
          <w:rFonts w:ascii="Arial" w:hAnsi="Arial" w:cs="Arial"/>
          <w:sz w:val="24"/>
          <w:szCs w:val="24"/>
        </w:rPr>
        <w:t xml:space="preserve">Teniendo en cuenta todos los aspectos anteriores, el objetivo principal del presente trabajo de investigación es la generación de un modelo matemático de esta tecnología para su posterior control mediante MPC (control predictivo basado en el modelo). </w:t>
      </w:r>
    </w:p>
    <w:p w:rsidR="00F35FC9" w:rsidRPr="00AD404C" w:rsidRDefault="00F35FC9" w:rsidP="00AD404C">
      <w:pPr>
        <w:pStyle w:val="Prrafodelista"/>
        <w:numPr>
          <w:ilvl w:val="0"/>
          <w:numId w:val="46"/>
        </w:numPr>
        <w:spacing w:after="120" w:line="360" w:lineRule="auto"/>
        <w:jc w:val="both"/>
        <w:rPr>
          <w:rFonts w:ascii="Arial" w:eastAsia="Calibri" w:hAnsi="Arial" w:cs="Arial"/>
          <w:b/>
          <w:sz w:val="24"/>
          <w:szCs w:val="24"/>
        </w:rPr>
      </w:pPr>
      <w:r w:rsidRPr="00AD404C">
        <w:rPr>
          <w:rFonts w:ascii="Arial" w:eastAsia="Calibri" w:hAnsi="Arial" w:cs="Arial"/>
          <w:b/>
          <w:sz w:val="24"/>
          <w:szCs w:val="24"/>
        </w:rPr>
        <w:t>Tecnología de molienda de alta presión HPGR</w:t>
      </w:r>
    </w:p>
    <w:p w:rsidR="00F35FC9" w:rsidRPr="00BF2BD8" w:rsidRDefault="00F35FC9" w:rsidP="00BF2BD8">
      <w:pPr>
        <w:jc w:val="both"/>
        <w:rPr>
          <w:rFonts w:ascii="Arial" w:hAnsi="Arial" w:cs="Arial"/>
          <w:sz w:val="24"/>
          <w:szCs w:val="24"/>
        </w:rPr>
      </w:pPr>
      <w:r w:rsidRPr="00BF2BD8">
        <w:rPr>
          <w:rFonts w:ascii="Arial" w:hAnsi="Arial" w:cs="Arial"/>
          <w:sz w:val="24"/>
          <w:szCs w:val="24"/>
        </w:rPr>
        <w:t>Con el objetivo de desarrollar el modelo matemático de la tecnología HPGR para su posterior empleo en el control predictivo mediante MPC surge la necesidad de estudiar y analizar sus fundamentos, configuración y parámetros asociados como se muestra a continuación:</w:t>
      </w:r>
    </w:p>
    <w:p w:rsidR="00F35FC9" w:rsidRPr="00BF2BD8" w:rsidRDefault="00AD404C" w:rsidP="00BF2BD8">
      <w:pPr>
        <w:ind w:firstLine="708"/>
        <w:rPr>
          <w:rFonts w:ascii="Arial" w:hAnsi="Arial" w:cs="Arial"/>
          <w:b/>
          <w:sz w:val="24"/>
          <w:szCs w:val="24"/>
        </w:rPr>
      </w:pPr>
      <w:r>
        <w:rPr>
          <w:rFonts w:ascii="Arial" w:hAnsi="Arial" w:cs="Arial"/>
          <w:b/>
          <w:sz w:val="24"/>
          <w:szCs w:val="24"/>
        </w:rPr>
        <w:t>b</w:t>
      </w:r>
      <w:r w:rsidR="00BF2BD8">
        <w:rPr>
          <w:rFonts w:ascii="Arial" w:hAnsi="Arial" w:cs="Arial"/>
          <w:b/>
          <w:sz w:val="24"/>
          <w:szCs w:val="24"/>
        </w:rPr>
        <w:t>.1)</w:t>
      </w:r>
      <w:r w:rsidR="00BF2BD8">
        <w:rPr>
          <w:rFonts w:ascii="Arial" w:hAnsi="Arial" w:cs="Arial"/>
          <w:b/>
          <w:sz w:val="24"/>
          <w:szCs w:val="24"/>
        </w:rPr>
        <w:tab/>
      </w:r>
      <w:r w:rsidR="00F35FC9" w:rsidRPr="00BF2BD8">
        <w:rPr>
          <w:rFonts w:ascii="Arial" w:hAnsi="Arial" w:cs="Arial"/>
          <w:b/>
          <w:sz w:val="24"/>
          <w:szCs w:val="24"/>
        </w:rPr>
        <w:t>Adaptación histórica de la tecnología HPGR</w:t>
      </w:r>
    </w:p>
    <w:p w:rsidR="00F35FC9" w:rsidRPr="00BF2BD8" w:rsidRDefault="00F35FC9" w:rsidP="00F35FC9">
      <w:pPr>
        <w:jc w:val="both"/>
        <w:rPr>
          <w:rFonts w:ascii="Arial" w:hAnsi="Arial" w:cs="Arial"/>
          <w:sz w:val="24"/>
          <w:szCs w:val="24"/>
        </w:rPr>
      </w:pPr>
      <w:r w:rsidRPr="00BF2BD8">
        <w:rPr>
          <w:rFonts w:ascii="Arial" w:hAnsi="Arial" w:cs="Arial"/>
          <w:sz w:val="24"/>
          <w:szCs w:val="24"/>
        </w:rPr>
        <w:t>La tecnología de molienda HPGR se posesiona como un procedimiento relativamente nuevo en la industria minera de procesamiento de roca dura. Tiene su génesis en la técnica de derivación de briquetas de carbón en la cual se empleaban compactadores de rodillos dobles de alta presión para obtener grumos sólidos del material.</w:t>
      </w:r>
    </w:p>
    <w:p w:rsidR="00F35FC9" w:rsidRPr="00BF2BD8" w:rsidRDefault="00F35FC9" w:rsidP="00F35FC9">
      <w:pPr>
        <w:jc w:val="both"/>
        <w:rPr>
          <w:rFonts w:ascii="Arial" w:hAnsi="Arial" w:cs="Arial"/>
          <w:sz w:val="24"/>
          <w:szCs w:val="24"/>
        </w:rPr>
      </w:pPr>
      <w:r w:rsidRPr="00BF2BD8">
        <w:rPr>
          <w:rFonts w:ascii="Arial" w:hAnsi="Arial" w:cs="Arial"/>
          <w:sz w:val="24"/>
          <w:szCs w:val="24"/>
        </w:rPr>
        <w:t>En 1979 el Schoener demostró que los procesos de compresión de partículas entre dos placas desde el punto de vista energético es el más efectivo para la ruptura de rocas duras.</w:t>
      </w:r>
    </w:p>
    <w:p w:rsidR="00F35FC9" w:rsidRPr="00BF2BD8" w:rsidRDefault="00F35FC9" w:rsidP="00F35FC9">
      <w:pPr>
        <w:jc w:val="both"/>
        <w:rPr>
          <w:rFonts w:ascii="Arial" w:hAnsi="Arial" w:cs="Arial"/>
          <w:sz w:val="24"/>
          <w:szCs w:val="24"/>
        </w:rPr>
      </w:pPr>
      <w:r w:rsidRPr="00BF2BD8">
        <w:rPr>
          <w:rFonts w:ascii="Arial" w:hAnsi="Arial" w:cs="Arial"/>
          <w:sz w:val="24"/>
          <w:szCs w:val="24"/>
        </w:rPr>
        <w:t>En 1985 la industria cementera fue la primera que introdujo la tecnología HPGR para procesos de molienda pero a partir del año 2006 se emplea esta técnica en aplicaciones de circuitos cerrado para demostrar que proporciona sustanciales ahorros de energía en la industria. A principios del nuevo milenio tuvo una creciente adaptación en la industria y se reportó hasta un ahorro del 50% de energía en comparación con circuitos tradicionales (Casteel, 2005).</w:t>
      </w:r>
    </w:p>
    <w:p w:rsidR="00F35FC9" w:rsidRPr="00BF2BD8" w:rsidRDefault="00F35FC9" w:rsidP="00F35FC9">
      <w:pPr>
        <w:jc w:val="both"/>
        <w:rPr>
          <w:rFonts w:ascii="Arial" w:hAnsi="Arial" w:cs="Arial"/>
          <w:sz w:val="24"/>
          <w:szCs w:val="24"/>
        </w:rPr>
      </w:pPr>
      <w:r w:rsidRPr="00BF2BD8">
        <w:rPr>
          <w:rFonts w:ascii="Arial" w:hAnsi="Arial" w:cs="Arial"/>
          <w:sz w:val="24"/>
          <w:szCs w:val="24"/>
        </w:rPr>
        <w:t>Gracias al éxito que tuvo en las cementeras, se empleó en la industria del diamante para operaciones de trituración secundaria. La inmediata adaptación radica en el hecho de producción de mínimo daño en los diamantes en la ruptura de rocas circundantes al aplicar altas presiones.</w:t>
      </w:r>
    </w:p>
    <w:p w:rsidR="00F35FC9" w:rsidRPr="00BF2BD8" w:rsidRDefault="00F35FC9" w:rsidP="00F35FC9">
      <w:pPr>
        <w:jc w:val="both"/>
        <w:rPr>
          <w:rFonts w:ascii="Arial" w:hAnsi="Arial" w:cs="Arial"/>
          <w:sz w:val="24"/>
          <w:szCs w:val="24"/>
        </w:rPr>
      </w:pPr>
      <w:r w:rsidRPr="00BF2BD8">
        <w:rPr>
          <w:rFonts w:ascii="Arial" w:hAnsi="Arial" w:cs="Arial"/>
          <w:sz w:val="24"/>
          <w:szCs w:val="24"/>
        </w:rPr>
        <w:t xml:space="preserve">Tras su adaptación en la industria del diamante, el HPGR fue adaptado en la industria del hierro para moler el mineral como una preparación para la granulación. </w:t>
      </w:r>
    </w:p>
    <w:p w:rsidR="00F35FC9" w:rsidRPr="00BF2BD8" w:rsidRDefault="00F35FC9" w:rsidP="00F35FC9">
      <w:pPr>
        <w:jc w:val="both"/>
        <w:rPr>
          <w:rFonts w:ascii="Arial" w:hAnsi="Arial" w:cs="Arial"/>
          <w:sz w:val="24"/>
          <w:szCs w:val="24"/>
        </w:rPr>
      </w:pPr>
      <w:r w:rsidRPr="00BF2BD8">
        <w:rPr>
          <w:rFonts w:ascii="Arial" w:hAnsi="Arial" w:cs="Arial"/>
          <w:sz w:val="24"/>
          <w:szCs w:val="24"/>
        </w:rPr>
        <w:t>El empleo de la tecnología HPGR en el procesamiento de minerales de roca dura se inició a mediados de la década del noventa tras una serie de ensayos en la mina de cobre en Arizona, Estados Unidos.</w:t>
      </w:r>
    </w:p>
    <w:p w:rsidR="00F35FC9" w:rsidRPr="00BF2BD8" w:rsidRDefault="00F35FC9" w:rsidP="00F35FC9">
      <w:pPr>
        <w:jc w:val="both"/>
        <w:rPr>
          <w:rFonts w:ascii="Arial" w:hAnsi="Arial" w:cs="Arial"/>
          <w:sz w:val="24"/>
          <w:szCs w:val="24"/>
        </w:rPr>
      </w:pPr>
      <w:r w:rsidRPr="00BF2BD8">
        <w:rPr>
          <w:rFonts w:ascii="Arial" w:hAnsi="Arial" w:cs="Arial"/>
          <w:sz w:val="24"/>
          <w:szCs w:val="24"/>
        </w:rPr>
        <w:t>Surgieron problemas como desgastes en las superficies de los rodillos, llevando alrededor de 10 años para mejorar la tecnología HPGR a un nivel aceptable para la preparación de su primera instalación comercial en Cerro Verde, Perú en el año 2006 (Castell, 2005).</w:t>
      </w:r>
    </w:p>
    <w:p w:rsidR="00F35FC9" w:rsidRPr="00BF2BD8" w:rsidRDefault="00F35FC9" w:rsidP="00F35FC9">
      <w:pPr>
        <w:jc w:val="both"/>
        <w:rPr>
          <w:rFonts w:ascii="Arial" w:hAnsi="Arial" w:cs="Arial"/>
          <w:sz w:val="24"/>
          <w:szCs w:val="24"/>
        </w:rPr>
      </w:pPr>
      <w:r w:rsidRPr="00BF2BD8">
        <w:rPr>
          <w:rFonts w:ascii="Arial" w:hAnsi="Arial" w:cs="Arial"/>
          <w:sz w:val="24"/>
          <w:szCs w:val="24"/>
        </w:rPr>
        <w:t xml:space="preserve">Se ha evidenciado un crecimiento en la aplicación en la industria minera incluyendo la instalación en nuevas plantas como Boddington (Australia Occidental), Mogalakwena (Sudáfrica) para funcionar en operaciones de </w:t>
      </w:r>
      <w:r w:rsidR="008B234D" w:rsidRPr="00BF2BD8">
        <w:rPr>
          <w:rFonts w:ascii="Arial" w:hAnsi="Arial" w:cs="Arial"/>
          <w:sz w:val="24"/>
          <w:szCs w:val="24"/>
        </w:rPr>
        <w:t>trituración terciaria</w:t>
      </w:r>
      <w:r w:rsidRPr="00BF2BD8">
        <w:rPr>
          <w:rFonts w:ascii="Arial" w:hAnsi="Arial" w:cs="Arial"/>
          <w:sz w:val="24"/>
          <w:szCs w:val="24"/>
        </w:rPr>
        <w:t xml:space="preserve">, así también se ha demostrado su validez en operaciones de trituración cuaternaria en la mina PTFI Grasberg (Indonesia). </w:t>
      </w:r>
    </w:p>
    <w:p w:rsidR="00F35FC9" w:rsidRPr="00BF2BD8" w:rsidRDefault="00AD404C" w:rsidP="00BF2BD8">
      <w:pPr>
        <w:ind w:firstLine="708"/>
        <w:rPr>
          <w:rFonts w:ascii="Arial" w:hAnsi="Arial" w:cs="Arial"/>
          <w:b/>
          <w:sz w:val="24"/>
          <w:szCs w:val="24"/>
        </w:rPr>
      </w:pPr>
      <w:r>
        <w:rPr>
          <w:rFonts w:ascii="Arial" w:hAnsi="Arial" w:cs="Arial"/>
          <w:b/>
          <w:sz w:val="24"/>
          <w:szCs w:val="24"/>
        </w:rPr>
        <w:t>b</w:t>
      </w:r>
      <w:r w:rsidR="00BF2BD8">
        <w:rPr>
          <w:rFonts w:ascii="Arial" w:hAnsi="Arial" w:cs="Arial"/>
          <w:b/>
          <w:sz w:val="24"/>
          <w:szCs w:val="24"/>
        </w:rPr>
        <w:t>.2)</w:t>
      </w:r>
      <w:r w:rsidR="00BF2BD8">
        <w:rPr>
          <w:rFonts w:ascii="Arial" w:hAnsi="Arial" w:cs="Arial"/>
          <w:b/>
          <w:sz w:val="24"/>
          <w:szCs w:val="24"/>
        </w:rPr>
        <w:tab/>
      </w:r>
      <w:r w:rsidR="00F35FC9" w:rsidRPr="00BF2BD8">
        <w:rPr>
          <w:rFonts w:ascii="Arial" w:hAnsi="Arial" w:cs="Arial"/>
          <w:b/>
          <w:sz w:val="24"/>
          <w:szCs w:val="24"/>
        </w:rPr>
        <w:t>Fundamentos de la tecnología HPGR</w:t>
      </w:r>
    </w:p>
    <w:p w:rsidR="00F35FC9" w:rsidRPr="00BF2BD8" w:rsidRDefault="00F35FC9" w:rsidP="00F35FC9">
      <w:pPr>
        <w:jc w:val="both"/>
        <w:rPr>
          <w:rFonts w:ascii="Arial" w:hAnsi="Arial" w:cs="Arial"/>
          <w:sz w:val="24"/>
          <w:szCs w:val="24"/>
        </w:rPr>
      </w:pPr>
      <w:r w:rsidRPr="00BF2BD8">
        <w:rPr>
          <w:rFonts w:ascii="Arial" w:hAnsi="Arial" w:cs="Arial"/>
          <w:sz w:val="24"/>
          <w:szCs w:val="24"/>
        </w:rPr>
        <w:t>Una unidad convencional de HPGR posee dos rodillos de giro inverso, los cuáles son acoplados en un sistema de rodamientos que se encuentran soportados en un marco. Estos rodillos tienen un movimiento rotatorio gracias al accionar de dos motores que proveen el moviento angular ya sea fijo o variable.</w:t>
      </w:r>
    </w:p>
    <w:p w:rsidR="00F35FC9" w:rsidRPr="00BF2BD8" w:rsidRDefault="00F35FC9" w:rsidP="00F35FC9">
      <w:pPr>
        <w:jc w:val="both"/>
        <w:rPr>
          <w:rFonts w:ascii="Arial" w:hAnsi="Arial" w:cs="Arial"/>
          <w:sz w:val="24"/>
          <w:szCs w:val="24"/>
        </w:rPr>
      </w:pPr>
      <w:r w:rsidRPr="00BF2BD8">
        <w:rPr>
          <w:rFonts w:ascii="Arial" w:hAnsi="Arial" w:cs="Arial"/>
          <w:sz w:val="24"/>
          <w:szCs w:val="24"/>
        </w:rPr>
        <w:t>Mediante  un sistema hidro-neumático se aplica presión al lecho mineral que atraviesa la abertura que distancia ambos rodillos. Este sistema se aplica a un solo rodillo, que posee un movimiento libre deslizante ‘rodillo Libre o Flotante’, el que tiene reacción ante la fuerza ejercida desde la superficie del mineral, mientras que el otro se mantiene fijo al rodamiento acoplado al marco ‘Rodillo Fijo’ (Figura 1).</w:t>
      </w:r>
    </w:p>
    <w:p w:rsidR="00F35FC9" w:rsidRPr="00BF2BD8" w:rsidRDefault="00F35FC9" w:rsidP="00F35FC9">
      <w:pPr>
        <w:jc w:val="both"/>
        <w:rPr>
          <w:rFonts w:ascii="Arial" w:hAnsi="Arial" w:cs="Arial"/>
          <w:sz w:val="24"/>
          <w:szCs w:val="24"/>
        </w:rPr>
      </w:pPr>
      <w:r w:rsidRPr="00BF2BD8">
        <w:rPr>
          <w:rFonts w:ascii="Arial" w:hAnsi="Arial" w:cs="Arial"/>
          <w:sz w:val="24"/>
          <w:szCs w:val="24"/>
        </w:rPr>
        <w:t xml:space="preserve">La alimentación se realiza a través de una tolva o chute situado por encima de los rodillos que se encuentra en su interior cubierto con materiales que poseen alta resistencia a la abrasión, cuya función es mantener un flujo constante de material para realizar la trituración gracias a que posee un sistema de control de nivel, lo cual juega un papel muy importante en términos del uso eficiente de la energía aplicada por los rodillos. </w:t>
      </w:r>
    </w:p>
    <w:p w:rsidR="00F35FC9" w:rsidRPr="00BF2BD8" w:rsidRDefault="00F35FC9" w:rsidP="00F35FC9">
      <w:pPr>
        <w:jc w:val="both"/>
        <w:rPr>
          <w:rFonts w:ascii="Arial" w:hAnsi="Arial" w:cs="Arial"/>
          <w:sz w:val="24"/>
          <w:szCs w:val="24"/>
        </w:rPr>
      </w:pPr>
      <w:r w:rsidRPr="00BF2BD8">
        <w:rPr>
          <w:rFonts w:ascii="Arial" w:hAnsi="Arial" w:cs="Arial"/>
          <w:sz w:val="24"/>
          <w:szCs w:val="24"/>
        </w:rPr>
        <w:t>El lecho de partículas se crea por gravedad entre los dos rodillos de alimentación y la comprensión se consigue mediante la aplicación de una alta presión por parte del sistema hidro-neumático.  La reducción del tamaño de la alimentación se da mediante la compresión inter partícula.</w:t>
      </w:r>
    </w:p>
    <w:p w:rsidR="00F35FC9" w:rsidRPr="00BF2BD8" w:rsidRDefault="001E344C" w:rsidP="00F35FC9">
      <w:pPr>
        <w:jc w:val="both"/>
        <w:rPr>
          <w:rFonts w:ascii="Arial" w:hAnsi="Arial" w:cs="Arial"/>
          <w:sz w:val="24"/>
          <w:szCs w:val="24"/>
        </w:rPr>
      </w:pPr>
      <w:r w:rsidRPr="00BF2BD8">
        <w:rPr>
          <w:rFonts w:ascii="Arial" w:hAnsi="Arial" w:cs="Arial"/>
          <w:noProof/>
          <w:sz w:val="24"/>
          <w:szCs w:val="24"/>
          <w:lang w:val="es-ES" w:eastAsia="es-ES"/>
        </w:rPr>
        <mc:AlternateContent>
          <mc:Choice Requires="wps">
            <w:drawing>
              <wp:anchor distT="0" distB="0" distL="114300" distR="114300" simplePos="0" relativeHeight="251661312" behindDoc="0" locked="0" layoutInCell="1" allowOverlap="1">
                <wp:simplePos x="0" y="0"/>
                <wp:positionH relativeFrom="column">
                  <wp:posOffset>629285</wp:posOffset>
                </wp:positionH>
                <wp:positionV relativeFrom="paragraph">
                  <wp:posOffset>2434590</wp:posOffset>
                </wp:positionV>
                <wp:extent cx="4312285" cy="258445"/>
                <wp:effectExtent l="4445" t="0" r="0" b="1905"/>
                <wp:wrapSquare wrapText="bothSides"/>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28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AD404C" w:rsidRDefault="008B234D" w:rsidP="00F35FC9">
                            <w:pPr>
                              <w:pStyle w:val="Descripcin"/>
                              <w:jc w:val="center"/>
                              <w:rPr>
                                <w:rFonts w:ascii="Arial" w:hAnsi="Arial" w:cs="Arial"/>
                                <w:noProof/>
                                <w:color w:val="auto"/>
                              </w:rPr>
                            </w:pPr>
                            <w:r>
                              <w:rPr>
                                <w:rFonts w:ascii="Arial" w:hAnsi="Arial" w:cs="Arial"/>
                                <w:color w:val="auto"/>
                              </w:rPr>
                              <w:t>Figura</w:t>
                            </w:r>
                            <w:r w:rsidR="00804517" w:rsidRPr="00AD404C">
                              <w:rPr>
                                <w:rFonts w:ascii="Arial" w:hAnsi="Arial" w:cs="Arial"/>
                                <w:color w:val="auto"/>
                              </w:rPr>
                              <w:t xml:space="preserve"> </w:t>
                            </w:r>
                            <w:r w:rsidR="00804517" w:rsidRPr="00AD404C">
                              <w:rPr>
                                <w:rFonts w:ascii="Arial" w:hAnsi="Arial" w:cs="Arial"/>
                                <w:color w:val="auto"/>
                              </w:rPr>
                              <w:fldChar w:fldCharType="begin"/>
                            </w:r>
                            <w:r w:rsidR="00804517" w:rsidRPr="00AD404C">
                              <w:rPr>
                                <w:rFonts w:ascii="Arial" w:hAnsi="Arial" w:cs="Arial"/>
                                <w:color w:val="auto"/>
                              </w:rPr>
                              <w:instrText xml:space="preserve"> SEQ Ilustración \* ARABIC </w:instrText>
                            </w:r>
                            <w:r w:rsidR="00804517" w:rsidRPr="00AD404C">
                              <w:rPr>
                                <w:rFonts w:ascii="Arial" w:hAnsi="Arial" w:cs="Arial"/>
                                <w:color w:val="auto"/>
                              </w:rPr>
                              <w:fldChar w:fldCharType="separate"/>
                            </w:r>
                            <w:r w:rsidR="002C1594">
                              <w:rPr>
                                <w:rFonts w:ascii="Arial" w:hAnsi="Arial" w:cs="Arial"/>
                                <w:noProof/>
                                <w:color w:val="auto"/>
                              </w:rPr>
                              <w:t>1</w:t>
                            </w:r>
                            <w:r w:rsidR="00804517" w:rsidRPr="00AD404C">
                              <w:rPr>
                                <w:rFonts w:ascii="Arial" w:hAnsi="Arial" w:cs="Arial"/>
                                <w:color w:val="auto"/>
                              </w:rPr>
                              <w:fldChar w:fldCharType="end"/>
                            </w:r>
                            <w:r w:rsidR="00804517" w:rsidRPr="00AD404C">
                              <w:rPr>
                                <w:rFonts w:ascii="Arial" w:hAnsi="Arial" w:cs="Arial"/>
                                <w:color w:val="auto"/>
                              </w:rPr>
                              <w:t xml:space="preserve"> Esquema de funcionamiento del HPGR (de Napier-Munn et al., 1996)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9.55pt;margin-top:191.7pt;width:339.55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" stroked="f">
                <v:textbox style="mso-fit-shape-to-text:t" inset="0,0,0,0">
                  <w:txbxContent>
                    <w:p w:rsidR="00804517" w:rsidRPr="00AD404C" w:rsidRDefault="008B234D" w:rsidP="00F35FC9">
                      <w:pPr>
                        <w:pStyle w:val="Descripcin"/>
                        <w:jc w:val="center"/>
                        <w:rPr>
                          <w:rFonts w:ascii="Arial" w:hAnsi="Arial" w:cs="Arial"/>
                          <w:noProof/>
                          <w:color w:val="auto"/>
                        </w:rPr>
                      </w:pPr>
                      <w:r>
                        <w:rPr>
                          <w:rFonts w:ascii="Arial" w:hAnsi="Arial" w:cs="Arial"/>
                          <w:color w:val="auto"/>
                        </w:rPr>
                        <w:t>Figura</w:t>
                      </w:r>
                      <w:r w:rsidR="00804517" w:rsidRPr="00AD404C">
                        <w:rPr>
                          <w:rFonts w:ascii="Arial" w:hAnsi="Arial" w:cs="Arial"/>
                          <w:color w:val="auto"/>
                        </w:rPr>
                        <w:t xml:space="preserve"> </w:t>
                      </w:r>
                      <w:r w:rsidR="00804517" w:rsidRPr="00AD404C">
                        <w:rPr>
                          <w:rFonts w:ascii="Arial" w:hAnsi="Arial" w:cs="Arial"/>
                          <w:color w:val="auto"/>
                        </w:rPr>
                        <w:fldChar w:fldCharType="begin"/>
                      </w:r>
                      <w:r w:rsidR="00804517" w:rsidRPr="00AD404C">
                        <w:rPr>
                          <w:rFonts w:ascii="Arial" w:hAnsi="Arial" w:cs="Arial"/>
                          <w:color w:val="auto"/>
                        </w:rPr>
                        <w:instrText xml:space="preserve"> SEQ Ilustración \* ARABIC </w:instrText>
                      </w:r>
                      <w:r w:rsidR="00804517" w:rsidRPr="00AD404C">
                        <w:rPr>
                          <w:rFonts w:ascii="Arial" w:hAnsi="Arial" w:cs="Arial"/>
                          <w:color w:val="auto"/>
                        </w:rPr>
                        <w:fldChar w:fldCharType="separate"/>
                      </w:r>
                      <w:r w:rsidR="002C1594">
                        <w:rPr>
                          <w:rFonts w:ascii="Arial" w:hAnsi="Arial" w:cs="Arial"/>
                          <w:noProof/>
                          <w:color w:val="auto"/>
                        </w:rPr>
                        <w:t>1</w:t>
                      </w:r>
                      <w:r w:rsidR="00804517" w:rsidRPr="00AD404C">
                        <w:rPr>
                          <w:rFonts w:ascii="Arial" w:hAnsi="Arial" w:cs="Arial"/>
                          <w:color w:val="auto"/>
                        </w:rPr>
                        <w:fldChar w:fldCharType="end"/>
                      </w:r>
                      <w:r w:rsidR="00804517" w:rsidRPr="00AD404C">
                        <w:rPr>
                          <w:rFonts w:ascii="Arial" w:hAnsi="Arial" w:cs="Arial"/>
                          <w:color w:val="auto"/>
                        </w:rPr>
                        <w:t xml:space="preserve"> Esquema de funcionamiento del HPGR (de Napier-Munn et al., 1996)</w:t>
                      </w:r>
                    </w:p>
                  </w:txbxContent>
                </v:textbox>
                <w10:wrap type="square"/>
              </v:shape>
            </w:pict>
          </mc:Fallback>
        </mc:AlternateContent>
      </w:r>
      <w:r w:rsidR="00F35FC9" w:rsidRPr="00BF2BD8">
        <w:rPr>
          <w:rFonts w:ascii="Arial" w:hAnsi="Arial" w:cs="Arial"/>
          <w:noProof/>
          <w:sz w:val="24"/>
          <w:szCs w:val="24"/>
          <w:lang w:eastAsia="es-ES"/>
        </w:rPr>
        <w:drawing>
          <wp:anchor distT="0" distB="0" distL="114300" distR="114300" simplePos="0" relativeHeight="251586560" behindDoc="0" locked="0" layoutInCell="1" allowOverlap="1" wp14:anchorId="3104F49F" wp14:editId="2629447D">
            <wp:simplePos x="0" y="0"/>
            <wp:positionH relativeFrom="column">
              <wp:posOffset>629392</wp:posOffset>
            </wp:positionH>
            <wp:positionV relativeFrom="paragraph">
              <wp:posOffset>123743</wp:posOffset>
            </wp:positionV>
            <wp:extent cx="4312285" cy="2254250"/>
            <wp:effectExtent l="76200" t="76200" r="126365" b="12700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2285" cy="2254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F35FC9" w:rsidRPr="00BF2BD8" w:rsidRDefault="00F35FC9" w:rsidP="00F35FC9">
      <w:pPr>
        <w:jc w:val="both"/>
        <w:rPr>
          <w:rFonts w:ascii="Arial" w:hAnsi="Arial" w:cs="Arial"/>
          <w:sz w:val="24"/>
          <w:szCs w:val="24"/>
        </w:rPr>
      </w:pPr>
    </w:p>
    <w:p w:rsidR="00F35FC9" w:rsidRPr="00BF2BD8" w:rsidRDefault="00F35FC9" w:rsidP="00F35FC9">
      <w:pPr>
        <w:jc w:val="both"/>
        <w:rPr>
          <w:rFonts w:ascii="Arial" w:hAnsi="Arial" w:cs="Arial"/>
          <w:sz w:val="24"/>
          <w:szCs w:val="24"/>
        </w:rPr>
      </w:pPr>
    </w:p>
    <w:p w:rsidR="00F35FC9" w:rsidRPr="00BF2BD8" w:rsidRDefault="00F35FC9" w:rsidP="00F35FC9">
      <w:pPr>
        <w:spacing w:after="160" w:line="259" w:lineRule="auto"/>
        <w:jc w:val="both"/>
        <w:rPr>
          <w:rFonts w:ascii="Arial" w:hAnsi="Arial" w:cs="Arial"/>
          <w:sz w:val="24"/>
          <w:szCs w:val="24"/>
        </w:rPr>
      </w:pPr>
    </w:p>
    <w:p w:rsidR="006740A8" w:rsidRPr="00BF2BD8" w:rsidRDefault="006740A8" w:rsidP="006740A8">
      <w:pPr>
        <w:spacing w:after="120" w:line="360" w:lineRule="auto"/>
        <w:jc w:val="both"/>
        <w:rPr>
          <w:rFonts w:ascii="Arial" w:eastAsia="Calibri" w:hAnsi="Arial" w:cs="Arial"/>
          <w:b/>
          <w:sz w:val="24"/>
          <w:szCs w:val="24"/>
        </w:rPr>
      </w:pPr>
    </w:p>
    <w:p w:rsidR="00491B81" w:rsidRPr="00BF2BD8" w:rsidRDefault="00491B81" w:rsidP="00491B81">
      <w:pPr>
        <w:spacing w:after="120" w:line="360" w:lineRule="auto"/>
        <w:jc w:val="both"/>
        <w:rPr>
          <w:rFonts w:ascii="Arial" w:eastAsia="Calibri" w:hAnsi="Arial" w:cs="Arial"/>
          <w:sz w:val="24"/>
          <w:szCs w:val="24"/>
        </w:rPr>
      </w:pPr>
    </w:p>
    <w:p w:rsidR="0057467D" w:rsidRPr="00BF2BD8" w:rsidRDefault="0057467D" w:rsidP="001612A1">
      <w:pPr>
        <w:spacing w:after="120" w:line="360" w:lineRule="auto"/>
        <w:jc w:val="both"/>
        <w:rPr>
          <w:rFonts w:ascii="Arial" w:eastAsia="Calibri" w:hAnsi="Arial" w:cs="Arial"/>
          <w:sz w:val="24"/>
          <w:szCs w:val="24"/>
        </w:rPr>
      </w:pPr>
    </w:p>
    <w:p w:rsidR="00C941DC" w:rsidRPr="00BF2BD8" w:rsidRDefault="00C941DC" w:rsidP="001612A1">
      <w:pPr>
        <w:jc w:val="both"/>
        <w:rPr>
          <w:rFonts w:ascii="Arial" w:hAnsi="Arial" w:cs="Arial"/>
          <w:sz w:val="24"/>
          <w:szCs w:val="24"/>
        </w:rPr>
      </w:pPr>
    </w:p>
    <w:p w:rsidR="00BF2BD8" w:rsidRDefault="00BF2BD8" w:rsidP="0049498F">
      <w:pPr>
        <w:jc w:val="both"/>
        <w:rPr>
          <w:rFonts w:ascii="Arial" w:hAnsi="Arial" w:cs="Arial"/>
          <w:sz w:val="24"/>
          <w:szCs w:val="24"/>
        </w:rPr>
      </w:pPr>
    </w:p>
    <w:p w:rsidR="00F35FC9" w:rsidRPr="00BF2BD8" w:rsidRDefault="00F35FC9" w:rsidP="0049498F">
      <w:pPr>
        <w:jc w:val="both"/>
        <w:rPr>
          <w:rFonts w:ascii="Arial" w:hAnsi="Arial" w:cs="Arial"/>
          <w:sz w:val="24"/>
          <w:szCs w:val="24"/>
        </w:rPr>
      </w:pPr>
      <w:r w:rsidRPr="00BF2BD8">
        <w:rPr>
          <w:rFonts w:ascii="Arial" w:hAnsi="Arial" w:cs="Arial"/>
          <w:sz w:val="24"/>
          <w:szCs w:val="24"/>
        </w:rPr>
        <w:t xml:space="preserve">En el molino de rodillos de alta presión se evidencian dos zonas de ruptura. En la primera se realiza el fenómeno de compresión simple, en donde el material se compacta gradualmente y como resultado se produce una reorientación de las partículas llenando espacios vacíos dejados por el propio material. Se encuentra encerrado por los rodillos, en donde se somete a un proceso de aceleración para alcanzar la velocidad de ellos. </w:t>
      </w:r>
    </w:p>
    <w:p w:rsidR="00F35FC9" w:rsidRPr="00BF2BD8" w:rsidRDefault="00F35FC9" w:rsidP="0049498F">
      <w:pPr>
        <w:jc w:val="both"/>
        <w:rPr>
          <w:rFonts w:ascii="Arial" w:hAnsi="Arial" w:cs="Arial"/>
          <w:sz w:val="24"/>
          <w:szCs w:val="24"/>
        </w:rPr>
      </w:pPr>
      <w:r w:rsidRPr="00BF2BD8">
        <w:rPr>
          <w:rFonts w:ascii="Arial" w:hAnsi="Arial" w:cs="Arial"/>
          <w:sz w:val="24"/>
          <w:szCs w:val="24"/>
        </w:rPr>
        <w:t xml:space="preserve">En la segunda zona se produce un mecanismo de ruptura denominado compresión de capas de partículas, el cual se encuentra definido por el ángulo </w:t>
      </w:r>
      <w:r w:rsidRPr="00BF2BD8">
        <w:rPr>
          <w:rFonts w:ascii="Cambria Math" w:hAnsi="Cambria Math" w:cs="Cambria Math"/>
          <w:sz w:val="24"/>
          <w:szCs w:val="24"/>
        </w:rPr>
        <w:t>∝</w:t>
      </w:r>
      <w:r w:rsidRPr="00BF2BD8">
        <w:rPr>
          <w:rFonts w:ascii="Arial" w:hAnsi="Arial" w:cs="Arial"/>
          <w:sz w:val="24"/>
          <w:szCs w:val="24"/>
        </w:rPr>
        <w:t>IP, las fuerzas de molienda se caracterizan por ser máximas y como consecuencia se logra un contacto múltiple entre las partículas lo cual produce debilitamiento y desintegración de las mismas.</w:t>
      </w:r>
    </w:p>
    <w:p w:rsidR="0049498F" w:rsidRPr="00BF2BD8" w:rsidRDefault="0049498F" w:rsidP="0049498F">
      <w:pPr>
        <w:jc w:val="both"/>
        <w:rPr>
          <w:rFonts w:ascii="Arial" w:hAnsi="Arial" w:cs="Arial"/>
          <w:sz w:val="24"/>
          <w:szCs w:val="24"/>
        </w:rPr>
      </w:pPr>
      <w:r w:rsidRPr="00BF2BD8">
        <w:rPr>
          <w:rFonts w:ascii="Arial" w:hAnsi="Arial" w:cs="Arial"/>
          <w:sz w:val="24"/>
          <w:szCs w:val="24"/>
        </w:rPr>
        <w:t>La alimentación se compacta a medida que avanza por ambas zonas, en virtud de esto la densidad aparente aumenta y alcanza valores hasta el 90% de la densidad real en la zona de extrusión. Como producto del proceso de molienda se forma un producto llamado queque o también denominado escama el cual posee un alto grado de compactación, el cual se descarga mediante el empleo de equipos de descarga como tolvas o chutes localizados a considerable altura para provocar la desaglomeración del mineral (Figura 2).</w:t>
      </w:r>
    </w:p>
    <w:p w:rsidR="0049498F" w:rsidRPr="00BF2BD8" w:rsidRDefault="0049498F" w:rsidP="0049498F">
      <w:pPr>
        <w:jc w:val="center"/>
        <w:rPr>
          <w:rFonts w:ascii="Arial" w:hAnsi="Arial" w:cs="Arial"/>
          <w:sz w:val="24"/>
          <w:szCs w:val="24"/>
        </w:rPr>
      </w:pPr>
      <w:r w:rsidRPr="00BF2BD8">
        <w:rPr>
          <w:rFonts w:ascii="Arial" w:hAnsi="Arial" w:cs="Arial"/>
          <w:noProof/>
          <w:sz w:val="24"/>
          <w:szCs w:val="24"/>
          <w:lang w:eastAsia="es-ES"/>
        </w:rPr>
        <w:drawing>
          <wp:anchor distT="0" distB="0" distL="114300" distR="114300" simplePos="0" relativeHeight="251591680" behindDoc="0" locked="0" layoutInCell="1" allowOverlap="1" wp14:anchorId="27D2FFBE" wp14:editId="64A9D98A">
            <wp:simplePos x="0" y="0"/>
            <wp:positionH relativeFrom="column">
              <wp:posOffset>1472111</wp:posOffset>
            </wp:positionH>
            <wp:positionV relativeFrom="paragraph">
              <wp:posOffset>147320</wp:posOffset>
            </wp:positionV>
            <wp:extent cx="2961005" cy="2837815"/>
            <wp:effectExtent l="76200" t="76200" r="125095" b="133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1005" cy="2837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E344C" w:rsidRPr="00BF2BD8">
        <w:rPr>
          <w:rFonts w:ascii="Arial" w:hAnsi="Arial" w:cs="Arial"/>
          <w:noProof/>
          <w:sz w:val="24"/>
          <w:szCs w:val="24"/>
          <w:lang w:val="es-ES" w:eastAsia="es-ES"/>
        </w:rPr>
        <mc:AlternateContent>
          <mc:Choice Requires="wps">
            <w:drawing>
              <wp:anchor distT="0" distB="0" distL="114300" distR="114300" simplePos="0" relativeHeight="251665408" behindDoc="0" locked="0" layoutInCell="1" allowOverlap="1">
                <wp:simplePos x="0" y="0"/>
                <wp:positionH relativeFrom="column">
                  <wp:posOffset>1602740</wp:posOffset>
                </wp:positionH>
                <wp:positionV relativeFrom="paragraph">
                  <wp:posOffset>3042285</wp:posOffset>
                </wp:positionV>
                <wp:extent cx="2961005" cy="389890"/>
                <wp:effectExtent l="0" t="0" r="4445" b="1905"/>
                <wp:wrapSquare wrapText="bothSides"/>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AD404C" w:rsidRDefault="008B234D" w:rsidP="0049498F">
                            <w:pPr>
                              <w:pStyle w:val="Descripcin"/>
                              <w:jc w:val="center"/>
                              <w:rPr>
                                <w:rFonts w:ascii="Arial" w:hAnsi="Arial" w:cs="Arial"/>
                                <w:noProof/>
                                <w:color w:val="auto"/>
                              </w:rPr>
                            </w:pPr>
                            <w:r>
                              <w:rPr>
                                <w:rFonts w:ascii="Arial" w:hAnsi="Arial" w:cs="Arial"/>
                                <w:color w:val="auto"/>
                              </w:rPr>
                              <w:t>Figura</w:t>
                            </w:r>
                            <w:r w:rsidR="00804517" w:rsidRPr="00AD404C">
                              <w:rPr>
                                <w:rFonts w:ascii="Arial" w:hAnsi="Arial" w:cs="Arial"/>
                                <w:color w:val="auto"/>
                              </w:rPr>
                              <w:t xml:space="preserve"> </w:t>
                            </w:r>
                            <w:r w:rsidR="00804517" w:rsidRPr="00AD404C">
                              <w:rPr>
                                <w:rFonts w:ascii="Arial" w:hAnsi="Arial" w:cs="Arial"/>
                                <w:color w:val="auto"/>
                              </w:rPr>
                              <w:fldChar w:fldCharType="begin"/>
                            </w:r>
                            <w:r w:rsidR="00804517" w:rsidRPr="00AD404C">
                              <w:rPr>
                                <w:rFonts w:ascii="Arial" w:hAnsi="Arial" w:cs="Arial"/>
                                <w:color w:val="auto"/>
                              </w:rPr>
                              <w:instrText xml:space="preserve"> SEQ Ilustración \* ARABIC </w:instrText>
                            </w:r>
                            <w:r w:rsidR="00804517" w:rsidRPr="00AD404C">
                              <w:rPr>
                                <w:rFonts w:ascii="Arial" w:hAnsi="Arial" w:cs="Arial"/>
                                <w:color w:val="auto"/>
                              </w:rPr>
                              <w:fldChar w:fldCharType="separate"/>
                            </w:r>
                            <w:r w:rsidR="002C1594">
                              <w:rPr>
                                <w:rFonts w:ascii="Arial" w:hAnsi="Arial" w:cs="Arial"/>
                                <w:noProof/>
                                <w:color w:val="auto"/>
                              </w:rPr>
                              <w:t>2</w:t>
                            </w:r>
                            <w:r w:rsidR="00804517" w:rsidRPr="00AD404C">
                              <w:rPr>
                                <w:rFonts w:ascii="Arial" w:hAnsi="Arial" w:cs="Arial"/>
                                <w:color w:val="auto"/>
                              </w:rPr>
                              <w:fldChar w:fldCharType="end"/>
                            </w:r>
                            <w:r w:rsidR="00804517" w:rsidRPr="00AD404C">
                              <w:rPr>
                                <w:rFonts w:ascii="Arial" w:hAnsi="Arial" w:cs="Arial"/>
                                <w:color w:val="auto"/>
                              </w:rPr>
                              <w:t xml:space="preserve"> Zonas de compresión dentro de un HPGR (Klymowsky et al., 2002)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126.2pt;margin-top:239.55pt;width:233.15pt;height:3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" stroked="f">
                <v:textbox style="mso-fit-shape-to-text:t" inset="0,0,0,0">
                  <w:txbxContent>
                    <w:p w:rsidR="00804517" w:rsidRPr="00AD404C" w:rsidRDefault="008B234D" w:rsidP="0049498F">
                      <w:pPr>
                        <w:pStyle w:val="Descripcin"/>
                        <w:jc w:val="center"/>
                        <w:rPr>
                          <w:rFonts w:ascii="Arial" w:hAnsi="Arial" w:cs="Arial"/>
                          <w:noProof/>
                          <w:color w:val="auto"/>
                        </w:rPr>
                      </w:pPr>
                      <w:r>
                        <w:rPr>
                          <w:rFonts w:ascii="Arial" w:hAnsi="Arial" w:cs="Arial"/>
                          <w:color w:val="auto"/>
                        </w:rPr>
                        <w:t>Figura</w:t>
                      </w:r>
                      <w:r w:rsidR="00804517" w:rsidRPr="00AD404C">
                        <w:rPr>
                          <w:rFonts w:ascii="Arial" w:hAnsi="Arial" w:cs="Arial"/>
                          <w:color w:val="auto"/>
                        </w:rPr>
                        <w:t xml:space="preserve"> </w:t>
                      </w:r>
                      <w:r w:rsidR="00804517" w:rsidRPr="00AD404C">
                        <w:rPr>
                          <w:rFonts w:ascii="Arial" w:hAnsi="Arial" w:cs="Arial"/>
                          <w:color w:val="auto"/>
                        </w:rPr>
                        <w:fldChar w:fldCharType="begin"/>
                      </w:r>
                      <w:r w:rsidR="00804517" w:rsidRPr="00AD404C">
                        <w:rPr>
                          <w:rFonts w:ascii="Arial" w:hAnsi="Arial" w:cs="Arial"/>
                          <w:color w:val="auto"/>
                        </w:rPr>
                        <w:instrText xml:space="preserve"> SEQ Ilustración \* ARABIC </w:instrText>
                      </w:r>
                      <w:r w:rsidR="00804517" w:rsidRPr="00AD404C">
                        <w:rPr>
                          <w:rFonts w:ascii="Arial" w:hAnsi="Arial" w:cs="Arial"/>
                          <w:color w:val="auto"/>
                        </w:rPr>
                        <w:fldChar w:fldCharType="separate"/>
                      </w:r>
                      <w:r w:rsidR="002C1594">
                        <w:rPr>
                          <w:rFonts w:ascii="Arial" w:hAnsi="Arial" w:cs="Arial"/>
                          <w:noProof/>
                          <w:color w:val="auto"/>
                        </w:rPr>
                        <w:t>2</w:t>
                      </w:r>
                      <w:r w:rsidR="00804517" w:rsidRPr="00AD404C">
                        <w:rPr>
                          <w:rFonts w:ascii="Arial" w:hAnsi="Arial" w:cs="Arial"/>
                          <w:color w:val="auto"/>
                        </w:rPr>
                        <w:fldChar w:fldCharType="end"/>
                      </w:r>
                      <w:r w:rsidR="00804517" w:rsidRPr="00AD404C">
                        <w:rPr>
                          <w:rFonts w:ascii="Arial" w:hAnsi="Arial" w:cs="Arial"/>
                          <w:color w:val="auto"/>
                        </w:rPr>
                        <w:t xml:space="preserve"> Zonas de compresión dentro de un HPGR (Klymowsky et al., 2002)</w:t>
                      </w:r>
                    </w:p>
                  </w:txbxContent>
                </v:textbox>
                <w10:wrap type="square"/>
              </v:shape>
            </w:pict>
          </mc:Fallback>
        </mc:AlternateContent>
      </w:r>
    </w:p>
    <w:p w:rsidR="000E2182" w:rsidRPr="00BF2BD8" w:rsidRDefault="000E2182" w:rsidP="00464923">
      <w:pPr>
        <w:rPr>
          <w:rFonts w:ascii="Arial" w:hAnsi="Arial" w:cs="Arial"/>
          <w:b/>
          <w:noProof/>
          <w:sz w:val="24"/>
          <w:szCs w:val="24"/>
          <w:u w:val="single"/>
        </w:rPr>
      </w:pPr>
    </w:p>
    <w:p w:rsidR="0049498F" w:rsidRPr="00BF2BD8" w:rsidRDefault="0049498F" w:rsidP="00464923">
      <w:pPr>
        <w:rPr>
          <w:rFonts w:ascii="Arial" w:hAnsi="Arial" w:cs="Arial"/>
          <w:b/>
          <w:noProof/>
          <w:sz w:val="24"/>
          <w:szCs w:val="24"/>
          <w:u w:val="single"/>
        </w:rPr>
      </w:pPr>
    </w:p>
    <w:p w:rsidR="0049498F" w:rsidRPr="00BF2BD8" w:rsidRDefault="0049498F" w:rsidP="00464923">
      <w:pPr>
        <w:rPr>
          <w:rFonts w:ascii="Arial" w:hAnsi="Arial" w:cs="Arial"/>
          <w:b/>
          <w:noProof/>
          <w:sz w:val="24"/>
          <w:szCs w:val="24"/>
          <w:u w:val="single"/>
        </w:rPr>
      </w:pPr>
    </w:p>
    <w:p w:rsidR="0049498F" w:rsidRPr="00BF2BD8" w:rsidRDefault="0049498F" w:rsidP="00464923">
      <w:pPr>
        <w:rPr>
          <w:rFonts w:ascii="Arial" w:hAnsi="Arial" w:cs="Arial"/>
          <w:b/>
          <w:noProof/>
          <w:sz w:val="24"/>
          <w:szCs w:val="24"/>
          <w:u w:val="single"/>
        </w:rPr>
      </w:pPr>
    </w:p>
    <w:p w:rsidR="0049498F" w:rsidRPr="00BF2BD8" w:rsidRDefault="0049498F" w:rsidP="00464923">
      <w:pPr>
        <w:rPr>
          <w:rFonts w:ascii="Arial" w:hAnsi="Arial" w:cs="Arial"/>
          <w:b/>
          <w:noProof/>
          <w:sz w:val="24"/>
          <w:szCs w:val="24"/>
          <w:u w:val="single"/>
        </w:rPr>
      </w:pPr>
    </w:p>
    <w:p w:rsidR="0049498F" w:rsidRPr="00BF2BD8" w:rsidRDefault="0049498F" w:rsidP="00464923">
      <w:pPr>
        <w:rPr>
          <w:rFonts w:ascii="Arial" w:hAnsi="Arial" w:cs="Arial"/>
          <w:b/>
          <w:noProof/>
          <w:sz w:val="24"/>
          <w:szCs w:val="24"/>
          <w:u w:val="single"/>
        </w:rPr>
      </w:pPr>
    </w:p>
    <w:p w:rsidR="0049498F" w:rsidRPr="00BF2BD8" w:rsidRDefault="0049498F" w:rsidP="00464923">
      <w:pPr>
        <w:rPr>
          <w:rFonts w:ascii="Arial" w:hAnsi="Arial" w:cs="Arial"/>
          <w:b/>
          <w:noProof/>
          <w:sz w:val="24"/>
          <w:szCs w:val="24"/>
          <w:u w:val="single"/>
        </w:rPr>
      </w:pPr>
    </w:p>
    <w:p w:rsidR="0049498F" w:rsidRPr="00BF2BD8" w:rsidRDefault="0049498F" w:rsidP="00464923">
      <w:pPr>
        <w:rPr>
          <w:rFonts w:ascii="Arial" w:hAnsi="Arial" w:cs="Arial"/>
          <w:b/>
          <w:noProof/>
          <w:sz w:val="24"/>
          <w:szCs w:val="24"/>
          <w:u w:val="single"/>
        </w:rPr>
      </w:pPr>
    </w:p>
    <w:p w:rsidR="0049498F" w:rsidRPr="00BF2BD8" w:rsidRDefault="0049498F" w:rsidP="00464923">
      <w:pPr>
        <w:rPr>
          <w:rFonts w:ascii="Arial" w:hAnsi="Arial" w:cs="Arial"/>
          <w:b/>
          <w:noProof/>
          <w:sz w:val="24"/>
          <w:szCs w:val="24"/>
          <w:u w:val="single"/>
        </w:rPr>
      </w:pPr>
    </w:p>
    <w:p w:rsidR="0049498F" w:rsidRPr="00BF2BD8" w:rsidRDefault="0049498F" w:rsidP="0049498F">
      <w:pPr>
        <w:rPr>
          <w:rFonts w:ascii="Arial" w:hAnsi="Arial" w:cs="Arial"/>
          <w:b/>
          <w:sz w:val="24"/>
          <w:szCs w:val="24"/>
        </w:rPr>
      </w:pPr>
    </w:p>
    <w:p w:rsidR="0049498F" w:rsidRPr="00BF2BD8" w:rsidRDefault="00AD404C" w:rsidP="00BF2BD8">
      <w:pPr>
        <w:ind w:firstLine="708"/>
        <w:rPr>
          <w:rFonts w:ascii="Arial" w:hAnsi="Arial" w:cs="Arial"/>
          <w:b/>
          <w:sz w:val="24"/>
          <w:szCs w:val="24"/>
        </w:rPr>
      </w:pPr>
      <w:r>
        <w:rPr>
          <w:rFonts w:ascii="Arial" w:hAnsi="Arial" w:cs="Arial"/>
          <w:b/>
          <w:sz w:val="24"/>
          <w:szCs w:val="24"/>
        </w:rPr>
        <w:t>b</w:t>
      </w:r>
      <w:r w:rsidR="00BF2BD8">
        <w:rPr>
          <w:rFonts w:ascii="Arial" w:hAnsi="Arial" w:cs="Arial"/>
          <w:b/>
          <w:sz w:val="24"/>
          <w:szCs w:val="24"/>
        </w:rPr>
        <w:t>.3)</w:t>
      </w:r>
      <w:r w:rsidR="00BF2BD8">
        <w:rPr>
          <w:rFonts w:ascii="Arial" w:hAnsi="Arial" w:cs="Arial"/>
          <w:b/>
          <w:sz w:val="24"/>
          <w:szCs w:val="24"/>
        </w:rPr>
        <w:tab/>
      </w:r>
      <w:r w:rsidR="0049498F" w:rsidRPr="00BF2BD8">
        <w:rPr>
          <w:rFonts w:ascii="Arial" w:hAnsi="Arial" w:cs="Arial"/>
          <w:b/>
          <w:sz w:val="24"/>
          <w:szCs w:val="24"/>
        </w:rPr>
        <w:t>Elementos constituyentes del HPGR</w:t>
      </w:r>
    </w:p>
    <w:p w:rsidR="0049498F" w:rsidRPr="00BF2BD8" w:rsidRDefault="0049498F" w:rsidP="0049498F">
      <w:pPr>
        <w:rPr>
          <w:rFonts w:ascii="Arial" w:hAnsi="Arial" w:cs="Arial"/>
          <w:sz w:val="24"/>
          <w:szCs w:val="24"/>
        </w:rPr>
      </w:pPr>
      <w:r w:rsidRPr="00BF2BD8">
        <w:rPr>
          <w:rFonts w:ascii="Arial" w:hAnsi="Arial" w:cs="Arial"/>
          <w:sz w:val="24"/>
          <w:szCs w:val="24"/>
        </w:rPr>
        <w:t>Se evidencian cuatro grupos constructivos:</w:t>
      </w:r>
    </w:p>
    <w:p w:rsidR="0049498F" w:rsidRPr="00BF2BD8" w:rsidRDefault="0049498F" w:rsidP="0049498F">
      <w:pPr>
        <w:pStyle w:val="Prrafodelista"/>
        <w:numPr>
          <w:ilvl w:val="0"/>
          <w:numId w:val="42"/>
        </w:numPr>
        <w:spacing w:after="160" w:line="259" w:lineRule="auto"/>
        <w:rPr>
          <w:rFonts w:ascii="Arial" w:hAnsi="Arial" w:cs="Arial"/>
          <w:sz w:val="24"/>
          <w:szCs w:val="24"/>
        </w:rPr>
      </w:pPr>
      <w:r w:rsidRPr="00BF2BD8">
        <w:rPr>
          <w:rFonts w:ascii="Arial" w:hAnsi="Arial" w:cs="Arial"/>
          <w:sz w:val="24"/>
          <w:szCs w:val="24"/>
        </w:rPr>
        <w:t>Prensa de cilindros</w:t>
      </w:r>
    </w:p>
    <w:p w:rsidR="0049498F" w:rsidRPr="00BF2BD8" w:rsidRDefault="0049498F" w:rsidP="0049498F">
      <w:pPr>
        <w:pStyle w:val="Prrafodelista"/>
        <w:numPr>
          <w:ilvl w:val="0"/>
          <w:numId w:val="42"/>
        </w:numPr>
        <w:spacing w:after="160" w:line="259" w:lineRule="auto"/>
        <w:rPr>
          <w:rFonts w:ascii="Arial" w:hAnsi="Arial" w:cs="Arial"/>
          <w:sz w:val="24"/>
          <w:szCs w:val="24"/>
        </w:rPr>
      </w:pPr>
      <w:r w:rsidRPr="00BF2BD8">
        <w:rPr>
          <w:rFonts w:ascii="Arial" w:hAnsi="Arial" w:cs="Arial"/>
          <w:sz w:val="24"/>
          <w:szCs w:val="24"/>
        </w:rPr>
        <w:t xml:space="preserve">Alimentación del material </w:t>
      </w:r>
    </w:p>
    <w:p w:rsidR="0049498F" w:rsidRPr="00BF2BD8" w:rsidRDefault="0049498F" w:rsidP="0049498F">
      <w:pPr>
        <w:pStyle w:val="Prrafodelista"/>
        <w:numPr>
          <w:ilvl w:val="0"/>
          <w:numId w:val="42"/>
        </w:numPr>
        <w:spacing w:after="160" w:line="259" w:lineRule="auto"/>
        <w:rPr>
          <w:rFonts w:ascii="Arial" w:hAnsi="Arial" w:cs="Arial"/>
          <w:sz w:val="24"/>
          <w:szCs w:val="24"/>
        </w:rPr>
      </w:pPr>
      <w:r w:rsidRPr="00BF2BD8">
        <w:rPr>
          <w:rFonts w:ascii="Arial" w:hAnsi="Arial" w:cs="Arial"/>
          <w:sz w:val="24"/>
          <w:szCs w:val="24"/>
        </w:rPr>
        <w:t>Eje articulado de los cilindros (accionamiento)</w:t>
      </w:r>
    </w:p>
    <w:p w:rsidR="0049498F" w:rsidRPr="00BF2BD8" w:rsidRDefault="0049498F" w:rsidP="0049498F">
      <w:pPr>
        <w:pStyle w:val="Prrafodelista"/>
        <w:numPr>
          <w:ilvl w:val="0"/>
          <w:numId w:val="42"/>
        </w:numPr>
        <w:spacing w:after="160" w:line="259" w:lineRule="auto"/>
        <w:rPr>
          <w:rFonts w:ascii="Arial" w:hAnsi="Arial" w:cs="Arial"/>
          <w:sz w:val="24"/>
          <w:szCs w:val="24"/>
        </w:rPr>
      </w:pPr>
      <w:r w:rsidRPr="00BF2BD8">
        <w:rPr>
          <w:rFonts w:ascii="Arial" w:hAnsi="Arial" w:cs="Arial"/>
          <w:sz w:val="24"/>
          <w:szCs w:val="24"/>
        </w:rPr>
        <w:t>Instalación hidraúlica.</w:t>
      </w:r>
    </w:p>
    <w:p w:rsidR="0049498F" w:rsidRPr="00BF2BD8" w:rsidRDefault="0049498F" w:rsidP="0049498F">
      <w:pPr>
        <w:rPr>
          <w:rFonts w:ascii="Arial" w:hAnsi="Arial" w:cs="Arial"/>
          <w:sz w:val="24"/>
          <w:szCs w:val="24"/>
        </w:rPr>
      </w:pPr>
      <w:r w:rsidRPr="00BF2BD8">
        <w:rPr>
          <w:rFonts w:ascii="Arial" w:hAnsi="Arial" w:cs="Arial"/>
          <w:sz w:val="24"/>
          <w:szCs w:val="24"/>
        </w:rPr>
        <w:t>Las características físicas del material a moler afectan de manera directa a elementos como prensa de cilindros y a la alimentación del material, teniendo influencia en el funcionamiento y en cuanto se refiere al consumo eficiente de energía del HPGR.</w:t>
      </w:r>
    </w:p>
    <w:p w:rsidR="0049498F" w:rsidRPr="00BF2BD8" w:rsidRDefault="00AD404C" w:rsidP="00BF2BD8">
      <w:pPr>
        <w:ind w:firstLine="708"/>
        <w:rPr>
          <w:rFonts w:ascii="Arial" w:hAnsi="Arial" w:cs="Arial"/>
          <w:b/>
          <w:sz w:val="24"/>
          <w:szCs w:val="24"/>
        </w:rPr>
      </w:pPr>
      <w:r>
        <w:rPr>
          <w:rFonts w:ascii="Arial" w:hAnsi="Arial" w:cs="Arial"/>
          <w:b/>
          <w:sz w:val="24"/>
          <w:szCs w:val="24"/>
        </w:rPr>
        <w:t>b</w:t>
      </w:r>
      <w:r w:rsidR="00BF2BD8">
        <w:rPr>
          <w:rFonts w:ascii="Arial" w:hAnsi="Arial" w:cs="Arial"/>
          <w:b/>
          <w:sz w:val="24"/>
          <w:szCs w:val="24"/>
        </w:rPr>
        <w:t>.3.1)</w:t>
      </w:r>
      <w:r w:rsidR="00BF2BD8">
        <w:rPr>
          <w:rFonts w:ascii="Arial" w:hAnsi="Arial" w:cs="Arial"/>
          <w:b/>
          <w:sz w:val="24"/>
          <w:szCs w:val="24"/>
        </w:rPr>
        <w:tab/>
      </w:r>
      <w:r w:rsidR="0049498F" w:rsidRPr="00BF2BD8">
        <w:rPr>
          <w:rFonts w:ascii="Arial" w:hAnsi="Arial" w:cs="Arial"/>
          <w:b/>
          <w:sz w:val="24"/>
          <w:szCs w:val="24"/>
        </w:rPr>
        <w:t>Prensa de cilindros</w:t>
      </w:r>
    </w:p>
    <w:p w:rsidR="0049498F" w:rsidRPr="00BF2BD8" w:rsidRDefault="0049498F" w:rsidP="0049498F">
      <w:pPr>
        <w:jc w:val="both"/>
        <w:rPr>
          <w:rFonts w:ascii="Arial" w:hAnsi="Arial" w:cs="Arial"/>
          <w:sz w:val="24"/>
          <w:szCs w:val="24"/>
        </w:rPr>
      </w:pPr>
      <w:r w:rsidRPr="00BF2BD8">
        <w:rPr>
          <w:rFonts w:ascii="Arial" w:hAnsi="Arial" w:cs="Arial"/>
          <w:sz w:val="24"/>
          <w:szCs w:val="24"/>
        </w:rPr>
        <w:t>La geometría de los rodillos se encuentra defina por la razón ancho-diámetro. Es una relación que determina la operación y el diseño de los equipos. En rodillos que poseen razones L/D&lt;1 se producen torque de elevadas magnitudes, siendo necesario un requerimiento de potencia mayor. Posee la ventaja de procesamiento de alimentación de mayor tamaño. Para rodillos que poseen relaciones L/D&gt;1, se logra un aumento de la capacidad de tratamiento especifica del equipo, esto acarrea problemas que se evidencian en el desalineamiento del ‘Rodillo Flotante’ debido a la no uniformidad en la distribución del material en la tolva o chute de alimentación, para lo cual es necesario contar con rodamientos que tengan un sistema de corrección frente al desalineamiento del rodillo deslizante.</w:t>
      </w:r>
    </w:p>
    <w:p w:rsidR="0049498F" w:rsidRPr="00BF2BD8" w:rsidRDefault="00AD404C" w:rsidP="00BF2BD8">
      <w:pPr>
        <w:ind w:firstLine="708"/>
        <w:rPr>
          <w:rFonts w:ascii="Arial" w:hAnsi="Arial" w:cs="Arial"/>
          <w:b/>
          <w:sz w:val="24"/>
          <w:szCs w:val="24"/>
        </w:rPr>
      </w:pPr>
      <w:r>
        <w:rPr>
          <w:rFonts w:ascii="Arial" w:hAnsi="Arial" w:cs="Arial"/>
          <w:b/>
          <w:sz w:val="24"/>
          <w:szCs w:val="24"/>
        </w:rPr>
        <w:t>b.3.1.1)</w:t>
      </w:r>
      <w:r>
        <w:rPr>
          <w:rFonts w:ascii="Arial" w:hAnsi="Arial" w:cs="Arial"/>
          <w:b/>
          <w:sz w:val="24"/>
          <w:szCs w:val="24"/>
        </w:rPr>
        <w:tab/>
      </w:r>
      <w:r w:rsidR="0049498F" w:rsidRPr="00BF2BD8">
        <w:rPr>
          <w:rFonts w:ascii="Arial" w:hAnsi="Arial" w:cs="Arial"/>
          <w:b/>
          <w:sz w:val="24"/>
          <w:szCs w:val="24"/>
        </w:rPr>
        <w:t>Revestimientos</w:t>
      </w:r>
    </w:p>
    <w:p w:rsidR="0049498F" w:rsidRPr="00BF2BD8" w:rsidRDefault="0049498F" w:rsidP="0049498F">
      <w:pPr>
        <w:jc w:val="both"/>
        <w:rPr>
          <w:rFonts w:ascii="Arial" w:hAnsi="Arial" w:cs="Arial"/>
          <w:sz w:val="24"/>
          <w:szCs w:val="24"/>
        </w:rPr>
      </w:pPr>
      <w:r w:rsidRPr="00BF2BD8">
        <w:rPr>
          <w:rFonts w:ascii="Arial" w:hAnsi="Arial" w:cs="Arial"/>
          <w:sz w:val="24"/>
          <w:szCs w:val="24"/>
        </w:rPr>
        <w:t>Se emplean en función del diseño de los rodillos y de la superficie a utilizar que depende del mineral a tratar. La capacidad de tratamiento depende de la superficie de los rodillos a utilizar, es decir los diseños y patrones de esta determinan los ángulos de compresión y generan el roce que sea necesario para movimiento de las partículas entre los rodillos.</w:t>
      </w:r>
    </w:p>
    <w:p w:rsidR="0049498F" w:rsidRPr="00BF2BD8" w:rsidRDefault="0049498F" w:rsidP="0049498F">
      <w:pPr>
        <w:jc w:val="both"/>
        <w:rPr>
          <w:rFonts w:ascii="Arial" w:hAnsi="Arial" w:cs="Arial"/>
          <w:sz w:val="24"/>
          <w:szCs w:val="24"/>
        </w:rPr>
      </w:pPr>
      <w:r w:rsidRPr="00BF2BD8">
        <w:rPr>
          <w:rFonts w:ascii="Arial" w:hAnsi="Arial" w:cs="Arial"/>
          <w:sz w:val="24"/>
          <w:szCs w:val="24"/>
        </w:rPr>
        <w:t>De acuerdo con los costos de mantención del equipo, influirá el tipo de revestimiento del rodillo dependiendo del diseño forjado a la superficie del mismo.</w:t>
      </w:r>
    </w:p>
    <w:p w:rsidR="0049498F" w:rsidRPr="00BF2BD8" w:rsidRDefault="0049498F" w:rsidP="0049498F">
      <w:pPr>
        <w:jc w:val="both"/>
        <w:rPr>
          <w:rFonts w:ascii="Arial" w:hAnsi="Arial" w:cs="Arial"/>
          <w:sz w:val="24"/>
          <w:szCs w:val="24"/>
        </w:rPr>
      </w:pPr>
      <w:r w:rsidRPr="00BF2BD8">
        <w:rPr>
          <w:rFonts w:ascii="Arial" w:hAnsi="Arial" w:cs="Arial"/>
          <w:sz w:val="24"/>
          <w:szCs w:val="24"/>
        </w:rPr>
        <w:t>Rodillos de superficies lisas de acero blanco fundido rico en cromo son utilizados en industrias cementeras y de tratamiento de diamantes con el objeto de optimizar el agarre del material.</w:t>
      </w:r>
    </w:p>
    <w:p w:rsidR="0049498F" w:rsidRPr="00BF2BD8" w:rsidRDefault="0049498F" w:rsidP="0049498F">
      <w:pPr>
        <w:jc w:val="both"/>
        <w:rPr>
          <w:rFonts w:ascii="Arial" w:hAnsi="Arial" w:cs="Arial"/>
          <w:sz w:val="24"/>
          <w:szCs w:val="24"/>
        </w:rPr>
      </w:pPr>
      <w:r w:rsidRPr="00BF2BD8">
        <w:rPr>
          <w:rFonts w:ascii="Arial" w:hAnsi="Arial" w:cs="Arial"/>
          <w:sz w:val="24"/>
          <w:szCs w:val="24"/>
        </w:rPr>
        <w:t xml:space="preserve">Se ha visto en la necesidad de optar por materiales y aleaciones cuya aplicación tenga un rango de aplicación más amplio, más aun si la tendencia de aplicación de los equipos de molienda de alta presión está involucrados en el tratamiento de minerales primarios (metálicos). La combinación de acero con níquel ha sido empleada con el fin de evitar el quiebre de los rodillos que se producen con la conformación. </w:t>
      </w:r>
    </w:p>
    <w:p w:rsidR="0049498F" w:rsidRPr="00BF2BD8" w:rsidRDefault="0049498F" w:rsidP="0049498F">
      <w:pPr>
        <w:jc w:val="both"/>
        <w:rPr>
          <w:rFonts w:ascii="Arial" w:hAnsi="Arial" w:cs="Arial"/>
          <w:sz w:val="24"/>
          <w:szCs w:val="24"/>
        </w:rPr>
      </w:pPr>
      <w:r w:rsidRPr="00BF2BD8">
        <w:rPr>
          <w:rFonts w:ascii="Arial" w:hAnsi="Arial" w:cs="Arial"/>
          <w:sz w:val="24"/>
          <w:szCs w:val="24"/>
        </w:rPr>
        <w:t>El desarrollo de superficies tachonadas (studded) (figura 3), las cuales se encuentran formadas con un patrón regular de distribución de pequeños cilindros de carburo de tungsteno, los cuales poseen como característica la acumulación de finos que forman una capa autógena de molienda en los rodillos provocando la generación de microfracturas del mineral han sido impulsadas por fabricantes como KHD y Polysius. Así, no será necesario la abrasión continua sobre la superficie del acero, generando equipos con más vida útil.</w:t>
      </w:r>
    </w:p>
    <w:p w:rsidR="0049498F" w:rsidRPr="00BF2BD8" w:rsidRDefault="00BF2BD8" w:rsidP="0049498F">
      <w:pPr>
        <w:jc w:val="both"/>
        <w:rPr>
          <w:rFonts w:ascii="Arial" w:hAnsi="Arial" w:cs="Arial"/>
          <w:sz w:val="24"/>
          <w:szCs w:val="24"/>
        </w:rPr>
      </w:pPr>
      <w:r w:rsidRPr="00BF2BD8">
        <w:rPr>
          <w:rFonts w:ascii="Arial" w:hAnsi="Arial" w:cs="Arial"/>
          <w:noProof/>
          <w:sz w:val="24"/>
          <w:szCs w:val="24"/>
          <w:lang w:eastAsia="es-ES"/>
        </w:rPr>
        <w:drawing>
          <wp:anchor distT="0" distB="0" distL="114300" distR="114300" simplePos="0" relativeHeight="251599872" behindDoc="0" locked="0" layoutInCell="1" allowOverlap="1" wp14:anchorId="233A0E5B" wp14:editId="0545784E">
            <wp:simplePos x="0" y="0"/>
            <wp:positionH relativeFrom="column">
              <wp:posOffset>700405</wp:posOffset>
            </wp:positionH>
            <wp:positionV relativeFrom="paragraph">
              <wp:posOffset>57371</wp:posOffset>
            </wp:positionV>
            <wp:extent cx="4069715" cy="2606675"/>
            <wp:effectExtent l="0" t="0" r="6985" b="31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9715" cy="2606675"/>
                    </a:xfrm>
                    <a:prstGeom prst="rect">
                      <a:avLst/>
                    </a:prstGeom>
                  </pic:spPr>
                </pic:pic>
              </a:graphicData>
            </a:graphic>
            <wp14:sizeRelH relativeFrom="margin">
              <wp14:pctWidth>0</wp14:pctWidth>
            </wp14:sizeRelH>
            <wp14:sizeRelV relativeFrom="margin">
              <wp14:pctHeight>0</wp14:pctHeight>
            </wp14:sizeRelV>
          </wp:anchor>
        </w:drawing>
      </w:r>
    </w:p>
    <w:p w:rsidR="0049498F" w:rsidRPr="00BF2BD8" w:rsidRDefault="0049498F" w:rsidP="0049498F">
      <w:pPr>
        <w:jc w:val="both"/>
        <w:rPr>
          <w:rFonts w:ascii="Arial" w:hAnsi="Arial" w:cs="Arial"/>
          <w:sz w:val="24"/>
          <w:szCs w:val="24"/>
        </w:rPr>
      </w:pPr>
    </w:p>
    <w:p w:rsidR="0049498F" w:rsidRPr="00BF2BD8" w:rsidRDefault="0049498F" w:rsidP="0049498F">
      <w:pPr>
        <w:jc w:val="both"/>
        <w:rPr>
          <w:rFonts w:ascii="Arial" w:hAnsi="Arial" w:cs="Arial"/>
          <w:sz w:val="24"/>
          <w:szCs w:val="24"/>
        </w:rPr>
      </w:pPr>
    </w:p>
    <w:p w:rsidR="0049498F" w:rsidRPr="00BF2BD8" w:rsidRDefault="0049498F" w:rsidP="0049498F">
      <w:pPr>
        <w:jc w:val="both"/>
        <w:rPr>
          <w:rFonts w:ascii="Arial" w:hAnsi="Arial" w:cs="Arial"/>
          <w:sz w:val="24"/>
          <w:szCs w:val="24"/>
        </w:rPr>
      </w:pPr>
    </w:p>
    <w:p w:rsidR="0049498F" w:rsidRPr="00BF2BD8" w:rsidRDefault="0049498F" w:rsidP="0049498F">
      <w:pPr>
        <w:jc w:val="both"/>
        <w:rPr>
          <w:rFonts w:ascii="Arial" w:hAnsi="Arial" w:cs="Arial"/>
          <w:sz w:val="24"/>
          <w:szCs w:val="24"/>
        </w:rPr>
      </w:pPr>
    </w:p>
    <w:p w:rsidR="0049498F" w:rsidRPr="00BF2BD8" w:rsidRDefault="0049498F" w:rsidP="00464923">
      <w:pPr>
        <w:rPr>
          <w:rFonts w:ascii="Arial" w:hAnsi="Arial" w:cs="Arial"/>
          <w:b/>
          <w:noProof/>
          <w:sz w:val="24"/>
          <w:szCs w:val="24"/>
          <w:u w:val="single"/>
        </w:rPr>
      </w:pPr>
    </w:p>
    <w:p w:rsidR="0049498F" w:rsidRPr="00BF2BD8" w:rsidRDefault="0049498F" w:rsidP="00464923">
      <w:pPr>
        <w:rPr>
          <w:rFonts w:ascii="Arial" w:hAnsi="Arial" w:cs="Arial"/>
          <w:b/>
          <w:noProof/>
          <w:sz w:val="24"/>
          <w:szCs w:val="24"/>
          <w:u w:val="single"/>
        </w:rPr>
      </w:pPr>
    </w:p>
    <w:p w:rsidR="0049498F" w:rsidRPr="00BF2BD8" w:rsidRDefault="001E344C" w:rsidP="00464923">
      <w:pPr>
        <w:rPr>
          <w:rFonts w:ascii="Arial" w:hAnsi="Arial" w:cs="Arial"/>
          <w:b/>
          <w:noProof/>
          <w:sz w:val="24"/>
          <w:szCs w:val="24"/>
          <w:u w:val="single"/>
        </w:rPr>
      </w:pPr>
      <w:r w:rsidRPr="00BF2BD8">
        <w:rPr>
          <w:rFonts w:ascii="Arial" w:hAnsi="Arial" w:cs="Arial"/>
          <w:noProof/>
          <w:sz w:val="24"/>
          <w:szCs w:val="24"/>
          <w:lang w:val="es-ES" w:eastAsia="es-ES"/>
        </w:rPr>
        <mc:AlternateContent>
          <mc:Choice Requires="wps">
            <w:drawing>
              <wp:anchor distT="0" distB="0" distL="114300" distR="114300" simplePos="0" relativeHeight="251669504" behindDoc="0" locked="0" layoutInCell="1" allowOverlap="1">
                <wp:simplePos x="0" y="0"/>
                <wp:positionH relativeFrom="column">
                  <wp:posOffset>700405</wp:posOffset>
                </wp:positionH>
                <wp:positionV relativeFrom="paragraph">
                  <wp:posOffset>503555</wp:posOffset>
                </wp:positionV>
                <wp:extent cx="4069715" cy="389890"/>
                <wp:effectExtent l="0" t="0" r="0" b="1905"/>
                <wp:wrapSquare wrapText="bothSides"/>
                <wp:docPr id="5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715"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AD404C" w:rsidRDefault="008B234D" w:rsidP="00AD404C">
                            <w:pPr>
                              <w:pStyle w:val="Descripcin"/>
                              <w:keepNext/>
                              <w:jc w:val="center"/>
                              <w:rPr>
                                <w:rFonts w:ascii="Arial" w:hAnsi="Arial" w:cs="Arial"/>
                                <w:color w:val="auto"/>
                                <w:szCs w:val="24"/>
                              </w:rPr>
                            </w:pPr>
                            <w:r>
                              <w:rPr>
                                <w:rFonts w:ascii="Arial" w:hAnsi="Arial" w:cs="Arial"/>
                                <w:color w:val="auto"/>
                                <w:szCs w:val="24"/>
                              </w:rPr>
                              <w:t>Figura</w:t>
                            </w:r>
                            <w:r w:rsidR="00804517" w:rsidRPr="00AD404C">
                              <w:rPr>
                                <w:rFonts w:ascii="Arial" w:hAnsi="Arial" w:cs="Arial"/>
                                <w:color w:val="auto"/>
                                <w:szCs w:val="24"/>
                              </w:rPr>
                              <w:t xml:space="preserve"> </w:t>
                            </w:r>
                            <w:r w:rsidR="00804517" w:rsidRPr="00AD404C">
                              <w:rPr>
                                <w:rFonts w:ascii="Arial" w:hAnsi="Arial" w:cs="Arial"/>
                                <w:color w:val="auto"/>
                                <w:szCs w:val="24"/>
                              </w:rPr>
                              <w:fldChar w:fldCharType="begin"/>
                            </w:r>
                            <w:r w:rsidR="00804517" w:rsidRPr="00AD404C">
                              <w:rPr>
                                <w:rFonts w:ascii="Arial" w:hAnsi="Arial" w:cs="Arial"/>
                                <w:color w:val="auto"/>
                                <w:szCs w:val="24"/>
                              </w:rPr>
                              <w:instrText xml:space="preserve"> SEQ Ilustración \* ARABIC </w:instrText>
                            </w:r>
                            <w:r w:rsidR="00804517" w:rsidRPr="00AD404C">
                              <w:rPr>
                                <w:rFonts w:ascii="Arial" w:hAnsi="Arial" w:cs="Arial"/>
                                <w:color w:val="auto"/>
                                <w:szCs w:val="24"/>
                              </w:rPr>
                              <w:fldChar w:fldCharType="separate"/>
                            </w:r>
                            <w:r w:rsidR="002C1594">
                              <w:rPr>
                                <w:rFonts w:ascii="Arial" w:hAnsi="Arial" w:cs="Arial"/>
                                <w:noProof/>
                                <w:color w:val="auto"/>
                                <w:szCs w:val="24"/>
                              </w:rPr>
                              <w:t>3</w:t>
                            </w:r>
                            <w:r w:rsidR="00804517" w:rsidRPr="00AD404C">
                              <w:rPr>
                                <w:rFonts w:ascii="Arial" w:hAnsi="Arial" w:cs="Arial"/>
                                <w:color w:val="auto"/>
                                <w:szCs w:val="24"/>
                              </w:rPr>
                              <w:fldChar w:fldCharType="end"/>
                            </w:r>
                            <w:r w:rsidR="00804517" w:rsidRPr="00AD404C">
                              <w:rPr>
                                <w:rFonts w:ascii="Arial" w:hAnsi="Arial" w:cs="Arial"/>
                                <w:color w:val="auto"/>
                                <w:szCs w:val="24"/>
                              </w:rPr>
                              <w:t xml:space="preserve"> Revestimiento de rodillos. Superficie tachonada, studded (Klymowsky et al., 2006)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55.15pt;margin-top:39.65pt;width:320.45pt;height:3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" stroked="f">
                <v:textbox style="mso-fit-shape-to-text:t" inset="0,0,0,0">
                  <w:txbxContent>
                    <w:p w:rsidR="00804517" w:rsidRPr="00AD404C" w:rsidRDefault="008B234D" w:rsidP="00AD404C">
                      <w:pPr>
                        <w:pStyle w:val="Descripcin"/>
                        <w:keepNext/>
                        <w:jc w:val="center"/>
                        <w:rPr>
                          <w:rFonts w:ascii="Arial" w:hAnsi="Arial" w:cs="Arial"/>
                          <w:color w:val="auto"/>
                          <w:szCs w:val="24"/>
                        </w:rPr>
                      </w:pPr>
                      <w:r>
                        <w:rPr>
                          <w:rFonts w:ascii="Arial" w:hAnsi="Arial" w:cs="Arial"/>
                          <w:color w:val="auto"/>
                          <w:szCs w:val="24"/>
                        </w:rPr>
                        <w:t>Figura</w:t>
                      </w:r>
                      <w:r w:rsidR="00804517" w:rsidRPr="00AD404C">
                        <w:rPr>
                          <w:rFonts w:ascii="Arial" w:hAnsi="Arial" w:cs="Arial"/>
                          <w:color w:val="auto"/>
                          <w:szCs w:val="24"/>
                        </w:rPr>
                        <w:t xml:space="preserve"> </w:t>
                      </w:r>
                      <w:r w:rsidR="00804517" w:rsidRPr="00AD404C">
                        <w:rPr>
                          <w:rFonts w:ascii="Arial" w:hAnsi="Arial" w:cs="Arial"/>
                          <w:color w:val="auto"/>
                          <w:szCs w:val="24"/>
                        </w:rPr>
                        <w:fldChar w:fldCharType="begin"/>
                      </w:r>
                      <w:r w:rsidR="00804517" w:rsidRPr="00AD404C">
                        <w:rPr>
                          <w:rFonts w:ascii="Arial" w:hAnsi="Arial" w:cs="Arial"/>
                          <w:color w:val="auto"/>
                          <w:szCs w:val="24"/>
                        </w:rPr>
                        <w:instrText xml:space="preserve"> SEQ Ilustración \* ARABIC </w:instrText>
                      </w:r>
                      <w:r w:rsidR="00804517" w:rsidRPr="00AD404C">
                        <w:rPr>
                          <w:rFonts w:ascii="Arial" w:hAnsi="Arial" w:cs="Arial"/>
                          <w:color w:val="auto"/>
                          <w:szCs w:val="24"/>
                        </w:rPr>
                        <w:fldChar w:fldCharType="separate"/>
                      </w:r>
                      <w:r w:rsidR="002C1594">
                        <w:rPr>
                          <w:rFonts w:ascii="Arial" w:hAnsi="Arial" w:cs="Arial"/>
                          <w:noProof/>
                          <w:color w:val="auto"/>
                          <w:szCs w:val="24"/>
                        </w:rPr>
                        <w:t>3</w:t>
                      </w:r>
                      <w:r w:rsidR="00804517" w:rsidRPr="00AD404C">
                        <w:rPr>
                          <w:rFonts w:ascii="Arial" w:hAnsi="Arial" w:cs="Arial"/>
                          <w:color w:val="auto"/>
                          <w:szCs w:val="24"/>
                        </w:rPr>
                        <w:fldChar w:fldCharType="end"/>
                      </w:r>
                      <w:r w:rsidR="00804517" w:rsidRPr="00AD404C">
                        <w:rPr>
                          <w:rFonts w:ascii="Arial" w:hAnsi="Arial" w:cs="Arial"/>
                          <w:color w:val="auto"/>
                          <w:szCs w:val="24"/>
                        </w:rPr>
                        <w:t xml:space="preserve"> Revestimiento de rodillos. Superficie tachonada, studded (Klymowsky et al., 2006)</w:t>
                      </w:r>
                    </w:p>
                  </w:txbxContent>
                </v:textbox>
                <w10:wrap type="square"/>
              </v:shape>
            </w:pict>
          </mc:Fallback>
        </mc:AlternateContent>
      </w:r>
    </w:p>
    <w:p w:rsidR="00AD404C" w:rsidRDefault="00AD404C" w:rsidP="0049498F">
      <w:pPr>
        <w:jc w:val="both"/>
        <w:rPr>
          <w:rFonts w:ascii="Arial" w:hAnsi="Arial" w:cs="Arial"/>
          <w:b/>
          <w:noProof/>
          <w:sz w:val="24"/>
          <w:szCs w:val="24"/>
          <w:u w:val="single"/>
        </w:rPr>
      </w:pPr>
    </w:p>
    <w:p w:rsidR="0049498F" w:rsidRPr="00BF2BD8" w:rsidRDefault="0049498F" w:rsidP="0049498F">
      <w:pPr>
        <w:jc w:val="both"/>
        <w:rPr>
          <w:rFonts w:ascii="Arial" w:hAnsi="Arial" w:cs="Arial"/>
          <w:sz w:val="24"/>
          <w:szCs w:val="24"/>
        </w:rPr>
      </w:pPr>
      <w:r w:rsidRPr="00BF2BD8">
        <w:rPr>
          <w:rFonts w:ascii="Arial" w:hAnsi="Arial" w:cs="Arial"/>
          <w:sz w:val="24"/>
          <w:szCs w:val="24"/>
        </w:rPr>
        <w:t>Las superficies tachonadas poseen numerosas ventajas en las que destacan la mejora de la línea de contacto y el flujo que atraviesa el circuito. Así, mediante a estudios realizados por los fabricantes, la capacidad de tratamiento aumenta, y su sensibilidad disminuye al deslizamiento cuando se trata con materiales que posee elevados niveles de humedad.</w:t>
      </w:r>
    </w:p>
    <w:p w:rsidR="0049498F" w:rsidRPr="00BF2BD8" w:rsidRDefault="0049498F" w:rsidP="0049498F">
      <w:pPr>
        <w:rPr>
          <w:rFonts w:ascii="Arial" w:hAnsi="Arial" w:cs="Arial"/>
          <w:sz w:val="24"/>
          <w:szCs w:val="24"/>
        </w:rPr>
      </w:pPr>
      <w:r w:rsidRPr="00BF2BD8">
        <w:rPr>
          <w:rFonts w:ascii="Arial" w:hAnsi="Arial" w:cs="Arial"/>
          <w:sz w:val="24"/>
          <w:szCs w:val="24"/>
        </w:rPr>
        <w:t>En la taba 1 se evidencia la vida útil alcanzada por el revestimiento tachonado.</w:t>
      </w:r>
    </w:p>
    <w:p w:rsidR="0049498F" w:rsidRPr="00AD404C" w:rsidRDefault="0049498F" w:rsidP="0049498F">
      <w:pPr>
        <w:pStyle w:val="Descripcin"/>
        <w:keepNext/>
        <w:jc w:val="center"/>
        <w:rPr>
          <w:rFonts w:ascii="Arial" w:hAnsi="Arial" w:cs="Arial"/>
          <w:color w:val="auto"/>
          <w:szCs w:val="24"/>
        </w:rPr>
      </w:pPr>
      <w:r w:rsidRPr="00AD404C">
        <w:rPr>
          <w:rFonts w:ascii="Arial" w:hAnsi="Arial" w:cs="Arial"/>
          <w:color w:val="auto"/>
          <w:szCs w:val="24"/>
        </w:rPr>
        <w:t xml:space="preserve">Tabla </w:t>
      </w:r>
      <w:r w:rsidRPr="00AD404C">
        <w:rPr>
          <w:rFonts w:ascii="Arial" w:hAnsi="Arial" w:cs="Arial"/>
          <w:color w:val="auto"/>
          <w:szCs w:val="24"/>
        </w:rPr>
        <w:fldChar w:fldCharType="begin"/>
      </w:r>
      <w:r w:rsidRPr="00AD404C">
        <w:rPr>
          <w:rFonts w:ascii="Arial" w:hAnsi="Arial" w:cs="Arial"/>
          <w:color w:val="auto"/>
          <w:szCs w:val="24"/>
        </w:rPr>
        <w:instrText xml:space="preserve"> SEQ Tabla \* ARABIC </w:instrText>
      </w:r>
      <w:r w:rsidRPr="00AD404C">
        <w:rPr>
          <w:rFonts w:ascii="Arial" w:hAnsi="Arial" w:cs="Arial"/>
          <w:color w:val="auto"/>
          <w:szCs w:val="24"/>
        </w:rPr>
        <w:fldChar w:fldCharType="separate"/>
      </w:r>
      <w:r w:rsidR="002C1594">
        <w:rPr>
          <w:rFonts w:ascii="Arial" w:hAnsi="Arial" w:cs="Arial"/>
          <w:noProof/>
          <w:color w:val="auto"/>
          <w:szCs w:val="24"/>
        </w:rPr>
        <w:t>1</w:t>
      </w:r>
      <w:r w:rsidRPr="00AD404C">
        <w:rPr>
          <w:rFonts w:ascii="Arial" w:hAnsi="Arial" w:cs="Arial"/>
          <w:color w:val="auto"/>
          <w:szCs w:val="24"/>
        </w:rPr>
        <w:fldChar w:fldCharType="end"/>
      </w:r>
      <w:r w:rsidRPr="00AD404C">
        <w:rPr>
          <w:rFonts w:ascii="Arial" w:hAnsi="Arial" w:cs="Arial"/>
          <w:color w:val="auto"/>
          <w:szCs w:val="24"/>
        </w:rPr>
        <w:t xml:space="preserve"> Vida útil de revestimientos tachonados que se emplearon en tecnología HPGR  (Datos del fabricante KHD)</w:t>
      </w:r>
    </w:p>
    <w:tbl>
      <w:tblPr>
        <w:tblStyle w:val="Tablaconcuadrcula"/>
        <w:tblW w:w="0" w:type="auto"/>
        <w:tblInd w:w="483" w:type="dxa"/>
        <w:tblLayout w:type="fixed"/>
        <w:tblLook w:val="0000" w:firstRow="0" w:lastRow="0" w:firstColumn="0" w:lastColumn="0" w:noHBand="0" w:noVBand="0"/>
      </w:tblPr>
      <w:tblGrid>
        <w:gridCol w:w="3765"/>
        <w:gridCol w:w="3765"/>
      </w:tblGrid>
      <w:tr w:rsidR="00DD17AE" w:rsidRPr="00BF2BD8" w:rsidTr="0049498F">
        <w:trPr>
          <w:trHeight w:val="112"/>
        </w:trPr>
        <w:tc>
          <w:tcPr>
            <w:tcW w:w="3765" w:type="dxa"/>
          </w:tcPr>
          <w:p w:rsidR="0049498F" w:rsidRPr="00BF2BD8" w:rsidRDefault="0049498F" w:rsidP="0049498F">
            <w:pPr>
              <w:pStyle w:val="Default"/>
              <w:jc w:val="center"/>
              <w:rPr>
                <w:color w:val="auto"/>
              </w:rPr>
            </w:pPr>
            <w:r w:rsidRPr="00BF2BD8">
              <w:rPr>
                <w:b/>
                <w:bCs/>
                <w:color w:val="auto"/>
              </w:rPr>
              <w:t>Mineral</w:t>
            </w:r>
          </w:p>
        </w:tc>
        <w:tc>
          <w:tcPr>
            <w:tcW w:w="3765" w:type="dxa"/>
          </w:tcPr>
          <w:p w:rsidR="0049498F" w:rsidRPr="00BF2BD8" w:rsidRDefault="0049498F" w:rsidP="0049498F">
            <w:pPr>
              <w:pStyle w:val="Default"/>
              <w:jc w:val="center"/>
              <w:rPr>
                <w:color w:val="auto"/>
              </w:rPr>
            </w:pPr>
            <w:r w:rsidRPr="00BF2BD8">
              <w:rPr>
                <w:b/>
                <w:bCs/>
                <w:color w:val="auto"/>
              </w:rPr>
              <w:t>Horas de operación</w:t>
            </w:r>
          </w:p>
        </w:tc>
      </w:tr>
      <w:tr w:rsidR="00DD17AE" w:rsidRPr="00BF2BD8" w:rsidTr="0049498F">
        <w:trPr>
          <w:trHeight w:val="112"/>
        </w:trPr>
        <w:tc>
          <w:tcPr>
            <w:tcW w:w="3765" w:type="dxa"/>
          </w:tcPr>
          <w:p w:rsidR="0049498F" w:rsidRPr="00BF2BD8" w:rsidRDefault="0049498F" w:rsidP="00451B92">
            <w:pPr>
              <w:pStyle w:val="Default"/>
              <w:rPr>
                <w:color w:val="auto"/>
              </w:rPr>
            </w:pPr>
            <w:r w:rsidRPr="00BF2BD8">
              <w:rPr>
                <w:color w:val="auto"/>
              </w:rPr>
              <w:t xml:space="preserve">Mineral de hierro (Pellet feed) </w:t>
            </w:r>
          </w:p>
        </w:tc>
        <w:tc>
          <w:tcPr>
            <w:tcW w:w="3765" w:type="dxa"/>
          </w:tcPr>
          <w:p w:rsidR="0049498F" w:rsidRPr="00BF2BD8" w:rsidRDefault="0049498F" w:rsidP="00451B92">
            <w:pPr>
              <w:pStyle w:val="Default"/>
              <w:rPr>
                <w:color w:val="auto"/>
              </w:rPr>
            </w:pPr>
            <w:r w:rsidRPr="00BF2BD8">
              <w:rPr>
                <w:color w:val="auto"/>
              </w:rPr>
              <w:t xml:space="preserve">14000 - 36000 </w:t>
            </w:r>
          </w:p>
        </w:tc>
      </w:tr>
      <w:tr w:rsidR="00DD17AE" w:rsidRPr="00BF2BD8" w:rsidTr="0049498F">
        <w:trPr>
          <w:trHeight w:val="112"/>
        </w:trPr>
        <w:tc>
          <w:tcPr>
            <w:tcW w:w="3765" w:type="dxa"/>
          </w:tcPr>
          <w:p w:rsidR="0049498F" w:rsidRPr="00BF2BD8" w:rsidRDefault="0049498F" w:rsidP="00451B92">
            <w:pPr>
              <w:pStyle w:val="Default"/>
              <w:rPr>
                <w:color w:val="auto"/>
              </w:rPr>
            </w:pPr>
            <w:r w:rsidRPr="00BF2BD8">
              <w:rPr>
                <w:color w:val="auto"/>
              </w:rPr>
              <w:t xml:space="preserve">Mineral de hierro (grueso) </w:t>
            </w:r>
          </w:p>
        </w:tc>
        <w:tc>
          <w:tcPr>
            <w:tcW w:w="3765" w:type="dxa"/>
          </w:tcPr>
          <w:p w:rsidR="0049498F" w:rsidRPr="00BF2BD8" w:rsidRDefault="0049498F" w:rsidP="00451B92">
            <w:pPr>
              <w:pStyle w:val="Default"/>
              <w:rPr>
                <w:color w:val="auto"/>
              </w:rPr>
            </w:pPr>
            <w:r w:rsidRPr="00BF2BD8">
              <w:rPr>
                <w:color w:val="auto"/>
              </w:rPr>
              <w:t xml:space="preserve">6000 – 17000 </w:t>
            </w:r>
          </w:p>
        </w:tc>
      </w:tr>
      <w:tr w:rsidR="00DD17AE" w:rsidRPr="00BF2BD8" w:rsidTr="0049498F">
        <w:trPr>
          <w:trHeight w:val="112"/>
        </w:trPr>
        <w:tc>
          <w:tcPr>
            <w:tcW w:w="3765" w:type="dxa"/>
          </w:tcPr>
          <w:p w:rsidR="0049498F" w:rsidRPr="00BF2BD8" w:rsidRDefault="0049498F" w:rsidP="00451B92">
            <w:pPr>
              <w:pStyle w:val="Default"/>
              <w:rPr>
                <w:color w:val="auto"/>
              </w:rPr>
            </w:pPr>
            <w:r w:rsidRPr="00BF2BD8">
              <w:rPr>
                <w:color w:val="auto"/>
              </w:rPr>
              <w:t xml:space="preserve">Mineral de oro (grueso) </w:t>
            </w:r>
          </w:p>
        </w:tc>
        <w:tc>
          <w:tcPr>
            <w:tcW w:w="3765" w:type="dxa"/>
          </w:tcPr>
          <w:p w:rsidR="0049498F" w:rsidRPr="00BF2BD8" w:rsidRDefault="0049498F" w:rsidP="00451B92">
            <w:pPr>
              <w:pStyle w:val="Default"/>
              <w:rPr>
                <w:color w:val="auto"/>
              </w:rPr>
            </w:pPr>
            <w:r w:rsidRPr="00BF2BD8">
              <w:rPr>
                <w:color w:val="auto"/>
              </w:rPr>
              <w:t xml:space="preserve">4000 – 6000 </w:t>
            </w:r>
          </w:p>
        </w:tc>
      </w:tr>
      <w:tr w:rsidR="00DD17AE" w:rsidRPr="00BF2BD8" w:rsidTr="0049498F">
        <w:trPr>
          <w:trHeight w:val="112"/>
        </w:trPr>
        <w:tc>
          <w:tcPr>
            <w:tcW w:w="3765" w:type="dxa"/>
          </w:tcPr>
          <w:p w:rsidR="0049498F" w:rsidRPr="00BF2BD8" w:rsidRDefault="0049498F" w:rsidP="00451B92">
            <w:pPr>
              <w:pStyle w:val="Default"/>
              <w:rPr>
                <w:color w:val="auto"/>
              </w:rPr>
            </w:pPr>
            <w:r w:rsidRPr="00BF2BD8">
              <w:rPr>
                <w:color w:val="auto"/>
              </w:rPr>
              <w:t xml:space="preserve">Mineral de fosfato (grueso) </w:t>
            </w:r>
          </w:p>
        </w:tc>
        <w:tc>
          <w:tcPr>
            <w:tcW w:w="3765" w:type="dxa"/>
          </w:tcPr>
          <w:p w:rsidR="0049498F" w:rsidRPr="00BF2BD8" w:rsidRDefault="0049498F" w:rsidP="00451B92">
            <w:pPr>
              <w:pStyle w:val="Default"/>
              <w:rPr>
                <w:color w:val="auto"/>
              </w:rPr>
            </w:pPr>
            <w:r w:rsidRPr="00BF2BD8">
              <w:rPr>
                <w:color w:val="auto"/>
              </w:rPr>
              <w:t xml:space="preserve">6000 - 12000 </w:t>
            </w:r>
          </w:p>
        </w:tc>
      </w:tr>
    </w:tbl>
    <w:p w:rsidR="0049498F" w:rsidRPr="00BF2BD8" w:rsidRDefault="0049498F" w:rsidP="0049498F">
      <w:pPr>
        <w:jc w:val="both"/>
        <w:rPr>
          <w:rFonts w:ascii="Arial" w:hAnsi="Arial" w:cs="Arial"/>
          <w:sz w:val="24"/>
          <w:szCs w:val="24"/>
        </w:rPr>
      </w:pPr>
    </w:p>
    <w:p w:rsidR="0049498F" w:rsidRPr="00BF2BD8" w:rsidRDefault="00AD404C" w:rsidP="00AD404C">
      <w:pPr>
        <w:ind w:firstLine="708"/>
        <w:jc w:val="both"/>
        <w:rPr>
          <w:rFonts w:ascii="Arial" w:hAnsi="Arial" w:cs="Arial"/>
          <w:b/>
          <w:sz w:val="24"/>
          <w:szCs w:val="24"/>
        </w:rPr>
      </w:pPr>
      <w:r>
        <w:rPr>
          <w:rFonts w:ascii="Arial" w:hAnsi="Arial" w:cs="Arial"/>
          <w:b/>
          <w:sz w:val="24"/>
          <w:szCs w:val="24"/>
        </w:rPr>
        <w:t>a.3.2)</w:t>
      </w:r>
      <w:r>
        <w:rPr>
          <w:rFonts w:ascii="Arial" w:hAnsi="Arial" w:cs="Arial"/>
          <w:b/>
          <w:sz w:val="24"/>
          <w:szCs w:val="24"/>
        </w:rPr>
        <w:tab/>
      </w:r>
      <w:r w:rsidR="0049498F" w:rsidRPr="00BF2BD8">
        <w:rPr>
          <w:rFonts w:ascii="Arial" w:hAnsi="Arial" w:cs="Arial"/>
          <w:b/>
          <w:sz w:val="24"/>
          <w:szCs w:val="24"/>
        </w:rPr>
        <w:t>Alimentación del material a moler</w:t>
      </w:r>
    </w:p>
    <w:p w:rsidR="0049498F" w:rsidRPr="00BF2BD8" w:rsidRDefault="0049498F" w:rsidP="0049498F">
      <w:pPr>
        <w:jc w:val="both"/>
        <w:rPr>
          <w:rFonts w:ascii="Arial" w:hAnsi="Arial" w:cs="Arial"/>
          <w:sz w:val="24"/>
          <w:szCs w:val="24"/>
        </w:rPr>
      </w:pPr>
      <w:r w:rsidRPr="00BF2BD8">
        <w:rPr>
          <w:rFonts w:ascii="Arial" w:hAnsi="Arial" w:cs="Arial"/>
          <w:sz w:val="24"/>
          <w:szCs w:val="24"/>
        </w:rPr>
        <w:t>El diseño de la tolva de alimentación juega un papel muy importante en la operación del equipo, en cuanto al desgaste de las superficies de los revestimientos de los rodillos y de la fluidez del material de alimentación. La segregación del mineral dentro de la tolva está determinada mediante la forma de alimentación de la correa transportadora.</w:t>
      </w:r>
    </w:p>
    <w:p w:rsidR="0049498F" w:rsidRPr="00BF2BD8" w:rsidRDefault="0049498F" w:rsidP="0049498F">
      <w:pPr>
        <w:jc w:val="both"/>
        <w:rPr>
          <w:rFonts w:ascii="Arial" w:hAnsi="Arial" w:cs="Arial"/>
          <w:sz w:val="24"/>
          <w:szCs w:val="24"/>
        </w:rPr>
      </w:pPr>
      <w:r w:rsidRPr="00BF2BD8">
        <w:rPr>
          <w:rFonts w:ascii="Arial" w:hAnsi="Arial" w:cs="Arial"/>
          <w:sz w:val="24"/>
          <w:szCs w:val="24"/>
        </w:rPr>
        <w:t>En el centro de la correa transportadora se produce una acumulación   de material mayor que en los bordes lo cual tiene como resultado una distribución no homogénea en la zona antes de la compresión de capas de partículas produciendo desgastes irregulares en los revestimientos. Para que no sucedan deterioros en el revestimiento, el ángulo de descarga de las correas debe ser lo suficientemente alto para evitar la formación de zonas muertas.</w:t>
      </w:r>
    </w:p>
    <w:p w:rsidR="0049498F" w:rsidRPr="00BF2BD8" w:rsidRDefault="0049498F" w:rsidP="0049498F">
      <w:pPr>
        <w:jc w:val="both"/>
        <w:rPr>
          <w:rFonts w:ascii="Arial" w:hAnsi="Arial" w:cs="Arial"/>
          <w:sz w:val="24"/>
          <w:szCs w:val="24"/>
        </w:rPr>
      </w:pPr>
      <w:r w:rsidRPr="00BF2BD8">
        <w:rPr>
          <w:rFonts w:ascii="Arial" w:hAnsi="Arial" w:cs="Arial"/>
          <w:sz w:val="24"/>
          <w:szCs w:val="24"/>
        </w:rPr>
        <w:t>Con el objetivo de maximizar la vida útil de la tolva y evitar que se adhieran partículas húmedas en la misma se emplean materiales cerámicos de recubrimiento. También poseen una compuerta variable que permite el control del tonelaje de alimentación sobre el lecho mineral.</w:t>
      </w:r>
    </w:p>
    <w:p w:rsidR="0049498F" w:rsidRPr="00BF2BD8" w:rsidRDefault="00AD404C" w:rsidP="00AD404C">
      <w:pPr>
        <w:ind w:left="1413" w:hanging="705"/>
        <w:jc w:val="both"/>
        <w:rPr>
          <w:rFonts w:ascii="Arial" w:hAnsi="Arial" w:cs="Arial"/>
          <w:b/>
          <w:sz w:val="24"/>
          <w:szCs w:val="24"/>
        </w:rPr>
      </w:pPr>
      <w:r>
        <w:rPr>
          <w:rFonts w:ascii="Arial" w:hAnsi="Arial" w:cs="Arial"/>
          <w:b/>
          <w:sz w:val="24"/>
          <w:szCs w:val="24"/>
        </w:rPr>
        <w:t>b.4)</w:t>
      </w:r>
      <w:r>
        <w:rPr>
          <w:rFonts w:ascii="Arial" w:hAnsi="Arial" w:cs="Arial"/>
          <w:b/>
          <w:sz w:val="24"/>
          <w:szCs w:val="24"/>
        </w:rPr>
        <w:tab/>
      </w:r>
      <w:r w:rsidR="0049498F" w:rsidRPr="00BF2BD8">
        <w:rPr>
          <w:rFonts w:ascii="Arial" w:hAnsi="Arial" w:cs="Arial"/>
          <w:b/>
          <w:sz w:val="24"/>
          <w:szCs w:val="24"/>
        </w:rPr>
        <w:t>Operación de la molienda con molino de rodillos de alta presión HPGR</w:t>
      </w:r>
    </w:p>
    <w:p w:rsidR="0049498F" w:rsidRPr="00BF2BD8" w:rsidRDefault="0049498F" w:rsidP="0049498F">
      <w:pPr>
        <w:jc w:val="both"/>
        <w:rPr>
          <w:rFonts w:ascii="Arial" w:hAnsi="Arial" w:cs="Arial"/>
          <w:sz w:val="24"/>
          <w:szCs w:val="24"/>
        </w:rPr>
      </w:pPr>
      <w:r w:rsidRPr="00BF2BD8">
        <w:rPr>
          <w:rFonts w:ascii="Arial" w:hAnsi="Arial" w:cs="Arial"/>
          <w:sz w:val="24"/>
          <w:szCs w:val="24"/>
        </w:rPr>
        <w:t xml:space="preserve">La aplicación de la tecnología de molienda HPGR en la minería metálica surge como una opción rentable y viable por operaciones en la industria como: cementara, del hierro y del diamante. </w:t>
      </w:r>
    </w:p>
    <w:p w:rsidR="0049498F" w:rsidRPr="00BF2BD8" w:rsidRDefault="0049498F" w:rsidP="0049498F">
      <w:pPr>
        <w:jc w:val="both"/>
        <w:rPr>
          <w:rFonts w:ascii="Arial" w:hAnsi="Arial" w:cs="Arial"/>
          <w:sz w:val="24"/>
          <w:szCs w:val="24"/>
        </w:rPr>
      </w:pPr>
      <w:r w:rsidRPr="00BF2BD8">
        <w:rPr>
          <w:rFonts w:ascii="Arial" w:hAnsi="Arial" w:cs="Arial"/>
          <w:sz w:val="24"/>
          <w:szCs w:val="24"/>
        </w:rPr>
        <w:t>La granulometría de alimentación constituye independientemente la variable mayor cuidado e influencia en la operación del HPGR por encima de la presión de operación y de la velocidad periférica. Es necesario tener una alimentación que cuente con un determinado porcentaje de finos cuya finalidad sea llenar los intersticios entre partículas, asegurando que al mineral se aplique la presión necesaria para que se produzca la conminación y no el reacomodo de partículas.</w:t>
      </w:r>
    </w:p>
    <w:p w:rsidR="0049498F" w:rsidRPr="00BF2BD8" w:rsidRDefault="0049498F" w:rsidP="0049498F">
      <w:pPr>
        <w:rPr>
          <w:rFonts w:ascii="Arial" w:hAnsi="Arial" w:cs="Arial"/>
          <w:sz w:val="24"/>
          <w:szCs w:val="24"/>
        </w:rPr>
      </w:pPr>
      <w:r w:rsidRPr="00BF2BD8">
        <w:rPr>
          <w:rFonts w:ascii="Arial" w:hAnsi="Arial" w:cs="Arial"/>
          <w:sz w:val="24"/>
          <w:szCs w:val="24"/>
        </w:rPr>
        <w:t>En la tabla 2 se evidencia los rangos de operación del HPGR a  escala laboratorio e industrial para minerales: oro, cobre y hierro.</w:t>
      </w:r>
    </w:p>
    <w:p w:rsidR="0049498F" w:rsidRPr="00AD404C" w:rsidRDefault="0049498F" w:rsidP="0049498F">
      <w:pPr>
        <w:pStyle w:val="Descripcin"/>
        <w:keepNext/>
        <w:jc w:val="center"/>
        <w:rPr>
          <w:rFonts w:ascii="Arial" w:hAnsi="Arial" w:cs="Arial"/>
          <w:color w:val="auto"/>
          <w:szCs w:val="24"/>
        </w:rPr>
      </w:pPr>
      <w:r w:rsidRPr="00AD404C">
        <w:rPr>
          <w:rFonts w:ascii="Arial" w:hAnsi="Arial" w:cs="Arial"/>
          <w:color w:val="auto"/>
          <w:szCs w:val="24"/>
        </w:rPr>
        <w:t xml:space="preserve">Tabla </w:t>
      </w:r>
      <w:r w:rsidRPr="00AD404C">
        <w:rPr>
          <w:rFonts w:ascii="Arial" w:hAnsi="Arial" w:cs="Arial"/>
          <w:color w:val="auto"/>
          <w:szCs w:val="24"/>
        </w:rPr>
        <w:fldChar w:fldCharType="begin"/>
      </w:r>
      <w:r w:rsidRPr="00AD404C">
        <w:rPr>
          <w:rFonts w:ascii="Arial" w:hAnsi="Arial" w:cs="Arial"/>
          <w:color w:val="auto"/>
          <w:szCs w:val="24"/>
        </w:rPr>
        <w:instrText xml:space="preserve"> SEQ Tabla \* ARABIC </w:instrText>
      </w:r>
      <w:r w:rsidRPr="00AD404C">
        <w:rPr>
          <w:rFonts w:ascii="Arial" w:hAnsi="Arial" w:cs="Arial"/>
          <w:color w:val="auto"/>
          <w:szCs w:val="24"/>
        </w:rPr>
        <w:fldChar w:fldCharType="separate"/>
      </w:r>
      <w:r w:rsidR="002C1594">
        <w:rPr>
          <w:rFonts w:ascii="Arial" w:hAnsi="Arial" w:cs="Arial"/>
          <w:noProof/>
          <w:color w:val="auto"/>
          <w:szCs w:val="24"/>
        </w:rPr>
        <w:t>2</w:t>
      </w:r>
      <w:r w:rsidRPr="00AD404C">
        <w:rPr>
          <w:rFonts w:ascii="Arial" w:hAnsi="Arial" w:cs="Arial"/>
          <w:color w:val="auto"/>
          <w:szCs w:val="24"/>
        </w:rPr>
        <w:fldChar w:fldCharType="end"/>
      </w:r>
      <w:r w:rsidRPr="00AD404C">
        <w:rPr>
          <w:rFonts w:ascii="Arial" w:hAnsi="Arial" w:cs="Arial"/>
          <w:color w:val="auto"/>
          <w:szCs w:val="24"/>
        </w:rPr>
        <w:t xml:space="preserve"> Valores de operación de la tecnología HPGR con escalamiento en laboratorio o industrial </w:t>
      </w:r>
      <w:r w:rsidRPr="00AD404C">
        <w:rPr>
          <w:rFonts w:ascii="Arial" w:hAnsi="Arial" w:cs="Arial"/>
          <w:noProof/>
          <w:color w:val="auto"/>
          <w:szCs w:val="24"/>
        </w:rPr>
        <w:t xml:space="preserve"> (Klymowsky et al., 2002)</w:t>
      </w:r>
    </w:p>
    <w:tbl>
      <w:tblPr>
        <w:tblStyle w:val="Tablaconcuadrcula"/>
        <w:tblW w:w="0" w:type="auto"/>
        <w:jc w:val="center"/>
        <w:tblLayout w:type="fixed"/>
        <w:tblLook w:val="0000" w:firstRow="0" w:lastRow="0" w:firstColumn="0" w:lastColumn="0" w:noHBand="0" w:noVBand="0"/>
      </w:tblPr>
      <w:tblGrid>
        <w:gridCol w:w="4106"/>
        <w:gridCol w:w="3827"/>
      </w:tblGrid>
      <w:tr w:rsidR="00DD17AE" w:rsidRPr="00BF2BD8" w:rsidTr="00451B92">
        <w:trPr>
          <w:trHeight w:val="112"/>
          <w:jc w:val="center"/>
        </w:trPr>
        <w:tc>
          <w:tcPr>
            <w:tcW w:w="4106" w:type="dxa"/>
          </w:tcPr>
          <w:p w:rsidR="0049498F" w:rsidRPr="00BF2BD8" w:rsidRDefault="0049498F" w:rsidP="00451B92">
            <w:pPr>
              <w:autoSpaceDE w:val="0"/>
              <w:autoSpaceDN w:val="0"/>
              <w:adjustRightInd w:val="0"/>
              <w:jc w:val="center"/>
              <w:rPr>
                <w:rFonts w:ascii="Arial" w:hAnsi="Arial" w:cs="Arial"/>
                <w:sz w:val="24"/>
                <w:szCs w:val="24"/>
              </w:rPr>
            </w:pPr>
            <w:r w:rsidRPr="00BF2BD8">
              <w:rPr>
                <w:rFonts w:ascii="Arial" w:hAnsi="Arial" w:cs="Arial"/>
                <w:b/>
                <w:bCs/>
                <w:sz w:val="24"/>
                <w:szCs w:val="24"/>
              </w:rPr>
              <w:t>Variables</w:t>
            </w:r>
          </w:p>
        </w:tc>
        <w:tc>
          <w:tcPr>
            <w:tcW w:w="3827" w:type="dxa"/>
          </w:tcPr>
          <w:p w:rsidR="0049498F" w:rsidRPr="00BF2BD8" w:rsidRDefault="0049498F" w:rsidP="00451B92">
            <w:pPr>
              <w:autoSpaceDE w:val="0"/>
              <w:autoSpaceDN w:val="0"/>
              <w:adjustRightInd w:val="0"/>
              <w:jc w:val="center"/>
              <w:rPr>
                <w:rFonts w:ascii="Arial" w:hAnsi="Arial" w:cs="Arial"/>
                <w:sz w:val="24"/>
                <w:szCs w:val="24"/>
              </w:rPr>
            </w:pPr>
            <w:r w:rsidRPr="00BF2BD8">
              <w:rPr>
                <w:rFonts w:ascii="Arial" w:hAnsi="Arial" w:cs="Arial"/>
                <w:b/>
                <w:bCs/>
                <w:sz w:val="24"/>
                <w:szCs w:val="24"/>
              </w:rPr>
              <w:t>Rango de operación</w:t>
            </w:r>
          </w:p>
        </w:tc>
      </w:tr>
      <w:tr w:rsidR="00DD17AE" w:rsidRPr="00BF2BD8" w:rsidTr="00451B92">
        <w:trPr>
          <w:trHeight w:val="112"/>
          <w:jc w:val="center"/>
        </w:trPr>
        <w:tc>
          <w:tcPr>
            <w:tcW w:w="4106"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Diámetro de rodillos, D </w:t>
            </w:r>
          </w:p>
        </w:tc>
        <w:tc>
          <w:tcPr>
            <w:tcW w:w="3827"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0,5 – 2,8 [m] </w:t>
            </w:r>
          </w:p>
        </w:tc>
      </w:tr>
      <w:tr w:rsidR="00DD17AE" w:rsidRPr="00BF2BD8" w:rsidTr="00451B92">
        <w:trPr>
          <w:trHeight w:val="112"/>
          <w:jc w:val="center"/>
        </w:trPr>
        <w:tc>
          <w:tcPr>
            <w:tcW w:w="4106"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Largo de rodillos (ancho), L </w:t>
            </w:r>
          </w:p>
        </w:tc>
        <w:tc>
          <w:tcPr>
            <w:tcW w:w="3827"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0,2 – 1,8 [m] </w:t>
            </w:r>
          </w:p>
        </w:tc>
      </w:tr>
      <w:tr w:rsidR="00DD17AE" w:rsidRPr="00BF2BD8" w:rsidTr="00451B92">
        <w:trPr>
          <w:trHeight w:val="119"/>
          <w:jc w:val="center"/>
        </w:trPr>
        <w:tc>
          <w:tcPr>
            <w:tcW w:w="4106"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Gap operacional, S0 </w:t>
            </w:r>
          </w:p>
        </w:tc>
        <w:tc>
          <w:tcPr>
            <w:tcW w:w="3827"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0,02D – 0,03D [m] </w:t>
            </w:r>
          </w:p>
        </w:tc>
      </w:tr>
      <w:tr w:rsidR="00DD17AE" w:rsidRPr="00BF2BD8" w:rsidTr="00451B92">
        <w:trPr>
          <w:trHeight w:val="119"/>
          <w:jc w:val="center"/>
        </w:trPr>
        <w:tc>
          <w:tcPr>
            <w:tcW w:w="4106"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Capacidad de tratamiento, Gs </w:t>
            </w:r>
          </w:p>
        </w:tc>
        <w:tc>
          <w:tcPr>
            <w:tcW w:w="3827"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30 – 3000 [ton/hora] </w:t>
            </w:r>
          </w:p>
        </w:tc>
      </w:tr>
      <w:tr w:rsidR="00DD17AE" w:rsidRPr="00BF2BD8" w:rsidTr="00451B92">
        <w:trPr>
          <w:trHeight w:val="112"/>
          <w:jc w:val="center"/>
        </w:trPr>
        <w:tc>
          <w:tcPr>
            <w:tcW w:w="4106"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Fuerza de molienda, F </w:t>
            </w:r>
          </w:p>
        </w:tc>
        <w:tc>
          <w:tcPr>
            <w:tcW w:w="3827"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2000 – 20000 [kN] </w:t>
            </w:r>
          </w:p>
        </w:tc>
      </w:tr>
      <w:tr w:rsidR="00DD17AE" w:rsidRPr="00BF2BD8" w:rsidTr="00451B92">
        <w:trPr>
          <w:trHeight w:val="119"/>
          <w:jc w:val="center"/>
        </w:trPr>
        <w:tc>
          <w:tcPr>
            <w:tcW w:w="4106"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Presión media, Rp </w:t>
            </w:r>
          </w:p>
        </w:tc>
        <w:tc>
          <w:tcPr>
            <w:tcW w:w="3827"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20 – 300 [bar] </w:t>
            </w:r>
          </w:p>
        </w:tc>
      </w:tr>
      <w:tr w:rsidR="00DD17AE" w:rsidRPr="00BF2BD8" w:rsidTr="00451B92">
        <w:trPr>
          <w:trHeight w:val="112"/>
          <w:jc w:val="center"/>
        </w:trPr>
        <w:tc>
          <w:tcPr>
            <w:tcW w:w="4106"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Potencia instalada máxima, P </w:t>
            </w:r>
          </w:p>
        </w:tc>
        <w:tc>
          <w:tcPr>
            <w:tcW w:w="3827"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2 x 3000 [kW] </w:t>
            </w:r>
          </w:p>
        </w:tc>
      </w:tr>
      <w:tr w:rsidR="00DD17AE" w:rsidRPr="00BF2BD8" w:rsidTr="00451B92">
        <w:trPr>
          <w:trHeight w:val="343"/>
          <w:jc w:val="center"/>
        </w:trPr>
        <w:tc>
          <w:tcPr>
            <w:tcW w:w="4106"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Velocidad periférica rodillos, U </w:t>
            </w:r>
          </w:p>
        </w:tc>
        <w:tc>
          <w:tcPr>
            <w:tcW w:w="3827"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U ≤ 1,35√ [m/s] si D &lt; 1,7 [m] </w:t>
            </w:r>
          </w:p>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U ≤ D [m/s] si D ≥ 1,7 [m] </w:t>
            </w:r>
          </w:p>
        </w:tc>
      </w:tr>
      <w:tr w:rsidR="00DD17AE" w:rsidRPr="00BF2BD8" w:rsidTr="00451B92">
        <w:trPr>
          <w:trHeight w:val="112"/>
          <w:jc w:val="center"/>
        </w:trPr>
        <w:tc>
          <w:tcPr>
            <w:tcW w:w="4106"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Consumo de energía específica, W </w:t>
            </w:r>
          </w:p>
        </w:tc>
        <w:tc>
          <w:tcPr>
            <w:tcW w:w="3827" w:type="dxa"/>
          </w:tcPr>
          <w:p w:rsidR="0049498F" w:rsidRPr="00BF2BD8" w:rsidRDefault="0049498F" w:rsidP="00451B92">
            <w:pPr>
              <w:autoSpaceDE w:val="0"/>
              <w:autoSpaceDN w:val="0"/>
              <w:adjustRightInd w:val="0"/>
              <w:rPr>
                <w:rFonts w:ascii="Arial" w:hAnsi="Arial" w:cs="Arial"/>
                <w:sz w:val="24"/>
                <w:szCs w:val="24"/>
              </w:rPr>
            </w:pPr>
            <w:r w:rsidRPr="00BF2BD8">
              <w:rPr>
                <w:rFonts w:ascii="Arial" w:hAnsi="Arial" w:cs="Arial"/>
                <w:sz w:val="24"/>
                <w:szCs w:val="24"/>
              </w:rPr>
              <w:t xml:space="preserve">1-3 [kWh/ton] </w:t>
            </w:r>
          </w:p>
        </w:tc>
      </w:tr>
    </w:tbl>
    <w:p w:rsidR="0049498F" w:rsidRPr="00BF2BD8" w:rsidRDefault="0049498F" w:rsidP="0049498F">
      <w:pPr>
        <w:jc w:val="center"/>
        <w:rPr>
          <w:rFonts w:ascii="Arial" w:hAnsi="Arial" w:cs="Arial"/>
          <w:sz w:val="24"/>
          <w:szCs w:val="24"/>
        </w:rPr>
      </w:pPr>
    </w:p>
    <w:p w:rsidR="0049498F" w:rsidRPr="00BF2BD8" w:rsidRDefault="0049498F" w:rsidP="0049498F">
      <w:pPr>
        <w:jc w:val="both"/>
        <w:rPr>
          <w:rFonts w:ascii="Arial" w:hAnsi="Arial" w:cs="Arial"/>
          <w:sz w:val="24"/>
          <w:szCs w:val="24"/>
        </w:rPr>
      </w:pPr>
      <w:r w:rsidRPr="00BF2BD8">
        <w:rPr>
          <w:rFonts w:ascii="Arial" w:hAnsi="Arial" w:cs="Arial"/>
          <w:sz w:val="24"/>
          <w:szCs w:val="24"/>
        </w:rPr>
        <w:t>Los valores de operación de HPGR se deben mantener en los rangos que se encuentran en la tabla (2). Para tener un tonelaje de tratamiento mayor, se debe mantener constante la presión de operación y alterar la velocidad de los rodillos.</w:t>
      </w:r>
    </w:p>
    <w:p w:rsidR="0049498F" w:rsidRPr="00BF2BD8" w:rsidRDefault="00AD404C" w:rsidP="00AD404C">
      <w:pPr>
        <w:ind w:firstLine="708"/>
        <w:jc w:val="both"/>
        <w:rPr>
          <w:rFonts w:ascii="Arial" w:hAnsi="Arial" w:cs="Arial"/>
          <w:b/>
          <w:sz w:val="24"/>
          <w:szCs w:val="24"/>
        </w:rPr>
      </w:pPr>
      <w:r>
        <w:rPr>
          <w:rFonts w:ascii="Arial" w:hAnsi="Arial" w:cs="Arial"/>
          <w:b/>
          <w:sz w:val="24"/>
          <w:szCs w:val="24"/>
        </w:rPr>
        <w:t>b.5)</w:t>
      </w:r>
      <w:r>
        <w:rPr>
          <w:rFonts w:ascii="Arial" w:hAnsi="Arial" w:cs="Arial"/>
          <w:b/>
          <w:sz w:val="24"/>
          <w:szCs w:val="24"/>
        </w:rPr>
        <w:tab/>
      </w:r>
      <w:r w:rsidR="0049498F" w:rsidRPr="00BF2BD8">
        <w:rPr>
          <w:rFonts w:ascii="Arial" w:hAnsi="Arial" w:cs="Arial"/>
          <w:b/>
          <w:sz w:val="24"/>
          <w:szCs w:val="24"/>
        </w:rPr>
        <w:t>Parámetros de dimensionamiento crítico del HPGR</w:t>
      </w:r>
    </w:p>
    <w:p w:rsidR="0049498F" w:rsidRPr="00BF2BD8" w:rsidRDefault="0049498F" w:rsidP="0049498F">
      <w:pPr>
        <w:jc w:val="both"/>
        <w:rPr>
          <w:rFonts w:ascii="Arial" w:hAnsi="Arial" w:cs="Arial"/>
          <w:sz w:val="24"/>
          <w:szCs w:val="24"/>
        </w:rPr>
      </w:pPr>
      <w:r w:rsidRPr="00BF2BD8">
        <w:rPr>
          <w:rFonts w:ascii="Arial" w:hAnsi="Arial" w:cs="Arial"/>
          <w:sz w:val="24"/>
          <w:szCs w:val="24"/>
        </w:rPr>
        <w:t>Para entender las operaciones que se llevan a cabo con el HPGR, se emplean varios parámetros y terminologías que son necesario aclarar. Estos parámetros son críticos para pruebas de escala piloto, como para el dimensionamiento de un HPGR a escala industrial.</w:t>
      </w:r>
    </w:p>
    <w:p w:rsidR="0049498F" w:rsidRPr="00BF2BD8" w:rsidRDefault="00AD404C" w:rsidP="00AD404C">
      <w:pPr>
        <w:ind w:firstLine="708"/>
        <w:jc w:val="both"/>
        <w:rPr>
          <w:rFonts w:ascii="Arial" w:hAnsi="Arial" w:cs="Arial"/>
          <w:b/>
          <w:sz w:val="24"/>
          <w:szCs w:val="24"/>
        </w:rPr>
      </w:pPr>
      <w:r>
        <w:rPr>
          <w:rFonts w:ascii="Arial" w:hAnsi="Arial" w:cs="Arial"/>
          <w:b/>
          <w:sz w:val="24"/>
          <w:szCs w:val="24"/>
        </w:rPr>
        <w:t>b.5.1)</w:t>
      </w:r>
      <w:r>
        <w:rPr>
          <w:rFonts w:ascii="Arial" w:hAnsi="Arial" w:cs="Arial"/>
          <w:b/>
          <w:sz w:val="24"/>
          <w:szCs w:val="24"/>
        </w:rPr>
        <w:tab/>
      </w:r>
      <w:r>
        <w:rPr>
          <w:rFonts w:ascii="Arial" w:hAnsi="Arial" w:cs="Arial"/>
          <w:b/>
          <w:sz w:val="24"/>
          <w:szCs w:val="24"/>
        </w:rPr>
        <w:tab/>
      </w:r>
      <w:r w:rsidR="0049498F" w:rsidRPr="00BF2BD8">
        <w:rPr>
          <w:rFonts w:ascii="Arial" w:hAnsi="Arial" w:cs="Arial"/>
          <w:b/>
          <w:sz w:val="24"/>
          <w:szCs w:val="24"/>
        </w:rPr>
        <w:t>Gap operacional</w:t>
      </w:r>
    </w:p>
    <w:p w:rsidR="0049498F" w:rsidRPr="00BF2BD8" w:rsidRDefault="0049498F" w:rsidP="0049498F">
      <w:pPr>
        <w:jc w:val="both"/>
        <w:rPr>
          <w:rFonts w:ascii="Arial" w:hAnsi="Arial" w:cs="Arial"/>
          <w:sz w:val="24"/>
          <w:szCs w:val="24"/>
        </w:rPr>
      </w:pPr>
      <w:r w:rsidRPr="00BF2BD8">
        <w:rPr>
          <w:rFonts w:ascii="Arial" w:hAnsi="Arial" w:cs="Arial"/>
          <w:sz w:val="24"/>
          <w:szCs w:val="24"/>
        </w:rPr>
        <w:t>Se define como distancia más pequeña entre el rodillo fijo y el rodillo flotante durante la puesta en marcha del HPGR. Varía dependiendo de las características del mineral de alimentación y de las condiciones de funcionamiento de la máquina.</w:t>
      </w:r>
    </w:p>
    <w:p w:rsidR="0049498F" w:rsidRPr="00BF2BD8" w:rsidRDefault="00AD404C" w:rsidP="00AD404C">
      <w:pPr>
        <w:ind w:firstLine="708"/>
        <w:jc w:val="both"/>
        <w:rPr>
          <w:rFonts w:ascii="Arial" w:hAnsi="Arial" w:cs="Arial"/>
          <w:b/>
          <w:sz w:val="24"/>
          <w:szCs w:val="24"/>
        </w:rPr>
      </w:pPr>
      <w:r>
        <w:rPr>
          <w:rFonts w:ascii="Arial" w:hAnsi="Arial" w:cs="Arial"/>
          <w:b/>
          <w:sz w:val="24"/>
          <w:szCs w:val="24"/>
        </w:rPr>
        <w:t>b.5.2)</w:t>
      </w:r>
      <w:r>
        <w:rPr>
          <w:rFonts w:ascii="Arial" w:hAnsi="Arial" w:cs="Arial"/>
          <w:b/>
          <w:sz w:val="24"/>
          <w:szCs w:val="24"/>
        </w:rPr>
        <w:tab/>
      </w:r>
      <w:r>
        <w:rPr>
          <w:rFonts w:ascii="Arial" w:hAnsi="Arial" w:cs="Arial"/>
          <w:b/>
          <w:sz w:val="24"/>
          <w:szCs w:val="24"/>
        </w:rPr>
        <w:tab/>
      </w:r>
      <w:r w:rsidR="0049498F" w:rsidRPr="00BF2BD8">
        <w:rPr>
          <w:rFonts w:ascii="Arial" w:hAnsi="Arial" w:cs="Arial"/>
          <w:b/>
          <w:sz w:val="24"/>
          <w:szCs w:val="24"/>
        </w:rPr>
        <w:t>Fuerza de presión específica</w:t>
      </w:r>
    </w:p>
    <w:p w:rsidR="0049498F" w:rsidRPr="00BF2BD8" w:rsidRDefault="0049498F" w:rsidP="0049498F">
      <w:pPr>
        <w:jc w:val="both"/>
        <w:rPr>
          <w:rFonts w:ascii="Arial" w:hAnsi="Arial" w:cs="Arial"/>
          <w:sz w:val="24"/>
          <w:szCs w:val="24"/>
        </w:rPr>
      </w:pPr>
      <w:r w:rsidRPr="00BF2BD8">
        <w:rPr>
          <w:rFonts w:ascii="Arial" w:hAnsi="Arial" w:cs="Arial"/>
          <w:sz w:val="24"/>
          <w:szCs w:val="24"/>
        </w:rPr>
        <w:t xml:space="preserve">Es la fuerza total por unidad de área de proyección del rollo debido a las fuerzas externas ejercidas por los cilindros hidráulicos, como se muestra en la ecuación 1. Este parámetro controla el consumo de energía, el gap operacional y la granulometría del producto que lo posesiona como el parámetro más crítico. </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BF2BD8" w:rsidRPr="00BF2BD8" w:rsidTr="00B2412A">
        <w:tc>
          <w:tcPr>
            <w:tcW w:w="3543" w:type="dxa"/>
            <w:vAlign w:val="center"/>
          </w:tcPr>
          <w:p w:rsidR="00B2412A" w:rsidRPr="00BF2BD8" w:rsidRDefault="00B2412A" w:rsidP="00B2412A">
            <w:pPr>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sp</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t</m:t>
                        </m:r>
                      </m:sub>
                    </m:sSub>
                  </m:num>
                  <m:den>
                    <m:r>
                      <w:rPr>
                        <w:rFonts w:ascii="Cambria Math" w:hAnsi="Cambria Math" w:cs="Arial"/>
                        <w:sz w:val="24"/>
                        <w:szCs w:val="24"/>
                      </w:rPr>
                      <m:t>D·W</m:t>
                    </m:r>
                  </m:den>
                </m:f>
              </m:oMath>
            </m:oMathPara>
          </w:p>
          <w:p w:rsidR="00B2412A" w:rsidRPr="00BF2BD8" w:rsidRDefault="00B2412A" w:rsidP="00B2412A">
            <w:pPr>
              <w:jc w:val="center"/>
              <w:rPr>
                <w:rFonts w:ascii="Arial" w:hAnsi="Arial" w:cs="Arial"/>
                <w:sz w:val="24"/>
                <w:szCs w:val="24"/>
              </w:rPr>
            </w:pPr>
          </w:p>
        </w:tc>
        <w:tc>
          <w:tcPr>
            <w:tcW w:w="2299" w:type="dxa"/>
            <w:vAlign w:val="center"/>
          </w:tcPr>
          <w:p w:rsidR="00B2412A" w:rsidRPr="00BF2BD8" w:rsidRDefault="00B2412A" w:rsidP="00B2412A">
            <w:pPr>
              <w:pStyle w:val="Descripcin"/>
              <w:jc w:val="center"/>
              <w:rPr>
                <w:rFonts w:ascii="Arial" w:hAnsi="Arial" w:cs="Arial"/>
                <w:color w:val="auto"/>
                <w:sz w:val="24"/>
                <w:szCs w:val="24"/>
              </w:rPr>
            </w:pPr>
            <w:r w:rsidRPr="00BF2BD8">
              <w:rPr>
                <w:rFonts w:ascii="Arial" w:hAnsi="Arial" w:cs="Arial"/>
                <w:color w:val="auto"/>
                <w:sz w:val="24"/>
                <w:szCs w:val="24"/>
              </w:rPr>
              <w:t xml:space="preserve">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1</w:t>
            </w:r>
            <w:r w:rsidRPr="00BF2BD8">
              <w:rPr>
                <w:rFonts w:ascii="Arial" w:hAnsi="Arial" w:cs="Arial"/>
                <w:color w:val="auto"/>
                <w:sz w:val="24"/>
                <w:szCs w:val="24"/>
              </w:rPr>
              <w:fldChar w:fldCharType="end"/>
            </w:r>
            <w:r w:rsidRPr="00BF2BD8">
              <w:rPr>
                <w:rFonts w:ascii="Arial" w:hAnsi="Arial" w:cs="Arial"/>
                <w:color w:val="auto"/>
                <w:sz w:val="24"/>
                <w:szCs w:val="24"/>
              </w:rPr>
              <w:t>)</w:t>
            </w:r>
          </w:p>
          <w:p w:rsidR="00B2412A" w:rsidRPr="00BF2BD8" w:rsidRDefault="00B2412A" w:rsidP="00B2412A">
            <w:pPr>
              <w:keepNext/>
              <w:jc w:val="center"/>
              <w:rPr>
                <w:rFonts w:ascii="Arial" w:hAnsi="Arial" w:cs="Arial"/>
                <w:sz w:val="24"/>
                <w:szCs w:val="24"/>
              </w:rPr>
            </w:pPr>
          </w:p>
        </w:tc>
      </w:tr>
    </w:tbl>
    <w:p w:rsidR="00B2412A" w:rsidRPr="00BF2BD8" w:rsidRDefault="00B2412A" w:rsidP="00B2412A">
      <w:pPr>
        <w:jc w:val="both"/>
        <w:rPr>
          <w:rFonts w:ascii="Arial" w:hAnsi="Arial" w:cs="Arial"/>
          <w:sz w:val="24"/>
          <w:szCs w:val="24"/>
        </w:rPr>
      </w:pPr>
      <w:r w:rsidRPr="00BF2BD8">
        <w:rPr>
          <w:rFonts w:ascii="Arial" w:hAnsi="Arial" w:cs="Arial"/>
          <w:sz w:val="24"/>
          <w:szCs w:val="24"/>
        </w:rPr>
        <w:t>Donde</w:t>
      </w:r>
    </w:p>
    <w:p w:rsidR="00B2412A" w:rsidRPr="00BF2BD8" w:rsidRDefault="00B2412A" w:rsidP="00B2412A">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sp</m:t>
              </m:r>
            </m:sub>
          </m:sSub>
          <m:r>
            <w:rPr>
              <w:rFonts w:ascii="Cambria Math" w:hAnsi="Cambria Math" w:cs="Arial"/>
              <w:sz w:val="24"/>
              <w:szCs w:val="24"/>
            </w:rPr>
            <m:t xml:space="preserve">:fuerza de presión específica </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m</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den>
              </m:f>
            </m:e>
          </m:d>
        </m:oMath>
      </m:oMathPara>
    </w:p>
    <w:p w:rsidR="00B2412A" w:rsidRPr="00BF2BD8" w:rsidRDefault="00B2412A" w:rsidP="00B2412A">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t</m:t>
              </m:r>
            </m:sub>
          </m:sSub>
          <m:r>
            <w:rPr>
              <w:rFonts w:ascii="Cambria Math" w:hAnsi="Cambria Math" w:cs="Arial"/>
              <w:sz w:val="24"/>
              <w:szCs w:val="24"/>
            </w:rPr>
            <m:t>:fuerza total ejercida por los cilindros hidráulicos (N)</m:t>
          </m:r>
        </m:oMath>
      </m:oMathPara>
    </w:p>
    <w:p w:rsidR="00B2412A" w:rsidRPr="00BF2BD8" w:rsidRDefault="00B2412A" w:rsidP="00B2412A">
      <w:pPr>
        <w:jc w:val="center"/>
        <w:rPr>
          <w:rFonts w:ascii="Arial" w:hAnsi="Arial" w:cs="Arial"/>
          <w:sz w:val="24"/>
          <w:szCs w:val="24"/>
        </w:rPr>
      </w:pPr>
      <m:oMathPara>
        <m:oMathParaPr>
          <m:jc m:val="left"/>
        </m:oMathParaPr>
        <m:oMath>
          <m:r>
            <w:rPr>
              <w:rFonts w:ascii="Cambria Math" w:hAnsi="Cambria Math" w:cs="Arial"/>
              <w:sz w:val="24"/>
              <w:szCs w:val="24"/>
            </w:rPr>
            <m:t>D:diámetro del rodillo (mm)</m:t>
          </m:r>
        </m:oMath>
      </m:oMathPara>
    </w:p>
    <w:p w:rsidR="00B2412A" w:rsidRPr="00BF2BD8" w:rsidRDefault="00B2412A" w:rsidP="00B2412A">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t</m:t>
              </m:r>
            </m:sub>
          </m:sSub>
          <m:r>
            <w:rPr>
              <w:rFonts w:ascii="Cambria Math" w:hAnsi="Cambria Math" w:cs="Arial"/>
              <w:sz w:val="24"/>
              <w:szCs w:val="24"/>
            </w:rPr>
            <m:t>:fuerza total ejercida por los cilindros hidráulicos (N)</m:t>
          </m:r>
        </m:oMath>
      </m:oMathPara>
    </w:p>
    <w:p w:rsidR="00B2412A" w:rsidRPr="00BF2BD8" w:rsidRDefault="00B2412A" w:rsidP="00B2412A">
      <w:pPr>
        <w:jc w:val="center"/>
        <w:rPr>
          <w:rFonts w:ascii="Arial" w:hAnsi="Arial" w:cs="Arial"/>
          <w:sz w:val="24"/>
          <w:szCs w:val="24"/>
        </w:rPr>
      </w:pPr>
      <m:oMathPara>
        <m:oMathParaPr>
          <m:jc m:val="left"/>
        </m:oMathParaPr>
        <m:oMath>
          <m:r>
            <w:rPr>
              <w:rFonts w:ascii="Cambria Math" w:hAnsi="Cambria Math" w:cs="Arial"/>
              <w:sz w:val="24"/>
              <w:szCs w:val="24"/>
            </w:rPr>
            <m:t>W:ancho del rodillo (mm)</m:t>
          </m:r>
        </m:oMath>
      </m:oMathPara>
    </w:p>
    <w:p w:rsidR="00B2412A" w:rsidRPr="00BF2BD8" w:rsidRDefault="00AD404C" w:rsidP="00AD404C">
      <w:pPr>
        <w:ind w:firstLine="708"/>
        <w:jc w:val="both"/>
        <w:rPr>
          <w:rFonts w:ascii="Arial" w:hAnsi="Arial" w:cs="Arial"/>
          <w:b/>
          <w:sz w:val="24"/>
          <w:szCs w:val="24"/>
        </w:rPr>
      </w:pPr>
      <w:r>
        <w:rPr>
          <w:rFonts w:ascii="Arial" w:hAnsi="Arial" w:cs="Arial"/>
          <w:b/>
          <w:sz w:val="24"/>
          <w:szCs w:val="24"/>
        </w:rPr>
        <w:t>b.5.3)</w:t>
      </w:r>
      <w:r>
        <w:rPr>
          <w:rFonts w:ascii="Arial" w:hAnsi="Arial" w:cs="Arial"/>
          <w:b/>
          <w:sz w:val="24"/>
          <w:szCs w:val="24"/>
        </w:rPr>
        <w:tab/>
      </w:r>
      <w:r>
        <w:rPr>
          <w:rFonts w:ascii="Arial" w:hAnsi="Arial" w:cs="Arial"/>
          <w:b/>
          <w:sz w:val="24"/>
          <w:szCs w:val="24"/>
        </w:rPr>
        <w:tab/>
      </w:r>
      <w:r w:rsidR="00B2412A" w:rsidRPr="00BF2BD8">
        <w:rPr>
          <w:rFonts w:ascii="Arial" w:hAnsi="Arial" w:cs="Arial"/>
          <w:b/>
          <w:sz w:val="24"/>
          <w:szCs w:val="24"/>
        </w:rPr>
        <w:t>Consumo neto de energía específica</w:t>
      </w:r>
    </w:p>
    <w:p w:rsidR="00B2412A" w:rsidRPr="00BF2BD8" w:rsidRDefault="00B2412A" w:rsidP="00B2412A">
      <w:pPr>
        <w:jc w:val="both"/>
        <w:rPr>
          <w:rFonts w:ascii="Arial" w:hAnsi="Arial" w:cs="Arial"/>
          <w:sz w:val="24"/>
          <w:szCs w:val="24"/>
        </w:rPr>
      </w:pPr>
      <w:r w:rsidRPr="00BF2BD8">
        <w:rPr>
          <w:rFonts w:ascii="Arial" w:hAnsi="Arial" w:cs="Arial"/>
          <w:sz w:val="24"/>
          <w:szCs w:val="24"/>
        </w:rPr>
        <w:t>Potencia neta extraída de la tonelada del motor por unidad de mineral procesado, se utiliza para dimensionar el motor para HPGR a escala industrial.</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BF2BD8" w:rsidRPr="00BF2BD8" w:rsidTr="00EF42B7">
        <w:tc>
          <w:tcPr>
            <w:tcW w:w="3543" w:type="dxa"/>
            <w:vAlign w:val="center"/>
          </w:tcPr>
          <w:p w:rsidR="00B2412A" w:rsidRPr="00BF2BD8" w:rsidRDefault="00B2412A" w:rsidP="00EF42B7">
            <w:pPr>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sp</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num>
                  <m:den>
                    <m:r>
                      <w:rPr>
                        <w:rFonts w:ascii="Cambria Math" w:hAnsi="Cambria Math" w:cs="Arial"/>
                        <w:sz w:val="24"/>
                        <w:szCs w:val="24"/>
                      </w:rPr>
                      <m:t>Q</m:t>
                    </m:r>
                  </m:den>
                </m:f>
              </m:oMath>
            </m:oMathPara>
          </w:p>
          <w:p w:rsidR="00B2412A" w:rsidRPr="00BF2BD8" w:rsidRDefault="00B2412A" w:rsidP="00EF42B7">
            <w:pPr>
              <w:jc w:val="center"/>
              <w:rPr>
                <w:rFonts w:ascii="Arial" w:hAnsi="Arial" w:cs="Arial"/>
                <w:sz w:val="24"/>
                <w:szCs w:val="24"/>
              </w:rPr>
            </w:pPr>
          </w:p>
        </w:tc>
        <w:tc>
          <w:tcPr>
            <w:tcW w:w="2299" w:type="dxa"/>
            <w:vAlign w:val="center"/>
          </w:tcPr>
          <w:p w:rsidR="00EF42B7" w:rsidRPr="00BF2BD8" w:rsidRDefault="00EF42B7" w:rsidP="00EF42B7">
            <w:pPr>
              <w:pStyle w:val="Descripcin"/>
              <w:jc w:val="center"/>
              <w:rPr>
                <w:rFonts w:ascii="Arial" w:hAnsi="Arial" w:cs="Arial"/>
                <w:color w:val="auto"/>
                <w:sz w:val="24"/>
                <w:szCs w:val="24"/>
              </w:rPr>
            </w:pPr>
            <w:r w:rsidRPr="00BF2BD8">
              <w:rPr>
                <w:rFonts w:ascii="Arial" w:hAnsi="Arial" w:cs="Arial"/>
                <w:color w:val="auto"/>
                <w:sz w:val="24"/>
                <w:szCs w:val="24"/>
              </w:rPr>
              <w:t xml:space="preserve">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2</w:t>
            </w:r>
            <w:r w:rsidRPr="00BF2BD8">
              <w:rPr>
                <w:rFonts w:ascii="Arial" w:hAnsi="Arial" w:cs="Arial"/>
                <w:color w:val="auto"/>
                <w:sz w:val="24"/>
                <w:szCs w:val="24"/>
              </w:rPr>
              <w:fldChar w:fldCharType="end"/>
            </w:r>
            <w:r w:rsidRPr="00BF2BD8">
              <w:rPr>
                <w:rFonts w:ascii="Arial" w:hAnsi="Arial" w:cs="Arial"/>
                <w:color w:val="auto"/>
                <w:sz w:val="24"/>
                <w:szCs w:val="24"/>
              </w:rPr>
              <w:t>)</w:t>
            </w:r>
          </w:p>
          <w:p w:rsidR="00B2412A" w:rsidRPr="00BF2BD8" w:rsidRDefault="00B2412A" w:rsidP="00EF42B7">
            <w:pPr>
              <w:keepNext/>
              <w:jc w:val="center"/>
              <w:rPr>
                <w:rFonts w:ascii="Arial" w:hAnsi="Arial" w:cs="Arial"/>
                <w:sz w:val="24"/>
                <w:szCs w:val="24"/>
              </w:rPr>
            </w:pPr>
          </w:p>
        </w:tc>
      </w:tr>
    </w:tbl>
    <w:p w:rsidR="00EF42B7" w:rsidRPr="00BF2BD8" w:rsidRDefault="00EF42B7" w:rsidP="00EF42B7">
      <w:pPr>
        <w:jc w:val="both"/>
        <w:rPr>
          <w:rFonts w:ascii="Arial" w:hAnsi="Arial" w:cs="Arial"/>
          <w:sz w:val="24"/>
          <w:szCs w:val="24"/>
        </w:rPr>
      </w:pPr>
      <w:r w:rsidRPr="00BF2BD8">
        <w:rPr>
          <w:rFonts w:ascii="Arial" w:hAnsi="Arial" w:cs="Arial"/>
          <w:sz w:val="24"/>
          <w:szCs w:val="24"/>
        </w:rPr>
        <w:t>Donde</w:t>
      </w:r>
    </w:p>
    <w:p w:rsidR="00EF42B7" w:rsidRPr="00BF2BD8" w:rsidRDefault="00EF42B7" w:rsidP="00EF42B7">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sp</m:t>
              </m:r>
            </m:sub>
          </m:sSub>
          <m:r>
            <w:rPr>
              <w:rFonts w:ascii="Cambria Math" w:hAnsi="Cambria Math" w:cs="Arial"/>
              <w:sz w:val="24"/>
              <w:szCs w:val="24"/>
            </w:rPr>
            <m:t xml:space="preserve">:consumo neto de energía específica </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kWh</m:t>
                  </m:r>
                </m:num>
                <m:den>
                  <m:r>
                    <w:rPr>
                      <w:rFonts w:ascii="Cambria Math" w:hAnsi="Cambria Math" w:cs="Arial"/>
                      <w:sz w:val="24"/>
                      <w:szCs w:val="24"/>
                    </w:rPr>
                    <m:t>t</m:t>
                  </m:r>
                </m:den>
              </m:f>
            </m:e>
          </m:d>
        </m:oMath>
      </m:oMathPara>
    </w:p>
    <w:p w:rsidR="00EF42B7" w:rsidRPr="00BF2BD8" w:rsidRDefault="00EF42B7" w:rsidP="00EF42B7">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m:t>
              </m:r>
            </m:sub>
          </m:sSub>
          <m:r>
            <w:rPr>
              <w:rFonts w:ascii="Cambria Math" w:hAnsi="Cambria Math" w:cs="Arial"/>
              <w:sz w:val="24"/>
              <w:szCs w:val="24"/>
            </w:rPr>
            <m:t>: consumo de energía total del motor (kW)</m:t>
          </m:r>
        </m:oMath>
      </m:oMathPara>
    </w:p>
    <w:p w:rsidR="00EF42B7" w:rsidRPr="00BF2BD8" w:rsidRDefault="00EF42B7" w:rsidP="00EF42B7">
      <w:pPr>
        <w:jc w:val="both"/>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Cambria Math" w:cs="Arial"/>
              <w:sz w:val="24"/>
              <w:szCs w:val="24"/>
            </w:rPr>
            <m:t>: consumo de energía del motor en vacío (kW)</m:t>
          </m:r>
        </m:oMath>
      </m:oMathPara>
    </w:p>
    <w:p w:rsidR="00EF42B7" w:rsidRPr="00BF2BD8" w:rsidRDefault="00EF42B7" w:rsidP="00EF42B7">
      <w:pPr>
        <w:jc w:val="both"/>
        <w:rPr>
          <w:rFonts w:ascii="Arial" w:hAnsi="Arial" w:cs="Arial"/>
          <w:sz w:val="24"/>
          <w:szCs w:val="24"/>
        </w:rPr>
      </w:pPr>
      <m:oMathPara>
        <m:oMathParaPr>
          <m:jc m:val="left"/>
        </m:oMathParaPr>
        <m:oMath>
          <m:r>
            <w:rPr>
              <w:rFonts w:ascii="Cambria Math" w:hAnsi="Cambria Math" w:cs="Arial"/>
              <w:sz w:val="24"/>
              <w:szCs w:val="24"/>
            </w:rPr>
            <m:t>Q: rendimiento (tph)</m:t>
          </m:r>
        </m:oMath>
      </m:oMathPara>
    </w:p>
    <w:p w:rsidR="00AD404C" w:rsidRDefault="00AD404C" w:rsidP="00EF42B7">
      <w:pPr>
        <w:jc w:val="both"/>
        <w:rPr>
          <w:rFonts w:ascii="Arial" w:hAnsi="Arial" w:cs="Arial"/>
          <w:b/>
          <w:sz w:val="24"/>
          <w:szCs w:val="24"/>
        </w:rPr>
      </w:pPr>
    </w:p>
    <w:p w:rsidR="00EF42B7" w:rsidRPr="00BF2BD8" w:rsidRDefault="00AD404C" w:rsidP="00AD404C">
      <w:pPr>
        <w:ind w:firstLine="708"/>
        <w:jc w:val="both"/>
        <w:rPr>
          <w:rFonts w:ascii="Arial" w:hAnsi="Arial" w:cs="Arial"/>
          <w:b/>
          <w:sz w:val="24"/>
          <w:szCs w:val="24"/>
        </w:rPr>
      </w:pPr>
      <w:r>
        <w:rPr>
          <w:rFonts w:ascii="Arial" w:hAnsi="Arial" w:cs="Arial"/>
          <w:b/>
          <w:sz w:val="24"/>
          <w:szCs w:val="24"/>
        </w:rPr>
        <w:t>b.5.4)</w:t>
      </w:r>
      <w:r>
        <w:rPr>
          <w:rFonts w:ascii="Arial" w:hAnsi="Arial" w:cs="Arial"/>
          <w:b/>
          <w:sz w:val="24"/>
          <w:szCs w:val="24"/>
        </w:rPr>
        <w:tab/>
      </w:r>
      <w:r>
        <w:rPr>
          <w:rFonts w:ascii="Arial" w:hAnsi="Arial" w:cs="Arial"/>
          <w:b/>
          <w:sz w:val="24"/>
          <w:szCs w:val="24"/>
        </w:rPr>
        <w:tab/>
      </w:r>
      <w:r w:rsidR="00EF42B7" w:rsidRPr="00BF2BD8">
        <w:rPr>
          <w:rFonts w:ascii="Arial" w:hAnsi="Arial" w:cs="Arial"/>
          <w:b/>
          <w:sz w:val="24"/>
          <w:szCs w:val="24"/>
        </w:rPr>
        <w:t>Rendimiento constante específico</w:t>
      </w:r>
    </w:p>
    <w:p w:rsidR="00EF42B7" w:rsidRPr="00BF2BD8" w:rsidRDefault="00EF42B7" w:rsidP="00EF42B7">
      <w:pPr>
        <w:jc w:val="both"/>
        <w:rPr>
          <w:rFonts w:ascii="Arial" w:hAnsi="Arial" w:cs="Arial"/>
          <w:sz w:val="24"/>
          <w:szCs w:val="24"/>
        </w:rPr>
      </w:pPr>
      <w:r w:rsidRPr="00BF2BD8">
        <w:rPr>
          <w:rFonts w:ascii="Arial" w:hAnsi="Arial" w:cs="Arial"/>
          <w:sz w:val="24"/>
          <w:szCs w:val="24"/>
        </w:rPr>
        <w:t>Es la tasa de rendimiento para un HPGR con un diámetro de rodillo de 1 m, con un ancho de 1 m y con una velocidad periférica de 1 m/s. Basándose en esta información se lleva a cabo a escala industrial.</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DD17AE" w:rsidRPr="00BF2BD8" w:rsidTr="00EF42B7">
        <w:tc>
          <w:tcPr>
            <w:tcW w:w="3543" w:type="dxa"/>
            <w:vAlign w:val="center"/>
          </w:tcPr>
          <w:p w:rsidR="00EF42B7" w:rsidRPr="00BF2BD8" w:rsidRDefault="00EF42B7" w:rsidP="00EF42B7">
            <w:pPr>
              <w:jc w:val="cente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m</m:t>
                    </m:r>
                  </m:e>
                </m:ac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Q</m:t>
                    </m:r>
                  </m:num>
                  <m:den>
                    <m:r>
                      <w:rPr>
                        <w:rFonts w:ascii="Cambria Math" w:hAnsi="Cambria Math" w:cs="Arial"/>
                        <w:sz w:val="24"/>
                        <w:szCs w:val="24"/>
                      </w:rPr>
                      <m:t>D·W·V</m:t>
                    </m:r>
                  </m:den>
                </m:f>
              </m:oMath>
            </m:oMathPara>
          </w:p>
          <w:p w:rsidR="00EF42B7" w:rsidRPr="00BF2BD8" w:rsidRDefault="00EF42B7" w:rsidP="00EF42B7">
            <w:pPr>
              <w:jc w:val="center"/>
              <w:rPr>
                <w:rFonts w:ascii="Arial" w:hAnsi="Arial" w:cs="Arial"/>
                <w:sz w:val="24"/>
                <w:szCs w:val="24"/>
              </w:rPr>
            </w:pPr>
          </w:p>
        </w:tc>
        <w:tc>
          <w:tcPr>
            <w:tcW w:w="2299" w:type="dxa"/>
            <w:vAlign w:val="center"/>
          </w:tcPr>
          <w:p w:rsidR="00EF42B7" w:rsidRPr="00BF2BD8" w:rsidRDefault="00EF42B7" w:rsidP="00EF42B7">
            <w:pPr>
              <w:pStyle w:val="Descripcin"/>
              <w:jc w:val="center"/>
              <w:rPr>
                <w:rFonts w:ascii="Arial" w:hAnsi="Arial" w:cs="Arial"/>
                <w:b/>
                <w:noProof/>
                <w:color w:val="auto"/>
                <w:sz w:val="24"/>
                <w:szCs w:val="24"/>
                <w:u w:val="single"/>
              </w:rPr>
            </w:pPr>
            <w:r w:rsidRPr="00BF2BD8">
              <w:rPr>
                <w:rFonts w:ascii="Arial" w:hAnsi="Arial" w:cs="Arial"/>
                <w:color w:val="auto"/>
                <w:sz w:val="24"/>
                <w:szCs w:val="24"/>
              </w:rPr>
              <w:t xml:space="preserve">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3</w:t>
            </w:r>
            <w:r w:rsidRPr="00BF2BD8">
              <w:rPr>
                <w:rFonts w:ascii="Arial" w:hAnsi="Arial" w:cs="Arial"/>
                <w:color w:val="auto"/>
                <w:sz w:val="24"/>
                <w:szCs w:val="24"/>
              </w:rPr>
              <w:fldChar w:fldCharType="end"/>
            </w:r>
            <w:r w:rsidRPr="00BF2BD8">
              <w:rPr>
                <w:rFonts w:ascii="Arial" w:hAnsi="Arial" w:cs="Arial"/>
                <w:color w:val="auto"/>
                <w:sz w:val="24"/>
                <w:szCs w:val="24"/>
              </w:rPr>
              <w:t>)</w:t>
            </w:r>
          </w:p>
          <w:p w:rsidR="00EF42B7" w:rsidRPr="00BF2BD8" w:rsidRDefault="00EF42B7" w:rsidP="00EF42B7">
            <w:pPr>
              <w:keepNext/>
              <w:jc w:val="center"/>
              <w:rPr>
                <w:rFonts w:ascii="Arial" w:hAnsi="Arial" w:cs="Arial"/>
                <w:sz w:val="24"/>
                <w:szCs w:val="24"/>
              </w:rPr>
            </w:pPr>
          </w:p>
        </w:tc>
      </w:tr>
    </w:tbl>
    <w:p w:rsidR="00B2412A" w:rsidRDefault="00B2412A" w:rsidP="00EF42B7">
      <w:pPr>
        <w:pStyle w:val="Descripcin"/>
        <w:rPr>
          <w:rFonts w:ascii="Arial" w:hAnsi="Arial" w:cs="Arial"/>
          <w:b/>
          <w:noProof/>
          <w:color w:val="auto"/>
          <w:sz w:val="24"/>
          <w:szCs w:val="24"/>
          <w:u w:val="single"/>
        </w:rPr>
      </w:pPr>
    </w:p>
    <w:p w:rsidR="00EF42B7" w:rsidRPr="00BF2BD8" w:rsidRDefault="00EF42B7" w:rsidP="00EF42B7">
      <w:pPr>
        <w:jc w:val="both"/>
        <w:rPr>
          <w:rFonts w:ascii="Arial" w:hAnsi="Arial" w:cs="Arial"/>
          <w:sz w:val="24"/>
          <w:szCs w:val="24"/>
        </w:rPr>
      </w:pPr>
    </w:p>
    <w:p w:rsidR="00EF42B7" w:rsidRPr="00BF2BD8" w:rsidRDefault="00EF42B7" w:rsidP="00EF42B7">
      <w:pPr>
        <w:jc w:val="both"/>
        <w:rPr>
          <w:rFonts w:ascii="Arial" w:hAnsi="Arial" w:cs="Arial"/>
          <w:sz w:val="24"/>
          <w:szCs w:val="24"/>
        </w:rPr>
      </w:pPr>
      <w:r w:rsidRPr="00BF2BD8">
        <w:rPr>
          <w:rFonts w:ascii="Arial" w:hAnsi="Arial" w:cs="Arial"/>
          <w:sz w:val="24"/>
          <w:szCs w:val="24"/>
        </w:rPr>
        <w:t>Donde</w:t>
      </w:r>
    </w:p>
    <w:p w:rsidR="00EF42B7" w:rsidRPr="00BF2BD8" w:rsidRDefault="00EF42B7" w:rsidP="00EF42B7">
      <w:pPr>
        <w:jc w:val="center"/>
        <w:rPr>
          <w:rFonts w:ascii="Arial" w:hAnsi="Arial" w:cs="Arial"/>
          <w:sz w:val="24"/>
          <w:szCs w:val="24"/>
        </w:rPr>
      </w:pPr>
      <m:oMathPara>
        <m:oMathParaPr>
          <m:jc m:val="left"/>
        </m:oMathParaPr>
        <m:oMath>
          <m:acc>
            <m:accPr>
              <m:chr m:val="̇"/>
              <m:ctrlPr>
                <w:rPr>
                  <w:rFonts w:ascii="Cambria Math" w:hAnsi="Cambria Math" w:cs="Arial"/>
                  <w:i/>
                  <w:sz w:val="24"/>
                  <w:szCs w:val="24"/>
                </w:rPr>
              </m:ctrlPr>
            </m:accPr>
            <m:e>
              <m:r>
                <w:rPr>
                  <w:rFonts w:ascii="Cambria Math" w:hAnsi="Cambria Math" w:cs="Arial"/>
                  <w:sz w:val="24"/>
                  <w:szCs w:val="24"/>
                </w:rPr>
                <m:t>m</m:t>
              </m:r>
            </m:e>
          </m:acc>
          <m:r>
            <w:rPr>
              <w:rFonts w:ascii="Cambria Math" w:hAnsi="Cambria Math" w:cs="Arial"/>
              <w:sz w:val="24"/>
              <w:szCs w:val="24"/>
            </w:rPr>
            <m:t xml:space="preserve">:constante específica de rendimiento </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ts</m:t>
                  </m:r>
                </m:num>
                <m:den>
                  <m:r>
                    <w:rPr>
                      <w:rFonts w:ascii="Cambria Math" w:hAnsi="Cambria Math" w:cs="Arial"/>
                      <w:sz w:val="24"/>
                      <w:szCs w:val="24"/>
                    </w:rPr>
                    <m:t>h</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den>
              </m:f>
            </m:e>
          </m:d>
        </m:oMath>
      </m:oMathPara>
    </w:p>
    <w:p w:rsidR="00EF42B7" w:rsidRPr="00BF2BD8" w:rsidRDefault="00EF42B7" w:rsidP="00EF42B7">
      <w:pPr>
        <w:jc w:val="center"/>
        <w:rPr>
          <w:rFonts w:ascii="Arial" w:hAnsi="Arial" w:cs="Arial"/>
          <w:sz w:val="24"/>
          <w:szCs w:val="24"/>
        </w:rPr>
      </w:pPr>
      <m:oMathPara>
        <m:oMathParaPr>
          <m:jc m:val="left"/>
        </m:oMathParaPr>
        <m:oMath>
          <m:r>
            <w:rPr>
              <w:rFonts w:ascii="Cambria Math" w:hAnsi="Cambria Math" w:cs="Arial"/>
              <w:sz w:val="24"/>
              <w:szCs w:val="24"/>
            </w:rPr>
            <m:t xml:space="preserve">Q:rendimiento  </m:t>
          </m:r>
          <m:d>
            <m:dPr>
              <m:ctrlPr>
                <w:rPr>
                  <w:rFonts w:ascii="Cambria Math" w:hAnsi="Cambria Math" w:cs="Arial"/>
                  <w:i/>
                  <w:sz w:val="24"/>
                  <w:szCs w:val="24"/>
                </w:rPr>
              </m:ctrlPr>
            </m:dPr>
            <m:e>
              <m:r>
                <w:rPr>
                  <w:rFonts w:ascii="Cambria Math" w:hAnsi="Cambria Math" w:cs="Arial"/>
                  <w:sz w:val="24"/>
                  <w:szCs w:val="24"/>
                </w:rPr>
                <m:t>tph</m:t>
              </m:r>
            </m:e>
          </m:d>
        </m:oMath>
      </m:oMathPara>
    </w:p>
    <w:p w:rsidR="00EF42B7" w:rsidRPr="00BF2BD8" w:rsidRDefault="00EF42B7" w:rsidP="00EF42B7">
      <w:pPr>
        <w:jc w:val="center"/>
        <w:rPr>
          <w:rFonts w:ascii="Arial" w:hAnsi="Arial" w:cs="Arial"/>
          <w:sz w:val="24"/>
          <w:szCs w:val="24"/>
        </w:rPr>
      </w:pPr>
      <m:oMathPara>
        <m:oMathParaPr>
          <m:jc m:val="left"/>
        </m:oMathParaPr>
        <m:oMath>
          <m:r>
            <w:rPr>
              <w:rFonts w:ascii="Cambria Math" w:hAnsi="Cambria Math" w:cs="Arial"/>
              <w:sz w:val="24"/>
              <w:szCs w:val="24"/>
            </w:rPr>
            <m:t>D:diámetro del rodillo (mm)</m:t>
          </m:r>
        </m:oMath>
      </m:oMathPara>
    </w:p>
    <w:p w:rsidR="00EF42B7" w:rsidRPr="00BF2BD8" w:rsidRDefault="00EF42B7" w:rsidP="00EF42B7">
      <w:pPr>
        <w:jc w:val="center"/>
        <w:rPr>
          <w:rFonts w:ascii="Arial" w:hAnsi="Arial" w:cs="Arial"/>
          <w:sz w:val="24"/>
          <w:szCs w:val="24"/>
        </w:rPr>
      </w:pPr>
      <m:oMathPara>
        <m:oMathParaPr>
          <m:jc m:val="left"/>
        </m:oMathParaPr>
        <m:oMath>
          <m:r>
            <w:rPr>
              <w:rFonts w:ascii="Cambria Math" w:hAnsi="Cambria Math" w:cs="Arial"/>
              <w:sz w:val="24"/>
              <w:szCs w:val="24"/>
            </w:rPr>
            <m:t>W:ancho del rodillo (mm)</m:t>
          </m:r>
        </m:oMath>
      </m:oMathPara>
    </w:p>
    <w:p w:rsidR="00EF42B7" w:rsidRPr="00BF2BD8" w:rsidRDefault="00EF42B7" w:rsidP="00EF42B7">
      <w:pPr>
        <w:jc w:val="center"/>
        <w:rPr>
          <w:rFonts w:ascii="Arial" w:hAnsi="Arial" w:cs="Arial"/>
          <w:sz w:val="24"/>
          <w:szCs w:val="24"/>
        </w:rPr>
      </w:pPr>
      <m:oMathPara>
        <m:oMathParaPr>
          <m:jc m:val="left"/>
        </m:oMathParaPr>
        <m:oMath>
          <m:r>
            <w:rPr>
              <w:rFonts w:ascii="Cambria Math" w:hAnsi="Cambria Math" w:cs="Arial"/>
              <w:sz w:val="24"/>
              <w:szCs w:val="24"/>
            </w:rPr>
            <m:t>V: es la velocidad periférica del rodillo (m/s)</m:t>
          </m:r>
        </m:oMath>
      </m:oMathPara>
    </w:p>
    <w:p w:rsidR="00EF42B7" w:rsidRPr="00BF2BD8" w:rsidRDefault="00AD404C" w:rsidP="00AD404C">
      <w:pPr>
        <w:ind w:firstLine="708"/>
        <w:jc w:val="both"/>
        <w:rPr>
          <w:rFonts w:ascii="Arial" w:hAnsi="Arial" w:cs="Arial"/>
          <w:b/>
          <w:sz w:val="24"/>
          <w:szCs w:val="24"/>
        </w:rPr>
      </w:pPr>
      <w:r>
        <w:rPr>
          <w:rFonts w:ascii="Arial" w:hAnsi="Arial" w:cs="Arial"/>
          <w:b/>
          <w:sz w:val="24"/>
          <w:szCs w:val="24"/>
        </w:rPr>
        <w:t>b.6)</w:t>
      </w:r>
      <w:r>
        <w:rPr>
          <w:rFonts w:ascii="Arial" w:hAnsi="Arial" w:cs="Arial"/>
          <w:b/>
          <w:sz w:val="24"/>
          <w:szCs w:val="24"/>
        </w:rPr>
        <w:tab/>
      </w:r>
      <w:r w:rsidR="00EF42B7" w:rsidRPr="00BF2BD8">
        <w:rPr>
          <w:rFonts w:ascii="Arial" w:hAnsi="Arial" w:cs="Arial"/>
          <w:b/>
          <w:sz w:val="24"/>
          <w:szCs w:val="24"/>
        </w:rPr>
        <w:t>Efectos de los parámetros variables del HPGR</w:t>
      </w:r>
    </w:p>
    <w:p w:rsidR="00EF42B7" w:rsidRPr="00BF2BD8" w:rsidRDefault="00EF42B7" w:rsidP="00EF42B7">
      <w:pPr>
        <w:jc w:val="both"/>
        <w:rPr>
          <w:rFonts w:ascii="Arial" w:hAnsi="Arial" w:cs="Arial"/>
          <w:sz w:val="24"/>
          <w:szCs w:val="24"/>
        </w:rPr>
      </w:pPr>
      <w:r w:rsidRPr="00BF2BD8">
        <w:rPr>
          <w:rFonts w:ascii="Arial" w:hAnsi="Arial" w:cs="Arial"/>
          <w:sz w:val="24"/>
          <w:szCs w:val="24"/>
        </w:rPr>
        <w:t>Los dos principales parámetros variables en una operación HPGR son la presión que ejercen los rodillos y la velocidad de los mismos, que rigen el rendimiento y el consumo energía en las operaciones a escala industrial. A continuación se detalla los parámetros con mayor influencia:</w:t>
      </w:r>
    </w:p>
    <w:p w:rsidR="00EF42B7" w:rsidRPr="00BF2BD8" w:rsidRDefault="00AD404C" w:rsidP="00AD404C">
      <w:pPr>
        <w:ind w:firstLine="708"/>
        <w:jc w:val="both"/>
        <w:rPr>
          <w:rFonts w:ascii="Arial" w:hAnsi="Arial" w:cs="Arial"/>
          <w:b/>
          <w:sz w:val="24"/>
          <w:szCs w:val="24"/>
        </w:rPr>
      </w:pPr>
      <w:r>
        <w:rPr>
          <w:rFonts w:ascii="Arial" w:hAnsi="Arial" w:cs="Arial"/>
          <w:b/>
          <w:sz w:val="24"/>
          <w:szCs w:val="24"/>
        </w:rPr>
        <w:t>b.6.1)</w:t>
      </w:r>
      <w:r>
        <w:rPr>
          <w:rFonts w:ascii="Arial" w:hAnsi="Arial" w:cs="Arial"/>
          <w:b/>
          <w:sz w:val="24"/>
          <w:szCs w:val="24"/>
        </w:rPr>
        <w:tab/>
      </w:r>
      <w:r>
        <w:rPr>
          <w:rFonts w:ascii="Arial" w:hAnsi="Arial" w:cs="Arial"/>
          <w:b/>
          <w:sz w:val="24"/>
          <w:szCs w:val="24"/>
        </w:rPr>
        <w:tab/>
      </w:r>
      <w:r w:rsidR="00EF42B7" w:rsidRPr="00BF2BD8">
        <w:rPr>
          <w:rFonts w:ascii="Arial" w:hAnsi="Arial" w:cs="Arial"/>
          <w:b/>
          <w:sz w:val="24"/>
          <w:szCs w:val="24"/>
        </w:rPr>
        <w:t>Presión</w:t>
      </w:r>
    </w:p>
    <w:p w:rsidR="00EF42B7" w:rsidRPr="00BF2BD8" w:rsidRDefault="00EF42B7" w:rsidP="00EF42B7">
      <w:pPr>
        <w:jc w:val="both"/>
        <w:rPr>
          <w:rFonts w:ascii="Arial" w:hAnsi="Arial" w:cs="Arial"/>
          <w:sz w:val="24"/>
          <w:szCs w:val="24"/>
        </w:rPr>
      </w:pPr>
      <w:r w:rsidRPr="00BF2BD8">
        <w:rPr>
          <w:rFonts w:ascii="Arial" w:hAnsi="Arial" w:cs="Arial"/>
          <w:sz w:val="24"/>
          <w:szCs w:val="24"/>
        </w:rPr>
        <w:t>La fuerza de presión específica aplicada por el pistón al rodillo flotante influye en el gap operacional. El aumento de la fuerza de presión disminuye el gap operacional resultando en una caída del rendimiento y por tanto genera la distribución de tamaño del producto más fino. Al mismo tiempo, un aumento en la fuerza provoca un aumento en el par de torsión que finalmente aumenta el consumo de energía total del motor.</w:t>
      </w:r>
    </w:p>
    <w:p w:rsidR="00EF42B7" w:rsidRPr="00BF2BD8" w:rsidRDefault="00191D75" w:rsidP="00AD404C">
      <w:pPr>
        <w:ind w:firstLine="708"/>
        <w:jc w:val="both"/>
        <w:rPr>
          <w:rFonts w:ascii="Arial" w:hAnsi="Arial" w:cs="Arial"/>
          <w:b/>
          <w:sz w:val="24"/>
          <w:szCs w:val="24"/>
        </w:rPr>
      </w:pPr>
      <w:r>
        <w:rPr>
          <w:rFonts w:ascii="Arial" w:hAnsi="Arial" w:cs="Arial"/>
          <w:b/>
          <w:sz w:val="24"/>
          <w:szCs w:val="24"/>
        </w:rPr>
        <w:t>b</w:t>
      </w:r>
      <w:r w:rsidR="00AD404C">
        <w:rPr>
          <w:rFonts w:ascii="Arial" w:hAnsi="Arial" w:cs="Arial"/>
          <w:b/>
          <w:sz w:val="24"/>
          <w:szCs w:val="24"/>
        </w:rPr>
        <w:t>.5.2)</w:t>
      </w:r>
      <w:r w:rsidR="00AD404C">
        <w:rPr>
          <w:rFonts w:ascii="Arial" w:hAnsi="Arial" w:cs="Arial"/>
          <w:b/>
          <w:sz w:val="24"/>
          <w:szCs w:val="24"/>
        </w:rPr>
        <w:tab/>
      </w:r>
      <w:r w:rsidR="00AD404C">
        <w:rPr>
          <w:rFonts w:ascii="Arial" w:hAnsi="Arial" w:cs="Arial"/>
          <w:b/>
          <w:sz w:val="24"/>
          <w:szCs w:val="24"/>
        </w:rPr>
        <w:tab/>
      </w:r>
      <w:r w:rsidR="00EF42B7" w:rsidRPr="00BF2BD8">
        <w:rPr>
          <w:rFonts w:ascii="Arial" w:hAnsi="Arial" w:cs="Arial"/>
          <w:b/>
          <w:sz w:val="24"/>
          <w:szCs w:val="24"/>
        </w:rPr>
        <w:t>Velocidad de los rodillos</w:t>
      </w:r>
    </w:p>
    <w:p w:rsidR="00EF42B7" w:rsidRPr="00BF2BD8" w:rsidRDefault="00EF42B7" w:rsidP="00EF42B7">
      <w:pPr>
        <w:jc w:val="both"/>
        <w:rPr>
          <w:rFonts w:ascii="Arial" w:hAnsi="Arial" w:cs="Arial"/>
          <w:sz w:val="24"/>
          <w:szCs w:val="24"/>
        </w:rPr>
      </w:pPr>
      <w:r w:rsidRPr="00BF2BD8">
        <w:rPr>
          <w:rFonts w:ascii="Arial" w:hAnsi="Arial" w:cs="Arial"/>
          <w:sz w:val="24"/>
          <w:szCs w:val="24"/>
        </w:rPr>
        <w:t xml:space="preserve">Los efectos de la velocidad del rodillo fueron estudiados por Dundar et al. (2011), quien encontró que el rendimiento y el consumo total de energía se incrementaron significativamente a velocidades más altas rodillo mientras que la brecha de operación se mantuvo casi sin cambios. Un cambio de 0,5 mm se registró en estas </w:t>
      </w:r>
      <w:r w:rsidR="008B234D" w:rsidRPr="00BF2BD8">
        <w:rPr>
          <w:rFonts w:ascii="Arial" w:hAnsi="Arial" w:cs="Arial"/>
          <w:sz w:val="24"/>
          <w:szCs w:val="24"/>
        </w:rPr>
        <w:t>pruebas. Sobre</w:t>
      </w:r>
      <w:r w:rsidRPr="00BF2BD8">
        <w:rPr>
          <w:rFonts w:ascii="Arial" w:hAnsi="Arial" w:cs="Arial"/>
          <w:sz w:val="24"/>
          <w:szCs w:val="24"/>
        </w:rPr>
        <w:t xml:space="preserve"> la base de los datos proporcionados por Dundar et al. (2011), se calcularon la energía específica y el rendimiento constante específico a diferentes velocidades del rodillo y se representaron gráficamente como se muestra en la figura 4.</w:t>
      </w:r>
    </w:p>
    <w:p w:rsidR="00EF42B7" w:rsidRPr="00BF2BD8" w:rsidRDefault="00AD404C" w:rsidP="00EF42B7">
      <w:pPr>
        <w:jc w:val="both"/>
        <w:rPr>
          <w:rFonts w:ascii="Arial" w:hAnsi="Arial" w:cs="Arial"/>
          <w:sz w:val="24"/>
          <w:szCs w:val="24"/>
        </w:rPr>
      </w:pPr>
      <w:r w:rsidRPr="00BF2BD8">
        <w:rPr>
          <w:rFonts w:ascii="Arial" w:hAnsi="Arial" w:cs="Arial"/>
          <w:noProof/>
          <w:sz w:val="24"/>
          <w:szCs w:val="24"/>
          <w:lang w:eastAsia="es-ES"/>
        </w:rPr>
        <w:drawing>
          <wp:anchor distT="0" distB="0" distL="114300" distR="114300" simplePos="0" relativeHeight="251613184" behindDoc="0" locked="0" layoutInCell="1" allowOverlap="1" wp14:anchorId="482B6957" wp14:editId="44750AB1">
            <wp:simplePos x="0" y="0"/>
            <wp:positionH relativeFrom="column">
              <wp:posOffset>439937</wp:posOffset>
            </wp:positionH>
            <wp:positionV relativeFrom="paragraph">
              <wp:posOffset>9525</wp:posOffset>
            </wp:positionV>
            <wp:extent cx="4740275" cy="1977390"/>
            <wp:effectExtent l="0" t="0" r="3175"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0275" cy="1977390"/>
                    </a:xfrm>
                    <a:prstGeom prst="rect">
                      <a:avLst/>
                    </a:prstGeom>
                  </pic:spPr>
                </pic:pic>
              </a:graphicData>
            </a:graphic>
            <wp14:sizeRelH relativeFrom="margin">
              <wp14:pctWidth>0</wp14:pctWidth>
            </wp14:sizeRelH>
            <wp14:sizeRelV relativeFrom="margin">
              <wp14:pctHeight>0</wp14:pctHeight>
            </wp14:sizeRelV>
          </wp:anchor>
        </w:drawing>
      </w:r>
    </w:p>
    <w:p w:rsidR="00EF42B7" w:rsidRPr="00BF2BD8" w:rsidRDefault="00EF42B7" w:rsidP="00EF42B7">
      <w:pPr>
        <w:jc w:val="both"/>
        <w:rPr>
          <w:rFonts w:ascii="Arial" w:hAnsi="Arial" w:cs="Arial"/>
          <w:sz w:val="24"/>
          <w:szCs w:val="24"/>
        </w:rPr>
      </w:pPr>
    </w:p>
    <w:p w:rsidR="00EF42B7" w:rsidRPr="00BF2BD8" w:rsidRDefault="00EF42B7" w:rsidP="00EF42B7">
      <w:pPr>
        <w:jc w:val="both"/>
        <w:rPr>
          <w:rFonts w:ascii="Arial" w:hAnsi="Arial" w:cs="Arial"/>
          <w:sz w:val="24"/>
          <w:szCs w:val="24"/>
        </w:rPr>
      </w:pPr>
    </w:p>
    <w:p w:rsidR="00EF42B7" w:rsidRPr="00BF2BD8" w:rsidRDefault="00EF42B7" w:rsidP="00EF42B7">
      <w:pPr>
        <w:jc w:val="both"/>
        <w:rPr>
          <w:rFonts w:ascii="Arial" w:hAnsi="Arial" w:cs="Arial"/>
          <w:sz w:val="24"/>
          <w:szCs w:val="24"/>
        </w:rPr>
      </w:pPr>
    </w:p>
    <w:p w:rsidR="00EF42B7" w:rsidRPr="00BF2BD8" w:rsidRDefault="00EF42B7" w:rsidP="00EF42B7">
      <w:pPr>
        <w:jc w:val="both"/>
        <w:rPr>
          <w:rFonts w:ascii="Arial" w:hAnsi="Arial" w:cs="Arial"/>
          <w:sz w:val="24"/>
          <w:szCs w:val="24"/>
        </w:rPr>
      </w:pPr>
    </w:p>
    <w:p w:rsidR="00804517" w:rsidRDefault="00804517" w:rsidP="00EF42B7">
      <w:pPr>
        <w:jc w:val="both"/>
        <w:rPr>
          <w:rFonts w:ascii="Arial" w:hAnsi="Arial" w:cs="Arial"/>
          <w:sz w:val="24"/>
          <w:szCs w:val="24"/>
        </w:rPr>
      </w:pPr>
    </w:p>
    <w:p w:rsidR="00804517" w:rsidRDefault="00804517" w:rsidP="00EF42B7">
      <w:pPr>
        <w:jc w:val="both"/>
        <w:rPr>
          <w:rFonts w:ascii="Arial" w:hAnsi="Arial" w:cs="Arial"/>
          <w:sz w:val="24"/>
          <w:szCs w:val="24"/>
        </w:rPr>
      </w:pPr>
      <w:r w:rsidRPr="00BF2BD8">
        <w:rPr>
          <w:rFonts w:ascii="Arial" w:hAnsi="Arial" w:cs="Arial"/>
          <w:noProof/>
          <w:sz w:val="24"/>
          <w:szCs w:val="24"/>
          <w:lang w:val="es-ES" w:eastAsia="es-ES"/>
        </w:rPr>
        <mc:AlternateContent>
          <mc:Choice Requires="wps">
            <w:drawing>
              <wp:anchor distT="0" distB="0" distL="114300" distR="114300" simplePos="0" relativeHeight="251673600" behindDoc="0" locked="0" layoutInCell="1" allowOverlap="1" wp14:anchorId="219F00D7" wp14:editId="6BF00F3F">
                <wp:simplePos x="0" y="0"/>
                <wp:positionH relativeFrom="column">
                  <wp:posOffset>748281</wp:posOffset>
                </wp:positionH>
                <wp:positionV relativeFrom="paragraph">
                  <wp:posOffset>176471</wp:posOffset>
                </wp:positionV>
                <wp:extent cx="4348480" cy="389890"/>
                <wp:effectExtent l="0" t="0" r="0" b="0"/>
                <wp:wrapSquare wrapText="bothSides"/>
                <wp:docPr id="5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848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AD404C" w:rsidRDefault="008B234D" w:rsidP="00EF42B7">
                            <w:pPr>
                              <w:pStyle w:val="Descripcin"/>
                              <w:jc w:val="center"/>
                              <w:rPr>
                                <w:rFonts w:ascii="Arial" w:hAnsi="Arial" w:cs="Arial"/>
                                <w:noProof/>
                                <w:color w:val="auto"/>
                              </w:rPr>
                            </w:pPr>
                            <w:r>
                              <w:rPr>
                                <w:rFonts w:ascii="Arial" w:hAnsi="Arial" w:cs="Arial"/>
                                <w:color w:val="auto"/>
                              </w:rPr>
                              <w:t>Figura</w:t>
                            </w:r>
                            <w:r w:rsidR="00804517" w:rsidRPr="00AD404C">
                              <w:rPr>
                                <w:rFonts w:ascii="Arial" w:hAnsi="Arial" w:cs="Arial"/>
                                <w:color w:val="auto"/>
                              </w:rPr>
                              <w:t xml:space="preserve"> </w:t>
                            </w:r>
                            <w:r w:rsidR="00804517" w:rsidRPr="00AD404C">
                              <w:rPr>
                                <w:rFonts w:ascii="Arial" w:hAnsi="Arial" w:cs="Arial"/>
                                <w:color w:val="auto"/>
                              </w:rPr>
                              <w:fldChar w:fldCharType="begin"/>
                            </w:r>
                            <w:r w:rsidR="00804517" w:rsidRPr="00AD404C">
                              <w:rPr>
                                <w:rFonts w:ascii="Arial" w:hAnsi="Arial" w:cs="Arial"/>
                                <w:color w:val="auto"/>
                              </w:rPr>
                              <w:instrText xml:space="preserve"> SEQ Ilustración \* ARABIC </w:instrText>
                            </w:r>
                            <w:r w:rsidR="00804517" w:rsidRPr="00AD404C">
                              <w:rPr>
                                <w:rFonts w:ascii="Arial" w:hAnsi="Arial" w:cs="Arial"/>
                                <w:color w:val="auto"/>
                              </w:rPr>
                              <w:fldChar w:fldCharType="separate"/>
                            </w:r>
                            <w:r w:rsidR="002C1594">
                              <w:rPr>
                                <w:rFonts w:ascii="Arial" w:hAnsi="Arial" w:cs="Arial"/>
                                <w:noProof/>
                                <w:color w:val="auto"/>
                              </w:rPr>
                              <w:t>4</w:t>
                            </w:r>
                            <w:r w:rsidR="00804517" w:rsidRPr="00AD404C">
                              <w:rPr>
                                <w:rFonts w:ascii="Arial" w:hAnsi="Arial" w:cs="Arial"/>
                                <w:color w:val="auto"/>
                              </w:rPr>
                              <w:fldChar w:fldCharType="end"/>
                            </w:r>
                            <w:r w:rsidR="00804517" w:rsidRPr="00AD404C">
                              <w:rPr>
                                <w:rFonts w:ascii="Arial" w:hAnsi="Arial" w:cs="Arial"/>
                                <w:color w:val="auto"/>
                              </w:rPr>
                              <w:t xml:space="preserve"> Efecto de la velocidad de los rodillos en el consumo específico de energía y el rendimiento específico (Dundar et al., 2011)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19F00D7" id="Text Box 7" o:spid="_x0000_s1029" type="#_x0000_t202" style="position:absolute;left:0;text-align:left;margin-left:58.9pt;margin-top:13.9pt;width:342.4pt;height:3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" stroked="f">
                <v:textbox style="mso-fit-shape-to-text:t" inset="0,0,0,0">
                  <w:txbxContent>
                    <w:p w:rsidR="00804517" w:rsidRPr="00AD404C" w:rsidRDefault="008B234D" w:rsidP="00EF42B7">
                      <w:pPr>
                        <w:pStyle w:val="Descripcin"/>
                        <w:jc w:val="center"/>
                        <w:rPr>
                          <w:rFonts w:ascii="Arial" w:hAnsi="Arial" w:cs="Arial"/>
                          <w:noProof/>
                          <w:color w:val="auto"/>
                        </w:rPr>
                      </w:pPr>
                      <w:r>
                        <w:rPr>
                          <w:rFonts w:ascii="Arial" w:hAnsi="Arial" w:cs="Arial"/>
                          <w:color w:val="auto"/>
                        </w:rPr>
                        <w:t>Figura</w:t>
                      </w:r>
                      <w:r w:rsidR="00804517" w:rsidRPr="00AD404C">
                        <w:rPr>
                          <w:rFonts w:ascii="Arial" w:hAnsi="Arial" w:cs="Arial"/>
                          <w:color w:val="auto"/>
                        </w:rPr>
                        <w:t xml:space="preserve"> </w:t>
                      </w:r>
                      <w:r w:rsidR="00804517" w:rsidRPr="00AD404C">
                        <w:rPr>
                          <w:rFonts w:ascii="Arial" w:hAnsi="Arial" w:cs="Arial"/>
                          <w:color w:val="auto"/>
                        </w:rPr>
                        <w:fldChar w:fldCharType="begin"/>
                      </w:r>
                      <w:r w:rsidR="00804517" w:rsidRPr="00AD404C">
                        <w:rPr>
                          <w:rFonts w:ascii="Arial" w:hAnsi="Arial" w:cs="Arial"/>
                          <w:color w:val="auto"/>
                        </w:rPr>
                        <w:instrText xml:space="preserve"> SEQ Ilustración \* ARABIC </w:instrText>
                      </w:r>
                      <w:r w:rsidR="00804517" w:rsidRPr="00AD404C">
                        <w:rPr>
                          <w:rFonts w:ascii="Arial" w:hAnsi="Arial" w:cs="Arial"/>
                          <w:color w:val="auto"/>
                        </w:rPr>
                        <w:fldChar w:fldCharType="separate"/>
                      </w:r>
                      <w:r w:rsidR="002C1594">
                        <w:rPr>
                          <w:rFonts w:ascii="Arial" w:hAnsi="Arial" w:cs="Arial"/>
                          <w:noProof/>
                          <w:color w:val="auto"/>
                        </w:rPr>
                        <w:t>4</w:t>
                      </w:r>
                      <w:r w:rsidR="00804517" w:rsidRPr="00AD404C">
                        <w:rPr>
                          <w:rFonts w:ascii="Arial" w:hAnsi="Arial" w:cs="Arial"/>
                          <w:color w:val="auto"/>
                        </w:rPr>
                        <w:fldChar w:fldCharType="end"/>
                      </w:r>
                      <w:r w:rsidR="00804517" w:rsidRPr="00AD404C">
                        <w:rPr>
                          <w:rFonts w:ascii="Arial" w:hAnsi="Arial" w:cs="Arial"/>
                          <w:color w:val="auto"/>
                        </w:rPr>
                        <w:t xml:space="preserve"> Efecto de la velocidad de los rodillos en el consumo específico de energía y el rendimiento específico (Dundar et al., 2011)</w:t>
                      </w:r>
                    </w:p>
                  </w:txbxContent>
                </v:textbox>
                <w10:wrap type="square"/>
              </v:shape>
            </w:pict>
          </mc:Fallback>
        </mc:AlternateContent>
      </w:r>
    </w:p>
    <w:p w:rsidR="00EF42B7" w:rsidRPr="00BF2BD8" w:rsidRDefault="00EF42B7" w:rsidP="00EF42B7">
      <w:pPr>
        <w:jc w:val="both"/>
        <w:rPr>
          <w:rFonts w:ascii="Arial" w:hAnsi="Arial" w:cs="Arial"/>
          <w:sz w:val="24"/>
          <w:szCs w:val="24"/>
        </w:rPr>
      </w:pPr>
      <w:r w:rsidRPr="00BF2BD8">
        <w:rPr>
          <w:rFonts w:ascii="Arial" w:hAnsi="Arial" w:cs="Arial"/>
          <w:sz w:val="24"/>
          <w:szCs w:val="24"/>
        </w:rPr>
        <w:t>Lim et al. (1997) demostró que en función del tipo de mineral se produce un aumento en la velocidad del rodillo como consecuencia aumenta la finura en el producto. En estas pruebas se registró un aumente en el rendimiento. Se observó una disminución en el gap operacional cuando se aumentó la velocidad del rodillo. Esto se explica por un aumento en la acción de deslizamiento. El consumo específico de energía que resultó del aumento de la velocidad de los rodillos primero disminuyó y luego aumentó. La velocidad óptima para el consumo mínimo de energía se observó a ser alrededor de 1.5-2.0 m / s, como se muestra en la figura 5.</w:t>
      </w:r>
    </w:p>
    <w:p w:rsidR="00EF42B7" w:rsidRPr="00BF2BD8" w:rsidRDefault="00804517" w:rsidP="00B34109">
      <w:pPr>
        <w:jc w:val="center"/>
        <w:rPr>
          <w:rFonts w:ascii="Arial" w:hAnsi="Arial" w:cs="Arial"/>
          <w:sz w:val="24"/>
          <w:szCs w:val="24"/>
        </w:rPr>
      </w:pPr>
      <w:r w:rsidRPr="00BF2BD8">
        <w:rPr>
          <w:rFonts w:ascii="Arial" w:hAnsi="Arial" w:cs="Arial"/>
          <w:noProof/>
          <w:sz w:val="24"/>
          <w:szCs w:val="24"/>
          <w:lang w:eastAsia="es-ES"/>
        </w:rPr>
        <w:drawing>
          <wp:anchor distT="0" distB="0" distL="114300" distR="114300" simplePos="0" relativeHeight="251619328" behindDoc="0" locked="0" layoutInCell="1" allowOverlap="1" wp14:anchorId="0535D0F0" wp14:editId="7C9D2FDF">
            <wp:simplePos x="0" y="0"/>
            <wp:positionH relativeFrom="column">
              <wp:posOffset>966839</wp:posOffset>
            </wp:positionH>
            <wp:positionV relativeFrom="paragraph">
              <wp:posOffset>141605</wp:posOffset>
            </wp:positionV>
            <wp:extent cx="3790950" cy="22479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2247900"/>
                    </a:xfrm>
                    <a:prstGeom prst="rect">
                      <a:avLst/>
                    </a:prstGeom>
                  </pic:spPr>
                </pic:pic>
              </a:graphicData>
            </a:graphic>
          </wp:anchor>
        </w:drawing>
      </w:r>
      <w:r w:rsidR="001E344C" w:rsidRPr="00BF2BD8">
        <w:rPr>
          <w:rFonts w:ascii="Arial" w:hAnsi="Arial" w:cs="Arial"/>
          <w:noProof/>
          <w:sz w:val="24"/>
          <w:szCs w:val="24"/>
          <w:lang w:val="es-ES" w:eastAsia="es-ES"/>
        </w:rPr>
        <mc:AlternateContent>
          <mc:Choice Requires="wps">
            <w:drawing>
              <wp:anchor distT="0" distB="0" distL="114300" distR="114300" simplePos="0" relativeHeight="251677696" behindDoc="0" locked="0" layoutInCell="1" allowOverlap="1" wp14:anchorId="5C08DBEE" wp14:editId="5AEA0DFB">
                <wp:simplePos x="0" y="0"/>
                <wp:positionH relativeFrom="column">
                  <wp:posOffset>1115695</wp:posOffset>
                </wp:positionH>
                <wp:positionV relativeFrom="paragraph">
                  <wp:posOffset>2446655</wp:posOffset>
                </wp:positionV>
                <wp:extent cx="3790950" cy="398145"/>
                <wp:effectExtent l="0" t="635" r="4445" b="1270"/>
                <wp:wrapSquare wrapText="bothSides"/>
                <wp:docPr id="5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39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98100A" w:rsidRDefault="008B234D" w:rsidP="00B34109">
                            <w:pPr>
                              <w:pStyle w:val="Descripcin"/>
                              <w:jc w:val="center"/>
                              <w:rPr>
                                <w:noProof/>
                              </w:rPr>
                            </w:pPr>
                            <w:r>
                              <w:rPr>
                                <w:rFonts w:ascii="Arial" w:hAnsi="Arial" w:cs="Arial"/>
                                <w:color w:val="auto"/>
                              </w:rPr>
                              <w:t>Figura</w:t>
                            </w:r>
                            <w:r w:rsidR="00804517" w:rsidRPr="00AD404C">
                              <w:rPr>
                                <w:rFonts w:ascii="Arial" w:hAnsi="Arial" w:cs="Arial"/>
                                <w:color w:val="auto"/>
                              </w:rPr>
                              <w:t xml:space="preserve"> </w:t>
                            </w:r>
                            <w:r w:rsidR="00804517" w:rsidRPr="00AD404C">
                              <w:rPr>
                                <w:rFonts w:ascii="Arial" w:hAnsi="Arial" w:cs="Arial"/>
                                <w:color w:val="auto"/>
                              </w:rPr>
                              <w:fldChar w:fldCharType="begin"/>
                            </w:r>
                            <w:r w:rsidR="00804517" w:rsidRPr="00AD404C">
                              <w:rPr>
                                <w:rFonts w:ascii="Arial" w:hAnsi="Arial" w:cs="Arial"/>
                                <w:color w:val="auto"/>
                              </w:rPr>
                              <w:instrText xml:space="preserve"> SEQ Ilustración \* ARABIC </w:instrText>
                            </w:r>
                            <w:r w:rsidR="00804517" w:rsidRPr="00AD404C">
                              <w:rPr>
                                <w:rFonts w:ascii="Arial" w:hAnsi="Arial" w:cs="Arial"/>
                                <w:color w:val="auto"/>
                              </w:rPr>
                              <w:fldChar w:fldCharType="separate"/>
                            </w:r>
                            <w:r w:rsidR="002C1594">
                              <w:rPr>
                                <w:rFonts w:ascii="Arial" w:hAnsi="Arial" w:cs="Arial"/>
                                <w:noProof/>
                                <w:color w:val="auto"/>
                              </w:rPr>
                              <w:t>5</w:t>
                            </w:r>
                            <w:r w:rsidR="00804517" w:rsidRPr="00AD404C">
                              <w:rPr>
                                <w:rFonts w:ascii="Arial" w:hAnsi="Arial" w:cs="Arial"/>
                                <w:color w:val="auto"/>
                              </w:rPr>
                              <w:fldChar w:fldCharType="end"/>
                            </w:r>
                            <w:r w:rsidR="00804517" w:rsidRPr="00AD404C">
                              <w:rPr>
                                <w:rFonts w:ascii="Arial" w:hAnsi="Arial" w:cs="Arial"/>
                                <w:color w:val="auto"/>
                              </w:rPr>
                              <w:t xml:space="preserve"> Efecto de la velocidad de los rodillos en el consumo de energía específico (LIm et al.,1997</w:t>
                            </w:r>
                            <w:r w:rsidR="00804517">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08DBEE" id="Text Box 8" o:spid="_x0000_s1030" type="#_x0000_t202" style="position:absolute;left:0;text-align:left;margin-left:87.85pt;margin-top:192.65pt;width:298.5pt;height:3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" stroked="f">
                <v:textbox style="mso-fit-shape-to-text:t" inset="0,0,0,0">
                  <w:txbxContent>
                    <w:p w:rsidR="00804517" w:rsidRPr="0098100A" w:rsidRDefault="008B234D" w:rsidP="00B34109">
                      <w:pPr>
                        <w:pStyle w:val="Descripcin"/>
                        <w:jc w:val="center"/>
                        <w:rPr>
                          <w:noProof/>
                        </w:rPr>
                      </w:pPr>
                      <w:r>
                        <w:rPr>
                          <w:rFonts w:ascii="Arial" w:hAnsi="Arial" w:cs="Arial"/>
                          <w:color w:val="auto"/>
                        </w:rPr>
                        <w:t>Figura</w:t>
                      </w:r>
                      <w:r w:rsidR="00804517" w:rsidRPr="00AD404C">
                        <w:rPr>
                          <w:rFonts w:ascii="Arial" w:hAnsi="Arial" w:cs="Arial"/>
                          <w:color w:val="auto"/>
                        </w:rPr>
                        <w:t xml:space="preserve"> </w:t>
                      </w:r>
                      <w:r w:rsidR="00804517" w:rsidRPr="00AD404C">
                        <w:rPr>
                          <w:rFonts w:ascii="Arial" w:hAnsi="Arial" w:cs="Arial"/>
                          <w:color w:val="auto"/>
                        </w:rPr>
                        <w:fldChar w:fldCharType="begin"/>
                      </w:r>
                      <w:r w:rsidR="00804517" w:rsidRPr="00AD404C">
                        <w:rPr>
                          <w:rFonts w:ascii="Arial" w:hAnsi="Arial" w:cs="Arial"/>
                          <w:color w:val="auto"/>
                        </w:rPr>
                        <w:instrText xml:space="preserve"> SEQ Ilustración \* ARABIC </w:instrText>
                      </w:r>
                      <w:r w:rsidR="00804517" w:rsidRPr="00AD404C">
                        <w:rPr>
                          <w:rFonts w:ascii="Arial" w:hAnsi="Arial" w:cs="Arial"/>
                          <w:color w:val="auto"/>
                        </w:rPr>
                        <w:fldChar w:fldCharType="separate"/>
                      </w:r>
                      <w:r w:rsidR="002C1594">
                        <w:rPr>
                          <w:rFonts w:ascii="Arial" w:hAnsi="Arial" w:cs="Arial"/>
                          <w:noProof/>
                          <w:color w:val="auto"/>
                        </w:rPr>
                        <w:t>5</w:t>
                      </w:r>
                      <w:r w:rsidR="00804517" w:rsidRPr="00AD404C">
                        <w:rPr>
                          <w:rFonts w:ascii="Arial" w:hAnsi="Arial" w:cs="Arial"/>
                          <w:color w:val="auto"/>
                        </w:rPr>
                        <w:fldChar w:fldCharType="end"/>
                      </w:r>
                      <w:r w:rsidR="00804517" w:rsidRPr="00AD404C">
                        <w:rPr>
                          <w:rFonts w:ascii="Arial" w:hAnsi="Arial" w:cs="Arial"/>
                          <w:color w:val="auto"/>
                        </w:rPr>
                        <w:t xml:space="preserve"> Efecto de la velocidad de los rodillos en el consumo de energía específico (LIm et al.,1997</w:t>
                      </w:r>
                      <w:r w:rsidR="00804517">
                        <w:t>)</w:t>
                      </w:r>
                    </w:p>
                  </w:txbxContent>
                </v:textbox>
                <w10:wrap type="square"/>
              </v:shape>
            </w:pict>
          </mc:Fallback>
        </mc:AlternateContent>
      </w:r>
    </w:p>
    <w:p w:rsidR="00B34109" w:rsidRPr="00BF2BD8" w:rsidRDefault="00B34109" w:rsidP="00B34109">
      <w:pPr>
        <w:jc w:val="center"/>
        <w:rPr>
          <w:rFonts w:ascii="Arial" w:hAnsi="Arial" w:cs="Arial"/>
          <w:sz w:val="24"/>
          <w:szCs w:val="24"/>
        </w:rPr>
      </w:pPr>
    </w:p>
    <w:p w:rsidR="00B34109" w:rsidRPr="00BF2BD8" w:rsidRDefault="00B34109" w:rsidP="00B34109">
      <w:pPr>
        <w:jc w:val="center"/>
        <w:rPr>
          <w:rFonts w:ascii="Arial" w:hAnsi="Arial" w:cs="Arial"/>
          <w:sz w:val="24"/>
          <w:szCs w:val="24"/>
        </w:rPr>
      </w:pPr>
    </w:p>
    <w:p w:rsidR="00B34109" w:rsidRPr="00BF2BD8" w:rsidRDefault="00B34109" w:rsidP="00B34109">
      <w:pPr>
        <w:jc w:val="center"/>
        <w:rPr>
          <w:rFonts w:ascii="Arial" w:hAnsi="Arial" w:cs="Arial"/>
          <w:sz w:val="24"/>
          <w:szCs w:val="24"/>
        </w:rPr>
      </w:pPr>
    </w:p>
    <w:p w:rsidR="00B34109" w:rsidRPr="00BF2BD8" w:rsidRDefault="00B34109" w:rsidP="00B34109">
      <w:pPr>
        <w:jc w:val="center"/>
        <w:rPr>
          <w:rFonts w:ascii="Arial" w:hAnsi="Arial" w:cs="Arial"/>
          <w:sz w:val="24"/>
          <w:szCs w:val="24"/>
        </w:rPr>
      </w:pPr>
    </w:p>
    <w:p w:rsidR="00B34109" w:rsidRPr="00BF2BD8" w:rsidRDefault="00B34109" w:rsidP="00B34109">
      <w:pPr>
        <w:jc w:val="center"/>
        <w:rPr>
          <w:rFonts w:ascii="Arial" w:hAnsi="Arial" w:cs="Arial"/>
          <w:sz w:val="24"/>
          <w:szCs w:val="24"/>
        </w:rPr>
      </w:pPr>
    </w:p>
    <w:p w:rsidR="00B34109" w:rsidRPr="00BF2BD8" w:rsidRDefault="00B34109" w:rsidP="00B34109">
      <w:pPr>
        <w:jc w:val="center"/>
        <w:rPr>
          <w:rFonts w:ascii="Arial" w:hAnsi="Arial" w:cs="Arial"/>
          <w:sz w:val="24"/>
          <w:szCs w:val="24"/>
        </w:rPr>
      </w:pPr>
    </w:p>
    <w:p w:rsidR="00B34109" w:rsidRPr="00BF2BD8" w:rsidRDefault="00B34109" w:rsidP="00B34109">
      <w:pPr>
        <w:jc w:val="center"/>
        <w:rPr>
          <w:rFonts w:ascii="Arial" w:hAnsi="Arial" w:cs="Arial"/>
          <w:sz w:val="24"/>
          <w:szCs w:val="24"/>
        </w:rPr>
      </w:pPr>
    </w:p>
    <w:p w:rsidR="00B34109" w:rsidRPr="00BF2BD8" w:rsidRDefault="00B34109" w:rsidP="00B34109">
      <w:pPr>
        <w:jc w:val="center"/>
        <w:rPr>
          <w:rFonts w:ascii="Arial" w:hAnsi="Arial" w:cs="Arial"/>
          <w:sz w:val="24"/>
          <w:szCs w:val="24"/>
        </w:rPr>
      </w:pPr>
    </w:p>
    <w:p w:rsidR="00B34109" w:rsidRPr="00BF2BD8" w:rsidRDefault="00B34109" w:rsidP="00B34109">
      <w:pPr>
        <w:jc w:val="both"/>
        <w:rPr>
          <w:rFonts w:ascii="Arial" w:hAnsi="Arial" w:cs="Arial"/>
          <w:sz w:val="24"/>
          <w:szCs w:val="24"/>
        </w:rPr>
      </w:pPr>
      <w:r w:rsidRPr="00BF2BD8">
        <w:rPr>
          <w:rFonts w:ascii="Arial" w:hAnsi="Arial" w:cs="Arial"/>
          <w:sz w:val="24"/>
          <w:szCs w:val="24"/>
        </w:rPr>
        <w:t>La diferencia entre las gráficas que se muestran en la figura 4 y la figura 5 se puede explicar por la diferencia en las configuraciones de la tecnología HPGR utilizada para el experimento.</w:t>
      </w:r>
    </w:p>
    <w:p w:rsidR="00B34109" w:rsidRPr="00BF2BD8" w:rsidRDefault="00B34109" w:rsidP="00B34109">
      <w:pPr>
        <w:jc w:val="both"/>
        <w:rPr>
          <w:rFonts w:ascii="Arial" w:hAnsi="Arial" w:cs="Arial"/>
          <w:sz w:val="24"/>
          <w:szCs w:val="24"/>
        </w:rPr>
      </w:pPr>
      <w:r w:rsidRPr="00BF2BD8">
        <w:rPr>
          <w:rFonts w:ascii="Arial" w:hAnsi="Arial" w:cs="Arial"/>
          <w:sz w:val="24"/>
          <w:szCs w:val="24"/>
        </w:rPr>
        <w:t>Dundar et al. (2011) analizó el efecto de la velocidad del rodillo usando una unidad HPGR industrial de 1700 mm de diámetro y 850 mm de ancho rodillo, mientras que Lim et al. (1997) empleó un HPGR escala de laboratorio de 250 mm de diámetro y 100 mm de ancho rodillo. Al aumentar el diámetro y el ancho del rodillo, el consumo de energía a través de la HPGR es significativamente mayor, a su vez aumenta el consumo neto de energía específica.</w:t>
      </w:r>
    </w:p>
    <w:p w:rsidR="00B34109" w:rsidRPr="00BF2BD8" w:rsidRDefault="00B34109" w:rsidP="00B34109">
      <w:pPr>
        <w:jc w:val="both"/>
        <w:rPr>
          <w:rFonts w:ascii="Arial" w:hAnsi="Arial" w:cs="Arial"/>
          <w:sz w:val="24"/>
          <w:szCs w:val="24"/>
        </w:rPr>
      </w:pPr>
      <w:r w:rsidRPr="00BF2BD8">
        <w:rPr>
          <w:rFonts w:ascii="Arial" w:hAnsi="Arial" w:cs="Arial"/>
          <w:sz w:val="24"/>
          <w:szCs w:val="24"/>
        </w:rPr>
        <w:t>Basado en las figuras 4 y 5, el efecto de la velocidad de los rodillos en el consumo específico de energía es incierto, las simulaciones a diferentes velocidad de los rodillos sería una forma para analizar la respuesta.</w:t>
      </w:r>
    </w:p>
    <w:p w:rsidR="00191D75" w:rsidRDefault="00191D75" w:rsidP="00B34109">
      <w:pPr>
        <w:jc w:val="both"/>
        <w:rPr>
          <w:rFonts w:ascii="Arial" w:hAnsi="Arial" w:cs="Arial"/>
          <w:b/>
          <w:sz w:val="24"/>
          <w:szCs w:val="24"/>
        </w:rPr>
      </w:pPr>
    </w:p>
    <w:p w:rsidR="00B34109" w:rsidRPr="00BF2BD8" w:rsidRDefault="00191D75" w:rsidP="00191D75">
      <w:pPr>
        <w:ind w:firstLine="708"/>
        <w:jc w:val="both"/>
        <w:rPr>
          <w:rFonts w:ascii="Arial" w:hAnsi="Arial" w:cs="Arial"/>
          <w:b/>
          <w:sz w:val="24"/>
          <w:szCs w:val="24"/>
        </w:rPr>
      </w:pPr>
      <w:r>
        <w:rPr>
          <w:rFonts w:ascii="Arial" w:hAnsi="Arial" w:cs="Arial"/>
          <w:b/>
          <w:sz w:val="24"/>
          <w:szCs w:val="24"/>
        </w:rPr>
        <w:t>b.6)</w:t>
      </w:r>
      <w:r>
        <w:rPr>
          <w:rFonts w:ascii="Arial" w:hAnsi="Arial" w:cs="Arial"/>
          <w:b/>
          <w:sz w:val="24"/>
          <w:szCs w:val="24"/>
        </w:rPr>
        <w:tab/>
      </w:r>
      <w:r w:rsidR="00B34109" w:rsidRPr="00BF2BD8">
        <w:rPr>
          <w:rFonts w:ascii="Arial" w:hAnsi="Arial" w:cs="Arial"/>
          <w:b/>
          <w:sz w:val="24"/>
          <w:szCs w:val="24"/>
        </w:rPr>
        <w:t>Distribución de la presión en el rodillo del HPGR</w:t>
      </w:r>
    </w:p>
    <w:p w:rsidR="00B34109" w:rsidRPr="00BF2BD8" w:rsidRDefault="00B34109" w:rsidP="00B34109">
      <w:pPr>
        <w:jc w:val="both"/>
        <w:rPr>
          <w:rFonts w:ascii="Arial" w:hAnsi="Arial" w:cs="Arial"/>
          <w:sz w:val="24"/>
          <w:szCs w:val="24"/>
        </w:rPr>
      </w:pPr>
      <w:r w:rsidRPr="00BF2BD8">
        <w:rPr>
          <w:rFonts w:ascii="Arial" w:hAnsi="Arial" w:cs="Arial"/>
          <w:sz w:val="24"/>
          <w:szCs w:val="24"/>
        </w:rPr>
        <w:t>En una unidad de HPGR, el cilindro hidráulico aplica una fuerza al cojinete que se transmite a lo largo de la superficie del rodillo. Sin embargo, estudios previos han demostrado que la distribución de la presión no es uniforme en toda la anchura del rodillo.</w:t>
      </w:r>
    </w:p>
    <w:p w:rsidR="00B34109" w:rsidRPr="00BF2BD8" w:rsidRDefault="00B34109" w:rsidP="00B34109">
      <w:pPr>
        <w:jc w:val="both"/>
        <w:rPr>
          <w:rFonts w:ascii="Arial" w:hAnsi="Arial" w:cs="Arial"/>
          <w:sz w:val="24"/>
          <w:szCs w:val="24"/>
        </w:rPr>
      </w:pPr>
      <w:r w:rsidRPr="00BF2BD8">
        <w:rPr>
          <w:rFonts w:ascii="Arial" w:hAnsi="Arial" w:cs="Arial"/>
          <w:sz w:val="24"/>
          <w:szCs w:val="24"/>
        </w:rPr>
        <w:t>El ángulo de compresión (α) para un HPGR se define como el ángulo en el que el material de alimentación experimenta la presión de los rodillos, mientras que el ángulo nip (β) indica la región en la que no se produce ningún deslizamiento entre el lecho de partículas y la superficie del rodillo (Nadolski, 2.012) como se muestra en la figura 6. El ángulo nip es inferior o igual al ángulo de compresión.</w:t>
      </w:r>
    </w:p>
    <w:p w:rsidR="00B34109" w:rsidRPr="00BF2BD8" w:rsidRDefault="00804517" w:rsidP="00B34109">
      <w:pPr>
        <w:jc w:val="both"/>
        <w:rPr>
          <w:rFonts w:ascii="Arial" w:hAnsi="Arial" w:cs="Arial"/>
          <w:sz w:val="24"/>
          <w:szCs w:val="24"/>
        </w:rPr>
      </w:pPr>
      <w:r w:rsidRPr="00BF2BD8">
        <w:rPr>
          <w:rFonts w:ascii="Arial" w:hAnsi="Arial" w:cs="Arial"/>
          <w:noProof/>
          <w:sz w:val="24"/>
          <w:szCs w:val="24"/>
          <w:lang w:eastAsia="es-ES"/>
        </w:rPr>
        <w:drawing>
          <wp:anchor distT="0" distB="0" distL="114300" distR="114300" simplePos="0" relativeHeight="251625472" behindDoc="0" locked="0" layoutInCell="1" allowOverlap="1" wp14:anchorId="061FBD39" wp14:editId="0AAAF101">
            <wp:simplePos x="0" y="0"/>
            <wp:positionH relativeFrom="column">
              <wp:posOffset>845185</wp:posOffset>
            </wp:positionH>
            <wp:positionV relativeFrom="paragraph">
              <wp:posOffset>102752</wp:posOffset>
            </wp:positionV>
            <wp:extent cx="3827145" cy="2230755"/>
            <wp:effectExtent l="76200" t="76200" r="135255" b="13144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7145" cy="2230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E344C" w:rsidRPr="00BF2BD8">
        <w:rPr>
          <w:rFonts w:ascii="Arial" w:hAnsi="Arial" w:cs="Arial"/>
          <w:noProof/>
          <w:sz w:val="24"/>
          <w:szCs w:val="24"/>
          <w:lang w:val="es-ES" w:eastAsia="es-ES"/>
        </w:rPr>
        <mc:AlternateContent>
          <mc:Choice Requires="wps">
            <w:drawing>
              <wp:anchor distT="0" distB="0" distL="114300" distR="114300" simplePos="0" relativeHeight="251681792" behindDoc="0" locked="0" layoutInCell="1" allowOverlap="1" wp14:anchorId="5AEC56CE" wp14:editId="37CAF374">
                <wp:simplePos x="0" y="0"/>
                <wp:positionH relativeFrom="column">
                  <wp:posOffset>654685</wp:posOffset>
                </wp:positionH>
                <wp:positionV relativeFrom="paragraph">
                  <wp:posOffset>2513330</wp:posOffset>
                </wp:positionV>
                <wp:extent cx="4019550" cy="258445"/>
                <wp:effectExtent l="1270" t="635" r="0" b="0"/>
                <wp:wrapSquare wrapText="bothSides"/>
                <wp:docPr id="5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191D75" w:rsidRDefault="008B234D" w:rsidP="00B34109">
                            <w:pPr>
                              <w:pStyle w:val="Descripcin"/>
                              <w:jc w:val="center"/>
                              <w:rPr>
                                <w:rFonts w:ascii="Arial" w:hAnsi="Arial" w:cs="Arial"/>
                                <w:noProof/>
                                <w:color w:val="auto"/>
                              </w:rPr>
                            </w:pPr>
                            <w:r>
                              <w:rPr>
                                <w:rFonts w:ascii="Arial" w:hAnsi="Arial" w:cs="Arial"/>
                                <w:color w:val="auto"/>
                              </w:rPr>
                              <w:t>Figura</w:t>
                            </w:r>
                            <w:r w:rsidR="00804517" w:rsidRPr="00191D75">
                              <w:rPr>
                                <w:rFonts w:ascii="Arial" w:hAnsi="Arial" w:cs="Arial"/>
                                <w:color w:val="auto"/>
                              </w:rPr>
                              <w:t xml:space="preserve"> </w:t>
                            </w:r>
                            <w:r w:rsidR="00804517" w:rsidRPr="00191D75">
                              <w:rPr>
                                <w:rFonts w:ascii="Arial" w:hAnsi="Arial" w:cs="Arial"/>
                                <w:color w:val="auto"/>
                              </w:rPr>
                              <w:fldChar w:fldCharType="begin"/>
                            </w:r>
                            <w:r w:rsidR="00804517" w:rsidRPr="00191D75">
                              <w:rPr>
                                <w:rFonts w:ascii="Arial" w:hAnsi="Arial" w:cs="Arial"/>
                                <w:color w:val="auto"/>
                              </w:rPr>
                              <w:instrText xml:space="preserve"> SEQ Ilustración \* ARABIC </w:instrText>
                            </w:r>
                            <w:r w:rsidR="00804517" w:rsidRPr="00191D75">
                              <w:rPr>
                                <w:rFonts w:ascii="Arial" w:hAnsi="Arial" w:cs="Arial"/>
                                <w:color w:val="auto"/>
                              </w:rPr>
                              <w:fldChar w:fldCharType="separate"/>
                            </w:r>
                            <w:r w:rsidR="002C1594">
                              <w:rPr>
                                <w:rFonts w:ascii="Arial" w:hAnsi="Arial" w:cs="Arial"/>
                                <w:noProof/>
                                <w:color w:val="auto"/>
                              </w:rPr>
                              <w:t>6</w:t>
                            </w:r>
                            <w:r w:rsidR="00804517" w:rsidRPr="00191D75">
                              <w:rPr>
                                <w:rFonts w:ascii="Arial" w:hAnsi="Arial" w:cs="Arial"/>
                                <w:color w:val="auto"/>
                              </w:rPr>
                              <w:fldChar w:fldCharType="end"/>
                            </w:r>
                            <w:r w:rsidR="00804517" w:rsidRPr="00191D75">
                              <w:rPr>
                                <w:rFonts w:ascii="Arial" w:hAnsi="Arial" w:cs="Arial"/>
                                <w:color w:val="auto"/>
                              </w:rPr>
                              <w:t xml:space="preserve"> Ángulo nip y de compresión en un HPGR (Nadolski el al.,2012)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AEC56CE" id="Text Box 9" o:spid="_x0000_s1031" type="#_x0000_t202" style="position:absolute;left:0;text-align:left;margin-left:51.55pt;margin-top:197.9pt;width:316.5pt;height:20.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" stroked="f">
                <v:textbox style="mso-fit-shape-to-text:t" inset="0,0,0,0">
                  <w:txbxContent>
                    <w:p w:rsidR="00804517" w:rsidRPr="00191D75" w:rsidRDefault="008B234D" w:rsidP="00B34109">
                      <w:pPr>
                        <w:pStyle w:val="Descripcin"/>
                        <w:jc w:val="center"/>
                        <w:rPr>
                          <w:rFonts w:ascii="Arial" w:hAnsi="Arial" w:cs="Arial"/>
                          <w:noProof/>
                          <w:color w:val="auto"/>
                        </w:rPr>
                      </w:pPr>
                      <w:r>
                        <w:rPr>
                          <w:rFonts w:ascii="Arial" w:hAnsi="Arial" w:cs="Arial"/>
                          <w:color w:val="auto"/>
                        </w:rPr>
                        <w:t>Figura</w:t>
                      </w:r>
                      <w:r w:rsidR="00804517" w:rsidRPr="00191D75">
                        <w:rPr>
                          <w:rFonts w:ascii="Arial" w:hAnsi="Arial" w:cs="Arial"/>
                          <w:color w:val="auto"/>
                        </w:rPr>
                        <w:t xml:space="preserve"> </w:t>
                      </w:r>
                      <w:r w:rsidR="00804517" w:rsidRPr="00191D75">
                        <w:rPr>
                          <w:rFonts w:ascii="Arial" w:hAnsi="Arial" w:cs="Arial"/>
                          <w:color w:val="auto"/>
                        </w:rPr>
                        <w:fldChar w:fldCharType="begin"/>
                      </w:r>
                      <w:r w:rsidR="00804517" w:rsidRPr="00191D75">
                        <w:rPr>
                          <w:rFonts w:ascii="Arial" w:hAnsi="Arial" w:cs="Arial"/>
                          <w:color w:val="auto"/>
                        </w:rPr>
                        <w:instrText xml:space="preserve"> SEQ Ilustración \* ARABIC </w:instrText>
                      </w:r>
                      <w:r w:rsidR="00804517" w:rsidRPr="00191D75">
                        <w:rPr>
                          <w:rFonts w:ascii="Arial" w:hAnsi="Arial" w:cs="Arial"/>
                          <w:color w:val="auto"/>
                        </w:rPr>
                        <w:fldChar w:fldCharType="separate"/>
                      </w:r>
                      <w:r w:rsidR="002C1594">
                        <w:rPr>
                          <w:rFonts w:ascii="Arial" w:hAnsi="Arial" w:cs="Arial"/>
                          <w:noProof/>
                          <w:color w:val="auto"/>
                        </w:rPr>
                        <w:t>6</w:t>
                      </w:r>
                      <w:r w:rsidR="00804517" w:rsidRPr="00191D75">
                        <w:rPr>
                          <w:rFonts w:ascii="Arial" w:hAnsi="Arial" w:cs="Arial"/>
                          <w:color w:val="auto"/>
                        </w:rPr>
                        <w:fldChar w:fldCharType="end"/>
                      </w:r>
                      <w:r w:rsidR="00804517" w:rsidRPr="00191D75">
                        <w:rPr>
                          <w:rFonts w:ascii="Arial" w:hAnsi="Arial" w:cs="Arial"/>
                          <w:color w:val="auto"/>
                        </w:rPr>
                        <w:t xml:space="preserve"> Ángulo nip y de compresión en un HPGR (Nadolski el al.,2012)</w:t>
                      </w:r>
                    </w:p>
                  </w:txbxContent>
                </v:textbox>
                <w10:wrap type="square"/>
              </v:shape>
            </w:pict>
          </mc:Fallback>
        </mc:AlternateContent>
      </w:r>
    </w:p>
    <w:p w:rsidR="00B34109" w:rsidRPr="00BF2BD8" w:rsidRDefault="00B34109" w:rsidP="00B34109">
      <w:pPr>
        <w:jc w:val="center"/>
        <w:rPr>
          <w:rFonts w:ascii="Arial" w:hAnsi="Arial" w:cs="Arial"/>
          <w:b/>
          <w:sz w:val="24"/>
          <w:szCs w:val="24"/>
        </w:rPr>
      </w:pPr>
    </w:p>
    <w:p w:rsidR="00B34109" w:rsidRPr="00BF2BD8" w:rsidRDefault="00B34109" w:rsidP="00B34109">
      <w:pPr>
        <w:jc w:val="both"/>
        <w:rPr>
          <w:rFonts w:ascii="Arial" w:hAnsi="Arial" w:cs="Arial"/>
          <w:sz w:val="24"/>
          <w:szCs w:val="24"/>
        </w:rPr>
      </w:pPr>
    </w:p>
    <w:p w:rsidR="00B34109" w:rsidRPr="00BF2BD8" w:rsidRDefault="00B34109" w:rsidP="00B34109">
      <w:pPr>
        <w:rPr>
          <w:rFonts w:ascii="Arial" w:hAnsi="Arial" w:cs="Arial"/>
          <w:sz w:val="24"/>
          <w:szCs w:val="24"/>
        </w:rPr>
      </w:pPr>
    </w:p>
    <w:p w:rsidR="00B34109" w:rsidRPr="00BF2BD8" w:rsidRDefault="00B34109" w:rsidP="00B34109">
      <w:pPr>
        <w:rPr>
          <w:rFonts w:ascii="Arial" w:hAnsi="Arial" w:cs="Arial"/>
          <w:sz w:val="24"/>
          <w:szCs w:val="24"/>
        </w:rPr>
      </w:pPr>
    </w:p>
    <w:p w:rsidR="00B34109" w:rsidRPr="00BF2BD8" w:rsidRDefault="00B34109" w:rsidP="00B34109">
      <w:pPr>
        <w:rPr>
          <w:rFonts w:ascii="Arial" w:hAnsi="Arial" w:cs="Arial"/>
          <w:sz w:val="24"/>
          <w:szCs w:val="24"/>
        </w:rPr>
      </w:pPr>
    </w:p>
    <w:p w:rsidR="00B34109" w:rsidRPr="00BF2BD8" w:rsidRDefault="00B34109" w:rsidP="00B34109">
      <w:pPr>
        <w:rPr>
          <w:rFonts w:ascii="Arial" w:hAnsi="Arial" w:cs="Arial"/>
          <w:sz w:val="24"/>
          <w:szCs w:val="24"/>
        </w:rPr>
      </w:pPr>
    </w:p>
    <w:p w:rsidR="00B34109" w:rsidRPr="00BF2BD8" w:rsidRDefault="00B34109" w:rsidP="00B34109">
      <w:pPr>
        <w:rPr>
          <w:rFonts w:ascii="Arial" w:hAnsi="Arial" w:cs="Arial"/>
          <w:sz w:val="24"/>
          <w:szCs w:val="24"/>
        </w:rPr>
      </w:pPr>
    </w:p>
    <w:p w:rsidR="008A0D2E" w:rsidRDefault="008A0D2E" w:rsidP="00B34109">
      <w:pPr>
        <w:rPr>
          <w:rFonts w:ascii="Arial" w:hAnsi="Arial" w:cs="Arial"/>
          <w:sz w:val="24"/>
          <w:szCs w:val="24"/>
        </w:rPr>
      </w:pPr>
    </w:p>
    <w:p w:rsidR="00B34109" w:rsidRPr="00BF2BD8" w:rsidRDefault="00B34109" w:rsidP="00B34109">
      <w:pPr>
        <w:rPr>
          <w:rFonts w:ascii="Arial" w:hAnsi="Arial" w:cs="Arial"/>
          <w:sz w:val="24"/>
          <w:szCs w:val="24"/>
        </w:rPr>
      </w:pPr>
      <w:r w:rsidRPr="00BF2BD8">
        <w:rPr>
          <w:rFonts w:ascii="Arial" w:hAnsi="Arial" w:cs="Arial"/>
          <w:sz w:val="24"/>
          <w:szCs w:val="24"/>
        </w:rPr>
        <w:t xml:space="preserve">Schönert y Sander (2002) sugirieron que se obtiene la máxima presión en el centro del rodillo donde el ángulo (α) es de 0 grados y disminuye a medida que el ángulo incrementa. </w:t>
      </w:r>
    </w:p>
    <w:p w:rsidR="00B34109" w:rsidRPr="00BF2BD8" w:rsidRDefault="008A0D2E" w:rsidP="00B34109">
      <w:pPr>
        <w:jc w:val="both"/>
        <w:rPr>
          <w:rFonts w:ascii="Arial" w:hAnsi="Arial" w:cs="Arial"/>
          <w:sz w:val="24"/>
          <w:szCs w:val="24"/>
        </w:rPr>
      </w:pPr>
      <w:r w:rsidRPr="00BF2BD8">
        <w:rPr>
          <w:rFonts w:ascii="Arial" w:hAnsi="Arial" w:cs="Arial"/>
          <w:noProof/>
          <w:sz w:val="24"/>
          <w:szCs w:val="24"/>
          <w:lang w:eastAsia="es-ES"/>
        </w:rPr>
        <w:drawing>
          <wp:anchor distT="0" distB="0" distL="114300" distR="114300" simplePos="0" relativeHeight="251632640" behindDoc="0" locked="0" layoutInCell="1" allowOverlap="1" wp14:anchorId="5AFD871F" wp14:editId="4B3598A3">
            <wp:simplePos x="0" y="0"/>
            <wp:positionH relativeFrom="column">
              <wp:posOffset>1683030</wp:posOffset>
            </wp:positionH>
            <wp:positionV relativeFrom="paragraph">
              <wp:posOffset>810260</wp:posOffset>
            </wp:positionV>
            <wp:extent cx="2402840" cy="2155825"/>
            <wp:effectExtent l="76200" t="76200" r="130810" b="1301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2840" cy="2155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34109" w:rsidRPr="00BF2BD8">
        <w:rPr>
          <w:rFonts w:ascii="Arial" w:hAnsi="Arial" w:cs="Arial"/>
          <w:sz w:val="24"/>
          <w:szCs w:val="24"/>
        </w:rPr>
        <w:t>También se concluyó que la compresión del lecho de partículas se produce hasta con un ángulo de 10 grados en el lado de alimentación y también se reduce a cero en un ángulo de 4 grados cuando el producto sale de la zona de compresión (figura 7).</w:t>
      </w:r>
    </w:p>
    <w:p w:rsidR="00B34109" w:rsidRPr="00BF2BD8" w:rsidRDefault="00B34109" w:rsidP="00B34109">
      <w:pPr>
        <w:jc w:val="center"/>
        <w:rPr>
          <w:rFonts w:ascii="Arial" w:hAnsi="Arial" w:cs="Arial"/>
          <w:sz w:val="24"/>
          <w:szCs w:val="24"/>
        </w:rPr>
      </w:pPr>
    </w:p>
    <w:p w:rsidR="00B34109" w:rsidRPr="00BF2BD8" w:rsidRDefault="00B34109" w:rsidP="00B34109">
      <w:pPr>
        <w:jc w:val="center"/>
        <w:rPr>
          <w:rFonts w:ascii="Arial" w:hAnsi="Arial" w:cs="Arial"/>
          <w:sz w:val="24"/>
          <w:szCs w:val="24"/>
        </w:rPr>
      </w:pPr>
    </w:p>
    <w:p w:rsidR="00B34109" w:rsidRPr="00BF2BD8" w:rsidRDefault="00B34109" w:rsidP="00B34109">
      <w:pPr>
        <w:jc w:val="center"/>
        <w:rPr>
          <w:rFonts w:ascii="Arial" w:hAnsi="Arial" w:cs="Arial"/>
          <w:sz w:val="24"/>
          <w:szCs w:val="24"/>
        </w:rPr>
      </w:pPr>
    </w:p>
    <w:p w:rsidR="00B34109" w:rsidRPr="00BF2BD8" w:rsidRDefault="00B34109" w:rsidP="00B34109">
      <w:pPr>
        <w:jc w:val="center"/>
        <w:rPr>
          <w:rFonts w:ascii="Arial" w:hAnsi="Arial" w:cs="Arial"/>
          <w:sz w:val="24"/>
          <w:szCs w:val="24"/>
        </w:rPr>
      </w:pPr>
    </w:p>
    <w:p w:rsidR="00B34109" w:rsidRPr="00BF2BD8" w:rsidRDefault="00B34109" w:rsidP="00B34109">
      <w:pPr>
        <w:jc w:val="center"/>
        <w:rPr>
          <w:rFonts w:ascii="Arial" w:hAnsi="Arial" w:cs="Arial"/>
          <w:sz w:val="24"/>
          <w:szCs w:val="24"/>
        </w:rPr>
      </w:pPr>
    </w:p>
    <w:p w:rsidR="00B34109" w:rsidRPr="00BF2BD8" w:rsidRDefault="00B34109" w:rsidP="00B34109">
      <w:pPr>
        <w:jc w:val="center"/>
        <w:rPr>
          <w:rFonts w:ascii="Arial" w:hAnsi="Arial" w:cs="Arial"/>
          <w:sz w:val="24"/>
          <w:szCs w:val="24"/>
        </w:rPr>
      </w:pPr>
    </w:p>
    <w:p w:rsidR="00B34109" w:rsidRPr="00BF2BD8" w:rsidRDefault="008A0D2E" w:rsidP="00B34109">
      <w:pPr>
        <w:jc w:val="center"/>
        <w:rPr>
          <w:rFonts w:ascii="Arial" w:hAnsi="Arial" w:cs="Arial"/>
          <w:sz w:val="24"/>
          <w:szCs w:val="24"/>
        </w:rPr>
      </w:pPr>
      <w:r w:rsidRPr="00BF2BD8">
        <w:rPr>
          <w:rFonts w:ascii="Arial" w:hAnsi="Arial" w:cs="Arial"/>
          <w:noProof/>
          <w:sz w:val="24"/>
          <w:szCs w:val="24"/>
          <w:lang w:val="es-ES" w:eastAsia="es-ES"/>
        </w:rPr>
        <mc:AlternateContent>
          <mc:Choice Requires="wps">
            <w:drawing>
              <wp:anchor distT="0" distB="0" distL="114300" distR="114300" simplePos="0" relativeHeight="251685888" behindDoc="0" locked="0" layoutInCell="1" allowOverlap="1" wp14:anchorId="4A3D8E18" wp14:editId="36811DD7">
                <wp:simplePos x="0" y="0"/>
                <wp:positionH relativeFrom="column">
                  <wp:posOffset>1557817</wp:posOffset>
                </wp:positionH>
                <wp:positionV relativeFrom="paragraph">
                  <wp:posOffset>213360</wp:posOffset>
                </wp:positionV>
                <wp:extent cx="2686050" cy="389890"/>
                <wp:effectExtent l="0" t="0" r="0" b="0"/>
                <wp:wrapSquare wrapText="bothSides"/>
                <wp:docPr id="4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191D75" w:rsidRDefault="008B234D" w:rsidP="00B34109">
                            <w:pPr>
                              <w:pStyle w:val="Descripcin"/>
                              <w:jc w:val="center"/>
                              <w:rPr>
                                <w:rFonts w:ascii="Arial" w:hAnsi="Arial" w:cs="Arial"/>
                                <w:noProof/>
                                <w:color w:val="auto"/>
                              </w:rPr>
                            </w:pPr>
                            <w:r>
                              <w:rPr>
                                <w:rFonts w:ascii="Arial" w:hAnsi="Arial" w:cs="Arial"/>
                                <w:color w:val="auto"/>
                              </w:rPr>
                              <w:t>Figura</w:t>
                            </w:r>
                            <w:r w:rsidR="00804517" w:rsidRPr="00191D75">
                              <w:rPr>
                                <w:rFonts w:ascii="Arial" w:hAnsi="Arial" w:cs="Arial"/>
                                <w:color w:val="auto"/>
                              </w:rPr>
                              <w:t xml:space="preserve"> </w:t>
                            </w:r>
                            <w:r w:rsidR="00804517" w:rsidRPr="00191D75">
                              <w:rPr>
                                <w:rFonts w:ascii="Arial" w:hAnsi="Arial" w:cs="Arial"/>
                                <w:color w:val="auto"/>
                              </w:rPr>
                              <w:fldChar w:fldCharType="begin"/>
                            </w:r>
                            <w:r w:rsidR="00804517" w:rsidRPr="00191D75">
                              <w:rPr>
                                <w:rFonts w:ascii="Arial" w:hAnsi="Arial" w:cs="Arial"/>
                                <w:color w:val="auto"/>
                              </w:rPr>
                              <w:instrText xml:space="preserve"> SEQ Ilustración \* ARABIC </w:instrText>
                            </w:r>
                            <w:r w:rsidR="00804517" w:rsidRPr="00191D75">
                              <w:rPr>
                                <w:rFonts w:ascii="Arial" w:hAnsi="Arial" w:cs="Arial"/>
                                <w:color w:val="auto"/>
                              </w:rPr>
                              <w:fldChar w:fldCharType="separate"/>
                            </w:r>
                            <w:r w:rsidR="002C1594">
                              <w:rPr>
                                <w:rFonts w:ascii="Arial" w:hAnsi="Arial" w:cs="Arial"/>
                                <w:noProof/>
                                <w:color w:val="auto"/>
                              </w:rPr>
                              <w:t>7</w:t>
                            </w:r>
                            <w:r w:rsidR="00804517" w:rsidRPr="00191D75">
                              <w:rPr>
                                <w:rFonts w:ascii="Arial" w:hAnsi="Arial" w:cs="Arial"/>
                                <w:color w:val="auto"/>
                              </w:rPr>
                              <w:fldChar w:fldCharType="end"/>
                            </w:r>
                            <w:r w:rsidR="00804517" w:rsidRPr="00191D75">
                              <w:rPr>
                                <w:rFonts w:ascii="Arial" w:hAnsi="Arial" w:cs="Arial"/>
                                <w:color w:val="auto"/>
                              </w:rPr>
                              <w:t xml:space="preserve"> Distribución de la presión con el ángulo de compres</w:t>
                            </w:r>
                            <w:r w:rsidR="008A0D2E">
                              <w:rPr>
                                <w:rFonts w:ascii="Arial" w:hAnsi="Arial" w:cs="Arial"/>
                                <w:color w:val="auto"/>
                              </w:rPr>
                              <w:t>ión (Schönert &amp; Sander et al.,</w:t>
                            </w:r>
                            <w:r w:rsidR="00804517" w:rsidRPr="00191D75">
                              <w:rPr>
                                <w:rFonts w:ascii="Arial" w:hAnsi="Arial" w:cs="Arial"/>
                                <w:color w:val="auto"/>
                              </w:rPr>
                              <w:t>2002)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A3D8E18" id="Text Box 10" o:spid="_x0000_s1032" type="#_x0000_t202" style="position:absolute;left:0;text-align:left;margin-left:122.65pt;margin-top:16.8pt;width:211.5pt;height:30.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" stroked="f">
                <v:textbox style="mso-fit-shape-to-text:t" inset="0,0,0,0">
                  <w:txbxContent>
                    <w:p w:rsidR="00804517" w:rsidRPr="00191D75" w:rsidRDefault="008B234D" w:rsidP="00B34109">
                      <w:pPr>
                        <w:pStyle w:val="Descripcin"/>
                        <w:jc w:val="center"/>
                        <w:rPr>
                          <w:rFonts w:ascii="Arial" w:hAnsi="Arial" w:cs="Arial"/>
                          <w:noProof/>
                          <w:color w:val="auto"/>
                        </w:rPr>
                      </w:pPr>
                      <w:r>
                        <w:rPr>
                          <w:rFonts w:ascii="Arial" w:hAnsi="Arial" w:cs="Arial"/>
                          <w:color w:val="auto"/>
                        </w:rPr>
                        <w:t>Figura</w:t>
                      </w:r>
                      <w:r w:rsidR="00804517" w:rsidRPr="00191D75">
                        <w:rPr>
                          <w:rFonts w:ascii="Arial" w:hAnsi="Arial" w:cs="Arial"/>
                          <w:color w:val="auto"/>
                        </w:rPr>
                        <w:t xml:space="preserve"> </w:t>
                      </w:r>
                      <w:r w:rsidR="00804517" w:rsidRPr="00191D75">
                        <w:rPr>
                          <w:rFonts w:ascii="Arial" w:hAnsi="Arial" w:cs="Arial"/>
                          <w:color w:val="auto"/>
                        </w:rPr>
                        <w:fldChar w:fldCharType="begin"/>
                      </w:r>
                      <w:r w:rsidR="00804517" w:rsidRPr="00191D75">
                        <w:rPr>
                          <w:rFonts w:ascii="Arial" w:hAnsi="Arial" w:cs="Arial"/>
                          <w:color w:val="auto"/>
                        </w:rPr>
                        <w:instrText xml:space="preserve"> SEQ Ilustración \* ARABIC </w:instrText>
                      </w:r>
                      <w:r w:rsidR="00804517" w:rsidRPr="00191D75">
                        <w:rPr>
                          <w:rFonts w:ascii="Arial" w:hAnsi="Arial" w:cs="Arial"/>
                          <w:color w:val="auto"/>
                        </w:rPr>
                        <w:fldChar w:fldCharType="separate"/>
                      </w:r>
                      <w:r w:rsidR="002C1594">
                        <w:rPr>
                          <w:rFonts w:ascii="Arial" w:hAnsi="Arial" w:cs="Arial"/>
                          <w:noProof/>
                          <w:color w:val="auto"/>
                        </w:rPr>
                        <w:t>7</w:t>
                      </w:r>
                      <w:r w:rsidR="00804517" w:rsidRPr="00191D75">
                        <w:rPr>
                          <w:rFonts w:ascii="Arial" w:hAnsi="Arial" w:cs="Arial"/>
                          <w:color w:val="auto"/>
                        </w:rPr>
                        <w:fldChar w:fldCharType="end"/>
                      </w:r>
                      <w:r w:rsidR="00804517" w:rsidRPr="00191D75">
                        <w:rPr>
                          <w:rFonts w:ascii="Arial" w:hAnsi="Arial" w:cs="Arial"/>
                          <w:color w:val="auto"/>
                        </w:rPr>
                        <w:t xml:space="preserve"> Distribución de la presión con el ángulo de compres</w:t>
                      </w:r>
                      <w:r w:rsidR="008A0D2E">
                        <w:rPr>
                          <w:rFonts w:ascii="Arial" w:hAnsi="Arial" w:cs="Arial"/>
                          <w:color w:val="auto"/>
                        </w:rPr>
                        <w:t>ión (Schönert &amp; Sander et al.,</w:t>
                      </w:r>
                      <w:r w:rsidR="00804517" w:rsidRPr="00191D75">
                        <w:rPr>
                          <w:rFonts w:ascii="Arial" w:hAnsi="Arial" w:cs="Arial"/>
                          <w:color w:val="auto"/>
                        </w:rPr>
                        <w:t>2002)</w:t>
                      </w:r>
                    </w:p>
                  </w:txbxContent>
                </v:textbox>
                <w10:wrap type="square"/>
              </v:shape>
            </w:pict>
          </mc:Fallback>
        </mc:AlternateContent>
      </w:r>
    </w:p>
    <w:p w:rsidR="00B34109" w:rsidRPr="00BF2BD8" w:rsidRDefault="00B34109" w:rsidP="00B34109">
      <w:pPr>
        <w:jc w:val="center"/>
        <w:rPr>
          <w:rFonts w:ascii="Arial" w:hAnsi="Arial" w:cs="Arial"/>
          <w:sz w:val="24"/>
          <w:szCs w:val="24"/>
        </w:rPr>
      </w:pPr>
    </w:p>
    <w:p w:rsidR="00B34109" w:rsidRPr="00BF2BD8" w:rsidRDefault="00B34109" w:rsidP="00B34109">
      <w:pPr>
        <w:jc w:val="both"/>
        <w:rPr>
          <w:rFonts w:ascii="Arial" w:hAnsi="Arial" w:cs="Arial"/>
          <w:sz w:val="24"/>
          <w:szCs w:val="24"/>
        </w:rPr>
      </w:pPr>
      <w:r w:rsidRPr="00BF2BD8">
        <w:rPr>
          <w:rFonts w:ascii="Arial" w:hAnsi="Arial" w:cs="Arial"/>
          <w:sz w:val="24"/>
          <w:szCs w:val="24"/>
        </w:rPr>
        <w:t>Lubjuhn (1992) ha sugerido que la caída de presión en el borde depende de la fuerza de molienda y puede caer hasta en un 75% cuando se compara con la presión en el centro independiente de las propiedades del material. Torres y Casali (2009) utilizaron esta información y se representaron gráficamente el perfil de presión a través del ancho del rollo como se muestra en la figura 8, donde Pi</w:t>
      </w:r>
      <w:r w:rsidRPr="00BF2BD8">
        <w:rPr>
          <w:rFonts w:ascii="Arial" w:hAnsi="Arial" w:cs="Arial"/>
          <w:sz w:val="24"/>
          <w:szCs w:val="24"/>
          <w:vertAlign w:val="superscript"/>
        </w:rPr>
        <w:t>E</w:t>
      </w:r>
      <w:r w:rsidRPr="00BF2BD8">
        <w:rPr>
          <w:rFonts w:ascii="Arial" w:hAnsi="Arial" w:cs="Arial"/>
          <w:sz w:val="24"/>
          <w:szCs w:val="24"/>
        </w:rPr>
        <w:t xml:space="preserve"> y Pi</w:t>
      </w:r>
      <w:r w:rsidRPr="00BF2BD8">
        <w:rPr>
          <w:rFonts w:ascii="Arial" w:hAnsi="Arial" w:cs="Arial"/>
          <w:sz w:val="24"/>
          <w:szCs w:val="24"/>
          <w:vertAlign w:val="superscript"/>
        </w:rPr>
        <w:t>C</w:t>
      </w:r>
      <w:r w:rsidRPr="00BF2BD8">
        <w:rPr>
          <w:rFonts w:ascii="Arial" w:hAnsi="Arial" w:cs="Arial"/>
          <w:sz w:val="24"/>
          <w:szCs w:val="24"/>
        </w:rPr>
        <w:t xml:space="preserve"> son la distribución del producto en el borde y el </w:t>
      </w:r>
      <w:r w:rsidR="001E344C" w:rsidRPr="00BF2BD8">
        <w:rPr>
          <w:rFonts w:ascii="Arial" w:hAnsi="Arial" w:cs="Arial"/>
          <w:noProof/>
          <w:sz w:val="24"/>
          <w:szCs w:val="24"/>
          <w:lang w:val="es-ES" w:eastAsia="es-ES"/>
        </w:rPr>
        <mc:AlternateContent>
          <mc:Choice Requires="wps">
            <w:drawing>
              <wp:anchor distT="0" distB="0" distL="114300" distR="114300" simplePos="0" relativeHeight="251689984" behindDoc="0" locked="0" layoutInCell="1" allowOverlap="1">
                <wp:simplePos x="0" y="0"/>
                <wp:positionH relativeFrom="column">
                  <wp:posOffset>273050</wp:posOffset>
                </wp:positionH>
                <wp:positionV relativeFrom="paragraph">
                  <wp:posOffset>3392170</wp:posOffset>
                </wp:positionV>
                <wp:extent cx="4943475" cy="258445"/>
                <wp:effectExtent l="635" t="0" r="0" b="2540"/>
                <wp:wrapSquare wrapText="bothSides"/>
                <wp:docPr id="4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191D75" w:rsidRDefault="008B234D" w:rsidP="00B34109">
                            <w:pPr>
                              <w:pStyle w:val="Descripcin"/>
                              <w:jc w:val="center"/>
                              <w:rPr>
                                <w:rFonts w:ascii="Arial" w:hAnsi="Arial" w:cs="Arial"/>
                                <w:color w:val="auto"/>
                              </w:rPr>
                            </w:pPr>
                            <w:r>
                              <w:rPr>
                                <w:rFonts w:ascii="Arial" w:hAnsi="Arial" w:cs="Arial"/>
                                <w:color w:val="auto"/>
                              </w:rPr>
                              <w:t>Figura</w:t>
                            </w:r>
                            <w:r w:rsidR="00804517" w:rsidRPr="00191D75">
                              <w:rPr>
                                <w:rFonts w:ascii="Arial" w:hAnsi="Arial" w:cs="Arial"/>
                                <w:color w:val="auto"/>
                              </w:rPr>
                              <w:t xml:space="preserve"> </w:t>
                            </w:r>
                            <w:r w:rsidR="00804517" w:rsidRPr="00191D75">
                              <w:rPr>
                                <w:rFonts w:ascii="Arial" w:hAnsi="Arial" w:cs="Arial"/>
                                <w:color w:val="auto"/>
                              </w:rPr>
                              <w:fldChar w:fldCharType="begin"/>
                            </w:r>
                            <w:r w:rsidR="00804517" w:rsidRPr="00191D75">
                              <w:rPr>
                                <w:rFonts w:ascii="Arial" w:hAnsi="Arial" w:cs="Arial"/>
                                <w:color w:val="auto"/>
                              </w:rPr>
                              <w:instrText xml:space="preserve"> SEQ Ilustración \* ARABIC </w:instrText>
                            </w:r>
                            <w:r w:rsidR="00804517" w:rsidRPr="00191D75">
                              <w:rPr>
                                <w:rFonts w:ascii="Arial" w:hAnsi="Arial" w:cs="Arial"/>
                                <w:color w:val="auto"/>
                              </w:rPr>
                              <w:fldChar w:fldCharType="separate"/>
                            </w:r>
                            <w:r w:rsidR="002C1594">
                              <w:rPr>
                                <w:rFonts w:ascii="Arial" w:hAnsi="Arial" w:cs="Arial"/>
                                <w:noProof/>
                                <w:color w:val="auto"/>
                              </w:rPr>
                              <w:t>8</w:t>
                            </w:r>
                            <w:r w:rsidR="00804517" w:rsidRPr="00191D75">
                              <w:rPr>
                                <w:rFonts w:ascii="Arial" w:hAnsi="Arial" w:cs="Arial"/>
                                <w:color w:val="auto"/>
                              </w:rPr>
                              <w:fldChar w:fldCharType="end"/>
                            </w:r>
                            <w:r w:rsidR="00804517" w:rsidRPr="00191D75">
                              <w:rPr>
                                <w:rFonts w:ascii="Arial" w:hAnsi="Arial" w:cs="Arial"/>
                                <w:color w:val="auto"/>
                              </w:rPr>
                              <w:t xml:space="preserve"> Perfil de presión a través del ancho del rodillo (Torres &amp; Casali et al., 2009)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3" type="#_x0000_t202" style="position:absolute;left:0;text-align:left;margin-left:21.5pt;margin-top:267.1pt;width:389.25pt;height:20.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" stroked="f">
                <v:textbox style="mso-fit-shape-to-text:t" inset="0,0,0,0">
                  <w:txbxContent>
                    <w:p w:rsidR="00804517" w:rsidRPr="00191D75" w:rsidRDefault="008B234D" w:rsidP="00B34109">
                      <w:pPr>
                        <w:pStyle w:val="Descripcin"/>
                        <w:jc w:val="center"/>
                        <w:rPr>
                          <w:rFonts w:ascii="Arial" w:hAnsi="Arial" w:cs="Arial"/>
                          <w:color w:val="auto"/>
                        </w:rPr>
                      </w:pPr>
                      <w:r>
                        <w:rPr>
                          <w:rFonts w:ascii="Arial" w:hAnsi="Arial" w:cs="Arial"/>
                          <w:color w:val="auto"/>
                        </w:rPr>
                        <w:t>Figura</w:t>
                      </w:r>
                      <w:r w:rsidR="00804517" w:rsidRPr="00191D75">
                        <w:rPr>
                          <w:rFonts w:ascii="Arial" w:hAnsi="Arial" w:cs="Arial"/>
                          <w:color w:val="auto"/>
                        </w:rPr>
                        <w:t xml:space="preserve"> </w:t>
                      </w:r>
                      <w:r w:rsidR="00804517" w:rsidRPr="00191D75">
                        <w:rPr>
                          <w:rFonts w:ascii="Arial" w:hAnsi="Arial" w:cs="Arial"/>
                          <w:color w:val="auto"/>
                        </w:rPr>
                        <w:fldChar w:fldCharType="begin"/>
                      </w:r>
                      <w:r w:rsidR="00804517" w:rsidRPr="00191D75">
                        <w:rPr>
                          <w:rFonts w:ascii="Arial" w:hAnsi="Arial" w:cs="Arial"/>
                          <w:color w:val="auto"/>
                        </w:rPr>
                        <w:instrText xml:space="preserve"> SEQ Ilustración \* ARABIC </w:instrText>
                      </w:r>
                      <w:r w:rsidR="00804517" w:rsidRPr="00191D75">
                        <w:rPr>
                          <w:rFonts w:ascii="Arial" w:hAnsi="Arial" w:cs="Arial"/>
                          <w:color w:val="auto"/>
                        </w:rPr>
                        <w:fldChar w:fldCharType="separate"/>
                      </w:r>
                      <w:r w:rsidR="002C1594">
                        <w:rPr>
                          <w:rFonts w:ascii="Arial" w:hAnsi="Arial" w:cs="Arial"/>
                          <w:noProof/>
                          <w:color w:val="auto"/>
                        </w:rPr>
                        <w:t>8</w:t>
                      </w:r>
                      <w:r w:rsidR="00804517" w:rsidRPr="00191D75">
                        <w:rPr>
                          <w:rFonts w:ascii="Arial" w:hAnsi="Arial" w:cs="Arial"/>
                          <w:color w:val="auto"/>
                        </w:rPr>
                        <w:fldChar w:fldCharType="end"/>
                      </w:r>
                      <w:r w:rsidR="00804517" w:rsidRPr="00191D75">
                        <w:rPr>
                          <w:rFonts w:ascii="Arial" w:hAnsi="Arial" w:cs="Arial"/>
                          <w:color w:val="auto"/>
                        </w:rPr>
                        <w:t xml:space="preserve"> Perfil de presión a través del ancho del rodillo (Torres &amp; Casali et al., 2009)</w:t>
                      </w:r>
                    </w:p>
                  </w:txbxContent>
                </v:textbox>
                <w10:wrap type="square"/>
              </v:shape>
            </w:pict>
          </mc:Fallback>
        </mc:AlternateContent>
      </w:r>
      <w:r w:rsidRPr="00BF2BD8">
        <w:rPr>
          <w:rFonts w:ascii="Arial" w:hAnsi="Arial" w:cs="Arial"/>
          <w:noProof/>
          <w:sz w:val="24"/>
          <w:szCs w:val="24"/>
          <w:lang w:eastAsia="es-ES"/>
        </w:rPr>
        <w:drawing>
          <wp:anchor distT="0" distB="0" distL="114300" distR="114300" simplePos="0" relativeHeight="251639808" behindDoc="0" locked="0" layoutInCell="1" allowOverlap="1" wp14:anchorId="6F1D6215" wp14:editId="5548B32B">
            <wp:simplePos x="0" y="0"/>
            <wp:positionH relativeFrom="column">
              <wp:posOffset>273133</wp:posOffset>
            </wp:positionH>
            <wp:positionV relativeFrom="paragraph">
              <wp:posOffset>696966</wp:posOffset>
            </wp:positionV>
            <wp:extent cx="4943475" cy="2638425"/>
            <wp:effectExtent l="76200" t="76200" r="142875" b="14287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2638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BF2BD8">
        <w:rPr>
          <w:rFonts w:ascii="Arial" w:hAnsi="Arial" w:cs="Arial"/>
          <w:sz w:val="24"/>
          <w:szCs w:val="24"/>
        </w:rPr>
        <w:t>centro respectivamente.</w:t>
      </w:r>
    </w:p>
    <w:p w:rsidR="00B34109" w:rsidRPr="00BF2BD8" w:rsidRDefault="00B34109" w:rsidP="00B34109">
      <w:pPr>
        <w:rPr>
          <w:rFonts w:ascii="Arial" w:hAnsi="Arial" w:cs="Arial"/>
          <w:sz w:val="24"/>
          <w:szCs w:val="24"/>
        </w:rPr>
      </w:pPr>
    </w:p>
    <w:p w:rsidR="00B34109" w:rsidRPr="00BF2BD8" w:rsidRDefault="00B34109" w:rsidP="00B34109">
      <w:pPr>
        <w:jc w:val="both"/>
        <w:rPr>
          <w:rFonts w:ascii="Arial" w:hAnsi="Arial" w:cs="Arial"/>
          <w:sz w:val="24"/>
          <w:szCs w:val="24"/>
        </w:rPr>
      </w:pPr>
      <w:r w:rsidRPr="00BF2BD8">
        <w:rPr>
          <w:rFonts w:ascii="Arial" w:hAnsi="Arial" w:cs="Arial"/>
          <w:sz w:val="24"/>
          <w:szCs w:val="24"/>
        </w:rPr>
        <w:t>Nadolski (2012) utilizó información similar para modelar la intensidad de tensiones a través de la anchura del rodillo de mineral de cobre, como se muestra en la figura 9.</w:t>
      </w:r>
    </w:p>
    <w:p w:rsidR="00B34109" w:rsidRPr="00BF2BD8" w:rsidRDefault="00191D75" w:rsidP="00B34109">
      <w:pPr>
        <w:jc w:val="both"/>
        <w:rPr>
          <w:rFonts w:ascii="Arial" w:hAnsi="Arial" w:cs="Arial"/>
          <w:sz w:val="24"/>
          <w:szCs w:val="24"/>
        </w:rPr>
      </w:pPr>
      <w:r w:rsidRPr="00BF2BD8">
        <w:rPr>
          <w:rFonts w:ascii="Arial" w:hAnsi="Arial" w:cs="Arial"/>
          <w:noProof/>
          <w:sz w:val="24"/>
          <w:szCs w:val="24"/>
          <w:lang w:eastAsia="es-ES"/>
        </w:rPr>
        <w:drawing>
          <wp:anchor distT="0" distB="0" distL="114300" distR="114300" simplePos="0" relativeHeight="251646976" behindDoc="0" locked="0" layoutInCell="1" allowOverlap="1" wp14:anchorId="59FEFC90" wp14:editId="262BF429">
            <wp:simplePos x="0" y="0"/>
            <wp:positionH relativeFrom="column">
              <wp:posOffset>961390</wp:posOffset>
            </wp:positionH>
            <wp:positionV relativeFrom="paragraph">
              <wp:posOffset>34290</wp:posOffset>
            </wp:positionV>
            <wp:extent cx="3648075" cy="2466975"/>
            <wp:effectExtent l="76200" t="76200" r="142875" b="1428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075" cy="2466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E344C" w:rsidRPr="00BF2BD8">
        <w:rPr>
          <w:rFonts w:ascii="Arial" w:hAnsi="Arial" w:cs="Arial"/>
          <w:noProof/>
          <w:sz w:val="24"/>
          <w:szCs w:val="24"/>
          <w:lang w:val="es-ES" w:eastAsia="es-ES"/>
        </w:rPr>
        <mc:AlternateContent>
          <mc:Choice Requires="wps">
            <w:drawing>
              <wp:anchor distT="0" distB="0" distL="114300" distR="114300" simplePos="0" relativeHeight="251694080" behindDoc="0" locked="0" layoutInCell="1" allowOverlap="1">
                <wp:simplePos x="0" y="0"/>
                <wp:positionH relativeFrom="column">
                  <wp:posOffset>961390</wp:posOffset>
                </wp:positionH>
                <wp:positionV relativeFrom="paragraph">
                  <wp:posOffset>2856230</wp:posOffset>
                </wp:positionV>
                <wp:extent cx="3648075" cy="389890"/>
                <wp:effectExtent l="3175" t="1270" r="0" b="0"/>
                <wp:wrapSquare wrapText="bothSides"/>
                <wp:docPr id="4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191D75" w:rsidRDefault="008B234D" w:rsidP="00B34109">
                            <w:pPr>
                              <w:pStyle w:val="Descripcin"/>
                              <w:jc w:val="center"/>
                              <w:rPr>
                                <w:rFonts w:ascii="Arial" w:hAnsi="Arial" w:cs="Arial"/>
                                <w:noProof/>
                                <w:color w:val="auto"/>
                              </w:rPr>
                            </w:pPr>
                            <w:r>
                              <w:rPr>
                                <w:rFonts w:ascii="Arial" w:hAnsi="Arial" w:cs="Arial"/>
                                <w:color w:val="auto"/>
                              </w:rPr>
                              <w:t>Figura</w:t>
                            </w:r>
                            <w:r w:rsidR="00804517" w:rsidRPr="00191D75">
                              <w:rPr>
                                <w:rFonts w:ascii="Arial" w:hAnsi="Arial" w:cs="Arial"/>
                                <w:color w:val="auto"/>
                              </w:rPr>
                              <w:t xml:space="preserve"> </w:t>
                            </w:r>
                            <w:r w:rsidR="00804517" w:rsidRPr="00191D75">
                              <w:rPr>
                                <w:rFonts w:ascii="Arial" w:hAnsi="Arial" w:cs="Arial"/>
                                <w:color w:val="auto"/>
                              </w:rPr>
                              <w:fldChar w:fldCharType="begin"/>
                            </w:r>
                            <w:r w:rsidR="00804517" w:rsidRPr="00191D75">
                              <w:rPr>
                                <w:rFonts w:ascii="Arial" w:hAnsi="Arial" w:cs="Arial"/>
                                <w:color w:val="auto"/>
                              </w:rPr>
                              <w:instrText xml:space="preserve"> SEQ Ilustración \* ARABIC </w:instrText>
                            </w:r>
                            <w:r w:rsidR="00804517" w:rsidRPr="00191D75">
                              <w:rPr>
                                <w:rFonts w:ascii="Arial" w:hAnsi="Arial" w:cs="Arial"/>
                                <w:color w:val="auto"/>
                              </w:rPr>
                              <w:fldChar w:fldCharType="separate"/>
                            </w:r>
                            <w:r w:rsidR="002C1594">
                              <w:rPr>
                                <w:rFonts w:ascii="Arial" w:hAnsi="Arial" w:cs="Arial"/>
                                <w:noProof/>
                                <w:color w:val="auto"/>
                              </w:rPr>
                              <w:t>9</w:t>
                            </w:r>
                            <w:r w:rsidR="00804517" w:rsidRPr="00191D75">
                              <w:rPr>
                                <w:rFonts w:ascii="Arial" w:hAnsi="Arial" w:cs="Arial"/>
                                <w:color w:val="auto"/>
                              </w:rPr>
                              <w:fldChar w:fldCharType="end"/>
                            </w:r>
                            <w:r w:rsidR="00804517" w:rsidRPr="00191D75">
                              <w:rPr>
                                <w:rFonts w:ascii="Arial" w:hAnsi="Arial" w:cs="Arial"/>
                                <w:color w:val="auto"/>
                              </w:rPr>
                              <w:t xml:space="preserve"> Distribuc</w:t>
                            </w:r>
                            <w:r w:rsidR="00696C06">
                              <w:rPr>
                                <w:rFonts w:ascii="Arial" w:hAnsi="Arial" w:cs="Arial"/>
                                <w:color w:val="auto"/>
                              </w:rPr>
                              <w:t>i</w:t>
                            </w:r>
                            <w:r w:rsidR="00804517" w:rsidRPr="00191D75">
                              <w:rPr>
                                <w:rFonts w:ascii="Arial" w:hAnsi="Arial" w:cs="Arial"/>
                                <w:color w:val="auto"/>
                              </w:rPr>
                              <w:t>ón de la presión a través del ancho del rodillo (Nadolski et al.,2012)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4" type="#_x0000_t202" style="position:absolute;left:0;text-align:left;margin-left:75.7pt;margin-top:224.9pt;width:287.25pt;height:3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" stroked="f">
                <v:textbox style="mso-fit-shape-to-text:t" inset="0,0,0,0">
                  <w:txbxContent>
                    <w:p w:rsidR="00804517" w:rsidRPr="00191D75" w:rsidRDefault="008B234D" w:rsidP="00B34109">
                      <w:pPr>
                        <w:pStyle w:val="Descripcin"/>
                        <w:jc w:val="center"/>
                        <w:rPr>
                          <w:rFonts w:ascii="Arial" w:hAnsi="Arial" w:cs="Arial"/>
                          <w:noProof/>
                          <w:color w:val="auto"/>
                        </w:rPr>
                      </w:pPr>
                      <w:r>
                        <w:rPr>
                          <w:rFonts w:ascii="Arial" w:hAnsi="Arial" w:cs="Arial"/>
                          <w:color w:val="auto"/>
                        </w:rPr>
                        <w:t>Figura</w:t>
                      </w:r>
                      <w:r w:rsidR="00804517" w:rsidRPr="00191D75">
                        <w:rPr>
                          <w:rFonts w:ascii="Arial" w:hAnsi="Arial" w:cs="Arial"/>
                          <w:color w:val="auto"/>
                        </w:rPr>
                        <w:t xml:space="preserve"> </w:t>
                      </w:r>
                      <w:r w:rsidR="00804517" w:rsidRPr="00191D75">
                        <w:rPr>
                          <w:rFonts w:ascii="Arial" w:hAnsi="Arial" w:cs="Arial"/>
                          <w:color w:val="auto"/>
                        </w:rPr>
                        <w:fldChar w:fldCharType="begin"/>
                      </w:r>
                      <w:r w:rsidR="00804517" w:rsidRPr="00191D75">
                        <w:rPr>
                          <w:rFonts w:ascii="Arial" w:hAnsi="Arial" w:cs="Arial"/>
                          <w:color w:val="auto"/>
                        </w:rPr>
                        <w:instrText xml:space="preserve"> SEQ Ilustración \* ARABIC </w:instrText>
                      </w:r>
                      <w:r w:rsidR="00804517" w:rsidRPr="00191D75">
                        <w:rPr>
                          <w:rFonts w:ascii="Arial" w:hAnsi="Arial" w:cs="Arial"/>
                          <w:color w:val="auto"/>
                        </w:rPr>
                        <w:fldChar w:fldCharType="separate"/>
                      </w:r>
                      <w:r w:rsidR="002C1594">
                        <w:rPr>
                          <w:rFonts w:ascii="Arial" w:hAnsi="Arial" w:cs="Arial"/>
                          <w:noProof/>
                          <w:color w:val="auto"/>
                        </w:rPr>
                        <w:t>9</w:t>
                      </w:r>
                      <w:r w:rsidR="00804517" w:rsidRPr="00191D75">
                        <w:rPr>
                          <w:rFonts w:ascii="Arial" w:hAnsi="Arial" w:cs="Arial"/>
                          <w:color w:val="auto"/>
                        </w:rPr>
                        <w:fldChar w:fldCharType="end"/>
                      </w:r>
                      <w:r w:rsidR="00804517" w:rsidRPr="00191D75">
                        <w:rPr>
                          <w:rFonts w:ascii="Arial" w:hAnsi="Arial" w:cs="Arial"/>
                          <w:color w:val="auto"/>
                        </w:rPr>
                        <w:t xml:space="preserve"> Distribuc</w:t>
                      </w:r>
                      <w:r w:rsidR="00696C06">
                        <w:rPr>
                          <w:rFonts w:ascii="Arial" w:hAnsi="Arial" w:cs="Arial"/>
                          <w:color w:val="auto"/>
                        </w:rPr>
                        <w:t>i</w:t>
                      </w:r>
                      <w:r w:rsidR="00804517" w:rsidRPr="00191D75">
                        <w:rPr>
                          <w:rFonts w:ascii="Arial" w:hAnsi="Arial" w:cs="Arial"/>
                          <w:color w:val="auto"/>
                        </w:rPr>
                        <w:t>ón de la presión a través del ancho del rodillo (Nadolski et al.,2012)</w:t>
                      </w:r>
                    </w:p>
                  </w:txbxContent>
                </v:textbox>
                <w10:wrap type="square"/>
              </v:shape>
            </w:pict>
          </mc:Fallback>
        </mc:AlternateContent>
      </w:r>
    </w:p>
    <w:p w:rsidR="00B34109" w:rsidRPr="00BF2BD8" w:rsidRDefault="00B34109" w:rsidP="00B34109">
      <w:pPr>
        <w:jc w:val="both"/>
        <w:rPr>
          <w:rFonts w:ascii="Arial" w:hAnsi="Arial" w:cs="Arial"/>
          <w:sz w:val="24"/>
          <w:szCs w:val="24"/>
        </w:rPr>
      </w:pPr>
    </w:p>
    <w:p w:rsidR="00B34109" w:rsidRPr="00BF2BD8" w:rsidRDefault="00B34109" w:rsidP="00B34109">
      <w:pPr>
        <w:jc w:val="both"/>
        <w:rPr>
          <w:rFonts w:ascii="Arial" w:hAnsi="Arial" w:cs="Arial"/>
          <w:sz w:val="24"/>
          <w:szCs w:val="24"/>
        </w:rPr>
      </w:pPr>
    </w:p>
    <w:p w:rsidR="00B34109" w:rsidRPr="00BF2BD8" w:rsidRDefault="00B34109" w:rsidP="00B34109">
      <w:pPr>
        <w:jc w:val="both"/>
        <w:rPr>
          <w:rFonts w:ascii="Arial" w:hAnsi="Arial" w:cs="Arial"/>
          <w:sz w:val="24"/>
          <w:szCs w:val="24"/>
        </w:rPr>
      </w:pPr>
    </w:p>
    <w:p w:rsidR="00B34109" w:rsidRPr="00BF2BD8" w:rsidRDefault="00B34109" w:rsidP="00B34109">
      <w:pPr>
        <w:jc w:val="both"/>
        <w:rPr>
          <w:rFonts w:ascii="Arial" w:hAnsi="Arial" w:cs="Arial"/>
          <w:sz w:val="24"/>
          <w:szCs w:val="24"/>
        </w:rPr>
      </w:pPr>
    </w:p>
    <w:p w:rsidR="00B34109" w:rsidRPr="00BF2BD8" w:rsidRDefault="00B34109" w:rsidP="00B34109">
      <w:pPr>
        <w:jc w:val="both"/>
        <w:rPr>
          <w:rFonts w:ascii="Arial" w:hAnsi="Arial" w:cs="Arial"/>
          <w:sz w:val="24"/>
          <w:szCs w:val="24"/>
        </w:rPr>
      </w:pPr>
    </w:p>
    <w:p w:rsidR="00B34109" w:rsidRPr="00BF2BD8" w:rsidRDefault="00B34109" w:rsidP="00B34109">
      <w:pPr>
        <w:jc w:val="both"/>
        <w:rPr>
          <w:rFonts w:ascii="Arial" w:hAnsi="Arial" w:cs="Arial"/>
          <w:sz w:val="24"/>
          <w:szCs w:val="24"/>
        </w:rPr>
      </w:pPr>
    </w:p>
    <w:p w:rsidR="00B34109" w:rsidRPr="00BF2BD8" w:rsidRDefault="00B34109" w:rsidP="00B34109">
      <w:pPr>
        <w:jc w:val="both"/>
        <w:rPr>
          <w:rFonts w:ascii="Arial" w:hAnsi="Arial" w:cs="Arial"/>
          <w:sz w:val="24"/>
          <w:szCs w:val="24"/>
        </w:rPr>
      </w:pPr>
      <w:bookmarkStart w:id="0" w:name="_GoBack"/>
      <w:bookmarkEnd w:id="0"/>
    </w:p>
    <w:p w:rsidR="00B34109" w:rsidRPr="00BF2BD8" w:rsidRDefault="00B34109" w:rsidP="00B34109">
      <w:pPr>
        <w:jc w:val="both"/>
        <w:rPr>
          <w:rFonts w:ascii="Arial" w:hAnsi="Arial" w:cs="Arial"/>
          <w:sz w:val="24"/>
          <w:szCs w:val="24"/>
        </w:rPr>
      </w:pPr>
    </w:p>
    <w:p w:rsidR="005072C5" w:rsidRPr="00BF2BD8" w:rsidRDefault="00191D75" w:rsidP="00191D75">
      <w:pPr>
        <w:ind w:firstLine="708"/>
        <w:jc w:val="both"/>
        <w:rPr>
          <w:rFonts w:ascii="Arial" w:hAnsi="Arial" w:cs="Arial"/>
          <w:b/>
          <w:sz w:val="24"/>
          <w:szCs w:val="24"/>
        </w:rPr>
      </w:pPr>
      <w:r w:rsidRPr="00191D75">
        <w:rPr>
          <w:rFonts w:ascii="Arial" w:hAnsi="Arial" w:cs="Arial"/>
          <w:b/>
          <w:sz w:val="24"/>
          <w:szCs w:val="24"/>
        </w:rPr>
        <w:t>b.7)</w:t>
      </w:r>
      <w:r>
        <w:rPr>
          <w:rFonts w:ascii="Arial" w:hAnsi="Arial" w:cs="Arial"/>
          <w:sz w:val="24"/>
          <w:szCs w:val="24"/>
        </w:rPr>
        <w:tab/>
      </w:r>
      <w:r w:rsidR="005072C5" w:rsidRPr="00BF2BD8">
        <w:rPr>
          <w:rFonts w:ascii="Arial" w:hAnsi="Arial" w:cs="Arial"/>
          <w:b/>
          <w:sz w:val="24"/>
          <w:szCs w:val="24"/>
        </w:rPr>
        <w:t>Estudios realizados acerca la tecnología HPGR</w:t>
      </w:r>
    </w:p>
    <w:p w:rsidR="005072C5" w:rsidRPr="00BF2BD8" w:rsidRDefault="005072C5" w:rsidP="005072C5">
      <w:pPr>
        <w:jc w:val="both"/>
        <w:rPr>
          <w:rFonts w:ascii="Arial" w:hAnsi="Arial" w:cs="Arial"/>
          <w:sz w:val="24"/>
          <w:szCs w:val="24"/>
        </w:rPr>
      </w:pPr>
      <w:r w:rsidRPr="00BF2BD8">
        <w:rPr>
          <w:rFonts w:ascii="Arial" w:hAnsi="Arial" w:cs="Arial"/>
          <w:sz w:val="24"/>
          <w:szCs w:val="24"/>
        </w:rPr>
        <w:t>Los primeros estudios se realizan en procesos de conminución mediante el uso y aplicaciones de rodillos (Taggart, 1954). Se relacionan variables como el ángulo de compresión de partícula aislada, con el diámetro de los rodillos, el gap operacional y el tamaño máximo de partícula (Ec 4).</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BF2BD8" w:rsidRPr="00BF2BD8" w:rsidTr="005072C5">
        <w:tc>
          <w:tcPr>
            <w:tcW w:w="3543" w:type="dxa"/>
            <w:vAlign w:val="center"/>
          </w:tcPr>
          <w:p w:rsidR="005072C5" w:rsidRPr="00BF2BD8" w:rsidRDefault="005072C5" w:rsidP="005072C5">
            <w:pPr>
              <w:jc w:val="cente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t>
                            </m:r>
                          </m:e>
                          <m:sub>
                            <m:r>
                              <w:rPr>
                                <w:rFonts w:ascii="Cambria Math" w:hAnsi="Cambria Math" w:cs="Arial"/>
                                <w:sz w:val="24"/>
                                <w:szCs w:val="24"/>
                              </w:rPr>
                              <m:t>IP</m:t>
                            </m:r>
                          </m:sub>
                        </m:sSub>
                      </m:e>
                    </m:d>
                  </m:e>
                </m:func>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+D</m:t>
                        </m:r>
                      </m:e>
                    </m:d>
                  </m:num>
                  <m:den>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100</m:t>
                        </m:r>
                      </m:sub>
                    </m:sSub>
                    <m:r>
                      <w:rPr>
                        <w:rFonts w:ascii="Cambria Math" w:hAnsi="Cambria Math" w:cs="Arial"/>
                        <w:sz w:val="24"/>
                        <w:szCs w:val="24"/>
                      </w:rPr>
                      <m:t>+D</m:t>
                    </m:r>
                  </m:den>
                </m:f>
              </m:oMath>
            </m:oMathPara>
          </w:p>
          <w:p w:rsidR="005072C5" w:rsidRPr="00BF2BD8" w:rsidRDefault="005072C5" w:rsidP="005072C5">
            <w:pPr>
              <w:jc w:val="center"/>
              <w:rPr>
                <w:rFonts w:ascii="Arial" w:hAnsi="Arial" w:cs="Arial"/>
                <w:sz w:val="24"/>
                <w:szCs w:val="24"/>
              </w:rPr>
            </w:pPr>
          </w:p>
        </w:tc>
        <w:tc>
          <w:tcPr>
            <w:tcW w:w="2299" w:type="dxa"/>
            <w:vAlign w:val="center"/>
          </w:tcPr>
          <w:p w:rsidR="005072C5" w:rsidRPr="00BF2BD8" w:rsidRDefault="005072C5" w:rsidP="005072C5">
            <w:pPr>
              <w:pStyle w:val="Descripcin"/>
              <w:jc w:val="center"/>
              <w:rPr>
                <w:rFonts w:ascii="Arial" w:hAnsi="Arial" w:cs="Arial"/>
                <w:color w:val="auto"/>
                <w:sz w:val="24"/>
                <w:szCs w:val="24"/>
              </w:rPr>
            </w:pPr>
            <w:r w:rsidRPr="00BF2BD8">
              <w:rPr>
                <w:rFonts w:ascii="Arial" w:hAnsi="Arial" w:cs="Arial"/>
                <w:color w:val="auto"/>
                <w:sz w:val="24"/>
                <w:szCs w:val="24"/>
              </w:rPr>
              <w:t xml:space="preserve">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4</w:t>
            </w:r>
            <w:r w:rsidRPr="00BF2BD8">
              <w:rPr>
                <w:rFonts w:ascii="Arial" w:hAnsi="Arial" w:cs="Arial"/>
                <w:color w:val="auto"/>
                <w:sz w:val="24"/>
                <w:szCs w:val="24"/>
              </w:rPr>
              <w:fldChar w:fldCharType="end"/>
            </w:r>
            <w:r w:rsidRPr="00BF2BD8">
              <w:rPr>
                <w:rFonts w:ascii="Arial" w:hAnsi="Arial" w:cs="Arial"/>
                <w:color w:val="auto"/>
                <w:sz w:val="24"/>
                <w:szCs w:val="24"/>
              </w:rPr>
              <w:t>)</w:t>
            </w:r>
          </w:p>
          <w:p w:rsidR="005072C5" w:rsidRPr="00BF2BD8" w:rsidRDefault="005072C5" w:rsidP="005072C5">
            <w:pPr>
              <w:keepNext/>
              <w:jc w:val="center"/>
              <w:rPr>
                <w:rFonts w:ascii="Arial" w:hAnsi="Arial" w:cs="Arial"/>
                <w:sz w:val="24"/>
                <w:szCs w:val="24"/>
              </w:rPr>
            </w:pPr>
          </w:p>
        </w:tc>
      </w:tr>
    </w:tbl>
    <w:p w:rsidR="00B34109" w:rsidRPr="00BF2BD8" w:rsidRDefault="005072C5" w:rsidP="00B34109">
      <w:pPr>
        <w:jc w:val="both"/>
        <w:rPr>
          <w:rFonts w:ascii="Arial" w:hAnsi="Arial" w:cs="Arial"/>
          <w:sz w:val="24"/>
          <w:szCs w:val="24"/>
        </w:rPr>
      </w:pPr>
      <w:r w:rsidRPr="00BF2BD8">
        <w:rPr>
          <w:rFonts w:ascii="Arial" w:hAnsi="Arial" w:cs="Arial"/>
          <w:sz w:val="24"/>
          <w:szCs w:val="24"/>
        </w:rPr>
        <w:t>Donde</w:t>
      </w:r>
    </w:p>
    <w:p w:rsidR="005072C5" w:rsidRPr="00BF2BD8" w:rsidRDefault="005072C5" w:rsidP="005072C5">
      <w:pPr>
        <w:jc w:val="center"/>
        <w:rPr>
          <w:rFonts w:ascii="Arial" w:hAnsi="Arial" w:cs="Arial"/>
          <w:sz w:val="24"/>
          <w:szCs w:val="24"/>
        </w:rPr>
      </w:pPr>
      <m:oMathPara>
        <m:oMathParaPr>
          <m:jc m:val="left"/>
        </m:oMathParaPr>
        <m:oMath>
          <m:sSub>
            <m:sSubPr>
              <m:ctrlPr>
                <w:rPr>
                  <w:rFonts w:ascii="Cambria Math" w:hAnsi="Cambria Math" w:cs="Arial"/>
                  <w:sz w:val="24"/>
                  <w:szCs w:val="24"/>
                </w:rPr>
              </m:ctrlPr>
            </m:sSubPr>
            <m:e>
              <m:r>
                <m:rPr>
                  <m:sty m:val="p"/>
                </m:rPr>
                <w:rPr>
                  <w:rFonts w:ascii="Cambria Math" w:hAnsi="Cambria Math" w:cs="Arial"/>
                  <w:sz w:val="24"/>
                  <w:szCs w:val="24"/>
                </w:rPr>
                <m:t>∝</m:t>
              </m:r>
            </m:e>
            <m:sub>
              <m:r>
                <m:rPr>
                  <m:sty m:val="p"/>
                </m:rPr>
                <w:rPr>
                  <w:rFonts w:ascii="Cambria Math" w:hAnsi="Cambria Math" w:cs="Arial"/>
                  <w:sz w:val="24"/>
                  <w:szCs w:val="24"/>
                </w:rPr>
                <m:t>IP</m:t>
              </m:r>
            </m:sub>
          </m:sSub>
          <m:r>
            <w:rPr>
              <w:rFonts w:ascii="Cambria Math" w:hAnsi="Cambria Math" w:cs="Arial"/>
              <w:sz w:val="24"/>
              <w:szCs w:val="24"/>
            </w:rPr>
            <m:t>:ángulo de compresión de partícula aislada</m:t>
          </m:r>
        </m:oMath>
      </m:oMathPara>
    </w:p>
    <w:p w:rsidR="005072C5" w:rsidRPr="00BF2BD8" w:rsidRDefault="005072C5" w:rsidP="005072C5">
      <w:pPr>
        <w:jc w:val="center"/>
        <w:rPr>
          <w:rFonts w:ascii="Arial" w:hAnsi="Arial" w:cs="Arial"/>
          <w:sz w:val="24"/>
          <w:szCs w:val="24"/>
        </w:rPr>
      </w:pPr>
      <m:oMathPara>
        <m:oMathParaPr>
          <m:jc m:val="left"/>
        </m:oMathParaPr>
        <m:oMath>
          <m:r>
            <w:rPr>
              <w:rFonts w:ascii="Cambria Math" w:hAnsi="Cambria Math" w:cs="Arial"/>
              <w:sz w:val="24"/>
              <w:szCs w:val="24"/>
            </w:rPr>
            <m:t xml:space="preserve">D:diámetro de los rodillos, </m:t>
          </m:r>
          <m:d>
            <m:dPr>
              <m:ctrlPr>
                <w:rPr>
                  <w:rFonts w:ascii="Cambria Math" w:hAnsi="Cambria Math" w:cs="Arial"/>
                  <w:i/>
                  <w:sz w:val="24"/>
                  <w:szCs w:val="24"/>
                </w:rPr>
              </m:ctrlPr>
            </m:dPr>
            <m:e>
              <m:r>
                <w:rPr>
                  <w:rFonts w:ascii="Cambria Math" w:hAnsi="Cambria Math" w:cs="Arial"/>
                  <w:sz w:val="24"/>
                  <w:szCs w:val="24"/>
                </w:rPr>
                <m:t>m</m:t>
              </m:r>
            </m:e>
          </m:d>
        </m:oMath>
      </m:oMathPara>
    </w:p>
    <w:p w:rsidR="005072C5" w:rsidRPr="00BF2BD8" w:rsidRDefault="005072C5" w:rsidP="005072C5">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 xml:space="preserve">:gap operacional, </m:t>
          </m:r>
          <m:d>
            <m:dPr>
              <m:ctrlPr>
                <w:rPr>
                  <w:rFonts w:ascii="Cambria Math" w:hAnsi="Cambria Math" w:cs="Arial"/>
                  <w:i/>
                  <w:sz w:val="24"/>
                  <w:szCs w:val="24"/>
                </w:rPr>
              </m:ctrlPr>
            </m:dPr>
            <m:e>
              <m:r>
                <w:rPr>
                  <w:rFonts w:ascii="Cambria Math" w:hAnsi="Cambria Math" w:cs="Arial"/>
                  <w:sz w:val="24"/>
                  <w:szCs w:val="24"/>
                </w:rPr>
                <m:t>m</m:t>
              </m:r>
            </m:e>
          </m:d>
        </m:oMath>
      </m:oMathPara>
    </w:p>
    <w:p w:rsidR="005072C5" w:rsidRPr="00BF2BD8" w:rsidRDefault="005072C5" w:rsidP="005072C5">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100</m:t>
              </m:r>
            </m:sub>
          </m:sSub>
          <m:r>
            <w:rPr>
              <w:rFonts w:ascii="Cambria Math" w:hAnsi="Cambria Math" w:cs="Arial"/>
              <w:sz w:val="24"/>
              <w:szCs w:val="24"/>
            </w:rPr>
            <m:t>:tamaño máximo de partícula, (m)</m:t>
          </m:r>
        </m:oMath>
      </m:oMathPara>
    </w:p>
    <w:p w:rsidR="005072C5" w:rsidRPr="00BF2BD8" w:rsidRDefault="005072C5" w:rsidP="005072C5">
      <w:pPr>
        <w:jc w:val="both"/>
        <w:rPr>
          <w:rFonts w:ascii="Arial" w:hAnsi="Arial" w:cs="Arial"/>
          <w:sz w:val="24"/>
          <w:szCs w:val="24"/>
        </w:rPr>
      </w:pPr>
      <w:r w:rsidRPr="00BF2BD8">
        <w:rPr>
          <w:rFonts w:ascii="Arial" w:hAnsi="Arial" w:cs="Arial"/>
          <w:sz w:val="24"/>
          <w:szCs w:val="24"/>
        </w:rPr>
        <w:t>Posteriormente se definen relaciones para el ángulo de compresión de partícula aislada, en función de diámetro máximo, diámetro del rodillo y gap operacional (Klymowsky et al, 2002).</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DD17AE" w:rsidRPr="00BF2BD8" w:rsidTr="005072C5">
        <w:tc>
          <w:tcPr>
            <w:tcW w:w="3543" w:type="dxa"/>
            <w:vAlign w:val="center"/>
          </w:tcPr>
          <w:p w:rsidR="005072C5" w:rsidRPr="00BF2BD8" w:rsidRDefault="005072C5" w:rsidP="005072C5">
            <w:pPr>
              <w:jc w:val="cente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t>
                            </m:r>
                          </m:e>
                          <m:sub>
                            <m:r>
                              <w:rPr>
                                <w:rFonts w:ascii="Cambria Math" w:hAnsi="Cambria Math" w:cs="Arial"/>
                                <w:sz w:val="24"/>
                                <w:szCs w:val="24"/>
                              </w:rPr>
                              <m:t>IP</m:t>
                            </m:r>
                          </m:sub>
                        </m:sSub>
                      </m:e>
                    </m:d>
                  </m:e>
                </m:func>
                <m:r>
                  <w:rPr>
                    <w:rFonts w:ascii="Cambria Math" w:hAnsi="Cambria Math" w:cs="Arial"/>
                    <w:sz w:val="24"/>
                    <w:szCs w:val="24"/>
                  </w:rPr>
                  <m:t>=1-</m:t>
                </m:r>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100</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den>
                    </m:f>
                    <m:r>
                      <w:rPr>
                        <w:rFonts w:ascii="Cambria Math" w:hAnsi="Cambria Math" w:cs="Arial"/>
                        <w:sz w:val="24"/>
                        <w:szCs w:val="24"/>
                      </w:rPr>
                      <m:t>-1</m:t>
                    </m:r>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num>
                  <m:den>
                    <m:r>
                      <w:rPr>
                        <w:rFonts w:ascii="Cambria Math" w:hAnsi="Cambria Math" w:cs="Arial"/>
                        <w:sz w:val="24"/>
                        <w:szCs w:val="24"/>
                      </w:rPr>
                      <m:t>D</m:t>
                    </m:r>
                  </m:den>
                </m:f>
              </m:oMath>
            </m:oMathPara>
          </w:p>
          <w:p w:rsidR="005072C5" w:rsidRPr="00BF2BD8" w:rsidRDefault="005072C5" w:rsidP="005072C5">
            <w:pPr>
              <w:jc w:val="center"/>
              <w:rPr>
                <w:rFonts w:ascii="Arial" w:hAnsi="Arial" w:cs="Arial"/>
                <w:sz w:val="24"/>
                <w:szCs w:val="24"/>
              </w:rPr>
            </w:pPr>
          </w:p>
        </w:tc>
        <w:tc>
          <w:tcPr>
            <w:tcW w:w="2299" w:type="dxa"/>
            <w:vAlign w:val="center"/>
          </w:tcPr>
          <w:p w:rsidR="005072C5" w:rsidRPr="00BF2BD8" w:rsidRDefault="005072C5" w:rsidP="005072C5">
            <w:pPr>
              <w:pStyle w:val="Descripcin"/>
              <w:jc w:val="center"/>
              <w:rPr>
                <w:rFonts w:ascii="Arial" w:hAnsi="Arial" w:cs="Arial"/>
                <w:color w:val="auto"/>
                <w:sz w:val="24"/>
                <w:szCs w:val="24"/>
              </w:rPr>
            </w:pPr>
            <w:r w:rsidRPr="00BF2BD8">
              <w:rPr>
                <w:rFonts w:ascii="Arial" w:hAnsi="Arial" w:cs="Arial"/>
                <w:color w:val="auto"/>
                <w:sz w:val="24"/>
                <w:szCs w:val="24"/>
              </w:rPr>
              <w:t>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5</w:t>
            </w:r>
            <w:r w:rsidRPr="00BF2BD8">
              <w:rPr>
                <w:rFonts w:ascii="Arial" w:hAnsi="Arial" w:cs="Arial"/>
                <w:color w:val="auto"/>
                <w:sz w:val="24"/>
                <w:szCs w:val="24"/>
              </w:rPr>
              <w:fldChar w:fldCharType="end"/>
            </w:r>
            <w:r w:rsidRPr="00BF2BD8">
              <w:rPr>
                <w:rFonts w:ascii="Arial" w:hAnsi="Arial" w:cs="Arial"/>
                <w:color w:val="auto"/>
                <w:sz w:val="24"/>
                <w:szCs w:val="24"/>
              </w:rPr>
              <w:t>)</w:t>
            </w:r>
          </w:p>
        </w:tc>
      </w:tr>
    </w:tbl>
    <w:p w:rsidR="00B34109" w:rsidRPr="00BF2BD8" w:rsidRDefault="00B34109" w:rsidP="005072C5">
      <w:pPr>
        <w:pStyle w:val="Descripcin"/>
        <w:rPr>
          <w:rFonts w:ascii="Arial" w:hAnsi="Arial" w:cs="Arial"/>
          <w:color w:val="auto"/>
          <w:sz w:val="24"/>
          <w:szCs w:val="24"/>
        </w:rPr>
      </w:pPr>
    </w:p>
    <w:p w:rsidR="005072C5" w:rsidRPr="00BF2BD8" w:rsidRDefault="005072C5" w:rsidP="005072C5">
      <w:pPr>
        <w:jc w:val="both"/>
        <w:rPr>
          <w:rFonts w:ascii="Arial" w:hAnsi="Arial" w:cs="Arial"/>
          <w:sz w:val="24"/>
          <w:szCs w:val="24"/>
        </w:rPr>
      </w:pPr>
      <w:r w:rsidRPr="00BF2BD8">
        <w:rPr>
          <w:rFonts w:ascii="Arial" w:hAnsi="Arial" w:cs="Arial"/>
          <w:sz w:val="24"/>
          <w:szCs w:val="24"/>
        </w:rPr>
        <w:t>Se generan otras expresiones para el ángulo de compresión interpartícula en función de la densidad aparente del mineral, la densidad del producto compactado, el diámetro de los rodillos y el gap operacional.</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DD17AE" w:rsidRPr="00BF2BD8" w:rsidTr="005072C5">
        <w:tc>
          <w:tcPr>
            <w:tcW w:w="3543" w:type="dxa"/>
            <w:vAlign w:val="center"/>
          </w:tcPr>
          <w:p w:rsidR="005072C5" w:rsidRPr="00BF2BD8" w:rsidRDefault="005072C5" w:rsidP="005072C5">
            <w:pPr>
              <w:jc w:val="cente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t>
                            </m:r>
                          </m:e>
                          <m:sub>
                            <m:r>
                              <w:rPr>
                                <w:rFonts w:ascii="Cambria Math" w:hAnsi="Cambria Math" w:cs="Arial"/>
                                <w:sz w:val="24"/>
                                <w:szCs w:val="24"/>
                              </w:rPr>
                              <m:t>IP</m:t>
                            </m:r>
                          </m:sub>
                        </m:sSub>
                      </m:e>
                    </m:d>
                  </m:e>
                </m:func>
                <m:r>
                  <w:rPr>
                    <w:rFonts w:ascii="Cambria Math" w:hAnsi="Cambria Math" w:cs="Arial"/>
                    <w:sz w:val="24"/>
                    <w:szCs w:val="24"/>
                  </w:rPr>
                  <m:t>=1-</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δ</m:t>
                        </m:r>
                      </m:num>
                      <m:den>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a</m:t>
                            </m:r>
                          </m:sub>
                        </m:sSub>
                      </m:den>
                    </m:f>
                    <m:r>
                      <w:rPr>
                        <w:rFonts w:ascii="Cambria Math" w:hAnsi="Cambria Math" w:cs="Arial"/>
                        <w:sz w:val="24"/>
                        <w:szCs w:val="24"/>
                      </w:rPr>
                      <m:t>-1</m:t>
                    </m:r>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num>
                  <m:den>
                    <m:r>
                      <w:rPr>
                        <w:rFonts w:ascii="Cambria Math" w:hAnsi="Cambria Math" w:cs="Arial"/>
                        <w:sz w:val="24"/>
                        <w:szCs w:val="24"/>
                      </w:rPr>
                      <m:t>D</m:t>
                    </m:r>
                  </m:den>
                </m:f>
              </m:oMath>
            </m:oMathPara>
          </w:p>
          <w:p w:rsidR="005072C5" w:rsidRPr="00BF2BD8" w:rsidRDefault="005072C5" w:rsidP="005072C5">
            <w:pPr>
              <w:jc w:val="center"/>
              <w:rPr>
                <w:rFonts w:ascii="Arial" w:hAnsi="Arial" w:cs="Arial"/>
                <w:sz w:val="24"/>
                <w:szCs w:val="24"/>
              </w:rPr>
            </w:pPr>
          </w:p>
        </w:tc>
        <w:tc>
          <w:tcPr>
            <w:tcW w:w="2299" w:type="dxa"/>
            <w:vAlign w:val="center"/>
          </w:tcPr>
          <w:p w:rsidR="005072C5" w:rsidRPr="00BF2BD8" w:rsidRDefault="005072C5" w:rsidP="005072C5">
            <w:pPr>
              <w:pStyle w:val="Descripcin"/>
              <w:jc w:val="center"/>
              <w:rPr>
                <w:rFonts w:ascii="Arial" w:hAnsi="Arial" w:cs="Arial"/>
                <w:color w:val="auto"/>
                <w:sz w:val="24"/>
                <w:szCs w:val="24"/>
              </w:rPr>
            </w:pPr>
            <w:r w:rsidRPr="00BF2BD8">
              <w:rPr>
                <w:rFonts w:ascii="Arial" w:hAnsi="Arial" w:cs="Arial"/>
                <w:color w:val="auto"/>
                <w:sz w:val="24"/>
                <w:szCs w:val="24"/>
              </w:rPr>
              <w:t xml:space="preserve">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6</w:t>
            </w:r>
            <w:r w:rsidRPr="00BF2BD8">
              <w:rPr>
                <w:rFonts w:ascii="Arial" w:hAnsi="Arial" w:cs="Arial"/>
                <w:color w:val="auto"/>
                <w:sz w:val="24"/>
                <w:szCs w:val="24"/>
              </w:rPr>
              <w:fldChar w:fldCharType="end"/>
            </w:r>
            <w:r w:rsidRPr="00BF2BD8">
              <w:rPr>
                <w:rFonts w:ascii="Arial" w:hAnsi="Arial" w:cs="Arial"/>
                <w:color w:val="auto"/>
                <w:sz w:val="24"/>
                <w:szCs w:val="24"/>
              </w:rPr>
              <w:t>)</w:t>
            </w:r>
          </w:p>
          <w:p w:rsidR="005072C5" w:rsidRPr="00BF2BD8" w:rsidRDefault="005072C5" w:rsidP="005072C5">
            <w:pPr>
              <w:pStyle w:val="Descripcin"/>
              <w:keepNext/>
              <w:jc w:val="center"/>
              <w:rPr>
                <w:rFonts w:ascii="Arial" w:hAnsi="Arial" w:cs="Arial"/>
                <w:color w:val="auto"/>
                <w:sz w:val="24"/>
                <w:szCs w:val="24"/>
              </w:rPr>
            </w:pPr>
          </w:p>
        </w:tc>
      </w:tr>
    </w:tbl>
    <w:p w:rsidR="005072C5" w:rsidRPr="00BF2BD8" w:rsidRDefault="005072C5" w:rsidP="005072C5">
      <w:pPr>
        <w:pStyle w:val="Descripcin"/>
        <w:rPr>
          <w:rFonts w:ascii="Arial" w:hAnsi="Arial" w:cs="Arial"/>
          <w:color w:val="auto"/>
          <w:sz w:val="24"/>
          <w:szCs w:val="24"/>
        </w:rPr>
      </w:pPr>
    </w:p>
    <w:p w:rsidR="005072C5" w:rsidRPr="00BF2BD8" w:rsidRDefault="005072C5" w:rsidP="005072C5">
      <w:pPr>
        <w:rPr>
          <w:rFonts w:ascii="Arial" w:hAnsi="Arial" w:cs="Arial"/>
          <w:sz w:val="24"/>
          <w:szCs w:val="24"/>
        </w:rPr>
      </w:pPr>
      <w:r w:rsidRPr="00BF2BD8">
        <w:rPr>
          <w:rFonts w:ascii="Arial" w:hAnsi="Arial" w:cs="Arial"/>
          <w:sz w:val="24"/>
          <w:szCs w:val="24"/>
        </w:rPr>
        <w:t>Donde</w:t>
      </w:r>
    </w:p>
    <w:p w:rsidR="005072C5" w:rsidRPr="00BF2BD8" w:rsidRDefault="005072C5" w:rsidP="005072C5">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IP</m:t>
              </m:r>
            </m:sub>
          </m:sSub>
          <m:r>
            <w:rPr>
              <w:rFonts w:ascii="Cambria Math" w:hAnsi="Cambria Math" w:cs="Arial"/>
              <w:sz w:val="24"/>
              <w:szCs w:val="24"/>
            </w:rPr>
            <m:t>:ángulo de compresión interpartícula</m:t>
          </m:r>
        </m:oMath>
      </m:oMathPara>
    </w:p>
    <w:p w:rsidR="005072C5" w:rsidRPr="00BF2BD8" w:rsidRDefault="005072C5" w:rsidP="005072C5">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a</m:t>
              </m:r>
            </m:sub>
          </m:sSub>
          <m:r>
            <w:rPr>
              <w:rFonts w:ascii="Cambria Math" w:hAnsi="Cambria Math" w:cs="Arial"/>
              <w:sz w:val="24"/>
              <w:szCs w:val="24"/>
            </w:rPr>
            <m:t xml:space="preserve">:densidad aparente del mineral, </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t</m:t>
                  </m:r>
                </m:num>
                <m:den>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den>
              </m:f>
            </m:e>
          </m:d>
        </m:oMath>
      </m:oMathPara>
    </w:p>
    <w:p w:rsidR="005072C5" w:rsidRPr="00BF2BD8" w:rsidRDefault="005072C5" w:rsidP="005072C5">
      <w:pPr>
        <w:jc w:val="center"/>
        <w:rPr>
          <w:rFonts w:ascii="Arial" w:hAnsi="Arial" w:cs="Arial"/>
          <w:sz w:val="24"/>
          <w:szCs w:val="24"/>
        </w:rPr>
      </w:pPr>
      <m:oMathPara>
        <m:oMathParaPr>
          <m:jc m:val="left"/>
        </m:oMathParaPr>
        <m:oMath>
          <m:r>
            <w:rPr>
              <w:rFonts w:ascii="Cambria Math" w:hAnsi="Cambria Math" w:cs="Arial"/>
              <w:sz w:val="24"/>
              <w:szCs w:val="24"/>
            </w:rPr>
            <m:t xml:space="preserve">δ:densidad del producto compactado, </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t</m:t>
                  </m:r>
                </m:num>
                <m:den>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den>
              </m:f>
            </m:e>
          </m:d>
        </m:oMath>
      </m:oMathPara>
    </w:p>
    <w:p w:rsidR="005072C5" w:rsidRPr="00BF2BD8" w:rsidRDefault="005072C5" w:rsidP="005072C5">
      <w:pPr>
        <w:jc w:val="center"/>
        <w:rPr>
          <w:rFonts w:ascii="Arial" w:hAnsi="Arial" w:cs="Arial"/>
          <w:sz w:val="24"/>
          <w:szCs w:val="24"/>
        </w:rPr>
      </w:pPr>
      <m:oMathPara>
        <m:oMathParaPr>
          <m:jc m:val="left"/>
        </m:oMathParaPr>
        <m:oMath>
          <m:r>
            <w:rPr>
              <w:rFonts w:ascii="Cambria Math" w:hAnsi="Cambria Math" w:cs="Arial"/>
              <w:sz w:val="24"/>
              <w:szCs w:val="24"/>
            </w:rPr>
            <m:t xml:space="preserve">D:diámetro de los rodillos, </m:t>
          </m:r>
          <m:d>
            <m:dPr>
              <m:ctrlPr>
                <w:rPr>
                  <w:rFonts w:ascii="Cambria Math" w:hAnsi="Cambria Math" w:cs="Arial"/>
                  <w:i/>
                  <w:sz w:val="24"/>
                  <w:szCs w:val="24"/>
                </w:rPr>
              </m:ctrlPr>
            </m:dPr>
            <m:e>
              <m:r>
                <w:rPr>
                  <w:rFonts w:ascii="Cambria Math" w:hAnsi="Cambria Math" w:cs="Arial"/>
                  <w:sz w:val="24"/>
                  <w:szCs w:val="24"/>
                </w:rPr>
                <m:t>m</m:t>
              </m:r>
            </m:e>
          </m:d>
        </m:oMath>
      </m:oMathPara>
    </w:p>
    <w:p w:rsidR="005072C5" w:rsidRPr="00BF2BD8" w:rsidRDefault="005072C5" w:rsidP="005072C5">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 xml:space="preserve">:gap operacional, </m:t>
          </m:r>
          <m:d>
            <m:dPr>
              <m:ctrlPr>
                <w:rPr>
                  <w:rFonts w:ascii="Cambria Math" w:hAnsi="Cambria Math" w:cs="Arial"/>
                  <w:i/>
                  <w:sz w:val="24"/>
                  <w:szCs w:val="24"/>
                </w:rPr>
              </m:ctrlPr>
            </m:dPr>
            <m:e>
              <m:r>
                <w:rPr>
                  <w:rFonts w:ascii="Cambria Math" w:hAnsi="Cambria Math" w:cs="Arial"/>
                  <w:sz w:val="24"/>
                  <w:szCs w:val="24"/>
                </w:rPr>
                <m:t>m</m:t>
              </m:r>
            </m:e>
          </m:d>
        </m:oMath>
      </m:oMathPara>
    </w:p>
    <w:p w:rsidR="005072C5" w:rsidRPr="00BF2BD8" w:rsidRDefault="005072C5" w:rsidP="005072C5">
      <w:pPr>
        <w:jc w:val="both"/>
        <w:rPr>
          <w:rFonts w:ascii="Arial" w:hAnsi="Arial" w:cs="Arial"/>
          <w:sz w:val="24"/>
          <w:szCs w:val="24"/>
        </w:rPr>
      </w:pPr>
      <w:r w:rsidRPr="00BF2BD8">
        <w:rPr>
          <w:rFonts w:ascii="Arial" w:hAnsi="Arial" w:cs="Arial"/>
          <w:sz w:val="24"/>
          <w:szCs w:val="24"/>
        </w:rPr>
        <w:t>Las expresiones para el cálculo de la capacidad de tratamiento tomaron considerable importancia a partir de que el profesor Schönert dirigió diversas tesis sobre tecnología HPGR, destacando trabajos realizados por: Müller (1989), Schwetchen (1990), y Lubjuhn (1992).</w:t>
      </w:r>
    </w:p>
    <w:p w:rsidR="005072C5" w:rsidRPr="00BF2BD8" w:rsidRDefault="005072C5" w:rsidP="005072C5">
      <w:pPr>
        <w:jc w:val="both"/>
        <w:rPr>
          <w:rFonts w:ascii="Arial" w:hAnsi="Arial" w:cs="Arial"/>
          <w:sz w:val="24"/>
          <w:szCs w:val="24"/>
        </w:rPr>
      </w:pPr>
      <w:r w:rsidRPr="00BF2BD8">
        <w:rPr>
          <w:rFonts w:ascii="Arial" w:hAnsi="Arial" w:cs="Arial"/>
          <w:sz w:val="24"/>
          <w:szCs w:val="24"/>
        </w:rPr>
        <w:t>Se determinaron relaciones que vinculan la fuerza específica de molienda con la cantidad de finos producidos por el equipo (Schwetchen, 1987).</w:t>
      </w:r>
    </w:p>
    <w:p w:rsidR="005072C5" w:rsidRPr="00BF2BD8" w:rsidRDefault="005072C5" w:rsidP="005072C5">
      <w:pPr>
        <w:jc w:val="both"/>
        <w:rPr>
          <w:rFonts w:ascii="Arial" w:hAnsi="Arial" w:cs="Arial"/>
          <w:sz w:val="24"/>
          <w:szCs w:val="24"/>
        </w:rPr>
      </w:pPr>
      <w:r w:rsidRPr="00BF2BD8">
        <w:rPr>
          <w:rFonts w:ascii="Arial" w:hAnsi="Arial" w:cs="Arial"/>
          <w:sz w:val="24"/>
          <w:szCs w:val="24"/>
        </w:rPr>
        <w:t>Müller en el año 1989 determino que la granulometría, la dureza, la humedad del mineral y la velocidad de giro de los rodillos son factores claves que determinan la forma de ruptura de partículas en la compresión multicapa.</w:t>
      </w:r>
    </w:p>
    <w:p w:rsidR="005072C5" w:rsidRPr="00BF2BD8" w:rsidRDefault="005072C5" w:rsidP="005072C5">
      <w:pPr>
        <w:jc w:val="both"/>
        <w:rPr>
          <w:rFonts w:ascii="Arial" w:hAnsi="Arial" w:cs="Arial"/>
          <w:sz w:val="24"/>
          <w:szCs w:val="24"/>
        </w:rPr>
      </w:pPr>
      <w:r w:rsidRPr="00BF2BD8">
        <w:rPr>
          <w:rFonts w:ascii="Arial" w:hAnsi="Arial" w:cs="Arial"/>
          <w:sz w:val="24"/>
          <w:szCs w:val="24"/>
        </w:rPr>
        <w:t>Lubjuhn en 1992 en su investigación define a la presión como el parámetro que define mayoritariamente la granulometría del producto, además explica las diferencias que existen en la granulometría en el centro y en los bordes del rodillo, determinando la presión axial como factor clave en el proceso.  Experimentalmente encontró perfiles de presión axiales y periféricos, llegando a la conclusión que el perfil de presión axial forma una parábola invertida y es invariante del tipo del material tratado.</w:t>
      </w:r>
    </w:p>
    <w:p w:rsidR="005072C5" w:rsidRPr="00BF2BD8" w:rsidRDefault="005072C5" w:rsidP="005072C5">
      <w:pPr>
        <w:jc w:val="both"/>
        <w:rPr>
          <w:rFonts w:ascii="Arial" w:hAnsi="Arial" w:cs="Arial"/>
          <w:sz w:val="24"/>
          <w:szCs w:val="24"/>
        </w:rPr>
      </w:pPr>
      <w:r w:rsidRPr="00BF2BD8">
        <w:rPr>
          <w:rFonts w:ascii="Arial" w:hAnsi="Arial" w:cs="Arial"/>
          <w:sz w:val="24"/>
          <w:szCs w:val="24"/>
        </w:rPr>
        <w:t>Surgen dos relaciones para la capacidad de tratamiento (Klymowsky et al., 2002) como se muestran en las ecuaciones - . Define al tonelaje tratado por un molino de rodillos de alta presión  de 1 metro de largo por un metro de diámetro como la capacidad de tratamiento especifica.</w:t>
      </w:r>
    </w:p>
    <w:p w:rsidR="005072C5" w:rsidRPr="00BF2BD8" w:rsidRDefault="005072C5" w:rsidP="005072C5">
      <w:pPr>
        <w:jc w:val="both"/>
        <w:rPr>
          <w:rFonts w:ascii="Arial" w:hAnsi="Arial" w:cs="Arial"/>
          <w:sz w:val="24"/>
          <w:szCs w:val="24"/>
        </w:rPr>
      </w:pPr>
      <w:r w:rsidRPr="00BF2BD8">
        <w:rPr>
          <w:rFonts w:ascii="Arial" w:hAnsi="Arial" w:cs="Arial"/>
          <w:sz w:val="24"/>
          <w:szCs w:val="24"/>
        </w:rPr>
        <w:t>La ecuación está en función de variables como: la densidad del producto compactado, el diámetro de rodillos y el gap operacional, esta expresión se emplea para el dimensionamiento de equipos.</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BF2BD8" w:rsidRPr="00BF2BD8" w:rsidTr="005072C5">
        <w:tc>
          <w:tcPr>
            <w:tcW w:w="3543" w:type="dxa"/>
            <w:vAlign w:val="center"/>
          </w:tcPr>
          <w:p w:rsidR="005072C5" w:rsidRPr="00BF2BD8" w:rsidRDefault="005072C5" w:rsidP="005072C5">
            <w:pPr>
              <w:jc w:val="center"/>
              <w:rPr>
                <w:rFonts w:ascii="Arial" w:hAnsi="Arial" w:cs="Arial"/>
                <w:sz w:val="24"/>
                <w:szCs w:val="24"/>
              </w:rPr>
            </w:pPr>
            <m:oMathPara>
              <m:oMath>
                <m:sSubSup>
                  <m:sSubSupPr>
                    <m:ctrlPr>
                      <w:rPr>
                        <w:rFonts w:ascii="Cambria Math" w:hAnsi="Cambria Math" w:cs="Arial"/>
                        <w:i/>
                        <w:sz w:val="24"/>
                        <w:szCs w:val="24"/>
                      </w:rPr>
                    </m:ctrlPr>
                  </m:sSubSupPr>
                  <m:e>
                    <m:r>
                      <w:rPr>
                        <w:rFonts w:ascii="Cambria Math" w:hAnsi="Cambria Math" w:cs="Arial"/>
                        <w:sz w:val="24"/>
                        <w:szCs w:val="24"/>
                      </w:rPr>
                      <m:t>m</m:t>
                    </m:r>
                  </m:e>
                  <m:sub>
                    <m:r>
                      <w:rPr>
                        <w:rFonts w:ascii="Cambria Math" w:hAnsi="Cambria Math" w:cs="Arial"/>
                        <w:sz w:val="24"/>
                        <w:szCs w:val="24"/>
                      </w:rPr>
                      <m:t>C</m:t>
                    </m:r>
                  </m:sub>
                  <m:sup>
                    <m:r>
                      <w:rPr>
                        <w:rFonts w:ascii="Cambria Math" w:hAnsi="Cambria Math" w:cs="Arial"/>
                        <w:sz w:val="24"/>
                        <w:szCs w:val="24"/>
                      </w:rPr>
                      <m:t>·</m:t>
                    </m:r>
                  </m:sup>
                </m:sSubSup>
                <m:r>
                  <w:rPr>
                    <w:rFonts w:ascii="Cambria Math" w:hAnsi="Cambria Math" w:cs="Arial"/>
                    <w:sz w:val="24"/>
                    <w:szCs w:val="24"/>
                  </w:rPr>
                  <m:t xml:space="preserve">=3.600 </m:t>
                </m:r>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num>
                      <m:den>
                        <m:r>
                          <w:rPr>
                            <w:rFonts w:ascii="Cambria Math" w:hAnsi="Cambria Math" w:cs="Arial"/>
                            <w:sz w:val="24"/>
                            <w:szCs w:val="24"/>
                          </w:rPr>
                          <m:t>D</m:t>
                        </m:r>
                      </m:den>
                    </m:f>
                  </m:e>
                </m:d>
                <m:r>
                  <w:rPr>
                    <w:rFonts w:ascii="Cambria Math" w:hAnsi="Cambria Math" w:cs="Arial"/>
                    <w:sz w:val="24"/>
                    <w:szCs w:val="24"/>
                  </w:rPr>
                  <m:t>*δ</m:t>
                </m:r>
              </m:oMath>
            </m:oMathPara>
          </w:p>
          <w:p w:rsidR="005072C5" w:rsidRPr="00BF2BD8" w:rsidRDefault="005072C5" w:rsidP="005072C5">
            <w:pPr>
              <w:jc w:val="center"/>
              <w:rPr>
                <w:rFonts w:ascii="Arial" w:hAnsi="Arial" w:cs="Arial"/>
                <w:sz w:val="24"/>
                <w:szCs w:val="24"/>
              </w:rPr>
            </w:pPr>
          </w:p>
        </w:tc>
        <w:tc>
          <w:tcPr>
            <w:tcW w:w="2299" w:type="dxa"/>
            <w:vAlign w:val="center"/>
          </w:tcPr>
          <w:p w:rsidR="005072C5" w:rsidRPr="00BF2BD8" w:rsidRDefault="005072C5" w:rsidP="005072C5">
            <w:pPr>
              <w:pStyle w:val="Descripcin"/>
              <w:jc w:val="center"/>
              <w:rPr>
                <w:rFonts w:ascii="Arial" w:hAnsi="Arial" w:cs="Arial"/>
                <w:color w:val="auto"/>
                <w:sz w:val="24"/>
                <w:szCs w:val="24"/>
              </w:rPr>
            </w:pPr>
            <w:r w:rsidRPr="00BF2BD8">
              <w:rPr>
                <w:rFonts w:ascii="Arial" w:hAnsi="Arial" w:cs="Arial"/>
                <w:color w:val="auto"/>
                <w:sz w:val="24"/>
                <w:szCs w:val="24"/>
              </w:rPr>
              <w:t xml:space="preserve">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7</w:t>
            </w:r>
            <w:r w:rsidRPr="00BF2BD8">
              <w:rPr>
                <w:rFonts w:ascii="Arial" w:hAnsi="Arial" w:cs="Arial"/>
                <w:color w:val="auto"/>
                <w:sz w:val="24"/>
                <w:szCs w:val="24"/>
              </w:rPr>
              <w:fldChar w:fldCharType="end"/>
            </w:r>
            <w:r w:rsidRPr="00BF2BD8">
              <w:rPr>
                <w:rFonts w:ascii="Arial" w:hAnsi="Arial" w:cs="Arial"/>
                <w:color w:val="auto"/>
                <w:sz w:val="24"/>
                <w:szCs w:val="24"/>
              </w:rPr>
              <w:t>)</w:t>
            </w:r>
          </w:p>
          <w:p w:rsidR="005072C5" w:rsidRPr="00BF2BD8" w:rsidRDefault="005072C5" w:rsidP="005072C5">
            <w:pPr>
              <w:pStyle w:val="Descripcin"/>
              <w:jc w:val="center"/>
              <w:rPr>
                <w:rFonts w:ascii="Arial" w:hAnsi="Arial" w:cs="Arial"/>
                <w:color w:val="auto"/>
                <w:sz w:val="24"/>
                <w:szCs w:val="24"/>
              </w:rPr>
            </w:pPr>
          </w:p>
          <w:p w:rsidR="005072C5" w:rsidRPr="00BF2BD8" w:rsidRDefault="005072C5" w:rsidP="005072C5">
            <w:pPr>
              <w:pStyle w:val="Descripcin"/>
              <w:keepNext/>
              <w:jc w:val="center"/>
              <w:rPr>
                <w:rFonts w:ascii="Arial" w:hAnsi="Arial" w:cs="Arial"/>
                <w:color w:val="auto"/>
                <w:sz w:val="24"/>
                <w:szCs w:val="24"/>
              </w:rPr>
            </w:pPr>
          </w:p>
        </w:tc>
      </w:tr>
    </w:tbl>
    <w:p w:rsidR="005072C5" w:rsidRPr="00BF2BD8" w:rsidRDefault="005072C5" w:rsidP="005072C5">
      <w:pPr>
        <w:jc w:val="both"/>
        <w:rPr>
          <w:rFonts w:ascii="Arial" w:hAnsi="Arial" w:cs="Arial"/>
          <w:sz w:val="24"/>
          <w:szCs w:val="24"/>
        </w:rPr>
      </w:pPr>
      <w:r w:rsidRPr="00BF2BD8">
        <w:rPr>
          <w:rFonts w:ascii="Arial" w:hAnsi="Arial" w:cs="Arial"/>
          <w:sz w:val="24"/>
          <w:szCs w:val="24"/>
        </w:rPr>
        <w:t>Donde</w:t>
      </w:r>
    </w:p>
    <w:p w:rsidR="005072C5" w:rsidRPr="00BF2BD8" w:rsidRDefault="005072C5" w:rsidP="005072C5">
      <w:pPr>
        <w:jc w:val="center"/>
        <w:rPr>
          <w:rFonts w:ascii="Arial" w:hAnsi="Arial" w:cs="Arial"/>
          <w:sz w:val="24"/>
          <w:szCs w:val="24"/>
        </w:rPr>
      </w:pPr>
      <m:oMathPara>
        <m:oMathParaPr>
          <m:jc m:val="left"/>
        </m:oMathParaPr>
        <m:oMath>
          <m:r>
            <w:rPr>
              <w:rFonts w:ascii="Cambria Math" w:hAnsi="Cambria Math" w:cs="Arial"/>
              <w:sz w:val="24"/>
              <w:szCs w:val="24"/>
            </w:rPr>
            <m:t xml:space="preserve">δ:densidad del producto compactado, </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t</m:t>
                  </m:r>
                </m:num>
                <m:den>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den>
              </m:f>
            </m:e>
          </m:d>
        </m:oMath>
      </m:oMathPara>
    </w:p>
    <w:p w:rsidR="005072C5" w:rsidRPr="00BF2BD8" w:rsidRDefault="005072C5" w:rsidP="005072C5">
      <w:pPr>
        <w:jc w:val="center"/>
        <w:rPr>
          <w:rFonts w:ascii="Arial" w:hAnsi="Arial" w:cs="Arial"/>
          <w:sz w:val="24"/>
          <w:szCs w:val="24"/>
        </w:rPr>
      </w:pPr>
      <m:oMathPara>
        <m:oMathParaPr>
          <m:jc m:val="left"/>
        </m:oMathParaPr>
        <m:oMath>
          <m:r>
            <w:rPr>
              <w:rFonts w:ascii="Cambria Math" w:hAnsi="Cambria Math" w:cs="Arial"/>
              <w:sz w:val="24"/>
              <w:szCs w:val="24"/>
            </w:rPr>
            <m:t xml:space="preserve">D:diámetro de los rodillos, </m:t>
          </m:r>
          <m:d>
            <m:dPr>
              <m:ctrlPr>
                <w:rPr>
                  <w:rFonts w:ascii="Cambria Math" w:hAnsi="Cambria Math" w:cs="Arial"/>
                  <w:i/>
                  <w:sz w:val="24"/>
                  <w:szCs w:val="24"/>
                </w:rPr>
              </m:ctrlPr>
            </m:dPr>
            <m:e>
              <m:r>
                <w:rPr>
                  <w:rFonts w:ascii="Cambria Math" w:hAnsi="Cambria Math" w:cs="Arial"/>
                  <w:sz w:val="24"/>
                  <w:szCs w:val="24"/>
                </w:rPr>
                <m:t>m</m:t>
              </m:r>
            </m:e>
          </m:d>
        </m:oMath>
      </m:oMathPara>
    </w:p>
    <w:p w:rsidR="005072C5" w:rsidRPr="00BF2BD8" w:rsidRDefault="005072C5" w:rsidP="005072C5">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 xml:space="preserve">:gap operacional, </m:t>
          </m:r>
          <m:d>
            <m:dPr>
              <m:ctrlPr>
                <w:rPr>
                  <w:rFonts w:ascii="Cambria Math" w:hAnsi="Cambria Math" w:cs="Arial"/>
                  <w:i/>
                  <w:sz w:val="24"/>
                  <w:szCs w:val="24"/>
                </w:rPr>
              </m:ctrlPr>
            </m:dPr>
            <m:e>
              <m:r>
                <w:rPr>
                  <w:rFonts w:ascii="Cambria Math" w:hAnsi="Cambria Math" w:cs="Arial"/>
                  <w:sz w:val="24"/>
                  <w:szCs w:val="24"/>
                </w:rPr>
                <m:t>m</m:t>
              </m:r>
            </m:e>
          </m:d>
        </m:oMath>
      </m:oMathPara>
    </w:p>
    <w:p w:rsidR="005072C5" w:rsidRPr="00BF2BD8" w:rsidRDefault="005072C5" w:rsidP="005072C5">
      <w:pPr>
        <w:jc w:val="both"/>
        <w:rPr>
          <w:rFonts w:ascii="Arial" w:hAnsi="Arial" w:cs="Arial"/>
          <w:sz w:val="24"/>
          <w:szCs w:val="24"/>
        </w:rPr>
      </w:pPr>
      <w:r w:rsidRPr="00BF2BD8">
        <w:rPr>
          <w:rFonts w:ascii="Arial" w:hAnsi="Arial" w:cs="Arial"/>
          <w:sz w:val="24"/>
          <w:szCs w:val="24"/>
        </w:rPr>
        <w:t>En la ecuación 8, se evidencia la segunda relación que relaciona las siguientes variables:</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BF2BD8" w:rsidRPr="00BF2BD8" w:rsidTr="005072C5">
        <w:tc>
          <w:tcPr>
            <w:tcW w:w="3543" w:type="dxa"/>
            <w:vAlign w:val="center"/>
          </w:tcPr>
          <w:p w:rsidR="005072C5" w:rsidRPr="00BF2BD8" w:rsidRDefault="005072C5" w:rsidP="005072C5">
            <w:pPr>
              <w:jc w:val="center"/>
              <w:rPr>
                <w:rFonts w:ascii="Arial" w:hAnsi="Arial" w:cs="Arial"/>
                <w:sz w:val="24"/>
                <w:szCs w:val="24"/>
              </w:rPr>
            </w:pPr>
            <m:oMathPara>
              <m:oMath>
                <m:sSubSup>
                  <m:sSubSupPr>
                    <m:ctrlPr>
                      <w:rPr>
                        <w:rFonts w:ascii="Cambria Math" w:hAnsi="Cambria Math" w:cs="Arial"/>
                        <w:i/>
                        <w:sz w:val="24"/>
                        <w:szCs w:val="24"/>
                      </w:rPr>
                    </m:ctrlPr>
                  </m:sSubSupPr>
                  <m:e>
                    <m:r>
                      <w:rPr>
                        <w:rFonts w:ascii="Cambria Math" w:hAnsi="Cambria Math" w:cs="Arial"/>
                        <w:sz w:val="24"/>
                        <w:szCs w:val="24"/>
                      </w:rPr>
                      <m:t>m</m:t>
                    </m:r>
                  </m:e>
                  <m:sub>
                    <m:r>
                      <w:rPr>
                        <w:rFonts w:ascii="Cambria Math" w:hAnsi="Cambria Math" w:cs="Arial"/>
                        <w:sz w:val="24"/>
                        <w:szCs w:val="24"/>
                      </w:rPr>
                      <m:t>f</m:t>
                    </m:r>
                  </m:sub>
                  <m:sup>
                    <m:r>
                      <w:rPr>
                        <w:rFonts w:ascii="Cambria Math" w:hAnsi="Cambria Math" w:cs="Arial"/>
                        <w:sz w:val="24"/>
                        <w:szCs w:val="24"/>
                      </w:rPr>
                      <m:t>·</m:t>
                    </m:r>
                  </m:sup>
                </m:sSubSup>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s</m:t>
                        </m:r>
                      </m:sub>
                    </m:sSub>
                  </m:num>
                  <m:den>
                    <m:r>
                      <w:rPr>
                        <w:rFonts w:ascii="Cambria Math" w:hAnsi="Cambria Math" w:cs="Arial"/>
                        <w:sz w:val="24"/>
                        <w:szCs w:val="24"/>
                      </w:rPr>
                      <m:t>DLU</m:t>
                    </m:r>
                  </m:den>
                </m:f>
              </m:oMath>
            </m:oMathPara>
          </w:p>
          <w:p w:rsidR="005072C5" w:rsidRPr="00BF2BD8" w:rsidRDefault="005072C5" w:rsidP="005072C5">
            <w:pPr>
              <w:jc w:val="center"/>
              <w:rPr>
                <w:rFonts w:ascii="Arial" w:hAnsi="Arial" w:cs="Arial"/>
                <w:sz w:val="24"/>
                <w:szCs w:val="24"/>
              </w:rPr>
            </w:pPr>
          </w:p>
        </w:tc>
        <w:tc>
          <w:tcPr>
            <w:tcW w:w="2299" w:type="dxa"/>
            <w:vAlign w:val="center"/>
          </w:tcPr>
          <w:p w:rsidR="005072C5" w:rsidRPr="00BF2BD8" w:rsidRDefault="005072C5" w:rsidP="005072C5">
            <w:pPr>
              <w:pStyle w:val="Descripcin"/>
              <w:jc w:val="center"/>
              <w:rPr>
                <w:rFonts w:ascii="Arial" w:hAnsi="Arial" w:cs="Arial"/>
                <w:color w:val="auto"/>
                <w:sz w:val="24"/>
                <w:szCs w:val="24"/>
              </w:rPr>
            </w:pPr>
            <w:r w:rsidRPr="00BF2BD8">
              <w:rPr>
                <w:rFonts w:ascii="Arial" w:hAnsi="Arial" w:cs="Arial"/>
                <w:color w:val="auto"/>
                <w:sz w:val="24"/>
                <w:szCs w:val="24"/>
              </w:rPr>
              <w:t>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8</w:t>
            </w:r>
            <w:r w:rsidRPr="00BF2BD8">
              <w:rPr>
                <w:rFonts w:ascii="Arial" w:hAnsi="Arial" w:cs="Arial"/>
                <w:color w:val="auto"/>
                <w:sz w:val="24"/>
                <w:szCs w:val="24"/>
              </w:rPr>
              <w:fldChar w:fldCharType="end"/>
            </w:r>
            <w:r w:rsidRPr="00BF2BD8">
              <w:rPr>
                <w:rFonts w:ascii="Arial" w:hAnsi="Arial" w:cs="Arial"/>
                <w:color w:val="auto"/>
                <w:sz w:val="24"/>
                <w:szCs w:val="24"/>
              </w:rPr>
              <w:t>)</w:t>
            </w:r>
          </w:p>
          <w:p w:rsidR="005072C5" w:rsidRPr="00BF2BD8" w:rsidRDefault="005072C5" w:rsidP="005072C5">
            <w:pPr>
              <w:pStyle w:val="Descripcin"/>
              <w:jc w:val="center"/>
              <w:rPr>
                <w:rFonts w:ascii="Arial" w:hAnsi="Arial" w:cs="Arial"/>
                <w:color w:val="auto"/>
                <w:sz w:val="24"/>
                <w:szCs w:val="24"/>
              </w:rPr>
            </w:pPr>
          </w:p>
          <w:p w:rsidR="005072C5" w:rsidRPr="00BF2BD8" w:rsidRDefault="005072C5" w:rsidP="005072C5">
            <w:pPr>
              <w:pStyle w:val="Descripcin"/>
              <w:jc w:val="center"/>
              <w:rPr>
                <w:rFonts w:ascii="Arial" w:hAnsi="Arial" w:cs="Arial"/>
                <w:color w:val="auto"/>
                <w:sz w:val="24"/>
                <w:szCs w:val="24"/>
              </w:rPr>
            </w:pPr>
          </w:p>
          <w:p w:rsidR="005072C5" w:rsidRPr="00BF2BD8" w:rsidRDefault="005072C5" w:rsidP="005072C5">
            <w:pPr>
              <w:pStyle w:val="Descripcin"/>
              <w:keepNext/>
              <w:jc w:val="center"/>
              <w:rPr>
                <w:rFonts w:ascii="Arial" w:hAnsi="Arial" w:cs="Arial"/>
                <w:color w:val="auto"/>
                <w:sz w:val="24"/>
                <w:szCs w:val="24"/>
              </w:rPr>
            </w:pPr>
          </w:p>
        </w:tc>
      </w:tr>
    </w:tbl>
    <w:p w:rsidR="00191D75" w:rsidRDefault="00191D75" w:rsidP="005072C5">
      <w:pPr>
        <w:jc w:val="both"/>
        <w:rPr>
          <w:rFonts w:ascii="Arial" w:hAnsi="Arial" w:cs="Arial"/>
          <w:sz w:val="24"/>
          <w:szCs w:val="24"/>
        </w:rPr>
      </w:pPr>
    </w:p>
    <w:p w:rsidR="005072C5" w:rsidRPr="00BF2BD8" w:rsidRDefault="005072C5" w:rsidP="005072C5">
      <w:pPr>
        <w:jc w:val="both"/>
        <w:rPr>
          <w:rFonts w:ascii="Arial" w:hAnsi="Arial" w:cs="Arial"/>
          <w:sz w:val="24"/>
          <w:szCs w:val="24"/>
        </w:rPr>
      </w:pPr>
      <w:r w:rsidRPr="00BF2BD8">
        <w:rPr>
          <w:rFonts w:ascii="Arial" w:hAnsi="Arial" w:cs="Arial"/>
          <w:sz w:val="24"/>
          <w:szCs w:val="24"/>
        </w:rPr>
        <w:t>Donde</w:t>
      </w:r>
    </w:p>
    <w:p w:rsidR="005072C5" w:rsidRPr="00BF2BD8" w:rsidRDefault="005072C5" w:rsidP="005072C5">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s</m:t>
              </m:r>
            </m:sub>
          </m:sSub>
          <m:r>
            <w:rPr>
              <w:rFonts w:ascii="Cambria Math" w:hAnsi="Cambria Math" w:cs="Arial"/>
              <w:sz w:val="24"/>
              <w:szCs w:val="24"/>
            </w:rPr>
            <m:t xml:space="preserve">:capacidad de tratamiento, </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t</m:t>
                  </m:r>
                </m:num>
                <m:den>
                  <m:r>
                    <w:rPr>
                      <w:rFonts w:ascii="Cambria Math" w:hAnsi="Cambria Math" w:cs="Arial"/>
                      <w:sz w:val="24"/>
                      <w:szCs w:val="24"/>
                    </w:rPr>
                    <m:t>h</m:t>
                  </m:r>
                </m:den>
              </m:f>
            </m:e>
          </m:d>
        </m:oMath>
      </m:oMathPara>
    </w:p>
    <w:p w:rsidR="005072C5" w:rsidRPr="00BF2BD8" w:rsidRDefault="005072C5" w:rsidP="005072C5">
      <w:pPr>
        <w:jc w:val="center"/>
        <w:rPr>
          <w:rFonts w:ascii="Arial" w:hAnsi="Arial" w:cs="Arial"/>
          <w:sz w:val="24"/>
          <w:szCs w:val="24"/>
        </w:rPr>
      </w:pPr>
      <m:oMathPara>
        <m:oMathParaPr>
          <m:jc m:val="left"/>
        </m:oMathParaPr>
        <m:oMath>
          <m:r>
            <w:rPr>
              <w:rFonts w:ascii="Cambria Math" w:hAnsi="Cambria Math" w:cs="Arial"/>
              <w:sz w:val="24"/>
              <w:szCs w:val="24"/>
            </w:rPr>
            <m:t xml:space="preserve">D:diámetro de los rodillos, </m:t>
          </m:r>
          <m:d>
            <m:dPr>
              <m:ctrlPr>
                <w:rPr>
                  <w:rFonts w:ascii="Cambria Math" w:hAnsi="Cambria Math" w:cs="Arial"/>
                  <w:i/>
                  <w:sz w:val="24"/>
                  <w:szCs w:val="24"/>
                </w:rPr>
              </m:ctrlPr>
            </m:dPr>
            <m:e>
              <m:r>
                <w:rPr>
                  <w:rFonts w:ascii="Cambria Math" w:hAnsi="Cambria Math" w:cs="Arial"/>
                  <w:sz w:val="24"/>
                  <w:szCs w:val="24"/>
                </w:rPr>
                <m:t>m</m:t>
              </m:r>
            </m:e>
          </m:d>
        </m:oMath>
      </m:oMathPara>
    </w:p>
    <w:p w:rsidR="005072C5" w:rsidRPr="00BF2BD8" w:rsidRDefault="005072C5" w:rsidP="005072C5">
      <w:pPr>
        <w:jc w:val="center"/>
        <w:rPr>
          <w:rFonts w:ascii="Arial" w:hAnsi="Arial" w:cs="Arial"/>
          <w:sz w:val="24"/>
          <w:szCs w:val="24"/>
        </w:rPr>
      </w:pPr>
      <m:oMathPara>
        <m:oMathParaPr>
          <m:jc m:val="left"/>
        </m:oMathParaPr>
        <m:oMath>
          <m:r>
            <w:rPr>
              <w:rFonts w:ascii="Cambria Math" w:hAnsi="Cambria Math" w:cs="Arial"/>
              <w:sz w:val="24"/>
              <w:szCs w:val="24"/>
            </w:rPr>
            <m:t xml:space="preserve">L:largo de los rodillos, </m:t>
          </m:r>
          <m:d>
            <m:dPr>
              <m:ctrlPr>
                <w:rPr>
                  <w:rFonts w:ascii="Cambria Math" w:hAnsi="Cambria Math" w:cs="Arial"/>
                  <w:i/>
                  <w:sz w:val="24"/>
                  <w:szCs w:val="24"/>
                </w:rPr>
              </m:ctrlPr>
            </m:dPr>
            <m:e>
              <m:r>
                <w:rPr>
                  <w:rFonts w:ascii="Cambria Math" w:hAnsi="Cambria Math" w:cs="Arial"/>
                  <w:sz w:val="24"/>
                  <w:szCs w:val="24"/>
                </w:rPr>
                <m:t>m</m:t>
              </m:r>
            </m:e>
          </m:d>
        </m:oMath>
      </m:oMathPara>
    </w:p>
    <w:p w:rsidR="005072C5" w:rsidRPr="00BF2BD8" w:rsidRDefault="005072C5" w:rsidP="005072C5">
      <w:pPr>
        <w:jc w:val="center"/>
        <w:rPr>
          <w:rFonts w:ascii="Arial" w:hAnsi="Arial" w:cs="Arial"/>
          <w:sz w:val="24"/>
          <w:szCs w:val="24"/>
        </w:rPr>
      </w:pPr>
      <m:oMathPara>
        <m:oMathParaPr>
          <m:jc m:val="left"/>
        </m:oMathParaPr>
        <m:oMath>
          <m:r>
            <w:rPr>
              <w:rFonts w:ascii="Cambria Math" w:hAnsi="Cambria Math" w:cs="Arial"/>
              <w:sz w:val="24"/>
              <w:szCs w:val="24"/>
            </w:rPr>
            <m:t xml:space="preserve">U:velocidad peroférica de los rodillos, </m:t>
          </m:r>
          <m:d>
            <m:dPr>
              <m:ctrlPr>
                <w:rPr>
                  <w:rFonts w:ascii="Cambria Math" w:hAnsi="Cambria Math" w:cs="Arial"/>
                  <w:i/>
                  <w:sz w:val="24"/>
                  <w:szCs w:val="24"/>
                </w:rPr>
              </m:ctrlPr>
            </m:dPr>
            <m:e>
              <m:r>
                <w:rPr>
                  <w:rFonts w:ascii="Cambria Math" w:hAnsi="Cambria Math" w:cs="Arial"/>
                  <w:sz w:val="24"/>
                  <w:szCs w:val="24"/>
                </w:rPr>
                <m:t>m/s</m:t>
              </m:r>
            </m:e>
          </m:d>
        </m:oMath>
      </m:oMathPara>
    </w:p>
    <w:p w:rsidR="005072C5" w:rsidRPr="00BF2BD8" w:rsidRDefault="005072C5" w:rsidP="005072C5">
      <w:pPr>
        <w:jc w:val="both"/>
        <w:rPr>
          <w:rFonts w:ascii="Arial" w:hAnsi="Arial" w:cs="Arial"/>
          <w:sz w:val="24"/>
          <w:szCs w:val="24"/>
        </w:rPr>
      </w:pPr>
      <w:r w:rsidRPr="00BF2BD8">
        <w:rPr>
          <w:rFonts w:ascii="Arial" w:hAnsi="Arial" w:cs="Arial"/>
          <w:sz w:val="24"/>
          <w:szCs w:val="24"/>
        </w:rPr>
        <w:t>Se puede determinar el comportamiento del material en la zona de compresión mediante la relación mc/mf. Si se tiene una expresión:</w:t>
      </w:r>
    </w:p>
    <w:p w:rsidR="005072C5" w:rsidRPr="00BF2BD8" w:rsidRDefault="005072C5" w:rsidP="005072C5">
      <w:pPr>
        <w:pStyle w:val="Prrafodelista"/>
        <w:numPr>
          <w:ilvl w:val="0"/>
          <w:numId w:val="43"/>
        </w:numPr>
        <w:spacing w:after="160" w:line="259" w:lineRule="auto"/>
        <w:jc w:val="both"/>
        <w:rPr>
          <w:rFonts w:ascii="Arial" w:hAnsi="Arial" w:cs="Arial"/>
          <w:sz w:val="24"/>
          <w:szCs w:val="24"/>
        </w:rPr>
      </w:pPr>
      <w:r w:rsidRPr="00BF2BD8">
        <w:rPr>
          <w:rFonts w:ascii="Arial" w:hAnsi="Arial" w:cs="Arial"/>
          <w:sz w:val="24"/>
          <w:szCs w:val="24"/>
        </w:rPr>
        <w:t>mc/mf &lt;1 corresponde al fenómeno de extrusión, que tiene como característica el abandono del material de la zona de compresión a una velocidad mayor que la de los rodillos.</w:t>
      </w:r>
    </w:p>
    <w:p w:rsidR="005072C5" w:rsidRPr="00BF2BD8" w:rsidRDefault="005072C5" w:rsidP="005072C5">
      <w:pPr>
        <w:pStyle w:val="Prrafodelista"/>
        <w:numPr>
          <w:ilvl w:val="0"/>
          <w:numId w:val="43"/>
        </w:numPr>
        <w:spacing w:after="160" w:line="259" w:lineRule="auto"/>
        <w:jc w:val="both"/>
        <w:rPr>
          <w:rFonts w:ascii="Arial" w:hAnsi="Arial" w:cs="Arial"/>
          <w:sz w:val="24"/>
          <w:szCs w:val="24"/>
        </w:rPr>
      </w:pPr>
      <w:r w:rsidRPr="00BF2BD8">
        <w:rPr>
          <w:rFonts w:ascii="Arial" w:hAnsi="Arial" w:cs="Arial"/>
          <w:sz w:val="24"/>
          <w:szCs w:val="24"/>
        </w:rPr>
        <w:t>mc/mf  &gt;1 fenómeno de resbalamiento, las partículas se deslizan sobre las superficies de los rodillos en la zona de alimentación.</w:t>
      </w:r>
    </w:p>
    <w:p w:rsidR="005072C5" w:rsidRPr="00BF2BD8" w:rsidRDefault="005072C5" w:rsidP="005072C5">
      <w:pPr>
        <w:jc w:val="both"/>
        <w:rPr>
          <w:rFonts w:ascii="Arial" w:hAnsi="Arial" w:cs="Arial"/>
          <w:sz w:val="24"/>
          <w:szCs w:val="24"/>
        </w:rPr>
      </w:pPr>
      <w:r w:rsidRPr="00BF2BD8">
        <w:rPr>
          <w:rFonts w:ascii="Arial" w:hAnsi="Arial" w:cs="Arial"/>
          <w:sz w:val="24"/>
          <w:szCs w:val="24"/>
        </w:rPr>
        <w:t>Tanto mc como mf corresponden a la capacidad de tratamiento, pero son consideradas como indicadores de cortocircuito.</w:t>
      </w:r>
    </w:p>
    <w:p w:rsidR="005072C5" w:rsidRPr="00BF2BD8" w:rsidRDefault="005072C5" w:rsidP="005072C5">
      <w:pPr>
        <w:jc w:val="both"/>
        <w:rPr>
          <w:rFonts w:ascii="Arial" w:hAnsi="Arial" w:cs="Arial"/>
          <w:sz w:val="24"/>
          <w:szCs w:val="24"/>
        </w:rPr>
      </w:pPr>
    </w:p>
    <w:p w:rsidR="005072C5" w:rsidRPr="00BF2BD8" w:rsidRDefault="005072C5" w:rsidP="005072C5">
      <w:pPr>
        <w:jc w:val="both"/>
        <w:rPr>
          <w:rFonts w:ascii="Arial" w:hAnsi="Arial" w:cs="Arial"/>
          <w:sz w:val="24"/>
          <w:szCs w:val="24"/>
        </w:rPr>
      </w:pPr>
      <w:r w:rsidRPr="00BF2BD8">
        <w:rPr>
          <w:rFonts w:ascii="Arial" w:hAnsi="Arial" w:cs="Arial"/>
          <w:sz w:val="24"/>
          <w:szCs w:val="24"/>
        </w:rPr>
        <w:t xml:space="preserve">La presión que ejercen los rodillos tiene relación con la potencia necesaria. También es un parámetro de control de la granulometría del producto. </w:t>
      </w:r>
    </w:p>
    <w:p w:rsidR="005072C5" w:rsidRPr="00BF2BD8" w:rsidRDefault="005072C5" w:rsidP="005072C5">
      <w:pPr>
        <w:jc w:val="both"/>
        <w:rPr>
          <w:rFonts w:ascii="Arial" w:hAnsi="Arial" w:cs="Arial"/>
          <w:sz w:val="24"/>
          <w:szCs w:val="24"/>
        </w:rPr>
      </w:pPr>
      <w:r w:rsidRPr="00BF2BD8">
        <w:rPr>
          <w:rFonts w:ascii="Arial" w:hAnsi="Arial" w:cs="Arial"/>
          <w:sz w:val="24"/>
          <w:szCs w:val="24"/>
        </w:rPr>
        <w:t>Klymowsky en 2006 define la Fuerza Específica de Molienda en función de las siguientes variables:</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DD17AE" w:rsidRPr="00BF2BD8" w:rsidTr="00A41302">
        <w:tc>
          <w:tcPr>
            <w:tcW w:w="3543" w:type="dxa"/>
            <w:vAlign w:val="center"/>
          </w:tcPr>
          <w:p w:rsidR="005072C5" w:rsidRPr="00BF2BD8" w:rsidRDefault="005072C5" w:rsidP="00A41302">
            <w:pPr>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SP</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F</m:t>
                    </m:r>
                  </m:num>
                  <m:den>
                    <m:r>
                      <w:rPr>
                        <w:rFonts w:ascii="Cambria Math" w:hAnsi="Cambria Math" w:cs="Arial"/>
                        <w:sz w:val="24"/>
                        <w:szCs w:val="24"/>
                      </w:rPr>
                      <m:t>1000·DL</m:t>
                    </m:r>
                  </m:den>
                </m:f>
              </m:oMath>
            </m:oMathPara>
          </w:p>
          <w:p w:rsidR="005072C5" w:rsidRPr="00BF2BD8" w:rsidRDefault="005072C5" w:rsidP="00A41302">
            <w:pPr>
              <w:jc w:val="center"/>
              <w:rPr>
                <w:rFonts w:ascii="Arial" w:hAnsi="Arial" w:cs="Arial"/>
                <w:sz w:val="24"/>
                <w:szCs w:val="24"/>
              </w:rPr>
            </w:pPr>
          </w:p>
        </w:tc>
        <w:tc>
          <w:tcPr>
            <w:tcW w:w="2299" w:type="dxa"/>
            <w:vAlign w:val="center"/>
          </w:tcPr>
          <w:p w:rsidR="005072C5" w:rsidRPr="00BF2BD8" w:rsidRDefault="005072C5" w:rsidP="00A41302">
            <w:pPr>
              <w:pStyle w:val="Descripcin"/>
              <w:jc w:val="center"/>
              <w:rPr>
                <w:rFonts w:ascii="Arial" w:hAnsi="Arial" w:cs="Arial"/>
                <w:color w:val="auto"/>
                <w:sz w:val="24"/>
                <w:szCs w:val="24"/>
              </w:rPr>
            </w:pPr>
          </w:p>
          <w:p w:rsidR="005072C5" w:rsidRPr="00BF2BD8" w:rsidRDefault="005072C5" w:rsidP="00A41302">
            <w:pPr>
              <w:pStyle w:val="Descripcin"/>
              <w:jc w:val="center"/>
              <w:rPr>
                <w:rFonts w:ascii="Arial" w:hAnsi="Arial" w:cs="Arial"/>
                <w:color w:val="auto"/>
                <w:sz w:val="24"/>
                <w:szCs w:val="24"/>
              </w:rPr>
            </w:pPr>
            <w:r w:rsidRPr="00BF2BD8">
              <w:rPr>
                <w:rFonts w:ascii="Arial" w:hAnsi="Arial" w:cs="Arial"/>
                <w:color w:val="auto"/>
                <w:sz w:val="24"/>
                <w:szCs w:val="24"/>
              </w:rPr>
              <w:t>Ec.</w:t>
            </w:r>
            <w:r w:rsidR="00A41302" w:rsidRPr="00BF2BD8">
              <w:rPr>
                <w:rFonts w:ascii="Arial" w:hAnsi="Arial" w:cs="Arial"/>
                <w:color w:val="auto"/>
                <w:sz w:val="24"/>
                <w:szCs w:val="24"/>
              </w:rPr>
              <w:t xml:space="preserve"> </w:t>
            </w:r>
            <w:r w:rsidRPr="00BF2BD8">
              <w:rPr>
                <w:rFonts w:ascii="Arial" w:hAnsi="Arial" w:cs="Arial"/>
                <w:color w:val="auto"/>
                <w:sz w:val="24"/>
                <w:szCs w:val="24"/>
              </w:rPr>
              <w:t xml:space="preserve">(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9</w:t>
            </w:r>
            <w:r w:rsidRPr="00BF2BD8">
              <w:rPr>
                <w:rFonts w:ascii="Arial" w:hAnsi="Arial" w:cs="Arial"/>
                <w:color w:val="auto"/>
                <w:sz w:val="24"/>
                <w:szCs w:val="24"/>
              </w:rPr>
              <w:fldChar w:fldCharType="end"/>
            </w:r>
            <w:r w:rsidRPr="00BF2BD8">
              <w:rPr>
                <w:rFonts w:ascii="Arial" w:hAnsi="Arial" w:cs="Arial"/>
                <w:color w:val="auto"/>
                <w:sz w:val="24"/>
                <w:szCs w:val="24"/>
              </w:rPr>
              <w:t>)</w:t>
            </w:r>
          </w:p>
          <w:p w:rsidR="005072C5" w:rsidRPr="00BF2BD8" w:rsidRDefault="005072C5" w:rsidP="00A41302">
            <w:pPr>
              <w:pStyle w:val="Descripcin"/>
              <w:jc w:val="center"/>
              <w:rPr>
                <w:rFonts w:ascii="Arial" w:hAnsi="Arial" w:cs="Arial"/>
                <w:color w:val="auto"/>
                <w:sz w:val="24"/>
                <w:szCs w:val="24"/>
              </w:rPr>
            </w:pPr>
          </w:p>
          <w:p w:rsidR="005072C5" w:rsidRPr="00BF2BD8" w:rsidRDefault="005072C5" w:rsidP="00A41302">
            <w:pPr>
              <w:pStyle w:val="Descripcin"/>
              <w:jc w:val="center"/>
              <w:rPr>
                <w:rFonts w:ascii="Arial" w:hAnsi="Arial" w:cs="Arial"/>
                <w:color w:val="auto"/>
                <w:sz w:val="24"/>
                <w:szCs w:val="24"/>
              </w:rPr>
            </w:pPr>
          </w:p>
          <w:p w:rsidR="005072C5" w:rsidRPr="00BF2BD8" w:rsidRDefault="005072C5" w:rsidP="00A41302">
            <w:pPr>
              <w:pStyle w:val="Descripcin"/>
              <w:keepNext/>
              <w:jc w:val="center"/>
              <w:rPr>
                <w:rFonts w:ascii="Arial" w:hAnsi="Arial" w:cs="Arial"/>
                <w:color w:val="auto"/>
                <w:sz w:val="24"/>
                <w:szCs w:val="24"/>
              </w:rPr>
            </w:pPr>
          </w:p>
        </w:tc>
      </w:tr>
    </w:tbl>
    <w:p w:rsidR="005072C5" w:rsidRPr="00BF2BD8" w:rsidRDefault="005072C5" w:rsidP="005072C5">
      <w:pPr>
        <w:rPr>
          <w:rFonts w:ascii="Arial" w:hAnsi="Arial" w:cs="Arial"/>
          <w:sz w:val="24"/>
          <w:szCs w:val="24"/>
        </w:rPr>
      </w:pPr>
    </w:p>
    <w:p w:rsidR="00A41302" w:rsidRPr="00BF2BD8" w:rsidRDefault="00A41302" w:rsidP="00A41302">
      <w:pPr>
        <w:jc w:val="both"/>
        <w:rPr>
          <w:rFonts w:ascii="Arial" w:hAnsi="Arial" w:cs="Arial"/>
          <w:sz w:val="24"/>
          <w:szCs w:val="24"/>
        </w:rPr>
      </w:pPr>
      <w:r w:rsidRPr="00BF2BD8">
        <w:rPr>
          <w:rFonts w:ascii="Arial" w:hAnsi="Arial" w:cs="Arial"/>
          <w:sz w:val="24"/>
          <w:szCs w:val="24"/>
        </w:rPr>
        <w:t>Donde</w:t>
      </w:r>
    </w:p>
    <w:p w:rsidR="00A41302" w:rsidRPr="00BF2BD8" w:rsidRDefault="00A41302" w:rsidP="00A41302">
      <w:pPr>
        <w:jc w:val="center"/>
        <w:rPr>
          <w:rFonts w:ascii="Arial" w:hAnsi="Arial" w:cs="Arial"/>
          <w:sz w:val="24"/>
          <w:szCs w:val="24"/>
        </w:rPr>
      </w:pPr>
      <m:oMathPara>
        <m:oMathParaPr>
          <m:jc m:val="left"/>
        </m:oMathParaPr>
        <m:oMath>
          <m:r>
            <w:rPr>
              <w:rFonts w:ascii="Cambria Math" w:hAnsi="Cambria Math" w:cs="Arial"/>
              <w:sz w:val="24"/>
              <w:szCs w:val="24"/>
            </w:rPr>
            <m:t xml:space="preserve">F:fuerza de molienda, </m:t>
          </m:r>
          <m:d>
            <m:dPr>
              <m:ctrlPr>
                <w:rPr>
                  <w:rFonts w:ascii="Cambria Math" w:hAnsi="Cambria Math" w:cs="Arial"/>
                  <w:i/>
                  <w:sz w:val="24"/>
                  <w:szCs w:val="24"/>
                </w:rPr>
              </m:ctrlPr>
            </m:dPr>
            <m:e>
              <m:r>
                <w:rPr>
                  <w:rFonts w:ascii="Cambria Math" w:hAnsi="Cambria Math" w:cs="Arial"/>
                  <w:sz w:val="24"/>
                  <w:szCs w:val="24"/>
                </w:rPr>
                <m:t>kN</m:t>
              </m:r>
            </m:e>
          </m:d>
        </m:oMath>
      </m:oMathPara>
    </w:p>
    <w:p w:rsidR="00A41302" w:rsidRPr="00BF2BD8" w:rsidRDefault="00A41302" w:rsidP="00A41302">
      <w:pPr>
        <w:jc w:val="center"/>
        <w:rPr>
          <w:rFonts w:ascii="Arial" w:hAnsi="Arial" w:cs="Arial"/>
          <w:sz w:val="24"/>
          <w:szCs w:val="24"/>
        </w:rPr>
      </w:pPr>
      <m:oMathPara>
        <m:oMathParaPr>
          <m:jc m:val="left"/>
        </m:oMathParaPr>
        <m:oMath>
          <m:r>
            <w:rPr>
              <w:rFonts w:ascii="Cambria Math" w:hAnsi="Cambria Math" w:cs="Arial"/>
              <w:sz w:val="24"/>
              <w:szCs w:val="24"/>
            </w:rPr>
            <m:t xml:space="preserve">L:largo de los rodillos, </m:t>
          </m:r>
          <m:d>
            <m:dPr>
              <m:ctrlPr>
                <w:rPr>
                  <w:rFonts w:ascii="Cambria Math" w:hAnsi="Cambria Math" w:cs="Arial"/>
                  <w:i/>
                  <w:sz w:val="24"/>
                  <w:szCs w:val="24"/>
                </w:rPr>
              </m:ctrlPr>
            </m:dPr>
            <m:e>
              <m:r>
                <w:rPr>
                  <w:rFonts w:ascii="Cambria Math" w:hAnsi="Cambria Math" w:cs="Arial"/>
                  <w:sz w:val="24"/>
                  <w:szCs w:val="24"/>
                </w:rPr>
                <m:t>m</m:t>
              </m:r>
            </m:e>
          </m:d>
        </m:oMath>
      </m:oMathPara>
    </w:p>
    <w:p w:rsidR="00A41302" w:rsidRPr="00BF2BD8" w:rsidRDefault="00A41302" w:rsidP="00A41302">
      <w:pPr>
        <w:jc w:val="center"/>
        <w:rPr>
          <w:rFonts w:ascii="Arial" w:hAnsi="Arial" w:cs="Arial"/>
          <w:sz w:val="24"/>
          <w:szCs w:val="24"/>
        </w:rPr>
      </w:pPr>
      <m:oMathPara>
        <m:oMathParaPr>
          <m:jc m:val="left"/>
        </m:oMathParaPr>
        <m:oMath>
          <m:r>
            <w:rPr>
              <w:rFonts w:ascii="Cambria Math" w:hAnsi="Cambria Math" w:cs="Arial"/>
              <w:sz w:val="24"/>
              <w:szCs w:val="24"/>
            </w:rPr>
            <m:t xml:space="preserve">D:diámetro de los rodillos, </m:t>
          </m:r>
          <m:d>
            <m:dPr>
              <m:ctrlPr>
                <w:rPr>
                  <w:rFonts w:ascii="Cambria Math" w:hAnsi="Cambria Math" w:cs="Arial"/>
                  <w:i/>
                  <w:sz w:val="24"/>
                  <w:szCs w:val="24"/>
                </w:rPr>
              </m:ctrlPr>
            </m:dPr>
            <m:e>
              <m:r>
                <w:rPr>
                  <w:rFonts w:ascii="Cambria Math" w:hAnsi="Cambria Math" w:cs="Arial"/>
                  <w:sz w:val="24"/>
                  <w:szCs w:val="24"/>
                </w:rPr>
                <m:t>m</m:t>
              </m:r>
            </m:e>
          </m:d>
        </m:oMath>
      </m:oMathPara>
    </w:p>
    <w:p w:rsidR="00A41302" w:rsidRPr="00BF2BD8" w:rsidRDefault="00A41302" w:rsidP="00A41302">
      <w:pPr>
        <w:jc w:val="both"/>
        <w:rPr>
          <w:rFonts w:ascii="Arial" w:hAnsi="Arial" w:cs="Arial"/>
          <w:sz w:val="24"/>
          <w:szCs w:val="24"/>
        </w:rPr>
      </w:pPr>
    </w:p>
    <w:p w:rsidR="00A41302" w:rsidRPr="00BF2BD8" w:rsidRDefault="00A41302" w:rsidP="00A41302">
      <w:pPr>
        <w:jc w:val="both"/>
        <w:rPr>
          <w:rFonts w:ascii="Arial" w:hAnsi="Arial" w:cs="Arial"/>
          <w:sz w:val="24"/>
          <w:szCs w:val="24"/>
        </w:rPr>
      </w:pPr>
      <w:r w:rsidRPr="00BF2BD8">
        <w:rPr>
          <w:rFonts w:ascii="Arial" w:hAnsi="Arial" w:cs="Arial"/>
          <w:sz w:val="24"/>
          <w:szCs w:val="24"/>
        </w:rPr>
        <w:t xml:space="preserve">De la misma manera Klymowsky en 2006  define dos variables: la presión promedio y la presión máxima en función de los siguientes parámetros: </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BF2BD8" w:rsidRPr="00BF2BD8" w:rsidTr="00A41302">
        <w:tc>
          <w:tcPr>
            <w:tcW w:w="3543" w:type="dxa"/>
            <w:vAlign w:val="center"/>
          </w:tcPr>
          <w:p w:rsidR="00A41302" w:rsidRPr="00BF2BD8" w:rsidRDefault="00A41302" w:rsidP="00A41302">
            <w:pPr>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ave</m:t>
                    </m:r>
                  </m:sub>
                </m:sSub>
                <m:r>
                  <w:rPr>
                    <w:rFonts w:ascii="Cambria Math" w:hAnsi="Cambria Math" w:cs="Arial"/>
                    <w:sz w:val="24"/>
                    <w:szCs w:val="24"/>
                  </w:rPr>
                  <m:t>=2*</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SP</m:t>
                        </m:r>
                      </m:sub>
                    </m:sSub>
                  </m:num>
                  <m:den>
                    <m:sSub>
                      <m:sSubPr>
                        <m:ctrlPr>
                          <w:rPr>
                            <w:rFonts w:ascii="Cambria Math" w:hAnsi="Cambria Math" w:cs="Arial"/>
                            <w:i/>
                            <w:sz w:val="24"/>
                            <w:szCs w:val="24"/>
                          </w:rPr>
                        </m:ctrlPr>
                      </m:sSubPr>
                      <m:e>
                        <m:r>
                          <w:rPr>
                            <w:rFonts w:ascii="Cambria Math" w:hAnsi="Cambria Math" w:cs="Arial"/>
                            <w:sz w:val="24"/>
                            <w:szCs w:val="24"/>
                          </w:rPr>
                          <m:t>∝</m:t>
                        </m:r>
                      </m:e>
                      <m:sub>
                        <m:r>
                          <w:rPr>
                            <w:rFonts w:ascii="Cambria Math" w:hAnsi="Cambria Math" w:cs="Arial"/>
                            <w:sz w:val="24"/>
                            <w:szCs w:val="24"/>
                          </w:rPr>
                          <m:t>IP</m:t>
                        </m:r>
                      </m:sub>
                    </m:sSub>
                  </m:den>
                </m:f>
              </m:oMath>
            </m:oMathPara>
          </w:p>
          <w:p w:rsidR="00A41302" w:rsidRPr="00BF2BD8" w:rsidRDefault="00A41302" w:rsidP="00A41302">
            <w:pPr>
              <w:jc w:val="center"/>
              <w:rPr>
                <w:rFonts w:ascii="Arial" w:hAnsi="Arial" w:cs="Arial"/>
                <w:sz w:val="24"/>
                <w:szCs w:val="24"/>
              </w:rPr>
            </w:pPr>
          </w:p>
          <w:p w:rsidR="00A41302" w:rsidRPr="00BF2BD8" w:rsidRDefault="00A41302" w:rsidP="00A41302">
            <w:pPr>
              <w:jc w:val="center"/>
              <w:rPr>
                <w:rFonts w:ascii="Arial" w:hAnsi="Arial" w:cs="Arial"/>
                <w:sz w:val="24"/>
                <w:szCs w:val="24"/>
              </w:rPr>
            </w:pPr>
          </w:p>
        </w:tc>
        <w:tc>
          <w:tcPr>
            <w:tcW w:w="2299" w:type="dxa"/>
            <w:vAlign w:val="center"/>
          </w:tcPr>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jc w:val="center"/>
              <w:rPr>
                <w:rFonts w:ascii="Arial" w:hAnsi="Arial" w:cs="Arial"/>
                <w:color w:val="auto"/>
                <w:sz w:val="24"/>
                <w:szCs w:val="24"/>
              </w:rPr>
            </w:pPr>
            <w:r w:rsidRPr="00BF2BD8">
              <w:rPr>
                <w:rFonts w:ascii="Arial" w:hAnsi="Arial" w:cs="Arial"/>
                <w:color w:val="auto"/>
                <w:sz w:val="24"/>
                <w:szCs w:val="24"/>
              </w:rPr>
              <w:t>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10</w:t>
            </w:r>
            <w:r w:rsidRPr="00BF2BD8">
              <w:rPr>
                <w:rFonts w:ascii="Arial" w:hAnsi="Arial" w:cs="Arial"/>
                <w:color w:val="auto"/>
                <w:sz w:val="24"/>
                <w:szCs w:val="24"/>
              </w:rPr>
              <w:fldChar w:fldCharType="end"/>
            </w:r>
            <w:r w:rsidRPr="00BF2BD8">
              <w:rPr>
                <w:rFonts w:ascii="Arial" w:hAnsi="Arial" w:cs="Arial"/>
                <w:color w:val="auto"/>
                <w:sz w:val="24"/>
                <w:szCs w:val="24"/>
              </w:rPr>
              <w:t>)</w:t>
            </w:r>
          </w:p>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keepNext/>
              <w:jc w:val="center"/>
              <w:rPr>
                <w:rFonts w:ascii="Arial" w:hAnsi="Arial" w:cs="Arial"/>
                <w:color w:val="auto"/>
                <w:sz w:val="24"/>
                <w:szCs w:val="24"/>
              </w:rPr>
            </w:pPr>
          </w:p>
        </w:tc>
      </w:tr>
      <w:tr w:rsidR="00DD17AE" w:rsidRPr="00BF2BD8" w:rsidTr="00A41302">
        <w:tc>
          <w:tcPr>
            <w:tcW w:w="3543" w:type="dxa"/>
            <w:vAlign w:val="center"/>
          </w:tcPr>
          <w:p w:rsidR="00A41302" w:rsidRPr="00BF2BD8" w:rsidRDefault="00A41302" w:rsidP="00A41302">
            <w:pPr>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max</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SP</m:t>
                        </m:r>
                      </m:sub>
                    </m:sSub>
                  </m:num>
                  <m:den>
                    <m:r>
                      <w:rPr>
                        <w:rFonts w:ascii="Cambria Math" w:hAnsi="Cambria Math" w:cs="Arial"/>
                        <w:sz w:val="24"/>
                        <w:szCs w:val="24"/>
                      </w:rPr>
                      <m:t>k·</m:t>
                    </m:r>
                    <m:sSub>
                      <m:sSubPr>
                        <m:ctrlPr>
                          <w:rPr>
                            <w:rFonts w:ascii="Cambria Math" w:hAnsi="Cambria Math" w:cs="Arial"/>
                            <w:i/>
                            <w:sz w:val="24"/>
                            <w:szCs w:val="24"/>
                          </w:rPr>
                        </m:ctrlPr>
                      </m:sSubPr>
                      <m:e>
                        <m:r>
                          <w:rPr>
                            <w:rFonts w:ascii="Cambria Math" w:hAnsi="Cambria Math" w:cs="Arial"/>
                            <w:sz w:val="24"/>
                            <w:szCs w:val="24"/>
                          </w:rPr>
                          <m:t>∝</m:t>
                        </m:r>
                      </m:e>
                      <m:sub>
                        <m:r>
                          <w:rPr>
                            <w:rFonts w:ascii="Cambria Math" w:hAnsi="Cambria Math" w:cs="Arial"/>
                            <w:sz w:val="24"/>
                            <w:szCs w:val="24"/>
                          </w:rPr>
                          <m:t>IP</m:t>
                        </m:r>
                      </m:sub>
                    </m:sSub>
                  </m:den>
                </m:f>
              </m:oMath>
            </m:oMathPara>
          </w:p>
          <w:p w:rsidR="00A41302" w:rsidRPr="00BF2BD8" w:rsidRDefault="00A41302" w:rsidP="00A41302">
            <w:pPr>
              <w:jc w:val="center"/>
              <w:rPr>
                <w:rFonts w:ascii="Arial" w:eastAsia="Times New Roman" w:hAnsi="Arial" w:cs="Arial"/>
                <w:sz w:val="24"/>
                <w:szCs w:val="24"/>
              </w:rPr>
            </w:pPr>
          </w:p>
        </w:tc>
        <w:tc>
          <w:tcPr>
            <w:tcW w:w="2299" w:type="dxa"/>
            <w:vAlign w:val="center"/>
          </w:tcPr>
          <w:p w:rsidR="00A41302" w:rsidRPr="00BF2BD8" w:rsidRDefault="00A41302" w:rsidP="00A41302">
            <w:pPr>
              <w:pStyle w:val="Descripcin"/>
              <w:jc w:val="center"/>
              <w:rPr>
                <w:rFonts w:ascii="Arial" w:hAnsi="Arial" w:cs="Arial"/>
                <w:color w:val="auto"/>
                <w:sz w:val="24"/>
                <w:szCs w:val="24"/>
              </w:rPr>
            </w:pPr>
            <w:r w:rsidRPr="00BF2BD8">
              <w:rPr>
                <w:rFonts w:ascii="Arial" w:hAnsi="Arial" w:cs="Arial"/>
                <w:color w:val="auto"/>
                <w:sz w:val="24"/>
                <w:szCs w:val="24"/>
              </w:rPr>
              <w:t>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11</w:t>
            </w:r>
            <w:r w:rsidRPr="00BF2BD8">
              <w:rPr>
                <w:rFonts w:ascii="Arial" w:hAnsi="Arial" w:cs="Arial"/>
                <w:color w:val="auto"/>
                <w:sz w:val="24"/>
                <w:szCs w:val="24"/>
              </w:rPr>
              <w:fldChar w:fldCharType="end"/>
            </w:r>
            <w:r w:rsidRPr="00BF2BD8">
              <w:rPr>
                <w:rFonts w:ascii="Arial" w:hAnsi="Arial" w:cs="Arial"/>
                <w:color w:val="auto"/>
                <w:sz w:val="24"/>
                <w:szCs w:val="24"/>
              </w:rPr>
              <w:t>)</w:t>
            </w:r>
          </w:p>
          <w:p w:rsidR="00A41302" w:rsidRPr="00BF2BD8" w:rsidRDefault="00A41302" w:rsidP="00A41302">
            <w:pPr>
              <w:pStyle w:val="Descripcin"/>
              <w:keepNext/>
              <w:jc w:val="center"/>
              <w:rPr>
                <w:rFonts w:ascii="Arial" w:hAnsi="Arial" w:cs="Arial"/>
                <w:color w:val="auto"/>
                <w:sz w:val="24"/>
                <w:szCs w:val="24"/>
              </w:rPr>
            </w:pPr>
          </w:p>
        </w:tc>
      </w:tr>
    </w:tbl>
    <w:p w:rsidR="00A41302" w:rsidRPr="00BF2BD8" w:rsidRDefault="00A41302" w:rsidP="00A41302">
      <w:pPr>
        <w:pStyle w:val="Descripcin"/>
        <w:rPr>
          <w:rFonts w:ascii="Arial" w:hAnsi="Arial" w:cs="Arial"/>
          <w:color w:val="auto"/>
          <w:sz w:val="24"/>
          <w:szCs w:val="24"/>
        </w:rPr>
      </w:pPr>
    </w:p>
    <w:p w:rsidR="00A41302" w:rsidRPr="00BF2BD8" w:rsidRDefault="00A41302" w:rsidP="00A41302">
      <w:pPr>
        <w:jc w:val="both"/>
        <w:rPr>
          <w:rFonts w:ascii="Arial" w:hAnsi="Arial" w:cs="Arial"/>
          <w:sz w:val="24"/>
          <w:szCs w:val="24"/>
        </w:rPr>
      </w:pPr>
      <w:r w:rsidRPr="00BF2BD8">
        <w:rPr>
          <w:rFonts w:ascii="Arial" w:hAnsi="Arial" w:cs="Arial"/>
          <w:sz w:val="24"/>
          <w:szCs w:val="24"/>
        </w:rPr>
        <w:t>Donde</w:t>
      </w:r>
    </w:p>
    <w:p w:rsidR="00A41302" w:rsidRPr="00BF2BD8" w:rsidRDefault="00A41302" w:rsidP="00A41302">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ave</m:t>
              </m:r>
            </m:sub>
          </m:sSub>
          <m:r>
            <w:rPr>
              <w:rFonts w:ascii="Cambria Math" w:hAnsi="Cambria Math" w:cs="Arial"/>
              <w:sz w:val="24"/>
              <w:szCs w:val="24"/>
            </w:rPr>
            <m:t>:presión promedio, (Mpa)</m:t>
          </m:r>
        </m:oMath>
      </m:oMathPara>
    </w:p>
    <w:p w:rsidR="00A41302" w:rsidRPr="00BF2BD8" w:rsidRDefault="00A41302" w:rsidP="00A41302">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m:t>
              </m:r>
            </m:e>
            <m:sub>
              <m:r>
                <w:rPr>
                  <w:rFonts w:ascii="Cambria Math" w:hAnsi="Cambria Math" w:cs="Arial"/>
                  <w:sz w:val="24"/>
                  <w:szCs w:val="24"/>
                </w:rPr>
                <m:t>IP</m:t>
              </m:r>
            </m:sub>
          </m:sSub>
          <m:r>
            <w:rPr>
              <w:rFonts w:ascii="Cambria Math" w:hAnsi="Cambria Math" w:cs="Arial"/>
              <w:sz w:val="24"/>
              <w:szCs w:val="24"/>
            </w:rPr>
            <m:t>:ángulo de compresión de capas de partículas</m:t>
          </m:r>
        </m:oMath>
      </m:oMathPara>
    </w:p>
    <w:p w:rsidR="00A41302" w:rsidRPr="00BF2BD8" w:rsidRDefault="00A41302" w:rsidP="00A41302">
      <w:pPr>
        <w:jc w:val="both"/>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SP</m:t>
              </m:r>
            </m:sub>
          </m:sSub>
          <m:r>
            <w:rPr>
              <w:rFonts w:ascii="Cambria Math" w:hAnsi="Cambria Math" w:cs="Arial"/>
              <w:sz w:val="24"/>
              <w:szCs w:val="24"/>
            </w:rPr>
            <m:t>:fuerza específica de molienda, (N/m</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r>
            <w:rPr>
              <w:rFonts w:ascii="Cambria Math" w:hAnsi="Cambria Math" w:cs="Arial"/>
              <w:sz w:val="24"/>
              <w:szCs w:val="24"/>
            </w:rPr>
            <m:t>)</m:t>
          </m:r>
        </m:oMath>
      </m:oMathPara>
    </w:p>
    <w:p w:rsidR="00A41302" w:rsidRPr="00BF2BD8" w:rsidRDefault="00A41302" w:rsidP="00A41302">
      <w:pPr>
        <w:jc w:val="both"/>
        <w:rPr>
          <w:rFonts w:ascii="Arial" w:hAnsi="Arial" w:cs="Arial"/>
          <w:sz w:val="24"/>
          <w:szCs w:val="24"/>
        </w:rPr>
      </w:pPr>
      <m:oMathPara>
        <m:oMathParaPr>
          <m:jc m:val="left"/>
        </m:oMathParaPr>
        <m:oMath>
          <m:r>
            <w:rPr>
              <w:rFonts w:ascii="Cambria Math" w:hAnsi="Cambria Math" w:cs="Arial"/>
              <w:sz w:val="24"/>
              <w:szCs w:val="24"/>
            </w:rPr>
            <m:t xml:space="preserve">k:constante compleja de determiar empleada principalmente empleada en la industria </m:t>
          </m:r>
        </m:oMath>
      </m:oMathPara>
    </w:p>
    <w:p w:rsidR="00A41302" w:rsidRPr="00BF2BD8" w:rsidRDefault="00A41302" w:rsidP="00A41302">
      <w:pPr>
        <w:jc w:val="both"/>
        <w:rPr>
          <w:rFonts w:ascii="Arial" w:hAnsi="Arial" w:cs="Arial"/>
          <w:sz w:val="24"/>
          <w:szCs w:val="24"/>
        </w:rPr>
      </w:pPr>
      <m:oMathPara>
        <m:oMathParaPr>
          <m:jc m:val="left"/>
        </m:oMathParaPr>
        <m:oMath>
          <m:r>
            <w:rPr>
              <w:rFonts w:ascii="Cambria Math" w:hAnsi="Cambria Math" w:cs="Arial"/>
              <w:sz w:val="24"/>
              <w:szCs w:val="24"/>
            </w:rPr>
            <m:t>cementera (0,18-0,23)</m:t>
          </m:r>
        </m:oMath>
      </m:oMathPara>
    </w:p>
    <w:p w:rsidR="00A41302" w:rsidRPr="00BF2BD8" w:rsidRDefault="00A41302" w:rsidP="00A41302">
      <w:pPr>
        <w:jc w:val="both"/>
        <w:rPr>
          <w:rFonts w:ascii="Arial" w:hAnsi="Arial" w:cs="Arial"/>
          <w:sz w:val="24"/>
          <w:szCs w:val="24"/>
        </w:rPr>
      </w:pPr>
    </w:p>
    <w:p w:rsidR="00A41302" w:rsidRPr="00BF2BD8" w:rsidRDefault="00A41302" w:rsidP="00A41302">
      <w:pPr>
        <w:jc w:val="both"/>
        <w:rPr>
          <w:rFonts w:ascii="Arial" w:hAnsi="Arial" w:cs="Arial"/>
          <w:sz w:val="24"/>
          <w:szCs w:val="24"/>
        </w:rPr>
      </w:pPr>
      <w:r w:rsidRPr="00BF2BD8">
        <w:rPr>
          <w:rFonts w:ascii="Arial" w:hAnsi="Arial" w:cs="Arial"/>
          <w:sz w:val="24"/>
          <w:szCs w:val="24"/>
        </w:rPr>
        <w:t>Se define la expresión para determinar la potencia consumida de cada motor, que es el producto de las siguientes variables:</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BF2BD8" w:rsidRPr="00BF2BD8" w:rsidTr="00A41302">
        <w:tc>
          <w:tcPr>
            <w:tcW w:w="3543" w:type="dxa"/>
            <w:vAlign w:val="center"/>
          </w:tcPr>
          <w:p w:rsidR="00A41302" w:rsidRPr="00BF2BD8" w:rsidRDefault="00A41302" w:rsidP="00A41302">
            <w:pPr>
              <w:jc w:val="center"/>
              <w:rPr>
                <w:rFonts w:ascii="Arial" w:hAnsi="Arial" w:cs="Arial"/>
                <w:sz w:val="24"/>
                <w:szCs w:val="24"/>
              </w:rPr>
            </w:pPr>
            <m:oMathPara>
              <m:oMath>
                <m:r>
                  <w:rPr>
                    <w:rFonts w:ascii="Cambria Math" w:hAnsi="Cambria Math" w:cs="Arial"/>
                    <w:sz w:val="24"/>
                    <w:szCs w:val="24"/>
                  </w:rPr>
                  <m:t>P=F·</m:t>
                </m:r>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β</m:t>
                        </m:r>
                      </m:e>
                    </m:d>
                  </m:e>
                </m:func>
                <m:r>
                  <w:rPr>
                    <w:rFonts w:ascii="Cambria Math" w:hAnsi="Cambria Math" w:cs="Arial"/>
                    <w:sz w:val="24"/>
                    <w:szCs w:val="24"/>
                  </w:rPr>
                  <m:t>·U</m:t>
                </m:r>
              </m:oMath>
            </m:oMathPara>
          </w:p>
          <w:p w:rsidR="00A41302" w:rsidRPr="00BF2BD8" w:rsidRDefault="00A41302" w:rsidP="00A41302">
            <w:pPr>
              <w:jc w:val="center"/>
              <w:rPr>
                <w:rFonts w:ascii="Arial" w:hAnsi="Arial" w:cs="Arial"/>
                <w:sz w:val="24"/>
                <w:szCs w:val="24"/>
              </w:rPr>
            </w:pPr>
          </w:p>
        </w:tc>
        <w:tc>
          <w:tcPr>
            <w:tcW w:w="2299" w:type="dxa"/>
            <w:vAlign w:val="center"/>
          </w:tcPr>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jc w:val="center"/>
              <w:rPr>
                <w:rFonts w:ascii="Arial" w:hAnsi="Arial" w:cs="Arial"/>
                <w:color w:val="auto"/>
                <w:sz w:val="24"/>
                <w:szCs w:val="24"/>
              </w:rPr>
            </w:pPr>
            <w:r w:rsidRPr="00BF2BD8">
              <w:rPr>
                <w:rFonts w:ascii="Arial" w:hAnsi="Arial" w:cs="Arial"/>
                <w:color w:val="auto"/>
                <w:sz w:val="24"/>
                <w:szCs w:val="24"/>
              </w:rPr>
              <w:t>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12</w:t>
            </w:r>
            <w:r w:rsidRPr="00BF2BD8">
              <w:rPr>
                <w:rFonts w:ascii="Arial" w:hAnsi="Arial" w:cs="Arial"/>
                <w:color w:val="auto"/>
                <w:sz w:val="24"/>
                <w:szCs w:val="24"/>
              </w:rPr>
              <w:fldChar w:fldCharType="end"/>
            </w:r>
            <w:r w:rsidRPr="00BF2BD8">
              <w:rPr>
                <w:rFonts w:ascii="Arial" w:hAnsi="Arial" w:cs="Arial"/>
                <w:color w:val="auto"/>
                <w:sz w:val="24"/>
                <w:szCs w:val="24"/>
              </w:rPr>
              <w:t>)</w:t>
            </w:r>
          </w:p>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keepNext/>
              <w:jc w:val="center"/>
              <w:rPr>
                <w:rFonts w:ascii="Arial" w:hAnsi="Arial" w:cs="Arial"/>
                <w:color w:val="auto"/>
                <w:sz w:val="24"/>
                <w:szCs w:val="24"/>
              </w:rPr>
            </w:pPr>
          </w:p>
        </w:tc>
      </w:tr>
    </w:tbl>
    <w:p w:rsidR="00A41302" w:rsidRPr="00BF2BD8" w:rsidRDefault="00A41302" w:rsidP="00A41302">
      <w:pPr>
        <w:jc w:val="both"/>
        <w:rPr>
          <w:rFonts w:ascii="Arial" w:hAnsi="Arial" w:cs="Arial"/>
          <w:sz w:val="24"/>
          <w:szCs w:val="24"/>
        </w:rPr>
      </w:pPr>
      <w:r w:rsidRPr="00BF2BD8">
        <w:rPr>
          <w:rFonts w:ascii="Arial" w:hAnsi="Arial" w:cs="Arial"/>
          <w:sz w:val="24"/>
          <w:szCs w:val="24"/>
        </w:rPr>
        <w:t xml:space="preserve">Donde </w:t>
      </w:r>
    </w:p>
    <w:p w:rsidR="00A41302" w:rsidRPr="00BF2BD8" w:rsidRDefault="00A41302" w:rsidP="00A41302">
      <w:pPr>
        <w:jc w:val="center"/>
        <w:rPr>
          <w:rFonts w:ascii="Arial" w:hAnsi="Arial" w:cs="Arial"/>
          <w:sz w:val="24"/>
          <w:szCs w:val="24"/>
        </w:rPr>
      </w:pPr>
      <m:oMathPara>
        <m:oMathParaPr>
          <m:jc m:val="left"/>
        </m:oMathParaPr>
        <m:oMath>
          <m:r>
            <w:rPr>
              <w:rFonts w:ascii="Cambria Math" w:hAnsi="Cambria Math" w:cs="Arial"/>
              <w:sz w:val="24"/>
              <w:szCs w:val="24"/>
            </w:rPr>
            <m:t>P:potencia consumida de cada motor, (kW)</m:t>
          </m:r>
        </m:oMath>
      </m:oMathPara>
    </w:p>
    <w:p w:rsidR="00A41302" w:rsidRPr="00BF2BD8" w:rsidRDefault="00A41302" w:rsidP="00A41302">
      <w:pPr>
        <w:jc w:val="both"/>
        <w:rPr>
          <w:rFonts w:ascii="Arial" w:hAnsi="Arial" w:cs="Arial"/>
          <w:sz w:val="24"/>
          <w:szCs w:val="24"/>
        </w:rPr>
      </w:pPr>
      <m:oMathPara>
        <m:oMathParaPr>
          <m:jc m:val="left"/>
        </m:oMathParaPr>
        <m:oMath>
          <m:r>
            <w:rPr>
              <w:rFonts w:ascii="Cambria Math" w:hAnsi="Cambria Math" w:cs="Arial"/>
              <w:sz w:val="24"/>
              <w:szCs w:val="24"/>
            </w:rPr>
            <m:t>F:fuerza de molienda, (kN)</m:t>
          </m:r>
        </m:oMath>
      </m:oMathPara>
    </w:p>
    <w:p w:rsidR="00A41302" w:rsidRPr="00BF2BD8" w:rsidRDefault="00A41302" w:rsidP="00A41302">
      <w:pPr>
        <w:jc w:val="center"/>
        <w:rPr>
          <w:rFonts w:ascii="Arial" w:hAnsi="Arial" w:cs="Arial"/>
          <w:sz w:val="24"/>
          <w:szCs w:val="24"/>
        </w:rPr>
      </w:pPr>
      <m:oMathPara>
        <m:oMathParaPr>
          <m:jc m:val="left"/>
        </m:oMathParaPr>
        <m:oMath>
          <m:r>
            <w:rPr>
              <w:rFonts w:ascii="Cambria Math" w:hAnsi="Cambria Math" w:cs="Arial"/>
              <w:sz w:val="24"/>
              <w:szCs w:val="24"/>
            </w:rPr>
            <m:t xml:space="preserve">U:velocidad peroférica de los rodillos, </m:t>
          </m:r>
          <m:d>
            <m:dPr>
              <m:ctrlPr>
                <w:rPr>
                  <w:rFonts w:ascii="Cambria Math" w:hAnsi="Cambria Math" w:cs="Arial"/>
                  <w:i/>
                  <w:sz w:val="24"/>
                  <w:szCs w:val="24"/>
                </w:rPr>
              </m:ctrlPr>
            </m:dPr>
            <m:e>
              <m:r>
                <w:rPr>
                  <w:rFonts w:ascii="Cambria Math" w:hAnsi="Cambria Math" w:cs="Arial"/>
                  <w:sz w:val="24"/>
                  <w:szCs w:val="24"/>
                </w:rPr>
                <m:t>m/s</m:t>
              </m:r>
            </m:e>
          </m:d>
        </m:oMath>
      </m:oMathPara>
    </w:p>
    <w:p w:rsidR="00A41302" w:rsidRPr="00BF2BD8" w:rsidRDefault="00A41302" w:rsidP="00A41302">
      <w:pPr>
        <w:jc w:val="both"/>
        <w:rPr>
          <w:rFonts w:ascii="Arial" w:hAnsi="Arial" w:cs="Arial"/>
          <w:sz w:val="24"/>
          <w:szCs w:val="24"/>
        </w:rPr>
      </w:pPr>
      <m:oMathPara>
        <m:oMathParaPr>
          <m:jc m:val="left"/>
        </m:oMathParaPr>
        <m:oMath>
          <m:r>
            <w:rPr>
              <w:rFonts w:ascii="Cambria Math" w:hAnsi="Cambria Math" w:cs="Arial"/>
              <w:sz w:val="24"/>
              <w:szCs w:val="24"/>
            </w:rPr>
            <m:t>β:ángulo de accion de la fuerza de molienda</m:t>
          </m:r>
        </m:oMath>
      </m:oMathPara>
    </w:p>
    <w:p w:rsidR="00A41302" w:rsidRPr="00BF2BD8" w:rsidRDefault="00A41302" w:rsidP="00A41302">
      <w:pPr>
        <w:jc w:val="both"/>
        <w:rPr>
          <w:rFonts w:ascii="Arial" w:hAnsi="Arial" w:cs="Arial"/>
          <w:sz w:val="24"/>
          <w:szCs w:val="24"/>
        </w:rPr>
      </w:pPr>
    </w:p>
    <w:p w:rsidR="00A41302" w:rsidRPr="00BF2BD8" w:rsidRDefault="00A41302" w:rsidP="00A41302">
      <w:pPr>
        <w:jc w:val="both"/>
        <w:rPr>
          <w:rFonts w:ascii="Arial" w:hAnsi="Arial" w:cs="Arial"/>
          <w:sz w:val="24"/>
          <w:szCs w:val="24"/>
        </w:rPr>
      </w:pPr>
      <w:r w:rsidRPr="00BF2BD8">
        <w:rPr>
          <w:rFonts w:ascii="Arial" w:hAnsi="Arial" w:cs="Arial"/>
          <w:sz w:val="24"/>
          <w:szCs w:val="24"/>
        </w:rPr>
        <w:t>Kymowsk en sus estudios realizados en el año 2006 determina que el valor de β corresponde a la mitad del ángulo de compresión interpartícula.</w:t>
      </w:r>
    </w:p>
    <w:p w:rsidR="00A41302" w:rsidRPr="00BF2BD8" w:rsidRDefault="00A41302" w:rsidP="00A41302">
      <w:pPr>
        <w:rPr>
          <w:rFonts w:ascii="Arial" w:hAnsi="Arial" w:cs="Arial"/>
          <w:sz w:val="24"/>
          <w:szCs w:val="24"/>
        </w:rPr>
      </w:pPr>
      <w:r w:rsidRPr="00BF2BD8">
        <w:rPr>
          <w:rFonts w:ascii="Arial" w:hAnsi="Arial" w:cs="Arial"/>
          <w:sz w:val="24"/>
          <w:szCs w:val="24"/>
        </w:rPr>
        <w:t>El consumo específico de energía se define de acuerdo al siguiente cociente:</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DD17AE" w:rsidRPr="00BF2BD8" w:rsidTr="00A41302">
        <w:tc>
          <w:tcPr>
            <w:tcW w:w="3543" w:type="dxa"/>
            <w:vAlign w:val="center"/>
          </w:tcPr>
          <w:p w:rsidR="00A41302" w:rsidRPr="00BF2BD8" w:rsidRDefault="00A41302" w:rsidP="00A41302">
            <w:pPr>
              <w:jc w:val="center"/>
              <w:rPr>
                <w:rFonts w:ascii="Arial" w:hAnsi="Arial" w:cs="Arial"/>
                <w:sz w:val="24"/>
                <w:szCs w:val="24"/>
              </w:rPr>
            </w:pPr>
            <m:oMathPara>
              <m:oMath>
                <m:r>
                  <w:rPr>
                    <w:rFonts w:ascii="Cambria Math" w:hAnsi="Cambria Math" w:cs="Arial"/>
                    <w:sz w:val="24"/>
                    <w:szCs w:val="24"/>
                  </w:rPr>
                  <m:t>W=2·</m:t>
                </m:r>
                <m:f>
                  <m:fPr>
                    <m:ctrlPr>
                      <w:rPr>
                        <w:rFonts w:ascii="Cambria Math" w:hAnsi="Cambria Math" w:cs="Arial"/>
                        <w:i/>
                        <w:sz w:val="24"/>
                        <w:szCs w:val="24"/>
                      </w:rPr>
                    </m:ctrlPr>
                  </m:fPr>
                  <m:num>
                    <m:r>
                      <w:rPr>
                        <w:rFonts w:ascii="Cambria Math" w:hAnsi="Cambria Math" w:cs="Arial"/>
                        <w:sz w:val="24"/>
                        <w:szCs w:val="24"/>
                      </w:rPr>
                      <m:t>P</m:t>
                    </m:r>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S</m:t>
                        </m:r>
                      </m:sub>
                    </m:sSub>
                  </m:den>
                </m:f>
              </m:oMath>
            </m:oMathPara>
          </w:p>
          <w:p w:rsidR="00A41302" w:rsidRPr="00BF2BD8" w:rsidRDefault="00A41302" w:rsidP="00A41302">
            <w:pPr>
              <w:jc w:val="center"/>
              <w:rPr>
                <w:rFonts w:ascii="Arial" w:hAnsi="Arial" w:cs="Arial"/>
                <w:sz w:val="24"/>
                <w:szCs w:val="24"/>
              </w:rPr>
            </w:pPr>
          </w:p>
        </w:tc>
        <w:tc>
          <w:tcPr>
            <w:tcW w:w="2299" w:type="dxa"/>
            <w:vAlign w:val="center"/>
          </w:tcPr>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jc w:val="center"/>
              <w:rPr>
                <w:rFonts w:ascii="Arial" w:hAnsi="Arial" w:cs="Arial"/>
                <w:color w:val="auto"/>
                <w:sz w:val="24"/>
                <w:szCs w:val="24"/>
              </w:rPr>
            </w:pPr>
            <w:r w:rsidRPr="00BF2BD8">
              <w:rPr>
                <w:rFonts w:ascii="Arial" w:hAnsi="Arial" w:cs="Arial"/>
                <w:color w:val="auto"/>
                <w:sz w:val="24"/>
                <w:szCs w:val="24"/>
              </w:rPr>
              <w:t>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13</w:t>
            </w:r>
            <w:r w:rsidRPr="00BF2BD8">
              <w:rPr>
                <w:rFonts w:ascii="Arial" w:hAnsi="Arial" w:cs="Arial"/>
                <w:color w:val="auto"/>
                <w:sz w:val="24"/>
                <w:szCs w:val="24"/>
              </w:rPr>
              <w:fldChar w:fldCharType="end"/>
            </w:r>
            <w:r w:rsidRPr="00BF2BD8">
              <w:rPr>
                <w:rFonts w:ascii="Arial" w:hAnsi="Arial" w:cs="Arial"/>
                <w:color w:val="auto"/>
                <w:sz w:val="24"/>
                <w:szCs w:val="24"/>
              </w:rPr>
              <w:t>)</w:t>
            </w:r>
          </w:p>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keepNext/>
              <w:jc w:val="center"/>
              <w:rPr>
                <w:rFonts w:ascii="Arial" w:hAnsi="Arial" w:cs="Arial"/>
                <w:color w:val="auto"/>
                <w:sz w:val="24"/>
                <w:szCs w:val="24"/>
              </w:rPr>
            </w:pPr>
          </w:p>
        </w:tc>
      </w:tr>
    </w:tbl>
    <w:p w:rsidR="00A41302" w:rsidRPr="00BF2BD8" w:rsidRDefault="00A41302" w:rsidP="00A41302">
      <w:pPr>
        <w:jc w:val="both"/>
        <w:rPr>
          <w:rFonts w:ascii="Arial" w:hAnsi="Arial" w:cs="Arial"/>
          <w:sz w:val="24"/>
          <w:szCs w:val="24"/>
        </w:rPr>
      </w:pPr>
      <w:r w:rsidRPr="00BF2BD8">
        <w:rPr>
          <w:rFonts w:ascii="Arial" w:hAnsi="Arial" w:cs="Arial"/>
          <w:sz w:val="24"/>
          <w:szCs w:val="24"/>
        </w:rPr>
        <w:t>Donde</w:t>
      </w:r>
    </w:p>
    <w:p w:rsidR="00A41302" w:rsidRPr="00BF2BD8" w:rsidRDefault="00A41302" w:rsidP="00A41302">
      <w:pPr>
        <w:jc w:val="center"/>
        <w:rPr>
          <w:rFonts w:ascii="Arial" w:hAnsi="Arial" w:cs="Arial"/>
          <w:sz w:val="24"/>
          <w:szCs w:val="24"/>
        </w:rPr>
      </w:pPr>
      <m:oMathPara>
        <m:oMathParaPr>
          <m:jc m:val="left"/>
        </m:oMathParaPr>
        <m:oMath>
          <m:r>
            <w:rPr>
              <w:rFonts w:ascii="Cambria Math" w:hAnsi="Cambria Math" w:cs="Arial"/>
              <w:sz w:val="24"/>
              <w:szCs w:val="24"/>
            </w:rPr>
            <m:t>W:consumo específico de energía, (kWh/t)</m:t>
          </m:r>
        </m:oMath>
      </m:oMathPara>
    </w:p>
    <w:p w:rsidR="00A41302" w:rsidRPr="00BF2BD8" w:rsidRDefault="00A41302" w:rsidP="00A41302">
      <w:pPr>
        <w:jc w:val="center"/>
        <w:rPr>
          <w:rFonts w:ascii="Arial" w:hAnsi="Arial" w:cs="Arial"/>
          <w:sz w:val="24"/>
          <w:szCs w:val="24"/>
        </w:rPr>
      </w:pPr>
      <m:oMathPara>
        <m:oMathParaPr>
          <m:jc m:val="left"/>
        </m:oMathParaPr>
        <m:oMath>
          <m:r>
            <w:rPr>
              <w:rFonts w:ascii="Cambria Math" w:hAnsi="Cambria Math" w:cs="Arial"/>
              <w:sz w:val="24"/>
              <w:szCs w:val="24"/>
            </w:rPr>
            <m:t>P:potencia total consumida, (kW)</m:t>
          </m:r>
        </m:oMath>
      </m:oMathPara>
    </w:p>
    <w:p w:rsidR="00A41302" w:rsidRPr="00191D75" w:rsidRDefault="00A41302" w:rsidP="00A41302">
      <w:pPr>
        <w:jc w:val="cente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S</m:t>
              </m:r>
            </m:sub>
          </m:sSub>
          <m:r>
            <w:rPr>
              <w:rFonts w:ascii="Cambria Math" w:hAnsi="Cambria Math" w:cs="Arial"/>
              <w:sz w:val="24"/>
              <w:szCs w:val="24"/>
            </w:rPr>
            <m:t>:tonelaje tratado, (t/h)</m:t>
          </m:r>
        </m:oMath>
      </m:oMathPara>
    </w:p>
    <w:p w:rsidR="00191D75" w:rsidRPr="00BF2BD8" w:rsidRDefault="00191D75" w:rsidP="00A41302">
      <w:pPr>
        <w:jc w:val="center"/>
        <w:rPr>
          <w:rFonts w:ascii="Arial" w:hAnsi="Arial" w:cs="Arial"/>
          <w:sz w:val="24"/>
          <w:szCs w:val="24"/>
        </w:rPr>
      </w:pPr>
    </w:p>
    <w:p w:rsidR="00A41302" w:rsidRPr="00BF2BD8" w:rsidRDefault="00191D75" w:rsidP="00191D75">
      <w:pPr>
        <w:ind w:left="2124" w:hanging="1416"/>
        <w:jc w:val="both"/>
        <w:rPr>
          <w:rFonts w:ascii="Arial" w:hAnsi="Arial" w:cs="Arial"/>
          <w:b/>
          <w:sz w:val="24"/>
          <w:szCs w:val="24"/>
        </w:rPr>
      </w:pPr>
      <w:r>
        <w:rPr>
          <w:rFonts w:ascii="Arial" w:hAnsi="Arial" w:cs="Arial"/>
          <w:b/>
          <w:sz w:val="24"/>
          <w:szCs w:val="24"/>
        </w:rPr>
        <w:t>b.7.1)</w:t>
      </w:r>
      <w:r>
        <w:rPr>
          <w:rFonts w:ascii="Arial" w:hAnsi="Arial" w:cs="Arial"/>
          <w:b/>
          <w:sz w:val="24"/>
          <w:szCs w:val="24"/>
        </w:rPr>
        <w:tab/>
      </w:r>
      <w:r w:rsidR="00A41302" w:rsidRPr="00BF2BD8">
        <w:rPr>
          <w:rFonts w:ascii="Arial" w:hAnsi="Arial" w:cs="Arial"/>
          <w:b/>
          <w:sz w:val="24"/>
          <w:szCs w:val="24"/>
        </w:rPr>
        <w:t xml:space="preserve">Modelo de Morrel/ Tondo/ Shi para un molino de </w:t>
      </w:r>
      <w:r>
        <w:rPr>
          <w:rFonts w:ascii="Arial" w:hAnsi="Arial" w:cs="Arial"/>
          <w:b/>
          <w:sz w:val="24"/>
          <w:szCs w:val="24"/>
        </w:rPr>
        <w:t xml:space="preserve">  </w:t>
      </w:r>
      <w:r w:rsidR="00A41302" w:rsidRPr="00BF2BD8">
        <w:rPr>
          <w:rFonts w:ascii="Arial" w:hAnsi="Arial" w:cs="Arial"/>
          <w:b/>
          <w:sz w:val="24"/>
          <w:szCs w:val="24"/>
        </w:rPr>
        <w:t>rodillos de alta presión HPGR</w:t>
      </w:r>
    </w:p>
    <w:p w:rsidR="00A41302" w:rsidRPr="00BF2BD8" w:rsidRDefault="00A41302" w:rsidP="00A41302">
      <w:pPr>
        <w:jc w:val="both"/>
        <w:rPr>
          <w:rFonts w:ascii="Arial" w:hAnsi="Arial" w:cs="Arial"/>
          <w:sz w:val="24"/>
          <w:szCs w:val="24"/>
        </w:rPr>
      </w:pPr>
      <w:r w:rsidRPr="00BF2BD8">
        <w:rPr>
          <w:rFonts w:ascii="Arial" w:hAnsi="Arial" w:cs="Arial"/>
          <w:sz w:val="24"/>
          <w:szCs w:val="24"/>
        </w:rPr>
        <w:t>Se posesiona como el modelo más completo de la tecnología de molienda HPGR desarrollado por Morrel, Tondo y Shi (Morrell et al., 1997). Este consiste de tres submodelos específicos los cuáles son: Modelo de la capacidad de tratamiento, Modelo de la potencia consumida y Modelo de la granulometría del producto.</w:t>
      </w:r>
    </w:p>
    <w:p w:rsidR="00A41302" w:rsidRPr="00BF2BD8" w:rsidRDefault="00191D75" w:rsidP="00191D75">
      <w:pPr>
        <w:ind w:firstLine="708"/>
        <w:jc w:val="both"/>
        <w:rPr>
          <w:rFonts w:ascii="Arial" w:hAnsi="Arial" w:cs="Arial"/>
          <w:b/>
          <w:sz w:val="24"/>
          <w:szCs w:val="24"/>
        </w:rPr>
      </w:pPr>
      <w:r>
        <w:rPr>
          <w:rFonts w:ascii="Arial" w:hAnsi="Arial" w:cs="Arial"/>
          <w:b/>
          <w:sz w:val="24"/>
          <w:szCs w:val="24"/>
        </w:rPr>
        <w:t>b.7.1.1)</w:t>
      </w:r>
      <w:r>
        <w:rPr>
          <w:rFonts w:ascii="Arial" w:hAnsi="Arial" w:cs="Arial"/>
          <w:b/>
          <w:sz w:val="24"/>
          <w:szCs w:val="24"/>
        </w:rPr>
        <w:tab/>
      </w:r>
      <w:r>
        <w:rPr>
          <w:rFonts w:ascii="Arial" w:hAnsi="Arial" w:cs="Arial"/>
          <w:b/>
          <w:sz w:val="24"/>
          <w:szCs w:val="24"/>
        </w:rPr>
        <w:tab/>
      </w:r>
      <w:r w:rsidR="00A41302" w:rsidRPr="00BF2BD8">
        <w:rPr>
          <w:rFonts w:ascii="Arial" w:hAnsi="Arial" w:cs="Arial"/>
          <w:b/>
          <w:sz w:val="24"/>
          <w:szCs w:val="24"/>
        </w:rPr>
        <w:t>Capacidad de tratamiento</w:t>
      </w:r>
    </w:p>
    <w:p w:rsidR="00A41302" w:rsidRPr="00BF2BD8" w:rsidRDefault="00A41302" w:rsidP="00A41302">
      <w:pPr>
        <w:jc w:val="both"/>
        <w:rPr>
          <w:rFonts w:ascii="Arial" w:hAnsi="Arial" w:cs="Arial"/>
          <w:sz w:val="24"/>
          <w:szCs w:val="24"/>
        </w:rPr>
      </w:pPr>
      <w:r w:rsidRPr="00BF2BD8">
        <w:rPr>
          <w:rFonts w:ascii="Arial" w:hAnsi="Arial" w:cs="Arial"/>
          <w:sz w:val="24"/>
          <w:szCs w:val="24"/>
        </w:rPr>
        <w:t>Hace referencia al tonelaje tratado por el HPGR, se calcula en función de las siguientes variables:</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BF2BD8" w:rsidRPr="00BF2BD8" w:rsidTr="00A41302">
        <w:tc>
          <w:tcPr>
            <w:tcW w:w="3543" w:type="dxa"/>
            <w:vAlign w:val="center"/>
          </w:tcPr>
          <w:p w:rsidR="00A41302" w:rsidRPr="00BF2BD8" w:rsidRDefault="00A41302" w:rsidP="00A41302">
            <w:pPr>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s</m:t>
                    </m:r>
                  </m:sub>
                </m:sSub>
                <m:r>
                  <w:rPr>
                    <w:rFonts w:ascii="Cambria Math" w:hAnsi="Cambria Math" w:cs="Arial"/>
                    <w:sz w:val="24"/>
                    <w:szCs w:val="24"/>
                  </w:rPr>
                  <m:t>=3600·δ·</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·L·U</m:t>
                </m:r>
              </m:oMath>
            </m:oMathPara>
          </w:p>
          <w:p w:rsidR="00A41302" w:rsidRPr="00BF2BD8" w:rsidRDefault="00A41302" w:rsidP="00A41302">
            <w:pPr>
              <w:jc w:val="center"/>
              <w:rPr>
                <w:rFonts w:ascii="Arial" w:hAnsi="Arial" w:cs="Arial"/>
                <w:sz w:val="24"/>
                <w:szCs w:val="24"/>
              </w:rPr>
            </w:pPr>
          </w:p>
        </w:tc>
        <w:tc>
          <w:tcPr>
            <w:tcW w:w="2299" w:type="dxa"/>
            <w:vAlign w:val="center"/>
          </w:tcPr>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jc w:val="center"/>
              <w:rPr>
                <w:rFonts w:ascii="Arial" w:hAnsi="Arial" w:cs="Arial"/>
                <w:color w:val="auto"/>
                <w:sz w:val="24"/>
                <w:szCs w:val="24"/>
              </w:rPr>
            </w:pPr>
            <w:r w:rsidRPr="00BF2BD8">
              <w:rPr>
                <w:rFonts w:ascii="Arial" w:hAnsi="Arial" w:cs="Arial"/>
                <w:color w:val="auto"/>
                <w:sz w:val="24"/>
                <w:szCs w:val="24"/>
              </w:rPr>
              <w:t>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14</w:t>
            </w:r>
            <w:r w:rsidRPr="00BF2BD8">
              <w:rPr>
                <w:rFonts w:ascii="Arial" w:hAnsi="Arial" w:cs="Arial"/>
                <w:color w:val="auto"/>
                <w:sz w:val="24"/>
                <w:szCs w:val="24"/>
              </w:rPr>
              <w:fldChar w:fldCharType="end"/>
            </w:r>
            <w:r w:rsidRPr="00BF2BD8">
              <w:rPr>
                <w:rFonts w:ascii="Arial" w:hAnsi="Arial" w:cs="Arial"/>
                <w:color w:val="auto"/>
                <w:sz w:val="24"/>
                <w:szCs w:val="24"/>
              </w:rPr>
              <w:t>)</w:t>
            </w:r>
          </w:p>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keepNext/>
              <w:jc w:val="center"/>
              <w:rPr>
                <w:rFonts w:ascii="Arial" w:hAnsi="Arial" w:cs="Arial"/>
                <w:color w:val="auto"/>
                <w:sz w:val="24"/>
                <w:szCs w:val="24"/>
              </w:rPr>
            </w:pPr>
          </w:p>
        </w:tc>
      </w:tr>
    </w:tbl>
    <w:p w:rsidR="00A41302" w:rsidRPr="00BF2BD8" w:rsidRDefault="00A41302" w:rsidP="00A41302">
      <w:pPr>
        <w:rPr>
          <w:rFonts w:ascii="Arial" w:hAnsi="Arial" w:cs="Arial"/>
          <w:sz w:val="24"/>
          <w:szCs w:val="24"/>
        </w:rPr>
      </w:pPr>
      <w:r w:rsidRPr="00BF2BD8">
        <w:rPr>
          <w:rFonts w:ascii="Arial" w:hAnsi="Arial" w:cs="Arial"/>
          <w:sz w:val="24"/>
          <w:szCs w:val="24"/>
        </w:rPr>
        <w:t>Donde</w:t>
      </w:r>
    </w:p>
    <w:p w:rsidR="00A41302" w:rsidRPr="00BF2BD8" w:rsidRDefault="00A41302" w:rsidP="00A41302">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s</m:t>
              </m:r>
            </m:sub>
          </m:sSub>
          <m:r>
            <w:rPr>
              <w:rFonts w:ascii="Cambria Math" w:hAnsi="Cambria Math" w:cs="Arial"/>
              <w:sz w:val="24"/>
              <w:szCs w:val="24"/>
            </w:rPr>
            <m:t xml:space="preserve"> :Capacidad de tratamiento, [ton/hora]</m:t>
          </m:r>
        </m:oMath>
      </m:oMathPara>
    </w:p>
    <w:p w:rsidR="00A41302" w:rsidRPr="00BF2BD8" w:rsidRDefault="00A41302" w:rsidP="00A41302">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 xml:space="preserve"> :Gap operacional, [m]</m:t>
          </m:r>
        </m:oMath>
      </m:oMathPara>
    </w:p>
    <w:p w:rsidR="00A41302" w:rsidRPr="00BF2BD8" w:rsidRDefault="00A41302" w:rsidP="00A41302">
      <w:pPr>
        <w:rPr>
          <w:rFonts w:ascii="Arial" w:hAnsi="Arial" w:cs="Arial"/>
          <w:sz w:val="24"/>
          <w:szCs w:val="24"/>
        </w:rPr>
      </w:pPr>
      <m:oMathPara>
        <m:oMathParaPr>
          <m:jc m:val="left"/>
        </m:oMathParaPr>
        <m:oMath>
          <m:r>
            <w:rPr>
              <w:rFonts w:ascii="Cambria Math" w:hAnsi="Cambria Math" w:cs="Arial"/>
              <w:sz w:val="24"/>
              <w:szCs w:val="24"/>
            </w:rPr>
            <m:t>δ   :Densidad aparente del mineral compactado, [ton/</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r>
            <w:rPr>
              <w:rFonts w:ascii="Cambria Math" w:hAnsi="Cambria Math" w:cs="Arial"/>
              <w:sz w:val="24"/>
              <w:szCs w:val="24"/>
            </w:rPr>
            <m:t>]</m:t>
          </m:r>
        </m:oMath>
      </m:oMathPara>
    </w:p>
    <w:p w:rsidR="00A41302" w:rsidRPr="00BF2BD8" w:rsidRDefault="00A41302" w:rsidP="00A41302">
      <w:pPr>
        <w:rPr>
          <w:rFonts w:ascii="Arial" w:hAnsi="Arial" w:cs="Arial"/>
          <w:sz w:val="24"/>
          <w:szCs w:val="24"/>
        </w:rPr>
      </w:pPr>
      <m:oMathPara>
        <m:oMathParaPr>
          <m:jc m:val="left"/>
        </m:oMathParaPr>
        <m:oMath>
          <m:r>
            <w:rPr>
              <w:rFonts w:ascii="Cambria Math" w:hAnsi="Cambria Math" w:cs="Arial"/>
              <w:sz w:val="24"/>
              <w:szCs w:val="24"/>
            </w:rPr>
            <m:t xml:space="preserve">L   :Ancho de rodillos, </m:t>
          </m:r>
          <m:d>
            <m:dPr>
              <m:begChr m:val="["/>
              <m:endChr m:val="]"/>
              <m:ctrlPr>
                <w:rPr>
                  <w:rFonts w:ascii="Cambria Math" w:hAnsi="Cambria Math" w:cs="Arial"/>
                  <w:i/>
                  <w:sz w:val="24"/>
                  <w:szCs w:val="24"/>
                </w:rPr>
              </m:ctrlPr>
            </m:dPr>
            <m:e>
              <m:r>
                <w:rPr>
                  <w:rFonts w:ascii="Cambria Math" w:hAnsi="Cambria Math" w:cs="Arial"/>
                  <w:sz w:val="24"/>
                  <w:szCs w:val="24"/>
                </w:rPr>
                <m:t>m</m:t>
              </m:r>
            </m:e>
          </m:d>
        </m:oMath>
      </m:oMathPara>
    </w:p>
    <w:p w:rsidR="00A41302" w:rsidRPr="00BF2BD8" w:rsidRDefault="00A41302" w:rsidP="00A41302">
      <w:pPr>
        <w:rPr>
          <w:rFonts w:ascii="Arial" w:hAnsi="Arial" w:cs="Arial"/>
          <w:sz w:val="24"/>
          <w:szCs w:val="24"/>
        </w:rPr>
      </w:pPr>
      <m:oMath>
        <m:r>
          <w:rPr>
            <w:rFonts w:ascii="Cambria Math" w:hAnsi="Cambria Math" w:cs="Arial"/>
            <w:sz w:val="24"/>
            <w:szCs w:val="24"/>
          </w:rPr>
          <m:t xml:space="preserve">U  :Velocidad periférica de rodillos, [m/s] </m:t>
        </m:r>
      </m:oMath>
      <w:r w:rsidRPr="00BF2BD8">
        <w:rPr>
          <w:rFonts w:ascii="Arial" w:hAnsi="Arial" w:cs="Arial"/>
          <w:sz w:val="24"/>
          <w:szCs w:val="24"/>
        </w:rPr>
        <w:t xml:space="preserve"> </w:t>
      </w:r>
    </w:p>
    <w:p w:rsidR="00A41302" w:rsidRPr="00BF2BD8" w:rsidRDefault="00A41302" w:rsidP="00A41302">
      <w:pPr>
        <w:rPr>
          <w:rFonts w:ascii="Arial" w:hAnsi="Arial" w:cs="Arial"/>
          <w:b/>
          <w:sz w:val="24"/>
          <w:szCs w:val="24"/>
        </w:rPr>
      </w:pPr>
    </w:p>
    <w:p w:rsidR="00191D75" w:rsidRDefault="00191D75" w:rsidP="00A41302">
      <w:pPr>
        <w:rPr>
          <w:rFonts w:ascii="Arial" w:hAnsi="Arial" w:cs="Arial"/>
          <w:b/>
          <w:sz w:val="24"/>
          <w:szCs w:val="24"/>
        </w:rPr>
      </w:pPr>
    </w:p>
    <w:p w:rsidR="00891F3E" w:rsidRDefault="00891F3E" w:rsidP="00A41302">
      <w:pPr>
        <w:rPr>
          <w:rFonts w:ascii="Arial" w:hAnsi="Arial" w:cs="Arial"/>
          <w:b/>
          <w:sz w:val="24"/>
          <w:szCs w:val="24"/>
        </w:rPr>
      </w:pPr>
    </w:p>
    <w:p w:rsidR="00A41302" w:rsidRPr="00BF2BD8" w:rsidRDefault="00191D75" w:rsidP="00191D75">
      <w:pPr>
        <w:ind w:firstLine="708"/>
        <w:rPr>
          <w:rFonts w:ascii="Arial" w:hAnsi="Arial" w:cs="Arial"/>
          <w:b/>
          <w:sz w:val="24"/>
          <w:szCs w:val="24"/>
        </w:rPr>
      </w:pPr>
      <w:r>
        <w:rPr>
          <w:rFonts w:ascii="Arial" w:hAnsi="Arial" w:cs="Arial"/>
          <w:b/>
          <w:sz w:val="24"/>
          <w:szCs w:val="24"/>
        </w:rPr>
        <w:t>b.7.1.2)</w:t>
      </w:r>
      <w:r>
        <w:rPr>
          <w:rFonts w:ascii="Arial" w:hAnsi="Arial" w:cs="Arial"/>
          <w:b/>
          <w:sz w:val="24"/>
          <w:szCs w:val="24"/>
        </w:rPr>
        <w:tab/>
      </w:r>
      <w:r>
        <w:rPr>
          <w:rFonts w:ascii="Arial" w:hAnsi="Arial" w:cs="Arial"/>
          <w:b/>
          <w:sz w:val="24"/>
          <w:szCs w:val="24"/>
        </w:rPr>
        <w:tab/>
      </w:r>
      <w:r w:rsidR="00A41302" w:rsidRPr="00BF2BD8">
        <w:rPr>
          <w:rFonts w:ascii="Arial" w:hAnsi="Arial" w:cs="Arial"/>
          <w:b/>
          <w:sz w:val="24"/>
          <w:szCs w:val="24"/>
        </w:rPr>
        <w:t>Potencia consumida</w:t>
      </w:r>
    </w:p>
    <w:p w:rsidR="00A41302" w:rsidRPr="00BF2BD8" w:rsidRDefault="00A41302" w:rsidP="00A41302">
      <w:pPr>
        <w:jc w:val="both"/>
        <w:rPr>
          <w:rFonts w:ascii="Arial" w:hAnsi="Arial" w:cs="Arial"/>
          <w:sz w:val="24"/>
          <w:szCs w:val="24"/>
        </w:rPr>
      </w:pPr>
      <w:r w:rsidRPr="00BF2BD8">
        <w:rPr>
          <w:rFonts w:ascii="Arial" w:hAnsi="Arial" w:cs="Arial"/>
          <w:sz w:val="24"/>
          <w:szCs w:val="24"/>
        </w:rPr>
        <w:t>Demuestra la potencia requerida para lograr un requerimiento de finos específico. Este modelo se obtiene a partir del producto de la medición del torque del motor con el cociente de la velocidad periférica de los rodillos y el diámetro de los mismos.</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BF2BD8" w:rsidRPr="00BF2BD8" w:rsidTr="00A41302">
        <w:tc>
          <w:tcPr>
            <w:tcW w:w="3543" w:type="dxa"/>
            <w:vAlign w:val="center"/>
          </w:tcPr>
          <w:p w:rsidR="00A41302" w:rsidRPr="00BF2BD8" w:rsidRDefault="00A41302" w:rsidP="00A41302">
            <w:pPr>
              <w:jc w:val="center"/>
              <w:rPr>
                <w:rFonts w:ascii="Arial" w:hAnsi="Arial" w:cs="Arial"/>
                <w:sz w:val="24"/>
                <w:szCs w:val="24"/>
              </w:rPr>
            </w:pPr>
            <m:oMathPara>
              <m:oMath>
                <m:r>
                  <w:rPr>
                    <w:rFonts w:ascii="Cambria Math" w:hAnsi="Cambria Math" w:cs="Arial"/>
                    <w:sz w:val="24"/>
                    <w:szCs w:val="24"/>
                  </w:rPr>
                  <m:t>P=2·τ·</m:t>
                </m:r>
                <m:f>
                  <m:fPr>
                    <m:ctrlPr>
                      <w:rPr>
                        <w:rFonts w:ascii="Cambria Math" w:hAnsi="Cambria Math" w:cs="Arial"/>
                        <w:i/>
                        <w:sz w:val="24"/>
                        <w:szCs w:val="24"/>
                      </w:rPr>
                    </m:ctrlPr>
                  </m:fPr>
                  <m:num>
                    <m:r>
                      <w:rPr>
                        <w:rFonts w:ascii="Cambria Math" w:hAnsi="Cambria Math" w:cs="Arial"/>
                        <w:sz w:val="24"/>
                        <w:szCs w:val="24"/>
                      </w:rPr>
                      <m:t>U</m:t>
                    </m:r>
                  </m:num>
                  <m:den>
                    <m:r>
                      <w:rPr>
                        <w:rFonts w:ascii="Cambria Math" w:hAnsi="Cambria Math" w:cs="Arial"/>
                        <w:sz w:val="24"/>
                        <w:szCs w:val="24"/>
                      </w:rPr>
                      <m:t>D</m:t>
                    </m:r>
                  </m:den>
                </m:f>
              </m:oMath>
            </m:oMathPara>
          </w:p>
          <w:p w:rsidR="00A41302" w:rsidRPr="00BF2BD8" w:rsidRDefault="00A41302" w:rsidP="00A41302">
            <w:pPr>
              <w:jc w:val="center"/>
              <w:rPr>
                <w:rFonts w:ascii="Arial" w:hAnsi="Arial" w:cs="Arial"/>
                <w:sz w:val="24"/>
                <w:szCs w:val="24"/>
              </w:rPr>
            </w:pPr>
          </w:p>
        </w:tc>
        <w:tc>
          <w:tcPr>
            <w:tcW w:w="2299" w:type="dxa"/>
            <w:vAlign w:val="center"/>
          </w:tcPr>
          <w:p w:rsidR="00736D5D" w:rsidRPr="00BF2BD8" w:rsidRDefault="00736D5D" w:rsidP="00A41302">
            <w:pPr>
              <w:pStyle w:val="Descripcin"/>
              <w:jc w:val="center"/>
              <w:rPr>
                <w:rFonts w:ascii="Arial" w:hAnsi="Arial" w:cs="Arial"/>
                <w:color w:val="auto"/>
                <w:sz w:val="24"/>
                <w:szCs w:val="24"/>
              </w:rPr>
            </w:pPr>
          </w:p>
          <w:p w:rsidR="00A41302" w:rsidRPr="00BF2BD8" w:rsidRDefault="00A41302" w:rsidP="00A41302">
            <w:pPr>
              <w:pStyle w:val="Descripcin"/>
              <w:jc w:val="center"/>
              <w:rPr>
                <w:rFonts w:ascii="Arial" w:hAnsi="Arial" w:cs="Arial"/>
                <w:color w:val="auto"/>
                <w:sz w:val="24"/>
                <w:szCs w:val="24"/>
              </w:rPr>
            </w:pPr>
            <w:r w:rsidRPr="00BF2BD8">
              <w:rPr>
                <w:rFonts w:ascii="Arial" w:hAnsi="Arial" w:cs="Arial"/>
                <w:color w:val="auto"/>
                <w:sz w:val="24"/>
                <w:szCs w:val="24"/>
              </w:rPr>
              <w:t>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15</w:t>
            </w:r>
            <w:r w:rsidRPr="00BF2BD8">
              <w:rPr>
                <w:rFonts w:ascii="Arial" w:hAnsi="Arial" w:cs="Arial"/>
                <w:color w:val="auto"/>
                <w:sz w:val="24"/>
                <w:szCs w:val="24"/>
              </w:rPr>
              <w:fldChar w:fldCharType="end"/>
            </w:r>
            <w:r w:rsidRPr="00BF2BD8">
              <w:rPr>
                <w:rFonts w:ascii="Arial" w:hAnsi="Arial" w:cs="Arial"/>
                <w:color w:val="auto"/>
                <w:sz w:val="24"/>
                <w:szCs w:val="24"/>
              </w:rPr>
              <w:t>)</w:t>
            </w:r>
          </w:p>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jc w:val="center"/>
              <w:rPr>
                <w:rFonts w:ascii="Arial" w:hAnsi="Arial" w:cs="Arial"/>
                <w:color w:val="auto"/>
                <w:sz w:val="24"/>
                <w:szCs w:val="24"/>
              </w:rPr>
            </w:pPr>
          </w:p>
          <w:p w:rsidR="00A41302" w:rsidRPr="00BF2BD8" w:rsidRDefault="00A41302" w:rsidP="00A41302">
            <w:pPr>
              <w:pStyle w:val="Descripcin"/>
              <w:keepNext/>
              <w:jc w:val="center"/>
              <w:rPr>
                <w:rFonts w:ascii="Arial" w:hAnsi="Arial" w:cs="Arial"/>
                <w:color w:val="auto"/>
                <w:sz w:val="24"/>
                <w:szCs w:val="24"/>
              </w:rPr>
            </w:pPr>
          </w:p>
        </w:tc>
      </w:tr>
    </w:tbl>
    <w:p w:rsidR="00A41302" w:rsidRPr="00BF2BD8" w:rsidRDefault="00A41302" w:rsidP="00A41302">
      <w:pPr>
        <w:jc w:val="both"/>
        <w:rPr>
          <w:rFonts w:ascii="Arial" w:hAnsi="Arial" w:cs="Arial"/>
          <w:sz w:val="24"/>
          <w:szCs w:val="24"/>
        </w:rPr>
      </w:pPr>
      <w:r w:rsidRPr="00BF2BD8">
        <w:rPr>
          <w:rFonts w:ascii="Arial" w:hAnsi="Arial" w:cs="Arial"/>
          <w:sz w:val="24"/>
          <w:szCs w:val="24"/>
        </w:rPr>
        <w:t>Donde</w:t>
      </w:r>
    </w:p>
    <w:p w:rsidR="00A41302" w:rsidRPr="00BF2BD8" w:rsidRDefault="00A41302" w:rsidP="00A41302">
      <w:pPr>
        <w:rPr>
          <w:rFonts w:ascii="Arial" w:hAnsi="Arial" w:cs="Arial"/>
          <w:sz w:val="24"/>
          <w:szCs w:val="24"/>
        </w:rPr>
      </w:pPr>
      <m:oMathPara>
        <m:oMathParaPr>
          <m:jc m:val="left"/>
        </m:oMathParaPr>
        <m:oMath>
          <m:r>
            <w:rPr>
              <w:rFonts w:ascii="Cambria Math" w:hAnsi="Cambria Math" w:cs="Arial"/>
              <w:sz w:val="24"/>
              <w:szCs w:val="24"/>
            </w:rPr>
            <m:t>P  :Potencia consumida, [kW]</m:t>
          </m:r>
        </m:oMath>
      </m:oMathPara>
    </w:p>
    <w:p w:rsidR="00A41302" w:rsidRPr="00BF2BD8" w:rsidRDefault="00A41302" w:rsidP="00A41302">
      <w:pPr>
        <w:rPr>
          <w:rFonts w:ascii="Arial" w:hAnsi="Arial" w:cs="Arial"/>
          <w:sz w:val="24"/>
          <w:szCs w:val="24"/>
        </w:rPr>
      </w:pPr>
      <m:oMathPara>
        <m:oMathParaPr>
          <m:jc m:val="left"/>
        </m:oMathParaPr>
        <m:oMath>
          <m:r>
            <w:rPr>
              <w:rFonts w:ascii="Cambria Math" w:hAnsi="Cambria Math" w:cs="Arial"/>
              <w:sz w:val="24"/>
              <w:szCs w:val="24"/>
            </w:rPr>
            <m:t>τ   :Torque del motor, [kNm]</m:t>
          </m:r>
        </m:oMath>
      </m:oMathPara>
    </w:p>
    <w:p w:rsidR="00A41302" w:rsidRPr="00BF2BD8" w:rsidRDefault="00A41302" w:rsidP="00A41302">
      <w:pPr>
        <w:rPr>
          <w:rFonts w:ascii="Arial" w:hAnsi="Arial" w:cs="Arial"/>
          <w:sz w:val="24"/>
          <w:szCs w:val="24"/>
        </w:rPr>
      </w:pPr>
      <m:oMathPara>
        <m:oMathParaPr>
          <m:jc m:val="left"/>
        </m:oMathParaPr>
        <m:oMath>
          <m:r>
            <w:rPr>
              <w:rFonts w:ascii="Cambria Math" w:hAnsi="Cambria Math" w:cs="Arial"/>
              <w:sz w:val="24"/>
              <w:szCs w:val="24"/>
            </w:rPr>
            <m:t>D  :Diámetro de rodillos, [m]</m:t>
          </m:r>
        </m:oMath>
      </m:oMathPara>
    </w:p>
    <w:p w:rsidR="00A41302" w:rsidRPr="00BF2BD8" w:rsidRDefault="00A41302" w:rsidP="00A41302">
      <w:pPr>
        <w:rPr>
          <w:rFonts w:ascii="Arial" w:hAnsi="Arial" w:cs="Arial"/>
          <w:sz w:val="24"/>
          <w:szCs w:val="24"/>
        </w:rPr>
      </w:pPr>
      <m:oMathPara>
        <m:oMathParaPr>
          <m:jc m:val="left"/>
        </m:oMathParaPr>
        <m:oMath>
          <m:r>
            <w:rPr>
              <w:rFonts w:ascii="Cambria Math" w:hAnsi="Cambria Math" w:cs="Arial"/>
              <w:sz w:val="24"/>
              <w:szCs w:val="24"/>
            </w:rPr>
            <m:t xml:space="preserve">U  :Velocidad periférica de rodillos, [m/s] </m:t>
          </m:r>
        </m:oMath>
      </m:oMathPara>
    </w:p>
    <w:p w:rsidR="00A41302" w:rsidRPr="00BF2BD8" w:rsidRDefault="00A41302" w:rsidP="00A41302">
      <w:pPr>
        <w:rPr>
          <w:rFonts w:ascii="Arial" w:hAnsi="Arial" w:cs="Arial"/>
          <w:sz w:val="24"/>
          <w:szCs w:val="24"/>
        </w:rPr>
      </w:pPr>
    </w:p>
    <w:p w:rsidR="00A41302" w:rsidRPr="00BF2BD8" w:rsidRDefault="00191D75" w:rsidP="00191D75">
      <w:pPr>
        <w:ind w:firstLine="708"/>
        <w:jc w:val="both"/>
        <w:rPr>
          <w:rFonts w:ascii="Arial" w:hAnsi="Arial" w:cs="Arial"/>
          <w:b/>
          <w:sz w:val="24"/>
          <w:szCs w:val="24"/>
        </w:rPr>
      </w:pPr>
      <w:r>
        <w:rPr>
          <w:rFonts w:ascii="Arial" w:hAnsi="Arial" w:cs="Arial"/>
          <w:b/>
          <w:sz w:val="24"/>
          <w:szCs w:val="24"/>
        </w:rPr>
        <w:t>b.7.1.3)</w:t>
      </w:r>
      <w:r>
        <w:rPr>
          <w:rFonts w:ascii="Arial" w:hAnsi="Arial" w:cs="Arial"/>
          <w:b/>
          <w:sz w:val="24"/>
          <w:szCs w:val="24"/>
        </w:rPr>
        <w:tab/>
      </w:r>
      <w:r>
        <w:rPr>
          <w:rFonts w:ascii="Arial" w:hAnsi="Arial" w:cs="Arial"/>
          <w:b/>
          <w:sz w:val="24"/>
          <w:szCs w:val="24"/>
        </w:rPr>
        <w:tab/>
      </w:r>
      <w:r w:rsidR="00A41302" w:rsidRPr="00BF2BD8">
        <w:rPr>
          <w:rFonts w:ascii="Arial" w:hAnsi="Arial" w:cs="Arial"/>
          <w:b/>
          <w:sz w:val="24"/>
          <w:szCs w:val="24"/>
        </w:rPr>
        <w:t>Granulometría del producto</w:t>
      </w:r>
    </w:p>
    <w:p w:rsidR="00A41302" w:rsidRPr="00BF2BD8" w:rsidRDefault="00A41302" w:rsidP="00A41302">
      <w:pPr>
        <w:jc w:val="both"/>
        <w:rPr>
          <w:rFonts w:ascii="Arial" w:hAnsi="Arial" w:cs="Arial"/>
          <w:sz w:val="24"/>
          <w:szCs w:val="24"/>
        </w:rPr>
      </w:pPr>
      <w:r w:rsidRPr="00BF2BD8">
        <w:rPr>
          <w:rFonts w:ascii="Arial" w:hAnsi="Arial" w:cs="Arial"/>
          <w:sz w:val="24"/>
          <w:szCs w:val="24"/>
        </w:rPr>
        <w:t xml:space="preserve">Este </w:t>
      </w:r>
      <w:r w:rsidR="008B234D" w:rsidRPr="00BF2BD8">
        <w:rPr>
          <w:rFonts w:ascii="Arial" w:hAnsi="Arial" w:cs="Arial"/>
          <w:sz w:val="24"/>
          <w:szCs w:val="24"/>
        </w:rPr>
        <w:t>mod</w:t>
      </w:r>
      <w:r w:rsidR="008B234D">
        <w:rPr>
          <w:rFonts w:ascii="Arial" w:hAnsi="Arial" w:cs="Arial"/>
          <w:sz w:val="24"/>
          <w:szCs w:val="24"/>
        </w:rPr>
        <w:t>e</w:t>
      </w:r>
      <w:r w:rsidR="008B234D" w:rsidRPr="00BF2BD8">
        <w:rPr>
          <w:rFonts w:ascii="Arial" w:hAnsi="Arial" w:cs="Arial"/>
          <w:sz w:val="24"/>
          <w:szCs w:val="24"/>
        </w:rPr>
        <w:t>l</w:t>
      </w:r>
      <w:r w:rsidR="008B234D">
        <w:rPr>
          <w:rFonts w:ascii="Arial" w:hAnsi="Arial" w:cs="Arial"/>
          <w:sz w:val="24"/>
          <w:szCs w:val="24"/>
        </w:rPr>
        <w:t>o</w:t>
      </w:r>
      <w:r w:rsidRPr="00BF2BD8">
        <w:rPr>
          <w:rFonts w:ascii="Arial" w:hAnsi="Arial" w:cs="Arial"/>
          <w:sz w:val="24"/>
          <w:szCs w:val="24"/>
        </w:rPr>
        <w:t xml:space="preserve"> considera tres etapas de molienda (prechancado, chancado producto de la compresión de las capas de partículas y chancado producto del efecto de borde) y dos de clasificación (separador de flujos, mezclador) como se evidencia en la figura</w:t>
      </w:r>
    </w:p>
    <w:p w:rsidR="00A41302" w:rsidRPr="00BF2BD8" w:rsidRDefault="00891F3E" w:rsidP="00A41302">
      <w:pPr>
        <w:jc w:val="center"/>
        <w:rPr>
          <w:rFonts w:ascii="Arial" w:hAnsi="Arial" w:cs="Arial"/>
          <w:sz w:val="24"/>
          <w:szCs w:val="24"/>
        </w:rPr>
      </w:pPr>
      <w:r w:rsidRPr="00BF2BD8">
        <w:rPr>
          <w:rFonts w:ascii="Arial" w:hAnsi="Arial" w:cs="Arial"/>
          <w:noProof/>
          <w:sz w:val="24"/>
          <w:szCs w:val="24"/>
          <w:lang w:eastAsia="es-ES"/>
        </w:rPr>
        <w:drawing>
          <wp:anchor distT="0" distB="0" distL="114300" distR="114300" simplePos="0" relativeHeight="251651072" behindDoc="0" locked="0" layoutInCell="1" allowOverlap="1" wp14:anchorId="5611723A" wp14:editId="765808EA">
            <wp:simplePos x="0" y="0"/>
            <wp:positionH relativeFrom="column">
              <wp:posOffset>886327</wp:posOffset>
            </wp:positionH>
            <wp:positionV relativeFrom="paragraph">
              <wp:posOffset>122127</wp:posOffset>
            </wp:positionV>
            <wp:extent cx="3765550" cy="2822575"/>
            <wp:effectExtent l="76200" t="76200" r="139700" b="1301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5550" cy="2822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A41302" w:rsidRPr="00BF2BD8" w:rsidRDefault="00A41302" w:rsidP="00A41302">
      <w:pPr>
        <w:jc w:val="center"/>
        <w:rPr>
          <w:rFonts w:ascii="Arial" w:hAnsi="Arial" w:cs="Arial"/>
          <w:sz w:val="24"/>
          <w:szCs w:val="24"/>
        </w:rPr>
      </w:pPr>
    </w:p>
    <w:p w:rsidR="00A41302" w:rsidRPr="00BF2BD8" w:rsidRDefault="00A41302" w:rsidP="00A41302">
      <w:pPr>
        <w:jc w:val="center"/>
        <w:rPr>
          <w:rFonts w:ascii="Arial" w:hAnsi="Arial" w:cs="Arial"/>
          <w:sz w:val="24"/>
          <w:szCs w:val="24"/>
        </w:rPr>
      </w:pPr>
    </w:p>
    <w:p w:rsidR="00A41302" w:rsidRPr="00BF2BD8" w:rsidRDefault="00A41302" w:rsidP="00A41302">
      <w:pPr>
        <w:jc w:val="center"/>
        <w:rPr>
          <w:rFonts w:ascii="Arial" w:hAnsi="Arial" w:cs="Arial"/>
          <w:sz w:val="24"/>
          <w:szCs w:val="24"/>
        </w:rPr>
      </w:pPr>
    </w:p>
    <w:p w:rsidR="00A41302" w:rsidRPr="00BF2BD8" w:rsidRDefault="00A41302" w:rsidP="00A41302">
      <w:pPr>
        <w:jc w:val="center"/>
        <w:rPr>
          <w:rFonts w:ascii="Arial" w:hAnsi="Arial" w:cs="Arial"/>
          <w:sz w:val="24"/>
          <w:szCs w:val="24"/>
        </w:rPr>
      </w:pPr>
    </w:p>
    <w:p w:rsidR="00A41302" w:rsidRPr="00BF2BD8" w:rsidRDefault="00A41302" w:rsidP="00A41302">
      <w:pPr>
        <w:jc w:val="center"/>
        <w:rPr>
          <w:rFonts w:ascii="Arial" w:hAnsi="Arial" w:cs="Arial"/>
          <w:sz w:val="24"/>
          <w:szCs w:val="24"/>
        </w:rPr>
      </w:pPr>
    </w:p>
    <w:p w:rsidR="00A41302" w:rsidRPr="00BF2BD8" w:rsidRDefault="00A41302" w:rsidP="00A41302">
      <w:pPr>
        <w:jc w:val="center"/>
        <w:rPr>
          <w:rFonts w:ascii="Arial" w:hAnsi="Arial" w:cs="Arial"/>
          <w:sz w:val="24"/>
          <w:szCs w:val="24"/>
        </w:rPr>
      </w:pPr>
    </w:p>
    <w:p w:rsidR="00A41302" w:rsidRPr="00BF2BD8" w:rsidRDefault="00A41302" w:rsidP="00A41302">
      <w:pPr>
        <w:jc w:val="center"/>
        <w:rPr>
          <w:rFonts w:ascii="Arial" w:hAnsi="Arial" w:cs="Arial"/>
          <w:sz w:val="24"/>
          <w:szCs w:val="24"/>
        </w:rPr>
      </w:pPr>
    </w:p>
    <w:p w:rsidR="00A41302" w:rsidRPr="00BF2BD8" w:rsidRDefault="00A41302" w:rsidP="00A41302">
      <w:pPr>
        <w:jc w:val="center"/>
        <w:rPr>
          <w:rFonts w:ascii="Arial" w:hAnsi="Arial" w:cs="Arial"/>
          <w:sz w:val="24"/>
          <w:szCs w:val="24"/>
        </w:rPr>
      </w:pPr>
    </w:p>
    <w:p w:rsidR="00A41302" w:rsidRPr="00BF2BD8" w:rsidRDefault="00A41302" w:rsidP="00A41302">
      <w:pPr>
        <w:jc w:val="center"/>
        <w:rPr>
          <w:rFonts w:ascii="Arial" w:hAnsi="Arial" w:cs="Arial"/>
          <w:sz w:val="24"/>
          <w:szCs w:val="24"/>
        </w:rPr>
      </w:pPr>
    </w:p>
    <w:p w:rsidR="00891F3E" w:rsidRDefault="00891F3E" w:rsidP="00736D5D">
      <w:pPr>
        <w:jc w:val="both"/>
        <w:rPr>
          <w:rFonts w:ascii="Arial" w:hAnsi="Arial" w:cs="Arial"/>
          <w:sz w:val="24"/>
          <w:szCs w:val="24"/>
        </w:rPr>
      </w:pPr>
      <w:r w:rsidRPr="00BF2BD8">
        <w:rPr>
          <w:rFonts w:ascii="Arial" w:hAnsi="Arial" w:cs="Arial"/>
          <w:noProof/>
          <w:sz w:val="24"/>
          <w:szCs w:val="24"/>
          <w:lang w:val="es-ES" w:eastAsia="es-ES"/>
        </w:rPr>
        <mc:AlternateContent>
          <mc:Choice Requires="wps">
            <w:drawing>
              <wp:anchor distT="0" distB="0" distL="114300" distR="114300" simplePos="0" relativeHeight="251698176" behindDoc="0" locked="0" layoutInCell="1" allowOverlap="1" wp14:anchorId="0C5CF5E6" wp14:editId="6552395E">
                <wp:simplePos x="0" y="0"/>
                <wp:positionH relativeFrom="column">
                  <wp:posOffset>824688</wp:posOffset>
                </wp:positionH>
                <wp:positionV relativeFrom="paragraph">
                  <wp:posOffset>-201930</wp:posOffset>
                </wp:positionV>
                <wp:extent cx="4114800" cy="389890"/>
                <wp:effectExtent l="3810" t="3175" r="0" b="0"/>
                <wp:wrapSquare wrapText="bothSides"/>
                <wp:docPr id="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191D75" w:rsidRDefault="008B234D" w:rsidP="00A41302">
                            <w:pPr>
                              <w:pStyle w:val="Descripcin"/>
                              <w:jc w:val="center"/>
                              <w:rPr>
                                <w:rFonts w:ascii="Arial" w:hAnsi="Arial" w:cs="Arial"/>
                                <w:noProof/>
                                <w:color w:val="auto"/>
                              </w:rPr>
                            </w:pPr>
                            <w:r>
                              <w:rPr>
                                <w:rFonts w:ascii="Arial" w:hAnsi="Arial" w:cs="Arial"/>
                                <w:color w:val="auto"/>
                              </w:rPr>
                              <w:t>Figura</w:t>
                            </w:r>
                            <w:r w:rsidR="00804517" w:rsidRPr="00191D75">
                              <w:rPr>
                                <w:rFonts w:ascii="Arial" w:hAnsi="Arial" w:cs="Arial"/>
                                <w:color w:val="auto"/>
                              </w:rPr>
                              <w:t xml:space="preserve"> </w:t>
                            </w:r>
                            <w:r w:rsidR="00804517" w:rsidRPr="00191D75">
                              <w:rPr>
                                <w:rFonts w:ascii="Arial" w:hAnsi="Arial" w:cs="Arial"/>
                                <w:color w:val="auto"/>
                              </w:rPr>
                              <w:fldChar w:fldCharType="begin"/>
                            </w:r>
                            <w:r w:rsidR="00804517" w:rsidRPr="00191D75">
                              <w:rPr>
                                <w:rFonts w:ascii="Arial" w:hAnsi="Arial" w:cs="Arial"/>
                                <w:color w:val="auto"/>
                              </w:rPr>
                              <w:instrText xml:space="preserve"> SEQ Ilustración \* ARABIC </w:instrText>
                            </w:r>
                            <w:r w:rsidR="00804517" w:rsidRPr="00191D75">
                              <w:rPr>
                                <w:rFonts w:ascii="Arial" w:hAnsi="Arial" w:cs="Arial"/>
                                <w:color w:val="auto"/>
                              </w:rPr>
                              <w:fldChar w:fldCharType="separate"/>
                            </w:r>
                            <w:r w:rsidR="002C1594">
                              <w:rPr>
                                <w:rFonts w:ascii="Arial" w:hAnsi="Arial" w:cs="Arial"/>
                                <w:noProof/>
                                <w:color w:val="auto"/>
                              </w:rPr>
                              <w:t>10</w:t>
                            </w:r>
                            <w:r w:rsidR="00804517" w:rsidRPr="00191D75">
                              <w:rPr>
                                <w:rFonts w:ascii="Arial" w:hAnsi="Arial" w:cs="Arial"/>
                                <w:color w:val="auto"/>
                              </w:rPr>
                              <w:fldChar w:fldCharType="end"/>
                            </w:r>
                            <w:r w:rsidR="00804517" w:rsidRPr="00191D75">
                              <w:rPr>
                                <w:rFonts w:ascii="Arial" w:hAnsi="Arial" w:cs="Arial"/>
                                <w:color w:val="auto"/>
                              </w:rPr>
                              <w:t xml:space="preserve"> Representación de la granulometría de molienda HPGR de Morrel/Tondo/Shi (Daniel et al.,2004)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5CF5E6" id="Text Box 13" o:spid="_x0000_s1035" type="#_x0000_t202" style="position:absolute;left:0;text-align:left;margin-left:64.95pt;margin-top:-15.9pt;width:324pt;height:30.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" stroked="f">
                <v:textbox style="mso-fit-shape-to-text:t" inset="0,0,0,0">
                  <w:txbxContent>
                    <w:p w:rsidR="00804517" w:rsidRPr="00191D75" w:rsidRDefault="008B234D" w:rsidP="00A41302">
                      <w:pPr>
                        <w:pStyle w:val="Descripcin"/>
                        <w:jc w:val="center"/>
                        <w:rPr>
                          <w:rFonts w:ascii="Arial" w:hAnsi="Arial" w:cs="Arial"/>
                          <w:noProof/>
                          <w:color w:val="auto"/>
                        </w:rPr>
                      </w:pPr>
                      <w:r>
                        <w:rPr>
                          <w:rFonts w:ascii="Arial" w:hAnsi="Arial" w:cs="Arial"/>
                          <w:color w:val="auto"/>
                        </w:rPr>
                        <w:t>Figura</w:t>
                      </w:r>
                      <w:r w:rsidR="00804517" w:rsidRPr="00191D75">
                        <w:rPr>
                          <w:rFonts w:ascii="Arial" w:hAnsi="Arial" w:cs="Arial"/>
                          <w:color w:val="auto"/>
                        </w:rPr>
                        <w:t xml:space="preserve"> </w:t>
                      </w:r>
                      <w:r w:rsidR="00804517" w:rsidRPr="00191D75">
                        <w:rPr>
                          <w:rFonts w:ascii="Arial" w:hAnsi="Arial" w:cs="Arial"/>
                          <w:color w:val="auto"/>
                        </w:rPr>
                        <w:fldChar w:fldCharType="begin"/>
                      </w:r>
                      <w:r w:rsidR="00804517" w:rsidRPr="00191D75">
                        <w:rPr>
                          <w:rFonts w:ascii="Arial" w:hAnsi="Arial" w:cs="Arial"/>
                          <w:color w:val="auto"/>
                        </w:rPr>
                        <w:instrText xml:space="preserve"> SEQ Ilustración \* ARABIC </w:instrText>
                      </w:r>
                      <w:r w:rsidR="00804517" w:rsidRPr="00191D75">
                        <w:rPr>
                          <w:rFonts w:ascii="Arial" w:hAnsi="Arial" w:cs="Arial"/>
                          <w:color w:val="auto"/>
                        </w:rPr>
                        <w:fldChar w:fldCharType="separate"/>
                      </w:r>
                      <w:r w:rsidR="002C1594">
                        <w:rPr>
                          <w:rFonts w:ascii="Arial" w:hAnsi="Arial" w:cs="Arial"/>
                          <w:noProof/>
                          <w:color w:val="auto"/>
                        </w:rPr>
                        <w:t>10</w:t>
                      </w:r>
                      <w:r w:rsidR="00804517" w:rsidRPr="00191D75">
                        <w:rPr>
                          <w:rFonts w:ascii="Arial" w:hAnsi="Arial" w:cs="Arial"/>
                          <w:color w:val="auto"/>
                        </w:rPr>
                        <w:fldChar w:fldCharType="end"/>
                      </w:r>
                      <w:r w:rsidR="00804517" w:rsidRPr="00191D75">
                        <w:rPr>
                          <w:rFonts w:ascii="Arial" w:hAnsi="Arial" w:cs="Arial"/>
                          <w:color w:val="auto"/>
                        </w:rPr>
                        <w:t xml:space="preserve"> Representación de la granulometría de molienda HPGR de Morrel/Tondo/Shi (Daniel et al.,2004)</w:t>
                      </w:r>
                    </w:p>
                  </w:txbxContent>
                </v:textbox>
                <w10:wrap type="square"/>
              </v:shape>
            </w:pict>
          </mc:Fallback>
        </mc:AlternateContent>
      </w:r>
    </w:p>
    <w:p w:rsidR="00736D5D" w:rsidRPr="00BF2BD8" w:rsidRDefault="00736D5D" w:rsidP="00736D5D">
      <w:pPr>
        <w:jc w:val="both"/>
        <w:rPr>
          <w:rFonts w:ascii="Arial" w:hAnsi="Arial" w:cs="Arial"/>
          <w:sz w:val="24"/>
          <w:szCs w:val="24"/>
        </w:rPr>
      </w:pPr>
      <w:r w:rsidRPr="00BF2BD8">
        <w:rPr>
          <w:rFonts w:ascii="Arial" w:hAnsi="Arial" w:cs="Arial"/>
          <w:sz w:val="24"/>
          <w:szCs w:val="24"/>
        </w:rPr>
        <w:t>Cuando el material entra a la zona donde se encuentran los rodillos el flujo másico se acelera a la velocidad de los cilindros,  en la zona del prechancado se produce la primera clasificación los partículas que tienen un tamaño crítico Xc son fracturados como sucede en un chancador convencional. El tamaño crítico se obtiene con la siguiente relación: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1"/>
        <w:gridCol w:w="2299"/>
      </w:tblGrid>
      <w:tr w:rsidR="00191D75" w:rsidRPr="00BF2BD8" w:rsidTr="00191D75">
        <w:trPr>
          <w:jc w:val="center"/>
        </w:trPr>
        <w:tc>
          <w:tcPr>
            <w:tcW w:w="5641" w:type="dxa"/>
            <w:vAlign w:val="center"/>
          </w:tcPr>
          <w:p w:rsidR="00736D5D" w:rsidRPr="00BF2BD8" w:rsidRDefault="00736D5D" w:rsidP="00736D5D">
            <w:pPr>
              <w:jc w:val="cente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=0.5·</m:t>
                </m:r>
                <m:d>
                  <m:dPr>
                    <m:begChr m:val="["/>
                    <m:endChr m:val="]"/>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e>
                    </m:d>
                    <m:r>
                      <w:rPr>
                        <w:rFonts w:ascii="Cambria Math" w:hAnsi="Cambria Math" w:cs="Arial"/>
                        <w:sz w:val="24"/>
                        <w:szCs w:val="24"/>
                      </w:rPr>
                      <m:t>-</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e>
                            </m:d>
                          </m:e>
                          <m:sup>
                            <m:r>
                              <w:rPr>
                                <w:rFonts w:ascii="Cambria Math" w:hAnsi="Cambria Math" w:cs="Arial"/>
                                <w:sz w:val="24"/>
                                <w:szCs w:val="24"/>
                              </w:rPr>
                              <m:t>2</m:t>
                            </m:r>
                          </m:sup>
                        </m:sSup>
                        <m:r>
                          <w:rPr>
                            <w:rFonts w:ascii="Cambria Math" w:hAnsi="Cambria Math" w:cs="Arial"/>
                            <w:sz w:val="24"/>
                            <w:szCs w:val="24"/>
                          </w:rPr>
                          <m:t>-4·</m:t>
                        </m:r>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·δ</m:t>
                            </m:r>
                          </m:num>
                          <m:den>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a</m:t>
                                </m:r>
                              </m:sub>
                            </m:sSub>
                          </m:den>
                        </m:f>
                        <m:r>
                          <w:rPr>
                            <w:rFonts w:ascii="Cambria Math" w:hAnsi="Cambria Math" w:cs="Arial"/>
                            <w:sz w:val="24"/>
                            <w:szCs w:val="24"/>
                          </w:rPr>
                          <m:t xml:space="preserve"> </m:t>
                        </m:r>
                      </m:e>
                    </m:rad>
                  </m:e>
                </m:d>
              </m:oMath>
            </m:oMathPara>
          </w:p>
          <w:p w:rsidR="00736D5D" w:rsidRPr="00BF2BD8" w:rsidRDefault="00736D5D" w:rsidP="00736D5D">
            <w:pPr>
              <w:jc w:val="center"/>
              <w:rPr>
                <w:rFonts w:ascii="Arial" w:hAnsi="Arial" w:cs="Arial"/>
                <w:sz w:val="24"/>
                <w:szCs w:val="24"/>
              </w:rPr>
            </w:pPr>
          </w:p>
          <w:p w:rsidR="00736D5D" w:rsidRPr="00BF2BD8" w:rsidRDefault="00736D5D" w:rsidP="00736D5D">
            <w:pPr>
              <w:jc w:val="center"/>
              <w:rPr>
                <w:rFonts w:ascii="Arial" w:hAnsi="Arial" w:cs="Arial"/>
                <w:sz w:val="24"/>
                <w:szCs w:val="24"/>
              </w:rPr>
            </w:pPr>
          </w:p>
        </w:tc>
        <w:tc>
          <w:tcPr>
            <w:tcW w:w="2299" w:type="dxa"/>
            <w:vAlign w:val="center"/>
          </w:tcPr>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jc w:val="center"/>
              <w:rPr>
                <w:rFonts w:ascii="Arial" w:hAnsi="Arial" w:cs="Arial"/>
                <w:color w:val="auto"/>
                <w:sz w:val="24"/>
                <w:szCs w:val="24"/>
              </w:rPr>
            </w:pPr>
            <w:r w:rsidRPr="00BF2BD8">
              <w:rPr>
                <w:rFonts w:ascii="Arial" w:hAnsi="Arial" w:cs="Arial"/>
                <w:color w:val="auto"/>
                <w:sz w:val="24"/>
                <w:szCs w:val="24"/>
              </w:rPr>
              <w:t>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16</w:t>
            </w:r>
            <w:r w:rsidRPr="00BF2BD8">
              <w:rPr>
                <w:rFonts w:ascii="Arial" w:hAnsi="Arial" w:cs="Arial"/>
                <w:color w:val="auto"/>
                <w:sz w:val="24"/>
                <w:szCs w:val="24"/>
              </w:rPr>
              <w:fldChar w:fldCharType="end"/>
            </w:r>
            <w:r w:rsidRPr="00BF2BD8">
              <w:rPr>
                <w:rFonts w:ascii="Arial" w:hAnsi="Arial" w:cs="Arial"/>
                <w:color w:val="auto"/>
                <w:sz w:val="24"/>
                <w:szCs w:val="24"/>
              </w:rPr>
              <w:t>)</w:t>
            </w:r>
          </w:p>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keepNext/>
              <w:jc w:val="center"/>
              <w:rPr>
                <w:rFonts w:ascii="Arial" w:hAnsi="Arial" w:cs="Arial"/>
                <w:color w:val="auto"/>
                <w:sz w:val="24"/>
                <w:szCs w:val="24"/>
              </w:rPr>
            </w:pPr>
          </w:p>
        </w:tc>
      </w:tr>
    </w:tbl>
    <w:p w:rsidR="00736D5D" w:rsidRPr="00BF2BD8" w:rsidRDefault="00736D5D" w:rsidP="00736D5D">
      <w:pPr>
        <w:jc w:val="both"/>
        <w:rPr>
          <w:rFonts w:ascii="Arial" w:eastAsia="Calibri" w:hAnsi="Arial" w:cs="Arial"/>
          <w:sz w:val="24"/>
          <w:szCs w:val="24"/>
        </w:rPr>
      </w:pPr>
      <w:r w:rsidRPr="00BF2BD8">
        <w:rPr>
          <w:rFonts w:ascii="Arial" w:eastAsia="Calibri" w:hAnsi="Arial" w:cs="Arial"/>
          <w:sz w:val="24"/>
          <w:szCs w:val="24"/>
        </w:rPr>
        <w:t>Donde</w:t>
      </w:r>
    </w:p>
    <w:p w:rsidR="00736D5D" w:rsidRPr="00BF2BD8" w:rsidRDefault="00736D5D" w:rsidP="00736D5D">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:Tamaño crítico de partícula, [m]</m:t>
          </m:r>
        </m:oMath>
      </m:oMathPara>
    </w:p>
    <w:p w:rsidR="00736D5D" w:rsidRPr="00BF2BD8" w:rsidRDefault="00736D5D" w:rsidP="00736D5D">
      <w:pPr>
        <w:rPr>
          <w:rFonts w:ascii="Arial" w:hAnsi="Arial" w:cs="Arial"/>
          <w:sz w:val="24"/>
          <w:szCs w:val="24"/>
        </w:rPr>
      </w:pPr>
      <m:oMathPara>
        <m:oMathParaPr>
          <m:jc m:val="left"/>
        </m:oMathParaPr>
        <m:oMath>
          <m:r>
            <w:rPr>
              <w:rFonts w:ascii="Cambria Math" w:hAnsi="Cambria Math" w:cs="Arial"/>
              <w:sz w:val="24"/>
              <w:szCs w:val="24"/>
            </w:rPr>
            <m:t>δ   : Densidad aparente del mineral compactado, [ton/</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r>
            <w:rPr>
              <w:rFonts w:ascii="Cambria Math" w:hAnsi="Cambria Math" w:cs="Arial"/>
              <w:sz w:val="24"/>
              <w:szCs w:val="24"/>
            </w:rPr>
            <m:t>]</m:t>
          </m:r>
        </m:oMath>
      </m:oMathPara>
    </w:p>
    <w:p w:rsidR="00736D5D" w:rsidRPr="00BF2BD8" w:rsidRDefault="00736D5D" w:rsidP="00736D5D">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a</m:t>
              </m:r>
            </m:sub>
          </m:sSub>
          <m:r>
            <w:rPr>
              <w:rFonts w:ascii="Cambria Math" w:hAnsi="Cambria Math" w:cs="Arial"/>
              <w:sz w:val="24"/>
              <w:szCs w:val="24"/>
            </w:rPr>
            <m:t xml:space="preserve">  :Densidad aparente del mineral alimentado, [ton/</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r>
            <w:rPr>
              <w:rFonts w:ascii="Cambria Math" w:hAnsi="Cambria Math" w:cs="Arial"/>
              <w:sz w:val="24"/>
              <w:szCs w:val="24"/>
            </w:rPr>
            <m:t>]</m:t>
          </m:r>
        </m:oMath>
      </m:oMathPara>
    </w:p>
    <w:p w:rsidR="00736D5D" w:rsidRPr="00BF2BD8" w:rsidRDefault="00736D5D" w:rsidP="00736D5D">
      <w:pPr>
        <w:rPr>
          <w:rFonts w:ascii="Arial" w:hAnsi="Arial" w:cs="Arial"/>
          <w:sz w:val="24"/>
          <w:szCs w:val="24"/>
        </w:rPr>
      </w:pPr>
      <m:oMathPara>
        <m:oMathParaPr>
          <m:jc m:val="left"/>
        </m:oMathParaPr>
        <m:oMath>
          <m:r>
            <w:rPr>
              <w:rFonts w:ascii="Cambria Math" w:hAnsi="Cambria Math" w:cs="Arial"/>
              <w:sz w:val="24"/>
              <w:szCs w:val="24"/>
            </w:rPr>
            <m:t xml:space="preserve">D  :Diámetro de rodillos, [m/s] </m:t>
          </m:r>
        </m:oMath>
      </m:oMathPara>
    </w:p>
    <w:p w:rsidR="00736D5D" w:rsidRPr="00BF2BD8" w:rsidRDefault="00736D5D" w:rsidP="00736D5D">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 xml:space="preserve"> :Gap operacional, [m]</m:t>
          </m:r>
        </m:oMath>
      </m:oMathPara>
    </w:p>
    <w:p w:rsidR="00736D5D" w:rsidRPr="00BF2BD8" w:rsidRDefault="00736D5D" w:rsidP="00736D5D">
      <w:pPr>
        <w:jc w:val="both"/>
        <w:rPr>
          <w:rFonts w:ascii="Arial" w:hAnsi="Arial" w:cs="Arial"/>
          <w:sz w:val="24"/>
          <w:szCs w:val="24"/>
        </w:rPr>
      </w:pPr>
      <w:r w:rsidRPr="00BF2BD8">
        <w:rPr>
          <w:rFonts w:ascii="Arial" w:hAnsi="Arial" w:cs="Arial"/>
          <w:sz w:val="24"/>
          <w:szCs w:val="24"/>
        </w:rPr>
        <w:t xml:space="preserve">La siguiente clasificación hace referencia a la zona de compresión de partículas, en donde corresponden dos mecanismos de chancado: por efecto de borde y por compresión de capas partículas. </w:t>
      </w:r>
    </w:p>
    <w:p w:rsidR="00736D5D" w:rsidRPr="00BF2BD8" w:rsidRDefault="00736D5D" w:rsidP="00736D5D">
      <w:pPr>
        <w:jc w:val="both"/>
        <w:rPr>
          <w:rFonts w:ascii="Arial" w:hAnsi="Arial" w:cs="Arial"/>
          <w:sz w:val="24"/>
          <w:szCs w:val="24"/>
        </w:rPr>
      </w:pPr>
      <w:r w:rsidRPr="00BF2BD8">
        <w:rPr>
          <w:rFonts w:ascii="Arial" w:hAnsi="Arial" w:cs="Arial"/>
          <w:sz w:val="24"/>
          <w:szCs w:val="24"/>
        </w:rPr>
        <w:t xml:space="preserve">Se encuentra relacionada por la </w:t>
      </w:r>
      <w:r w:rsidR="008B234D" w:rsidRPr="00BF2BD8">
        <w:rPr>
          <w:rFonts w:ascii="Arial" w:hAnsi="Arial" w:cs="Arial"/>
          <w:sz w:val="24"/>
          <w:szCs w:val="24"/>
        </w:rPr>
        <w:t>interface</w:t>
      </w:r>
      <w:r w:rsidRPr="00BF2BD8">
        <w:rPr>
          <w:rFonts w:ascii="Arial" w:hAnsi="Arial" w:cs="Arial"/>
          <w:sz w:val="24"/>
          <w:szCs w:val="24"/>
        </w:rPr>
        <w:t xml:space="preserve"> de conminución del producto de los bordes y del centro. Esta </w:t>
      </w:r>
      <w:r w:rsidR="008B234D" w:rsidRPr="00BF2BD8">
        <w:rPr>
          <w:rFonts w:ascii="Arial" w:hAnsi="Arial" w:cs="Arial"/>
          <w:sz w:val="24"/>
          <w:szCs w:val="24"/>
        </w:rPr>
        <w:t>interface</w:t>
      </w:r>
      <w:r w:rsidRPr="00BF2BD8">
        <w:rPr>
          <w:rFonts w:ascii="Arial" w:hAnsi="Arial" w:cs="Arial"/>
          <w:sz w:val="24"/>
          <w:szCs w:val="24"/>
        </w:rPr>
        <w:t xml:space="preserve"> depende del gap operaciones, el largo de los rodillos y un parámetro de ajuste.</w:t>
      </w:r>
    </w:p>
    <w:tbl>
      <w:tblPr>
        <w:tblStyle w:val="Tablaconcuadrcula"/>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299"/>
      </w:tblGrid>
      <w:tr w:rsidR="00BF2BD8" w:rsidRPr="00BF2BD8" w:rsidTr="00736D5D">
        <w:tc>
          <w:tcPr>
            <w:tcW w:w="3543" w:type="dxa"/>
            <w:vAlign w:val="center"/>
          </w:tcPr>
          <w:p w:rsidR="00736D5D" w:rsidRPr="00BF2BD8" w:rsidRDefault="00736D5D" w:rsidP="00736D5D">
            <w:pPr>
              <w:jc w:val="center"/>
              <w:rPr>
                <w:rFonts w:ascii="Arial" w:hAnsi="Arial" w:cs="Arial"/>
                <w:b/>
                <w:sz w:val="24"/>
                <w:szCs w:val="24"/>
              </w:rPr>
            </w:pPr>
            <m:oMathPara>
              <m:oMath>
                <m:r>
                  <w:rPr>
                    <w:rFonts w:ascii="Cambria Math" w:hAnsi="Cambria Math" w:cs="Arial"/>
                    <w:sz w:val="24"/>
                    <w:szCs w:val="24"/>
                  </w:rPr>
                  <m:t>f=γ·</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num>
                  <m:den>
                    <m:r>
                      <w:rPr>
                        <w:rFonts w:ascii="Cambria Math" w:hAnsi="Cambria Math" w:cs="Arial"/>
                        <w:sz w:val="24"/>
                        <w:szCs w:val="24"/>
                      </w:rPr>
                      <m:t>L</m:t>
                    </m:r>
                  </m:den>
                </m:f>
              </m:oMath>
            </m:oMathPara>
          </w:p>
          <w:p w:rsidR="00736D5D" w:rsidRPr="00BF2BD8" w:rsidRDefault="00736D5D" w:rsidP="00736D5D">
            <w:pPr>
              <w:jc w:val="center"/>
              <w:rPr>
                <w:rFonts w:ascii="Arial" w:hAnsi="Arial" w:cs="Arial"/>
                <w:sz w:val="24"/>
                <w:szCs w:val="24"/>
              </w:rPr>
            </w:pPr>
          </w:p>
        </w:tc>
        <w:tc>
          <w:tcPr>
            <w:tcW w:w="2299" w:type="dxa"/>
            <w:vAlign w:val="center"/>
          </w:tcPr>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jc w:val="center"/>
              <w:rPr>
                <w:rFonts w:ascii="Arial" w:hAnsi="Arial" w:cs="Arial"/>
                <w:color w:val="auto"/>
                <w:sz w:val="24"/>
                <w:szCs w:val="24"/>
              </w:rPr>
            </w:pPr>
            <w:r w:rsidRPr="00BF2BD8">
              <w:rPr>
                <w:rFonts w:ascii="Arial" w:hAnsi="Arial" w:cs="Arial"/>
                <w:color w:val="auto"/>
                <w:sz w:val="24"/>
                <w:szCs w:val="24"/>
              </w:rPr>
              <w:t xml:space="preserve">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17</w:t>
            </w:r>
            <w:r w:rsidRPr="00BF2BD8">
              <w:rPr>
                <w:rFonts w:ascii="Arial" w:hAnsi="Arial" w:cs="Arial"/>
                <w:color w:val="auto"/>
                <w:sz w:val="24"/>
                <w:szCs w:val="24"/>
              </w:rPr>
              <w:fldChar w:fldCharType="end"/>
            </w:r>
            <w:r w:rsidRPr="00BF2BD8">
              <w:rPr>
                <w:rFonts w:ascii="Arial" w:hAnsi="Arial" w:cs="Arial"/>
                <w:color w:val="auto"/>
                <w:sz w:val="24"/>
                <w:szCs w:val="24"/>
              </w:rPr>
              <w:t>)</w:t>
            </w:r>
          </w:p>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keepNext/>
              <w:jc w:val="center"/>
              <w:rPr>
                <w:rFonts w:ascii="Arial" w:hAnsi="Arial" w:cs="Arial"/>
                <w:color w:val="auto"/>
                <w:sz w:val="24"/>
                <w:szCs w:val="24"/>
              </w:rPr>
            </w:pPr>
          </w:p>
        </w:tc>
      </w:tr>
    </w:tbl>
    <w:p w:rsidR="00736D5D" w:rsidRPr="00BF2BD8" w:rsidRDefault="00736D5D" w:rsidP="00736D5D">
      <w:pPr>
        <w:jc w:val="both"/>
        <w:rPr>
          <w:rFonts w:ascii="Arial" w:hAnsi="Arial" w:cs="Arial"/>
          <w:sz w:val="24"/>
          <w:szCs w:val="24"/>
        </w:rPr>
      </w:pPr>
      <w:r w:rsidRPr="00BF2BD8">
        <w:rPr>
          <w:rFonts w:ascii="Arial" w:eastAsia="Calibri" w:hAnsi="Arial" w:cs="Arial"/>
          <w:sz w:val="24"/>
          <w:szCs w:val="24"/>
        </w:rPr>
        <w:t>Donde</w:t>
      </w:r>
    </w:p>
    <w:p w:rsidR="00736D5D" w:rsidRPr="00BF2BD8" w:rsidRDefault="00736D5D" w:rsidP="00736D5D">
      <w:pPr>
        <w:rPr>
          <w:rFonts w:ascii="Arial" w:hAnsi="Arial" w:cs="Arial"/>
          <w:sz w:val="24"/>
          <w:szCs w:val="24"/>
        </w:rPr>
      </w:pPr>
      <m:oMathPara>
        <m:oMathParaPr>
          <m:jc m:val="left"/>
        </m:oMathParaPr>
        <m:oMath>
          <m:r>
            <w:rPr>
              <w:rFonts w:ascii="Cambria Math" w:hAnsi="Cambria Math" w:cs="Arial"/>
              <w:sz w:val="24"/>
              <w:szCs w:val="24"/>
            </w:rPr>
            <m:t>f  :Interfase entre producto de borde y centro</m:t>
          </m:r>
        </m:oMath>
      </m:oMathPara>
    </w:p>
    <w:p w:rsidR="00736D5D" w:rsidRPr="00BF2BD8" w:rsidRDefault="00736D5D" w:rsidP="00736D5D">
      <w:pPr>
        <w:rPr>
          <w:rFonts w:ascii="Arial" w:hAnsi="Arial" w:cs="Arial"/>
          <w:sz w:val="24"/>
          <w:szCs w:val="24"/>
        </w:rPr>
      </w:pPr>
      <m:oMathPara>
        <m:oMathParaPr>
          <m:jc m:val="left"/>
        </m:oMathParaPr>
        <m:oMath>
          <m:r>
            <w:rPr>
              <w:rFonts w:ascii="Cambria Math" w:hAnsi="Cambria Math" w:cs="Arial"/>
              <w:sz w:val="24"/>
              <w:szCs w:val="24"/>
            </w:rPr>
            <m:t>γ  : Parámetro de ajuste</m:t>
          </m:r>
        </m:oMath>
      </m:oMathPara>
    </w:p>
    <w:p w:rsidR="00736D5D" w:rsidRPr="00BF2BD8" w:rsidRDefault="00736D5D" w:rsidP="00736D5D">
      <w:pPr>
        <w:rPr>
          <w:rFonts w:ascii="Arial" w:hAnsi="Arial" w:cs="Arial"/>
          <w:sz w:val="24"/>
          <w:szCs w:val="24"/>
        </w:rPr>
      </w:pPr>
      <m:oMathPara>
        <m:oMathParaPr>
          <m:jc m:val="left"/>
        </m:oMathParaPr>
        <m:oMath>
          <m:r>
            <w:rPr>
              <w:rFonts w:ascii="Cambria Math" w:hAnsi="Cambria Math" w:cs="Arial"/>
              <w:sz w:val="24"/>
              <w:szCs w:val="24"/>
            </w:rPr>
            <m:t>L  :Ancho de rodillos, [m]</m:t>
          </m:r>
        </m:oMath>
      </m:oMathPara>
    </w:p>
    <w:p w:rsidR="00736D5D" w:rsidRPr="00BF2BD8" w:rsidRDefault="00736D5D" w:rsidP="00736D5D">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 xml:space="preserve"> :Gap operacional, [m]</m:t>
          </m:r>
        </m:oMath>
      </m:oMathPara>
    </w:p>
    <w:p w:rsidR="00736D5D" w:rsidRPr="00BF2BD8" w:rsidRDefault="00736D5D" w:rsidP="00736D5D">
      <w:pPr>
        <w:rPr>
          <w:rFonts w:ascii="Arial" w:hAnsi="Arial" w:cs="Arial"/>
          <w:sz w:val="24"/>
          <w:szCs w:val="24"/>
        </w:rPr>
      </w:pPr>
    </w:p>
    <w:p w:rsidR="00736D5D" w:rsidRPr="00BF2BD8" w:rsidRDefault="00736D5D" w:rsidP="00736D5D">
      <w:pPr>
        <w:jc w:val="both"/>
        <w:rPr>
          <w:rFonts w:ascii="Arial" w:hAnsi="Arial" w:cs="Arial"/>
          <w:sz w:val="24"/>
          <w:szCs w:val="24"/>
        </w:rPr>
      </w:pPr>
      <w:r w:rsidRPr="00BF2BD8">
        <w:rPr>
          <w:rFonts w:ascii="Arial" w:hAnsi="Arial" w:cs="Arial"/>
          <w:sz w:val="24"/>
          <w:szCs w:val="24"/>
        </w:rPr>
        <w:t>En modelo estudiado se ha adoptado estudios realizados por Whiten/Awachi/Anderson acerca del chancado para obtener una expresión acerca de las distribuciones de tamaño en las zonas de: prechancado, centro y bordes.</w:t>
      </w:r>
    </w:p>
    <w:p w:rsidR="00736D5D" w:rsidRPr="00BF2BD8" w:rsidRDefault="00736D5D" w:rsidP="00736D5D">
      <w:pPr>
        <w:jc w:val="both"/>
        <w:rPr>
          <w:rFonts w:ascii="Arial" w:hAnsi="Arial" w:cs="Arial"/>
          <w:sz w:val="24"/>
          <w:szCs w:val="24"/>
        </w:rPr>
      </w:pPr>
      <w:r w:rsidRPr="00BF2BD8">
        <w:rPr>
          <w:rFonts w:ascii="Arial" w:hAnsi="Arial" w:cs="Arial"/>
          <w:sz w:val="24"/>
          <w:szCs w:val="24"/>
        </w:rPr>
        <w:t>Para llegar a obtener la granulometría del producto, el modelo genera al menos un total de once parámetros: dos que se derivan de la función ruptura y 9 de las curvas de clasificación. (Daniel y Morrell, 2004).</w:t>
      </w:r>
    </w:p>
    <w:p w:rsidR="00736D5D" w:rsidRPr="00BF2BD8" w:rsidRDefault="00191D75" w:rsidP="00191D75">
      <w:pPr>
        <w:ind w:left="1413" w:hanging="705"/>
        <w:jc w:val="both"/>
        <w:rPr>
          <w:rFonts w:ascii="Arial" w:hAnsi="Arial" w:cs="Arial"/>
          <w:b/>
          <w:sz w:val="24"/>
          <w:szCs w:val="24"/>
        </w:rPr>
      </w:pPr>
      <w:r>
        <w:rPr>
          <w:rFonts w:ascii="Arial" w:hAnsi="Arial" w:cs="Arial"/>
          <w:b/>
          <w:sz w:val="24"/>
          <w:szCs w:val="24"/>
        </w:rPr>
        <w:t>b.8)</w:t>
      </w:r>
      <w:r>
        <w:rPr>
          <w:rFonts w:ascii="Arial" w:hAnsi="Arial" w:cs="Arial"/>
          <w:b/>
          <w:sz w:val="24"/>
          <w:szCs w:val="24"/>
        </w:rPr>
        <w:tab/>
      </w:r>
      <w:r w:rsidR="00736D5D" w:rsidRPr="00BF2BD8">
        <w:rPr>
          <w:rFonts w:ascii="Arial" w:hAnsi="Arial" w:cs="Arial"/>
          <w:b/>
          <w:sz w:val="24"/>
          <w:szCs w:val="24"/>
        </w:rPr>
        <w:t>Escalamiento laboratorio-industrial de la tecnología de molienda HPGR</w:t>
      </w:r>
    </w:p>
    <w:p w:rsidR="00736D5D" w:rsidRPr="00BF2BD8" w:rsidRDefault="00736D5D" w:rsidP="00736D5D">
      <w:pPr>
        <w:jc w:val="both"/>
        <w:rPr>
          <w:rFonts w:ascii="Arial" w:hAnsi="Arial" w:cs="Arial"/>
          <w:sz w:val="24"/>
          <w:szCs w:val="24"/>
        </w:rPr>
      </w:pPr>
      <w:r w:rsidRPr="00BF2BD8">
        <w:rPr>
          <w:rFonts w:ascii="Arial" w:hAnsi="Arial" w:cs="Arial"/>
          <w:sz w:val="24"/>
          <w:szCs w:val="24"/>
        </w:rPr>
        <w:t>Con pruebas realizadas a nivel laboratorio empleando un HPGR de 250 mm de diámetro con minerales de faenas de Rio Tinto, BHP Billiton y De Beers, Daniel en el año 2004 realizó un ajuste de parámetros del modelo propuesto por Morrell/Tondo/Shi con resultados obtenidos a escala industrial de las tres compañías mencionadas anteriormente. Definiendo un factor de escalamiento que relaciona las siguientes variables:</w:t>
      </w: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998"/>
      </w:tblGrid>
      <w:tr w:rsidR="00BF2BD8" w:rsidRPr="00BF2BD8" w:rsidTr="00736D5D">
        <w:tc>
          <w:tcPr>
            <w:tcW w:w="6663" w:type="dxa"/>
            <w:vAlign w:val="center"/>
          </w:tcPr>
          <w:p w:rsidR="00736D5D" w:rsidRPr="00BF2BD8" w:rsidRDefault="00736D5D" w:rsidP="00736D5D">
            <w:pPr>
              <w:jc w:val="center"/>
              <w:rPr>
                <w:rFonts w:ascii="Arial" w:hAnsi="Arial" w:cs="Arial"/>
                <w:sz w:val="24"/>
                <w:szCs w:val="24"/>
              </w:rPr>
            </w:pPr>
            <m:oMathPara>
              <m:oMath>
                <m:r>
                  <w:rPr>
                    <w:rFonts w:ascii="Cambria Math" w:hAnsi="Cambria Math" w:cs="Arial"/>
                    <w:sz w:val="24"/>
                    <w:szCs w:val="24"/>
                  </w:rPr>
                  <m:t>Factor de escalamiento=</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industrial</m:t>
                        </m:r>
                      </m:sub>
                    </m:sSub>
                  </m:num>
                  <m:den>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laboratorio</m:t>
                        </m:r>
                      </m:sub>
                    </m:sSub>
                  </m:den>
                </m:f>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e>
                    </m:d>
                    <m:r>
                      <w:rPr>
                        <w:rFonts w:ascii="Cambria Math" w:hAnsi="Cambria Math" w:cs="Arial"/>
                        <w:sz w:val="24"/>
                        <w:szCs w:val="24"/>
                      </w:rPr>
                      <m:t>industrial</m:t>
                    </m:r>
                  </m:num>
                  <m:den>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)laboratorio</m:t>
                    </m:r>
                  </m:den>
                </m:f>
              </m:oMath>
            </m:oMathPara>
          </w:p>
          <w:p w:rsidR="00736D5D" w:rsidRPr="00BF2BD8" w:rsidRDefault="00736D5D" w:rsidP="00736D5D">
            <w:pPr>
              <w:jc w:val="center"/>
              <w:rPr>
                <w:rFonts w:ascii="Arial" w:hAnsi="Arial" w:cs="Arial"/>
                <w:b/>
                <w:sz w:val="24"/>
                <w:szCs w:val="24"/>
              </w:rPr>
            </w:pPr>
          </w:p>
          <w:p w:rsidR="00736D5D" w:rsidRPr="00BF2BD8" w:rsidRDefault="00736D5D" w:rsidP="00736D5D">
            <w:pPr>
              <w:jc w:val="center"/>
              <w:rPr>
                <w:rFonts w:ascii="Arial" w:hAnsi="Arial" w:cs="Arial"/>
                <w:sz w:val="24"/>
                <w:szCs w:val="24"/>
              </w:rPr>
            </w:pPr>
          </w:p>
        </w:tc>
        <w:tc>
          <w:tcPr>
            <w:tcW w:w="998" w:type="dxa"/>
            <w:vAlign w:val="center"/>
          </w:tcPr>
          <w:p w:rsidR="00736D5D" w:rsidRPr="00BF2BD8" w:rsidRDefault="00736D5D" w:rsidP="00736D5D">
            <w:pPr>
              <w:pStyle w:val="Descripcin"/>
              <w:jc w:val="center"/>
              <w:rPr>
                <w:rFonts w:ascii="Arial" w:hAnsi="Arial" w:cs="Arial"/>
                <w:color w:val="auto"/>
                <w:sz w:val="24"/>
                <w:szCs w:val="24"/>
              </w:rPr>
            </w:pPr>
          </w:p>
          <w:p w:rsidR="00736D5D" w:rsidRPr="00BF2BD8" w:rsidRDefault="00891F3E" w:rsidP="00736D5D">
            <w:pPr>
              <w:pStyle w:val="Descripcin"/>
              <w:jc w:val="center"/>
              <w:rPr>
                <w:rFonts w:ascii="Arial" w:hAnsi="Arial" w:cs="Arial"/>
                <w:color w:val="auto"/>
                <w:sz w:val="24"/>
                <w:szCs w:val="24"/>
              </w:rPr>
            </w:pPr>
            <w:r>
              <w:rPr>
                <w:rFonts w:ascii="Arial" w:hAnsi="Arial" w:cs="Arial"/>
                <w:color w:val="auto"/>
                <w:sz w:val="24"/>
                <w:szCs w:val="24"/>
              </w:rPr>
              <w:t>Ec.</w:t>
            </w:r>
            <w:r w:rsidR="00736D5D" w:rsidRPr="00BF2BD8">
              <w:rPr>
                <w:rFonts w:ascii="Arial" w:hAnsi="Arial" w:cs="Arial"/>
                <w:color w:val="auto"/>
                <w:sz w:val="24"/>
                <w:szCs w:val="24"/>
              </w:rPr>
              <w:t>(</w:t>
            </w:r>
            <w:r w:rsidR="00736D5D" w:rsidRPr="00BF2BD8">
              <w:rPr>
                <w:rFonts w:ascii="Arial" w:hAnsi="Arial" w:cs="Arial"/>
                <w:color w:val="auto"/>
                <w:sz w:val="24"/>
                <w:szCs w:val="24"/>
              </w:rPr>
              <w:fldChar w:fldCharType="begin"/>
            </w:r>
            <w:r w:rsidR="00736D5D" w:rsidRPr="00BF2BD8">
              <w:rPr>
                <w:rFonts w:ascii="Arial" w:hAnsi="Arial" w:cs="Arial"/>
                <w:color w:val="auto"/>
                <w:sz w:val="24"/>
                <w:szCs w:val="24"/>
              </w:rPr>
              <w:instrText xml:space="preserve"> SEQ Ec. \* ARABIC </w:instrText>
            </w:r>
            <w:r w:rsidR="00736D5D" w:rsidRPr="00BF2BD8">
              <w:rPr>
                <w:rFonts w:ascii="Arial" w:hAnsi="Arial" w:cs="Arial"/>
                <w:color w:val="auto"/>
                <w:sz w:val="24"/>
                <w:szCs w:val="24"/>
              </w:rPr>
              <w:fldChar w:fldCharType="separate"/>
            </w:r>
            <w:r w:rsidR="002C1594">
              <w:rPr>
                <w:rFonts w:ascii="Arial" w:hAnsi="Arial" w:cs="Arial"/>
                <w:noProof/>
                <w:color w:val="auto"/>
                <w:sz w:val="24"/>
                <w:szCs w:val="24"/>
              </w:rPr>
              <w:t>18</w:t>
            </w:r>
            <w:r w:rsidR="00736D5D" w:rsidRPr="00BF2BD8">
              <w:rPr>
                <w:rFonts w:ascii="Arial" w:hAnsi="Arial" w:cs="Arial"/>
                <w:color w:val="auto"/>
                <w:sz w:val="24"/>
                <w:szCs w:val="24"/>
              </w:rPr>
              <w:fldChar w:fldCharType="end"/>
            </w:r>
            <w:r w:rsidR="00736D5D" w:rsidRPr="00BF2BD8">
              <w:rPr>
                <w:rFonts w:ascii="Arial" w:hAnsi="Arial" w:cs="Arial"/>
                <w:color w:val="auto"/>
                <w:sz w:val="24"/>
                <w:szCs w:val="24"/>
              </w:rPr>
              <w:t>)</w:t>
            </w:r>
          </w:p>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keepNext/>
              <w:jc w:val="center"/>
              <w:rPr>
                <w:rFonts w:ascii="Arial" w:hAnsi="Arial" w:cs="Arial"/>
                <w:color w:val="auto"/>
                <w:sz w:val="24"/>
                <w:szCs w:val="24"/>
              </w:rPr>
            </w:pPr>
          </w:p>
        </w:tc>
      </w:tr>
    </w:tbl>
    <w:p w:rsidR="00736D5D" w:rsidRPr="00BF2BD8" w:rsidRDefault="00736D5D" w:rsidP="00736D5D">
      <w:pPr>
        <w:jc w:val="both"/>
        <w:rPr>
          <w:rFonts w:ascii="Arial" w:hAnsi="Arial" w:cs="Arial"/>
          <w:b/>
          <w:sz w:val="24"/>
          <w:szCs w:val="24"/>
        </w:rPr>
      </w:pPr>
      <w:r w:rsidRPr="00BF2BD8">
        <w:rPr>
          <w:rFonts w:ascii="Arial" w:hAnsi="Arial" w:cs="Arial"/>
          <w:b/>
          <w:sz w:val="24"/>
          <w:szCs w:val="24"/>
        </w:rPr>
        <w:t>Donde</w:t>
      </w:r>
    </w:p>
    <w:p w:rsidR="00736D5D" w:rsidRPr="00BF2BD8" w:rsidRDefault="00736D5D" w:rsidP="00736D5D">
      <w:pPr>
        <w:rPr>
          <w:rFonts w:ascii="Arial" w:hAnsi="Arial" w:cs="Arial"/>
          <w:sz w:val="24"/>
          <w:szCs w:val="24"/>
        </w:rPr>
      </w:pPr>
      <m:oMathPara>
        <m:oMathParaPr>
          <m:jc m:val="left"/>
        </m:oMathParaPr>
        <m:oMath>
          <m:r>
            <w:rPr>
              <w:rFonts w:ascii="Cambria Math" w:hAnsi="Cambria Math" w:cs="Arial"/>
              <w:sz w:val="24"/>
              <w:szCs w:val="24"/>
            </w:rPr>
            <m:t>D  :diámetro de rodillos, [m]</m:t>
          </m:r>
        </m:oMath>
      </m:oMathPara>
    </w:p>
    <w:p w:rsidR="00736D5D" w:rsidRPr="00BF2BD8" w:rsidRDefault="00736D5D" w:rsidP="00736D5D">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 xml:space="preserve">  :gap operacional, [m]</m:t>
          </m:r>
        </m:oMath>
      </m:oMathPara>
    </w:p>
    <w:p w:rsidR="00736D5D" w:rsidRPr="00BF2BD8" w:rsidRDefault="00191D75" w:rsidP="00191D75">
      <w:pPr>
        <w:ind w:firstLine="708"/>
        <w:jc w:val="both"/>
        <w:rPr>
          <w:rFonts w:ascii="Arial" w:hAnsi="Arial" w:cs="Arial"/>
          <w:b/>
          <w:sz w:val="24"/>
          <w:szCs w:val="24"/>
        </w:rPr>
      </w:pPr>
      <w:r>
        <w:rPr>
          <w:rFonts w:ascii="Arial" w:hAnsi="Arial" w:cs="Arial"/>
          <w:b/>
          <w:sz w:val="24"/>
          <w:szCs w:val="24"/>
        </w:rPr>
        <w:t>b.9)</w:t>
      </w:r>
      <w:r>
        <w:rPr>
          <w:rFonts w:ascii="Arial" w:hAnsi="Arial" w:cs="Arial"/>
          <w:b/>
          <w:sz w:val="24"/>
          <w:szCs w:val="24"/>
        </w:rPr>
        <w:tab/>
      </w:r>
      <w:r w:rsidR="00736D5D" w:rsidRPr="00BF2BD8">
        <w:rPr>
          <w:rFonts w:ascii="Arial" w:hAnsi="Arial" w:cs="Arial"/>
          <w:b/>
          <w:sz w:val="24"/>
          <w:szCs w:val="24"/>
        </w:rPr>
        <w:t>Distribuciones del tamaño de partícula del producto</w:t>
      </w:r>
    </w:p>
    <w:p w:rsidR="00736D5D" w:rsidRPr="00BF2BD8" w:rsidRDefault="00736D5D" w:rsidP="00736D5D">
      <w:pPr>
        <w:jc w:val="both"/>
        <w:rPr>
          <w:rFonts w:ascii="Arial" w:hAnsi="Arial" w:cs="Arial"/>
          <w:sz w:val="24"/>
          <w:szCs w:val="24"/>
        </w:rPr>
      </w:pPr>
      <w:r w:rsidRPr="00BF2BD8">
        <w:rPr>
          <w:rFonts w:ascii="Arial" w:hAnsi="Arial" w:cs="Arial"/>
          <w:sz w:val="24"/>
          <w:szCs w:val="24"/>
        </w:rPr>
        <w:t>La alimentación para los circuitos de trituración que emplean tecnología de molienda de rodillos de alta presión HPGR se puede analizar a través de propiedades físico mecánicas, composición mineralógica, granulometría del producto entre otras. Estas características son determinantes en el proceso de trituración, esto se concluyó en base a la calidad de los productos de molienda, el consumo de energía, la capacidad de tratamiento del proceso e índices económicos.</w:t>
      </w:r>
    </w:p>
    <w:p w:rsidR="00736D5D" w:rsidRPr="00BF2BD8" w:rsidRDefault="00736D5D" w:rsidP="00736D5D">
      <w:pPr>
        <w:jc w:val="both"/>
        <w:rPr>
          <w:rFonts w:ascii="Arial" w:hAnsi="Arial" w:cs="Arial"/>
          <w:sz w:val="24"/>
          <w:szCs w:val="24"/>
        </w:rPr>
      </w:pPr>
      <w:r w:rsidRPr="00BF2BD8">
        <w:rPr>
          <w:rFonts w:ascii="Arial" w:hAnsi="Arial" w:cs="Arial"/>
          <w:sz w:val="24"/>
          <w:szCs w:val="24"/>
        </w:rPr>
        <w:t>Las características de la alimentación del HPGR suelen tomar en cuenta sólo el valor del tamaño máximo de partículas, lo cual parece ser insuficiente para el modelado adecuado de los procesos de trituración del HPGR.</w:t>
      </w:r>
    </w:p>
    <w:p w:rsidR="00736D5D" w:rsidRPr="00BF2BD8" w:rsidRDefault="00736D5D" w:rsidP="00736D5D">
      <w:pPr>
        <w:jc w:val="both"/>
        <w:rPr>
          <w:rFonts w:ascii="Arial" w:hAnsi="Arial" w:cs="Arial"/>
          <w:sz w:val="24"/>
          <w:szCs w:val="24"/>
        </w:rPr>
      </w:pPr>
      <w:r w:rsidRPr="00BF2BD8">
        <w:rPr>
          <w:rFonts w:ascii="Arial" w:hAnsi="Arial" w:cs="Arial"/>
          <w:sz w:val="24"/>
          <w:szCs w:val="24"/>
        </w:rPr>
        <w:t>Para determinar el valor del tamaño máximo de partículas requiere el conocimiento de las participaciones individuales de la fracción de tamaño en la alimentación conocido como la distribución del tamaño de partículas en el producto.</w:t>
      </w:r>
    </w:p>
    <w:p w:rsidR="00736D5D" w:rsidRPr="00BF2BD8" w:rsidRDefault="00736D5D" w:rsidP="00736D5D">
      <w:pPr>
        <w:jc w:val="both"/>
        <w:rPr>
          <w:rFonts w:ascii="Arial" w:hAnsi="Arial" w:cs="Arial"/>
          <w:sz w:val="24"/>
          <w:szCs w:val="24"/>
        </w:rPr>
      </w:pPr>
      <w:r w:rsidRPr="00BF2BD8">
        <w:rPr>
          <w:rFonts w:ascii="Arial" w:hAnsi="Arial" w:cs="Arial"/>
          <w:sz w:val="24"/>
          <w:szCs w:val="24"/>
        </w:rPr>
        <w:t xml:space="preserve">Las distribuciones de tamaño de partículas del material granuloso procesados ​​en plantas de procesamiento de minerales son importantes, ya que generan distribuciones de otras características de las partículas, que determinan el curso de las operaciones de enriquecimiento. </w:t>
      </w:r>
    </w:p>
    <w:p w:rsidR="00736D5D" w:rsidRPr="00BF2BD8" w:rsidRDefault="00736D5D" w:rsidP="00736D5D">
      <w:pPr>
        <w:jc w:val="both"/>
        <w:rPr>
          <w:rFonts w:ascii="Arial" w:hAnsi="Arial" w:cs="Arial"/>
          <w:sz w:val="24"/>
          <w:szCs w:val="24"/>
        </w:rPr>
      </w:pPr>
      <w:r w:rsidRPr="00BF2BD8">
        <w:rPr>
          <w:rFonts w:ascii="Arial" w:hAnsi="Arial" w:cs="Arial"/>
          <w:sz w:val="24"/>
          <w:szCs w:val="24"/>
        </w:rPr>
        <w:t xml:space="preserve">Una modificación del tamaño de las partículas del material durante el proceso de trituración (reducción de tamaño), desempeña un papel clave en la evaluación de proceso de consumo de energía y la susceptibilidad del mineral a los procesos de mejora de aguas abajo. </w:t>
      </w:r>
    </w:p>
    <w:p w:rsidR="00736D5D" w:rsidRPr="00BF2BD8" w:rsidRDefault="00736D5D" w:rsidP="00736D5D">
      <w:pPr>
        <w:jc w:val="both"/>
        <w:rPr>
          <w:rFonts w:ascii="Arial" w:hAnsi="Arial" w:cs="Arial"/>
          <w:sz w:val="24"/>
          <w:szCs w:val="24"/>
        </w:rPr>
      </w:pPr>
      <w:r w:rsidRPr="00BF2BD8">
        <w:rPr>
          <w:rFonts w:ascii="Arial" w:hAnsi="Arial" w:cs="Arial"/>
          <w:sz w:val="24"/>
          <w:szCs w:val="24"/>
        </w:rPr>
        <w:t xml:space="preserve">Una aproximación teórica de la determinación de la distribución del tamaño de partículas de los productos de trituración fue presentada por Kolmogorow (1941) y Epstein (1947), quien demostró que para un proceso de trituración de varias etapas, las distribuciones de tamaño de partícula de los productos son log-normal. </w:t>
      </w:r>
    </w:p>
    <w:p w:rsidR="00736D5D" w:rsidRPr="00BF2BD8" w:rsidRDefault="00736D5D" w:rsidP="00736D5D">
      <w:pPr>
        <w:jc w:val="both"/>
        <w:rPr>
          <w:rFonts w:ascii="Arial" w:hAnsi="Arial" w:cs="Arial"/>
          <w:sz w:val="24"/>
          <w:szCs w:val="24"/>
        </w:rPr>
      </w:pPr>
      <w:r w:rsidRPr="00BF2BD8">
        <w:rPr>
          <w:rFonts w:ascii="Arial" w:hAnsi="Arial" w:cs="Arial"/>
          <w:sz w:val="24"/>
          <w:szCs w:val="24"/>
        </w:rPr>
        <w:t xml:space="preserve">La distribución del tamaño de partículas del producto depende de la intensidad proceso de la etapa de trituración. Considerando la trituración de partículas cristalinas. Cuando se logra una liberación completa de estos granos (se alcanza el nivel de los límites de grano), la distribución del tamaño de estas partículas debería tender hacia cualquiera  de las distribuciones log-normal o  logística, ya que el contenido de partículas muy finas debería ser más bien baja, junto con esperada falta de granos gruesos (triturados). </w:t>
      </w:r>
    </w:p>
    <w:p w:rsidR="00736D5D" w:rsidRPr="00BF2BD8" w:rsidRDefault="00736D5D" w:rsidP="00736D5D">
      <w:pPr>
        <w:jc w:val="both"/>
        <w:rPr>
          <w:rFonts w:ascii="Arial" w:hAnsi="Arial" w:cs="Arial"/>
          <w:sz w:val="24"/>
          <w:szCs w:val="24"/>
        </w:rPr>
      </w:pPr>
      <w:r w:rsidRPr="00BF2BD8">
        <w:rPr>
          <w:rFonts w:ascii="Arial" w:hAnsi="Arial" w:cs="Arial"/>
          <w:sz w:val="24"/>
          <w:szCs w:val="24"/>
        </w:rPr>
        <w:t>De acuerdo con la naturaleza del material de grano, la distribución acumulada propuso para la descripción de los datos empíricos, debe alcanzar un valor de 1 para el tamaño máximo de las partículas (dmax) y por lo tanto no se debe aplicar las distribuciones truncadas. Una modificación común de distribuciones de Rosin-Ramler-Bennet, es la distribución truncada, utilizando la siguiente expresión:</w:t>
      </w:r>
    </w:p>
    <w:tbl>
      <w:tblPr>
        <w:tblStyle w:val="Tablaconcuadrcul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6"/>
        <w:gridCol w:w="2299"/>
      </w:tblGrid>
      <w:tr w:rsidR="00BF2BD8" w:rsidRPr="00BF2BD8" w:rsidTr="00736D5D">
        <w:tc>
          <w:tcPr>
            <w:tcW w:w="4936" w:type="dxa"/>
            <w:vAlign w:val="center"/>
          </w:tcPr>
          <w:p w:rsidR="00736D5D" w:rsidRPr="00BF2BD8" w:rsidRDefault="00736D5D" w:rsidP="00736D5D">
            <w:pPr>
              <w:jc w:val="center"/>
              <w:rPr>
                <w:rFonts w:ascii="Arial" w:hAnsi="Arial" w:cs="Arial"/>
                <w:sz w:val="24"/>
                <w:szCs w:val="24"/>
              </w:rPr>
            </w:pPr>
            <m:oMathPara>
              <m:oMath>
                <m:r>
                  <w:rPr>
                    <w:rFonts w:ascii="Cambria Math" w:hAnsi="Cambria Math" w:cs="Arial"/>
                    <w:sz w:val="24"/>
                    <w:szCs w:val="24"/>
                  </w:rPr>
                  <m:t>w=(</m:t>
                </m:r>
                <m:f>
                  <m:fPr>
                    <m:ctrlPr>
                      <w:rPr>
                        <w:rFonts w:ascii="Cambria Math" w:hAnsi="Cambria Math" w:cs="Arial"/>
                        <w:i/>
                        <w:sz w:val="24"/>
                        <w:szCs w:val="24"/>
                      </w:rPr>
                    </m:ctrlPr>
                  </m:fPr>
                  <m:num>
                    <m:r>
                      <w:rPr>
                        <w:rFonts w:ascii="Cambria Math" w:hAnsi="Cambria Math" w:cs="Arial"/>
                        <w:sz w:val="24"/>
                        <w:szCs w:val="24"/>
                      </w:rPr>
                      <m:t>d</m:t>
                    </m:r>
                  </m:num>
                  <m:den>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max</m:t>
                        </m:r>
                      </m:sub>
                    </m:sSub>
                    <m:r>
                      <w:rPr>
                        <w:rFonts w:ascii="Cambria Math" w:hAnsi="Cambria Math" w:cs="Arial"/>
                        <w:sz w:val="24"/>
                        <w:szCs w:val="24"/>
                      </w:rPr>
                      <m:t>-d</m:t>
                    </m:r>
                  </m:den>
                </m:f>
                <m:r>
                  <w:rPr>
                    <w:rFonts w:ascii="Cambria Math" w:hAnsi="Cambria Math" w:cs="Arial"/>
                    <w:sz w:val="24"/>
                    <w:szCs w:val="24"/>
                  </w:rPr>
                  <m:t>)</m:t>
                </m:r>
              </m:oMath>
            </m:oMathPara>
          </w:p>
          <w:p w:rsidR="00736D5D" w:rsidRPr="00BF2BD8" w:rsidRDefault="00736D5D" w:rsidP="00736D5D">
            <w:pPr>
              <w:jc w:val="center"/>
              <w:rPr>
                <w:rFonts w:ascii="Arial" w:hAnsi="Arial" w:cs="Arial"/>
                <w:sz w:val="24"/>
                <w:szCs w:val="24"/>
              </w:rPr>
            </w:pPr>
          </w:p>
        </w:tc>
        <w:tc>
          <w:tcPr>
            <w:tcW w:w="2299" w:type="dxa"/>
            <w:vAlign w:val="center"/>
          </w:tcPr>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jc w:val="center"/>
              <w:rPr>
                <w:rFonts w:ascii="Arial" w:hAnsi="Arial" w:cs="Arial"/>
                <w:color w:val="auto"/>
                <w:sz w:val="24"/>
                <w:szCs w:val="24"/>
              </w:rPr>
            </w:pPr>
            <w:r w:rsidRPr="00BF2BD8">
              <w:rPr>
                <w:rFonts w:ascii="Arial" w:hAnsi="Arial" w:cs="Arial"/>
                <w:color w:val="auto"/>
                <w:sz w:val="24"/>
                <w:szCs w:val="24"/>
              </w:rPr>
              <w:t>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19</w:t>
            </w:r>
            <w:r w:rsidRPr="00BF2BD8">
              <w:rPr>
                <w:rFonts w:ascii="Arial" w:hAnsi="Arial" w:cs="Arial"/>
                <w:color w:val="auto"/>
                <w:sz w:val="24"/>
                <w:szCs w:val="24"/>
              </w:rPr>
              <w:fldChar w:fldCharType="end"/>
            </w:r>
            <w:r w:rsidRPr="00BF2BD8">
              <w:rPr>
                <w:rFonts w:ascii="Arial" w:hAnsi="Arial" w:cs="Arial"/>
                <w:color w:val="auto"/>
                <w:sz w:val="24"/>
                <w:szCs w:val="24"/>
              </w:rPr>
              <w:t>)</w:t>
            </w:r>
          </w:p>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keepNext/>
              <w:jc w:val="center"/>
              <w:rPr>
                <w:rFonts w:ascii="Arial" w:hAnsi="Arial" w:cs="Arial"/>
                <w:color w:val="auto"/>
                <w:sz w:val="24"/>
                <w:szCs w:val="24"/>
              </w:rPr>
            </w:pPr>
          </w:p>
        </w:tc>
      </w:tr>
      <w:tr w:rsidR="00DD17AE" w:rsidRPr="00BF2BD8" w:rsidTr="00736D5D">
        <w:tc>
          <w:tcPr>
            <w:tcW w:w="4936" w:type="dxa"/>
            <w:vAlign w:val="center"/>
          </w:tcPr>
          <w:p w:rsidR="00736D5D" w:rsidRPr="00BF2BD8" w:rsidRDefault="00736D5D" w:rsidP="00736D5D">
            <w:pPr>
              <w:jc w:val="center"/>
              <w:rPr>
                <w:rFonts w:ascii="Arial" w:hAnsi="Arial" w:cs="Arial"/>
                <w:sz w:val="24"/>
                <w:szCs w:val="24"/>
              </w:rPr>
            </w:pPr>
            <m:oMathPara>
              <m:oMath>
                <m:r>
                  <m:rPr>
                    <m:sty m:val="p"/>
                  </m:rPr>
                  <w:rPr>
                    <w:rFonts w:ascii="Cambria Math" w:hAnsi="Cambria Math" w:cs="Arial"/>
                    <w:sz w:val="24"/>
                    <w:szCs w:val="24"/>
                  </w:rPr>
                  <m:t>Φ</m:t>
                </m:r>
                <m:d>
                  <m:dPr>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=1-</m:t>
                </m:r>
                <m:func>
                  <m:funcPr>
                    <m:ctrlPr>
                      <w:rPr>
                        <w:rFonts w:ascii="Cambria Math" w:hAnsi="Cambria Math" w:cs="Arial"/>
                        <w:i/>
                        <w:sz w:val="24"/>
                        <w:szCs w:val="24"/>
                      </w:rPr>
                    </m:ctrlPr>
                  </m:funcPr>
                  <m:fName>
                    <m:r>
                      <m:rPr>
                        <m:sty m:val="p"/>
                      </m:rPr>
                      <w:rPr>
                        <w:rFonts w:ascii="Cambria Math" w:hAnsi="Cambria Math" w:cs="Arial"/>
                        <w:sz w:val="24"/>
                        <w:szCs w:val="24"/>
                      </w:rPr>
                      <m:t>exp</m:t>
                    </m:r>
                  </m:fName>
                  <m:e>
                    <m:d>
                      <m:dPr>
                        <m:begChr m:val="["/>
                        <m:endChr m:val="]"/>
                        <m:ctrlPr>
                          <w:rPr>
                            <w:rFonts w:ascii="Cambria Math" w:hAnsi="Cambria Math" w:cs="Arial"/>
                            <w:i/>
                            <w:sz w:val="24"/>
                            <w:szCs w:val="24"/>
                          </w:rPr>
                        </m:ctrlPr>
                      </m:dPr>
                      <m:e>
                        <m:r>
                          <w:rPr>
                            <w:rFonts w:ascii="Cambria Math" w:hAnsi="Cambria Math" w:cs="Arial"/>
                            <w:sz w:val="24"/>
                            <w:szCs w:val="24"/>
                          </w:rPr>
                          <m:t>-c</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d</m:t>
                                    </m:r>
                                  </m:num>
                                  <m:den>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max</m:t>
                                        </m:r>
                                      </m:sub>
                                    </m:sSub>
                                    <m:r>
                                      <w:rPr>
                                        <w:rFonts w:ascii="Cambria Math" w:hAnsi="Cambria Math" w:cs="Arial"/>
                                        <w:sz w:val="24"/>
                                        <w:szCs w:val="24"/>
                                      </w:rPr>
                                      <m:t>-d</m:t>
                                    </m:r>
                                  </m:den>
                                </m:f>
                              </m:e>
                            </m:d>
                          </m:e>
                          <m:sup>
                            <m:r>
                              <w:rPr>
                                <w:rFonts w:ascii="Cambria Math" w:hAnsi="Cambria Math" w:cs="Arial"/>
                                <w:sz w:val="24"/>
                                <w:szCs w:val="24"/>
                              </w:rPr>
                              <m:t>2</m:t>
                            </m:r>
                          </m:sup>
                        </m:sSup>
                      </m:e>
                    </m:d>
                  </m:e>
                </m:func>
                <m:r>
                  <w:rPr>
                    <w:rFonts w:ascii="Cambria Math" w:hAnsi="Cambria Math" w:cs="Arial"/>
                    <w:sz w:val="24"/>
                    <w:szCs w:val="24"/>
                  </w:rPr>
                  <m:t>, 0≤d≤dmax</m:t>
                </m:r>
              </m:oMath>
            </m:oMathPara>
          </w:p>
          <w:p w:rsidR="00736D5D" w:rsidRPr="00BF2BD8" w:rsidRDefault="00736D5D" w:rsidP="00736D5D">
            <w:pPr>
              <w:jc w:val="center"/>
              <w:rPr>
                <w:rFonts w:ascii="Arial" w:eastAsia="Calibri" w:hAnsi="Arial" w:cs="Arial"/>
                <w:sz w:val="24"/>
                <w:szCs w:val="24"/>
              </w:rPr>
            </w:pPr>
          </w:p>
        </w:tc>
        <w:tc>
          <w:tcPr>
            <w:tcW w:w="2299" w:type="dxa"/>
            <w:vAlign w:val="center"/>
          </w:tcPr>
          <w:p w:rsidR="00736D5D" w:rsidRPr="00BF2BD8" w:rsidRDefault="00736D5D" w:rsidP="00736D5D">
            <w:pPr>
              <w:pStyle w:val="Descripcin"/>
              <w:jc w:val="center"/>
              <w:rPr>
                <w:rFonts w:ascii="Arial" w:hAnsi="Arial" w:cs="Arial"/>
                <w:color w:val="auto"/>
                <w:sz w:val="24"/>
                <w:szCs w:val="24"/>
              </w:rPr>
            </w:pPr>
            <w:r w:rsidRPr="00BF2BD8">
              <w:rPr>
                <w:rFonts w:ascii="Arial" w:hAnsi="Arial" w:cs="Arial"/>
                <w:color w:val="auto"/>
                <w:sz w:val="24"/>
                <w:szCs w:val="24"/>
              </w:rPr>
              <w:t>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20</w:t>
            </w:r>
            <w:r w:rsidRPr="00BF2BD8">
              <w:rPr>
                <w:rFonts w:ascii="Arial" w:hAnsi="Arial" w:cs="Arial"/>
                <w:color w:val="auto"/>
                <w:sz w:val="24"/>
                <w:szCs w:val="24"/>
              </w:rPr>
              <w:fldChar w:fldCharType="end"/>
            </w:r>
            <w:r w:rsidRPr="00BF2BD8">
              <w:rPr>
                <w:rFonts w:ascii="Arial" w:hAnsi="Arial" w:cs="Arial"/>
                <w:color w:val="auto"/>
                <w:sz w:val="24"/>
                <w:szCs w:val="24"/>
              </w:rPr>
              <w:t>)</w:t>
            </w:r>
          </w:p>
          <w:p w:rsidR="00736D5D" w:rsidRPr="00BF2BD8" w:rsidRDefault="00736D5D" w:rsidP="00736D5D">
            <w:pPr>
              <w:pStyle w:val="Descripcin"/>
              <w:keepNext/>
              <w:jc w:val="center"/>
              <w:rPr>
                <w:rFonts w:ascii="Arial" w:hAnsi="Arial" w:cs="Arial"/>
                <w:color w:val="auto"/>
                <w:sz w:val="24"/>
                <w:szCs w:val="24"/>
              </w:rPr>
            </w:pPr>
          </w:p>
        </w:tc>
      </w:tr>
    </w:tbl>
    <w:p w:rsidR="00736D5D" w:rsidRPr="00BF2BD8" w:rsidRDefault="00736D5D" w:rsidP="00736D5D">
      <w:pPr>
        <w:pStyle w:val="Descripcin"/>
        <w:rPr>
          <w:rFonts w:ascii="Arial" w:hAnsi="Arial" w:cs="Arial"/>
          <w:color w:val="auto"/>
          <w:sz w:val="24"/>
          <w:szCs w:val="24"/>
        </w:rPr>
      </w:pPr>
    </w:p>
    <w:p w:rsidR="00191D75" w:rsidRDefault="00191D75" w:rsidP="00736D5D">
      <w:pPr>
        <w:jc w:val="both"/>
        <w:rPr>
          <w:rFonts w:ascii="Arial" w:hAnsi="Arial" w:cs="Arial"/>
          <w:sz w:val="24"/>
          <w:szCs w:val="24"/>
        </w:rPr>
      </w:pPr>
    </w:p>
    <w:p w:rsidR="00736D5D" w:rsidRPr="00BF2BD8" w:rsidRDefault="00736D5D" w:rsidP="00736D5D">
      <w:pPr>
        <w:jc w:val="both"/>
        <w:rPr>
          <w:rFonts w:ascii="Arial" w:hAnsi="Arial" w:cs="Arial"/>
          <w:sz w:val="24"/>
          <w:szCs w:val="24"/>
        </w:rPr>
      </w:pPr>
      <w:r w:rsidRPr="00BF2BD8">
        <w:rPr>
          <w:rFonts w:ascii="Arial" w:hAnsi="Arial" w:cs="Arial"/>
          <w:sz w:val="24"/>
          <w:szCs w:val="24"/>
        </w:rPr>
        <w:t>Donde</w:t>
      </w:r>
    </w:p>
    <w:p w:rsidR="00736D5D" w:rsidRPr="00BF2BD8" w:rsidRDefault="00736D5D" w:rsidP="00736D5D">
      <w:pPr>
        <w:jc w:val="both"/>
        <w:rPr>
          <w:rFonts w:ascii="Arial" w:hAnsi="Arial" w:cs="Arial"/>
          <w:sz w:val="24"/>
          <w:szCs w:val="24"/>
        </w:rPr>
      </w:pPr>
      <m:oMathPara>
        <m:oMathParaPr>
          <m:jc m:val="left"/>
        </m:oMathParaPr>
        <m:oMath>
          <m:r>
            <w:rPr>
              <w:rFonts w:ascii="Cambria Math" w:hAnsi="Cambria Math" w:cs="Arial"/>
              <w:sz w:val="24"/>
              <w:szCs w:val="24"/>
            </w:rPr>
            <m:t>d:tamaño de la partícula</m:t>
          </m:r>
        </m:oMath>
      </m:oMathPara>
    </w:p>
    <w:p w:rsidR="00736D5D" w:rsidRPr="00BF2BD8" w:rsidRDefault="00736D5D" w:rsidP="00736D5D">
      <w:pPr>
        <w:jc w:val="both"/>
        <w:rPr>
          <w:rFonts w:ascii="Arial" w:hAnsi="Arial" w:cs="Arial"/>
          <w:sz w:val="24"/>
          <w:szCs w:val="24"/>
        </w:rPr>
      </w:pPr>
      <m:oMathPara>
        <m:oMathParaPr>
          <m:jc m:val="left"/>
        </m:oMathParaPr>
        <m:oMath>
          <m:r>
            <w:rPr>
              <w:rFonts w:ascii="Cambria Math" w:hAnsi="Cambria Math" w:cs="Arial"/>
              <w:sz w:val="24"/>
              <w:szCs w:val="24"/>
            </w:rPr>
            <m:t>c, n: parámetros que determinados sobre la base de los datos empíricos</m:t>
          </m:r>
        </m:oMath>
      </m:oMathPara>
    </w:p>
    <w:p w:rsidR="00736D5D" w:rsidRPr="00BF2BD8" w:rsidRDefault="00736D5D" w:rsidP="00736D5D">
      <w:pPr>
        <w:jc w:val="both"/>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max</m:t>
              </m:r>
            </m:sub>
          </m:sSub>
          <m:r>
            <w:rPr>
              <w:rFonts w:ascii="Cambria Math" w:hAnsi="Cambria Math" w:cs="Arial"/>
              <w:sz w:val="24"/>
              <w:szCs w:val="24"/>
            </w:rPr>
            <m:t>:tamaño máximo de partículas en el producto de trituración</m:t>
          </m:r>
        </m:oMath>
      </m:oMathPara>
    </w:p>
    <w:p w:rsidR="00736D5D" w:rsidRPr="00BF2BD8" w:rsidRDefault="00736D5D" w:rsidP="00736D5D">
      <w:pPr>
        <w:jc w:val="both"/>
        <w:rPr>
          <w:rFonts w:ascii="Arial" w:hAnsi="Arial" w:cs="Arial"/>
          <w:sz w:val="24"/>
          <w:szCs w:val="24"/>
        </w:rPr>
      </w:pPr>
      <m:oMathPara>
        <m:oMathParaPr>
          <m:jc m:val="left"/>
        </m:oMathParaPr>
        <m:oMath>
          <m:r>
            <m:rPr>
              <m:sty m:val="p"/>
            </m:rPr>
            <w:rPr>
              <w:rFonts w:ascii="Cambria Math" w:hAnsi="Cambria Math" w:cs="Arial"/>
              <w:sz w:val="24"/>
              <w:szCs w:val="24"/>
            </w:rPr>
            <m:t>Φ</m:t>
          </m:r>
          <m:r>
            <w:rPr>
              <w:rFonts w:ascii="Cambria Math" w:hAnsi="Cambria Math" w:cs="Arial"/>
              <w:sz w:val="24"/>
              <w:szCs w:val="24"/>
            </w:rPr>
            <m:t>:Curva de distribucion de tamaño de partícula acumulativa</m:t>
          </m:r>
        </m:oMath>
      </m:oMathPara>
    </w:p>
    <w:p w:rsidR="00736D5D" w:rsidRPr="00BF2BD8" w:rsidRDefault="00736D5D" w:rsidP="00736D5D">
      <w:pPr>
        <w:jc w:val="both"/>
        <w:rPr>
          <w:rFonts w:ascii="Arial" w:hAnsi="Arial" w:cs="Arial"/>
          <w:sz w:val="24"/>
          <w:szCs w:val="24"/>
        </w:rPr>
      </w:pPr>
      <m:oMathPara>
        <m:oMathParaPr>
          <m:jc m:val="left"/>
        </m:oMathParaPr>
        <m:oMath>
          <m:r>
            <m:rPr>
              <m:sty m:val="p"/>
            </m:rPr>
            <w:rPr>
              <w:rFonts w:ascii="Cambria Math" w:hAnsi="Cambria Math" w:cs="Arial"/>
              <w:sz w:val="24"/>
              <w:szCs w:val="24"/>
            </w:rPr>
            <m:t>w</m:t>
          </m:r>
          <m:r>
            <w:rPr>
              <w:rFonts w:ascii="Cambria Math" w:hAnsi="Cambria Math" w:cs="Arial"/>
              <w:sz w:val="24"/>
              <w:szCs w:val="24"/>
            </w:rPr>
            <m:t>:expresion para convertir la distribución regular en truncada</m:t>
          </m:r>
        </m:oMath>
      </m:oMathPara>
    </w:p>
    <w:p w:rsidR="00736D5D" w:rsidRPr="00BF2BD8" w:rsidRDefault="00736D5D" w:rsidP="00736D5D">
      <w:pPr>
        <w:rPr>
          <w:rFonts w:ascii="Arial" w:hAnsi="Arial" w:cs="Arial"/>
          <w:sz w:val="24"/>
          <w:szCs w:val="24"/>
        </w:rPr>
      </w:pPr>
    </w:p>
    <w:p w:rsidR="00736D5D" w:rsidRPr="00BF2BD8" w:rsidRDefault="00736D5D" w:rsidP="00736D5D">
      <w:pPr>
        <w:jc w:val="both"/>
        <w:rPr>
          <w:rFonts w:ascii="Arial" w:hAnsi="Arial" w:cs="Arial"/>
          <w:sz w:val="24"/>
          <w:szCs w:val="24"/>
        </w:rPr>
      </w:pPr>
      <w:r w:rsidRPr="00BF2BD8">
        <w:rPr>
          <w:rFonts w:ascii="Arial" w:hAnsi="Arial" w:cs="Arial"/>
          <w:sz w:val="24"/>
          <w:szCs w:val="24"/>
        </w:rPr>
        <w:t xml:space="preserve">Una ventaja de la ecuación es el uso de un tercer parámetro: dmax, el cual indica el tamaño máximo de partícula, y la función de distribución de tamaño de partícula la cual tiene su curso dentro de un rango de &lt;0, dmax&gt;, en lugar de la &lt;0, +∞), que se utiliza para distribución regular de Weibull.  </w:t>
      </w:r>
    </w:p>
    <w:p w:rsidR="00736D5D" w:rsidRPr="00BF2BD8" w:rsidRDefault="00736D5D" w:rsidP="00736D5D">
      <w:pPr>
        <w:jc w:val="both"/>
        <w:rPr>
          <w:rFonts w:ascii="Arial" w:hAnsi="Arial" w:cs="Arial"/>
          <w:sz w:val="24"/>
          <w:szCs w:val="24"/>
        </w:rPr>
      </w:pPr>
      <w:r w:rsidRPr="00BF2BD8">
        <w:rPr>
          <w:rFonts w:ascii="Arial" w:hAnsi="Arial" w:cs="Arial"/>
          <w:sz w:val="24"/>
          <w:szCs w:val="24"/>
        </w:rPr>
        <w:t>La aplicación de parámetro dmax también aumenta la precisión de la aproximación. Expresiones análogas de distribución truncados utilizan la expresión w, aplicada en la descripción de las curvas de distribución del tamaño de partículas son las distribuciones log-normal y logísticos (Tumidajski, 2012).</w:t>
      </w:r>
    </w:p>
    <w:p w:rsidR="00736D5D" w:rsidRPr="00BF2BD8" w:rsidRDefault="00736D5D" w:rsidP="00736D5D">
      <w:pPr>
        <w:jc w:val="both"/>
        <w:rPr>
          <w:rFonts w:ascii="Arial" w:hAnsi="Arial" w:cs="Arial"/>
          <w:sz w:val="24"/>
          <w:szCs w:val="24"/>
        </w:rPr>
      </w:pPr>
      <w:r w:rsidRPr="00BF2BD8">
        <w:rPr>
          <w:rFonts w:ascii="Arial" w:hAnsi="Arial" w:cs="Arial"/>
          <w:sz w:val="24"/>
          <w:szCs w:val="24"/>
        </w:rPr>
        <w:t xml:space="preserve">El procedimiento de aproximación emplea la </w:t>
      </w:r>
      <w:r w:rsidR="008B234D">
        <w:rPr>
          <w:rFonts w:ascii="Arial" w:hAnsi="Arial" w:cs="Arial"/>
          <w:sz w:val="24"/>
          <w:szCs w:val="24"/>
        </w:rPr>
        <w:t>ecuación</w:t>
      </w:r>
      <w:r w:rsidRPr="00BF2BD8">
        <w:rPr>
          <w:rFonts w:ascii="Arial" w:hAnsi="Arial" w:cs="Arial"/>
          <w:sz w:val="24"/>
          <w:szCs w:val="24"/>
        </w:rPr>
        <w:t>, se lleva a cabo con el uso del método de la menor suma de los cuadrados. Después es necesario tomar un doble logaritmo de expresión para obtener la siguiente ecuación:</w:t>
      </w:r>
    </w:p>
    <w:tbl>
      <w:tblPr>
        <w:tblStyle w:val="Tablaconcuadrcula"/>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8"/>
        <w:gridCol w:w="2299"/>
      </w:tblGrid>
      <w:tr w:rsidR="00DD17AE" w:rsidRPr="00BF2BD8" w:rsidTr="00736D5D">
        <w:tc>
          <w:tcPr>
            <w:tcW w:w="4228" w:type="dxa"/>
            <w:vAlign w:val="center"/>
          </w:tcPr>
          <w:p w:rsidR="00736D5D" w:rsidRPr="00BF2BD8" w:rsidRDefault="00736D5D" w:rsidP="00736D5D">
            <w:pPr>
              <w:jc w:val="center"/>
              <w:rPr>
                <w:rFonts w:ascii="Arial" w:hAnsi="Arial" w:cs="Arial"/>
                <w:sz w:val="24"/>
                <w:szCs w:val="24"/>
              </w:rPr>
            </w:pPr>
            <m:oMathPara>
              <m:oMath>
                <m:r>
                  <w:rPr>
                    <w:rFonts w:ascii="Cambria Math" w:hAnsi="Cambria Math" w:cs="Arial"/>
                    <w:sz w:val="24"/>
                    <w:szCs w:val="24"/>
                  </w:rPr>
                  <m:t>lnln</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m:t>
                        </m:r>
                        <m:r>
                          <m:rPr>
                            <m:sty m:val="p"/>
                          </m:rPr>
                          <w:rPr>
                            <w:rFonts w:ascii="Cambria Math" w:hAnsi="Cambria Math" w:cs="Arial"/>
                            <w:sz w:val="24"/>
                            <w:szCs w:val="24"/>
                          </w:rPr>
                          <m:t>Φ</m:t>
                        </m:r>
                        <m:d>
                          <m:dPr>
                            <m:ctrlPr>
                              <w:rPr>
                                <w:rFonts w:ascii="Cambria Math" w:hAnsi="Cambria Math" w:cs="Arial"/>
                                <w:sz w:val="24"/>
                                <w:szCs w:val="24"/>
                              </w:rPr>
                            </m:ctrlPr>
                          </m:dPr>
                          <m:e>
                            <m:r>
                              <m:rPr>
                                <m:sty m:val="p"/>
                              </m:rPr>
                              <w:rPr>
                                <w:rFonts w:ascii="Cambria Math" w:hAnsi="Cambria Math" w:cs="Arial"/>
                                <w:sz w:val="24"/>
                                <w:szCs w:val="24"/>
                              </w:rPr>
                              <m:t>d</m:t>
                            </m:r>
                          </m:e>
                        </m:d>
                      </m:den>
                    </m:f>
                  </m:e>
                </m:d>
                <m:r>
                  <w:rPr>
                    <w:rFonts w:ascii="Cambria Math" w:hAnsi="Cambria Math" w:cs="Arial"/>
                    <w:sz w:val="24"/>
                    <w:szCs w:val="24"/>
                  </w:rPr>
                  <m:t>=nln</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d</m:t>
                        </m:r>
                      </m:num>
                      <m:den>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max</m:t>
                            </m:r>
                          </m:sub>
                        </m:sSub>
                        <m:r>
                          <w:rPr>
                            <w:rFonts w:ascii="Cambria Math" w:hAnsi="Cambria Math" w:cs="Arial"/>
                            <w:sz w:val="24"/>
                            <w:szCs w:val="24"/>
                          </w:rPr>
                          <m:t>-</m:t>
                        </m:r>
                        <m:r>
                          <m:rPr>
                            <m:sty m:val="p"/>
                          </m:rPr>
                          <w:rPr>
                            <w:rFonts w:ascii="Cambria Math" w:hAnsi="Cambria Math" w:cs="Arial"/>
                            <w:sz w:val="24"/>
                            <w:szCs w:val="24"/>
                          </w:rPr>
                          <m:t>d</m:t>
                        </m:r>
                      </m:den>
                    </m:f>
                  </m:e>
                </m:d>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ln</m:t>
                    </m:r>
                  </m:fName>
                  <m:e>
                    <m:r>
                      <w:rPr>
                        <w:rFonts w:ascii="Cambria Math" w:hAnsi="Cambria Math" w:cs="Arial"/>
                        <w:sz w:val="24"/>
                        <w:szCs w:val="24"/>
                      </w:rPr>
                      <m:t>c</m:t>
                    </m:r>
                  </m:e>
                </m:func>
              </m:oMath>
            </m:oMathPara>
          </w:p>
          <w:p w:rsidR="00736D5D" w:rsidRPr="00BF2BD8" w:rsidRDefault="00736D5D" w:rsidP="00736D5D">
            <w:pPr>
              <w:jc w:val="center"/>
              <w:rPr>
                <w:rFonts w:ascii="Arial" w:hAnsi="Arial" w:cs="Arial"/>
                <w:sz w:val="24"/>
                <w:szCs w:val="24"/>
              </w:rPr>
            </w:pPr>
          </w:p>
        </w:tc>
        <w:tc>
          <w:tcPr>
            <w:tcW w:w="2299" w:type="dxa"/>
            <w:vAlign w:val="center"/>
          </w:tcPr>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jc w:val="center"/>
              <w:rPr>
                <w:rFonts w:ascii="Arial" w:hAnsi="Arial" w:cs="Arial"/>
                <w:color w:val="auto"/>
                <w:sz w:val="24"/>
                <w:szCs w:val="24"/>
              </w:rPr>
            </w:pPr>
            <w:r w:rsidRPr="00BF2BD8">
              <w:rPr>
                <w:rFonts w:ascii="Arial" w:hAnsi="Arial" w:cs="Arial"/>
                <w:color w:val="auto"/>
                <w:sz w:val="24"/>
                <w:szCs w:val="24"/>
              </w:rPr>
              <w:t>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21</w:t>
            </w:r>
            <w:r w:rsidRPr="00BF2BD8">
              <w:rPr>
                <w:rFonts w:ascii="Arial" w:hAnsi="Arial" w:cs="Arial"/>
                <w:color w:val="auto"/>
                <w:sz w:val="24"/>
                <w:szCs w:val="24"/>
              </w:rPr>
              <w:fldChar w:fldCharType="end"/>
            </w:r>
            <w:r w:rsidRPr="00BF2BD8">
              <w:rPr>
                <w:rFonts w:ascii="Arial" w:hAnsi="Arial" w:cs="Arial"/>
                <w:color w:val="auto"/>
                <w:sz w:val="24"/>
                <w:szCs w:val="24"/>
              </w:rPr>
              <w:t>)</w:t>
            </w:r>
          </w:p>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jc w:val="center"/>
              <w:rPr>
                <w:rFonts w:ascii="Arial" w:hAnsi="Arial" w:cs="Arial"/>
                <w:color w:val="auto"/>
                <w:sz w:val="24"/>
                <w:szCs w:val="24"/>
              </w:rPr>
            </w:pPr>
          </w:p>
          <w:p w:rsidR="00736D5D" w:rsidRPr="00BF2BD8" w:rsidRDefault="00736D5D" w:rsidP="00736D5D">
            <w:pPr>
              <w:pStyle w:val="Descripcin"/>
              <w:keepNext/>
              <w:jc w:val="center"/>
              <w:rPr>
                <w:rFonts w:ascii="Arial" w:hAnsi="Arial" w:cs="Arial"/>
                <w:color w:val="auto"/>
                <w:sz w:val="24"/>
                <w:szCs w:val="24"/>
              </w:rPr>
            </w:pPr>
          </w:p>
        </w:tc>
      </w:tr>
    </w:tbl>
    <w:p w:rsidR="00736D5D" w:rsidRPr="00BF2BD8" w:rsidRDefault="00736D5D" w:rsidP="00736D5D">
      <w:pPr>
        <w:pStyle w:val="Descripcin"/>
        <w:rPr>
          <w:rFonts w:ascii="Arial" w:hAnsi="Arial" w:cs="Arial"/>
          <w:color w:val="auto"/>
          <w:sz w:val="24"/>
          <w:szCs w:val="24"/>
        </w:rPr>
      </w:pPr>
    </w:p>
    <w:p w:rsidR="00736D5D" w:rsidRPr="00BF2BD8" w:rsidRDefault="00736D5D" w:rsidP="00736D5D">
      <w:pPr>
        <w:jc w:val="both"/>
        <w:rPr>
          <w:rFonts w:ascii="Arial" w:hAnsi="Arial" w:cs="Arial"/>
          <w:sz w:val="24"/>
          <w:szCs w:val="24"/>
        </w:rPr>
      </w:pPr>
      <w:r w:rsidRPr="00BF2BD8">
        <w:rPr>
          <w:rFonts w:ascii="Arial" w:hAnsi="Arial" w:cs="Arial"/>
          <w:sz w:val="24"/>
          <w:szCs w:val="24"/>
        </w:rPr>
        <w:t>Donde</w:t>
      </w:r>
    </w:p>
    <w:p w:rsidR="00736D5D" w:rsidRPr="00BF2BD8" w:rsidRDefault="00736D5D" w:rsidP="00736D5D">
      <w:pPr>
        <w:jc w:val="both"/>
        <w:rPr>
          <w:rFonts w:ascii="Arial" w:hAnsi="Arial" w:cs="Arial"/>
          <w:sz w:val="24"/>
          <w:szCs w:val="24"/>
        </w:rPr>
      </w:pPr>
      <m:oMathPara>
        <m:oMathParaPr>
          <m:jc m:val="left"/>
        </m:oMathParaPr>
        <m:oMath>
          <m:r>
            <w:rPr>
              <w:rFonts w:ascii="Cambria Math" w:hAnsi="Cambria Math" w:cs="Arial"/>
              <w:sz w:val="24"/>
              <w:szCs w:val="24"/>
            </w:rPr>
            <m:t>c:constate</m:t>
          </m:r>
        </m:oMath>
      </m:oMathPara>
    </w:p>
    <w:p w:rsidR="00736D5D" w:rsidRPr="00BF2BD8" w:rsidRDefault="00736D5D" w:rsidP="00736D5D">
      <w:pPr>
        <w:rPr>
          <w:rFonts w:ascii="Arial" w:hAnsi="Arial" w:cs="Arial"/>
          <w:sz w:val="24"/>
          <w:szCs w:val="24"/>
        </w:rPr>
      </w:pPr>
      <w:r w:rsidRPr="00BF2BD8">
        <w:rPr>
          <w:rFonts w:ascii="Arial" w:hAnsi="Arial" w:cs="Arial"/>
          <w:sz w:val="24"/>
          <w:szCs w:val="24"/>
        </w:rPr>
        <w:t>Para determinar los parámetros n y c, se debe aceptar el valor dmax para los cuales que el valor de la desviación residual es mínima:</w:t>
      </w:r>
    </w:p>
    <w:tbl>
      <w:tblPr>
        <w:tblStyle w:val="Tablaconcuadrcula"/>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8"/>
        <w:gridCol w:w="2299"/>
      </w:tblGrid>
      <w:tr w:rsidR="00DD17AE" w:rsidRPr="00BF2BD8" w:rsidTr="00451B92">
        <w:tc>
          <w:tcPr>
            <w:tcW w:w="4228" w:type="dxa"/>
            <w:vAlign w:val="center"/>
          </w:tcPr>
          <w:p w:rsidR="00736D5D" w:rsidRPr="00BF2BD8" w:rsidRDefault="00736D5D" w:rsidP="00451B92">
            <w:pPr>
              <w:jc w:val="center"/>
              <w:rPr>
                <w:rFonts w:ascii="Arial" w:hAnsi="Arial" w:cs="Arial"/>
                <w:sz w:val="24"/>
                <w:szCs w:val="24"/>
              </w:rPr>
            </w:pPr>
            <m:oMathPara>
              <m:oMath>
                <m:r>
                  <w:rPr>
                    <w:rFonts w:ascii="Cambria Math" w:hAnsi="Cambria Math" w:cs="Arial"/>
                    <w:sz w:val="24"/>
                    <w:szCs w:val="24"/>
                  </w:rPr>
                  <m:t>sr=</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m:t>
                                </m:r>
                              </m:sub>
                            </m:sSub>
                          </m:sup>
                          <m:e>
                            <m:sSub>
                              <m:sSubPr>
                                <m:ctrlPr>
                                  <w:rPr>
                                    <w:rFonts w:ascii="Cambria Math" w:hAnsi="Cambria Math" w:cs="Arial"/>
                                    <w:sz w:val="24"/>
                                    <w:szCs w:val="24"/>
                                  </w:rPr>
                                </m:ctrlPr>
                              </m:sSubPr>
                              <m:e>
                                <m:r>
                                  <m:rPr>
                                    <m:sty m:val="p"/>
                                  </m:rPr>
                                  <w:rPr>
                                    <w:rFonts w:ascii="Cambria Math" w:hAnsi="Cambria Math" w:cs="Arial"/>
                                    <w:sz w:val="24"/>
                                    <w:szCs w:val="24"/>
                                  </w:rPr>
                                  <m:t>Φ</m:t>
                                </m:r>
                              </m:e>
                              <m:sub>
                                <m:r>
                                  <m:rPr>
                                    <m:sty m:val="p"/>
                                  </m:rPr>
                                  <w:rPr>
                                    <w:rFonts w:ascii="Cambria Math" w:hAnsi="Cambria Math" w:cs="Arial"/>
                                    <w:sz w:val="24"/>
                                    <w:szCs w:val="24"/>
                                  </w:rPr>
                                  <m:t>e</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m:t>
                                    </m:r>
                                  </m:sub>
                                </m:sSub>
                              </m:e>
                            </m:d>
                            <m: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Φ</m:t>
                                </m:r>
                                <m:ctrlPr>
                                  <w:rPr>
                                    <w:rFonts w:ascii="Cambria Math" w:hAnsi="Cambria Math" w:cs="Arial"/>
                                    <w:i/>
                                    <w:sz w:val="24"/>
                                    <w:szCs w:val="24"/>
                                  </w:rPr>
                                </m:ctrlPr>
                              </m:e>
                              <m:sub>
                                <m:r>
                                  <m:rPr>
                                    <m:sty m:val="p"/>
                                  </m:rPr>
                                  <w:rPr>
                                    <w:rFonts w:ascii="Cambria Math" w:hAnsi="Cambria Math" w:cs="Arial"/>
                                    <w:sz w:val="24"/>
                                    <w:szCs w:val="24"/>
                                  </w:rPr>
                                  <m:t>t</m:t>
                                </m:r>
                              </m:sub>
                            </m:sSub>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m:t>
                                        </m:r>
                                      </m:sub>
                                    </m:sSub>
                                  </m:e>
                                </m:d>
                              </m:e>
                              <m:sup>
                                <m:r>
                                  <w:rPr>
                                    <w:rFonts w:ascii="Cambria Math" w:hAnsi="Cambria Math" w:cs="Arial"/>
                                    <w:sz w:val="24"/>
                                    <w:szCs w:val="24"/>
                                  </w:rPr>
                                  <m:t>2</m:t>
                                </m:r>
                              </m:sup>
                            </m:sSup>
                          </m:e>
                        </m:nary>
                      </m:num>
                      <m:den>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m:t>
                            </m:r>
                          </m:sub>
                        </m:sSub>
                        <m:r>
                          <w:rPr>
                            <w:rFonts w:ascii="Cambria Math" w:hAnsi="Cambria Math" w:cs="Arial"/>
                            <w:sz w:val="24"/>
                            <w:szCs w:val="24"/>
                          </w:rPr>
                          <m:t>-2</m:t>
                        </m:r>
                      </m:den>
                    </m:f>
                  </m:e>
                </m:rad>
              </m:oMath>
            </m:oMathPara>
          </w:p>
          <w:p w:rsidR="00736D5D" w:rsidRPr="00BF2BD8" w:rsidRDefault="00736D5D" w:rsidP="00451B92">
            <w:pPr>
              <w:jc w:val="center"/>
              <w:rPr>
                <w:rFonts w:ascii="Arial" w:hAnsi="Arial" w:cs="Arial"/>
                <w:sz w:val="24"/>
                <w:szCs w:val="24"/>
              </w:rPr>
            </w:pPr>
          </w:p>
          <w:p w:rsidR="00736D5D" w:rsidRPr="00BF2BD8" w:rsidRDefault="00736D5D" w:rsidP="00451B92">
            <w:pPr>
              <w:jc w:val="center"/>
              <w:rPr>
                <w:rFonts w:ascii="Arial" w:hAnsi="Arial" w:cs="Arial"/>
                <w:sz w:val="24"/>
                <w:szCs w:val="24"/>
              </w:rPr>
            </w:pPr>
          </w:p>
        </w:tc>
        <w:tc>
          <w:tcPr>
            <w:tcW w:w="2299" w:type="dxa"/>
            <w:vAlign w:val="center"/>
          </w:tcPr>
          <w:p w:rsidR="00736D5D" w:rsidRPr="00BF2BD8" w:rsidRDefault="00736D5D" w:rsidP="00451B92">
            <w:pPr>
              <w:pStyle w:val="Descripcin"/>
              <w:jc w:val="center"/>
              <w:rPr>
                <w:rFonts w:ascii="Arial" w:hAnsi="Arial" w:cs="Arial"/>
                <w:color w:val="auto"/>
                <w:sz w:val="24"/>
                <w:szCs w:val="24"/>
              </w:rPr>
            </w:pPr>
          </w:p>
          <w:p w:rsidR="00451B92" w:rsidRPr="00BF2BD8" w:rsidRDefault="00451B92" w:rsidP="00451B92">
            <w:pPr>
              <w:pStyle w:val="Descripcin"/>
              <w:jc w:val="center"/>
              <w:rPr>
                <w:rFonts w:ascii="Arial" w:hAnsi="Arial" w:cs="Arial"/>
                <w:color w:val="auto"/>
                <w:sz w:val="24"/>
                <w:szCs w:val="24"/>
              </w:rPr>
            </w:pPr>
            <w:r w:rsidRPr="00BF2BD8">
              <w:rPr>
                <w:rFonts w:ascii="Arial" w:hAnsi="Arial" w:cs="Arial"/>
                <w:color w:val="auto"/>
                <w:sz w:val="24"/>
                <w:szCs w:val="24"/>
              </w:rPr>
              <w:t>Ec. (</w:t>
            </w:r>
            <w:r w:rsidRPr="00BF2BD8">
              <w:rPr>
                <w:rFonts w:ascii="Arial" w:hAnsi="Arial" w:cs="Arial"/>
                <w:color w:val="auto"/>
                <w:sz w:val="24"/>
                <w:szCs w:val="24"/>
              </w:rPr>
              <w:fldChar w:fldCharType="begin"/>
            </w:r>
            <w:r w:rsidRPr="00BF2BD8">
              <w:rPr>
                <w:rFonts w:ascii="Arial" w:hAnsi="Arial" w:cs="Arial"/>
                <w:color w:val="auto"/>
                <w:sz w:val="24"/>
                <w:szCs w:val="24"/>
              </w:rPr>
              <w:instrText xml:space="preserve"> SEQ Ec. \* ARABIC </w:instrText>
            </w:r>
            <w:r w:rsidRPr="00BF2BD8">
              <w:rPr>
                <w:rFonts w:ascii="Arial" w:hAnsi="Arial" w:cs="Arial"/>
                <w:color w:val="auto"/>
                <w:sz w:val="24"/>
                <w:szCs w:val="24"/>
              </w:rPr>
              <w:fldChar w:fldCharType="separate"/>
            </w:r>
            <w:r w:rsidR="002C1594">
              <w:rPr>
                <w:rFonts w:ascii="Arial" w:hAnsi="Arial" w:cs="Arial"/>
                <w:noProof/>
                <w:color w:val="auto"/>
                <w:sz w:val="24"/>
                <w:szCs w:val="24"/>
              </w:rPr>
              <w:t>22</w:t>
            </w:r>
            <w:r w:rsidRPr="00BF2BD8">
              <w:rPr>
                <w:rFonts w:ascii="Arial" w:hAnsi="Arial" w:cs="Arial"/>
                <w:color w:val="auto"/>
                <w:sz w:val="24"/>
                <w:szCs w:val="24"/>
              </w:rPr>
              <w:fldChar w:fldCharType="end"/>
            </w:r>
            <w:r w:rsidRPr="00BF2BD8">
              <w:rPr>
                <w:rFonts w:ascii="Arial" w:hAnsi="Arial" w:cs="Arial"/>
                <w:color w:val="auto"/>
                <w:sz w:val="24"/>
                <w:szCs w:val="24"/>
              </w:rPr>
              <w:t>)</w:t>
            </w:r>
          </w:p>
          <w:p w:rsidR="00736D5D" w:rsidRPr="00BF2BD8" w:rsidRDefault="00736D5D" w:rsidP="00451B92">
            <w:pPr>
              <w:pStyle w:val="Descripcin"/>
              <w:jc w:val="center"/>
              <w:rPr>
                <w:rFonts w:ascii="Arial" w:hAnsi="Arial" w:cs="Arial"/>
                <w:color w:val="auto"/>
                <w:sz w:val="24"/>
                <w:szCs w:val="24"/>
              </w:rPr>
            </w:pPr>
          </w:p>
          <w:p w:rsidR="00736D5D" w:rsidRPr="00BF2BD8" w:rsidRDefault="00736D5D" w:rsidP="00451B92">
            <w:pPr>
              <w:pStyle w:val="Descripcin"/>
              <w:jc w:val="center"/>
              <w:rPr>
                <w:rFonts w:ascii="Arial" w:hAnsi="Arial" w:cs="Arial"/>
                <w:color w:val="auto"/>
                <w:sz w:val="24"/>
                <w:szCs w:val="24"/>
              </w:rPr>
            </w:pPr>
          </w:p>
          <w:p w:rsidR="00736D5D" w:rsidRPr="00BF2BD8" w:rsidRDefault="00736D5D" w:rsidP="00451B92">
            <w:pPr>
              <w:pStyle w:val="Descripcin"/>
              <w:jc w:val="center"/>
              <w:rPr>
                <w:rFonts w:ascii="Arial" w:hAnsi="Arial" w:cs="Arial"/>
                <w:color w:val="auto"/>
                <w:sz w:val="24"/>
                <w:szCs w:val="24"/>
              </w:rPr>
            </w:pPr>
          </w:p>
          <w:p w:rsidR="00736D5D" w:rsidRPr="00BF2BD8" w:rsidRDefault="00736D5D" w:rsidP="00451B92">
            <w:pPr>
              <w:pStyle w:val="Descripcin"/>
              <w:keepNext/>
              <w:jc w:val="center"/>
              <w:rPr>
                <w:rFonts w:ascii="Arial" w:hAnsi="Arial" w:cs="Arial"/>
                <w:color w:val="auto"/>
                <w:sz w:val="24"/>
                <w:szCs w:val="24"/>
              </w:rPr>
            </w:pPr>
          </w:p>
        </w:tc>
      </w:tr>
    </w:tbl>
    <w:p w:rsidR="00736D5D" w:rsidRPr="00BF2BD8" w:rsidRDefault="00736D5D" w:rsidP="00736D5D">
      <w:pPr>
        <w:rPr>
          <w:rFonts w:ascii="Arial" w:hAnsi="Arial" w:cs="Arial"/>
          <w:sz w:val="24"/>
          <w:szCs w:val="24"/>
        </w:rPr>
      </w:pPr>
    </w:p>
    <w:p w:rsidR="00451B92" w:rsidRPr="00BF2BD8" w:rsidRDefault="00451B92" w:rsidP="00451B92">
      <w:pPr>
        <w:jc w:val="both"/>
        <w:rPr>
          <w:rFonts w:ascii="Arial" w:hAnsi="Arial" w:cs="Arial"/>
          <w:sz w:val="24"/>
          <w:szCs w:val="24"/>
        </w:rPr>
      </w:pPr>
      <w:r w:rsidRPr="00BF2BD8">
        <w:rPr>
          <w:rFonts w:ascii="Arial" w:hAnsi="Arial" w:cs="Arial"/>
          <w:sz w:val="24"/>
          <w:szCs w:val="24"/>
        </w:rPr>
        <w:t>Donde</w:t>
      </w:r>
    </w:p>
    <w:p w:rsidR="00451B92" w:rsidRPr="00BF2BD8" w:rsidRDefault="00451B92" w:rsidP="00451B92">
      <w:pPr>
        <w:jc w:val="both"/>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m:t>
              </m:r>
            </m:sub>
          </m:sSub>
          <m:r>
            <w:rPr>
              <w:rFonts w:ascii="Cambria Math" w:hAnsi="Cambria Math" w:cs="Arial"/>
              <w:sz w:val="24"/>
              <w:szCs w:val="24"/>
            </w:rPr>
            <m:t xml:space="preserve">:numero de tamices con abertura </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m:t>
              </m:r>
            </m:sub>
          </m:sSub>
        </m:oMath>
      </m:oMathPara>
    </w:p>
    <w:p w:rsidR="00451B92" w:rsidRPr="00BF2BD8" w:rsidRDefault="00451B92" w:rsidP="00451B92">
      <w:pPr>
        <w:jc w:val="both"/>
        <w:rPr>
          <w:rFonts w:ascii="Arial" w:hAnsi="Arial" w:cs="Arial"/>
          <w:sz w:val="24"/>
          <w:szCs w:val="24"/>
        </w:rPr>
      </w:pPr>
      <m:oMathPara>
        <m:oMathParaPr>
          <m:jc m:val="left"/>
        </m:oMathParaPr>
        <m:oMath>
          <m:sSub>
            <m:sSubPr>
              <m:ctrlPr>
                <w:rPr>
                  <w:rFonts w:ascii="Cambria Math" w:hAnsi="Cambria Math" w:cs="Arial"/>
                  <w:sz w:val="24"/>
                  <w:szCs w:val="24"/>
                </w:rPr>
              </m:ctrlPr>
            </m:sSubPr>
            <m:e>
              <m:r>
                <m:rPr>
                  <m:sty m:val="p"/>
                </m:rPr>
                <w:rPr>
                  <w:rFonts w:ascii="Cambria Math" w:hAnsi="Cambria Math" w:cs="Arial"/>
                  <w:sz w:val="24"/>
                  <w:szCs w:val="24"/>
                </w:rPr>
                <m:t>Φ</m:t>
              </m:r>
            </m:e>
            <m:sub>
              <m:r>
                <m:rPr>
                  <m:sty m:val="p"/>
                </m:rPr>
                <w:rPr>
                  <w:rFonts w:ascii="Cambria Math" w:hAnsi="Cambria Math" w:cs="Arial"/>
                  <w:sz w:val="24"/>
                  <w:szCs w:val="24"/>
                </w:rPr>
                <m:t>e</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m:t>
                  </m:r>
                </m:sub>
              </m:sSub>
            </m:e>
          </m:d>
          <m:r>
            <w:rPr>
              <w:rFonts w:ascii="Cambria Math" w:hAnsi="Cambria Math" w:cs="Arial"/>
              <w:sz w:val="24"/>
              <w:szCs w:val="24"/>
            </w:rPr>
            <m:t>: función de distribución acumulativa empírica</m:t>
          </m:r>
        </m:oMath>
      </m:oMathPara>
    </w:p>
    <w:p w:rsidR="001E344C" w:rsidRPr="001E344C" w:rsidRDefault="00451B92" w:rsidP="00451B92">
      <w:pPr>
        <w:jc w:val="both"/>
        <w:rPr>
          <w:rFonts w:ascii="Arial" w:hAnsi="Arial" w:cs="Arial"/>
          <w:sz w:val="24"/>
          <w:szCs w:val="24"/>
        </w:rPr>
      </w:pPr>
      <m:oMathPara>
        <m:oMathParaPr>
          <m:jc m:val="left"/>
        </m:oMathParaPr>
        <m:oMath>
          <m:sSub>
            <m:sSubPr>
              <m:ctrlPr>
                <w:rPr>
                  <w:rFonts w:ascii="Cambria Math" w:hAnsi="Cambria Math" w:cs="Arial"/>
                  <w:sz w:val="24"/>
                  <w:szCs w:val="24"/>
                </w:rPr>
              </m:ctrlPr>
            </m:sSubPr>
            <m:e>
              <m:r>
                <m:rPr>
                  <m:sty m:val="p"/>
                </m:rPr>
                <w:rPr>
                  <w:rFonts w:ascii="Cambria Math" w:hAnsi="Cambria Math" w:cs="Arial"/>
                  <w:sz w:val="24"/>
                  <w:szCs w:val="24"/>
                </w:rPr>
                <m:t>Φ</m:t>
              </m:r>
              <m:ctrlPr>
                <w:rPr>
                  <w:rFonts w:ascii="Cambria Math" w:hAnsi="Cambria Math" w:cs="Arial"/>
                  <w:i/>
                  <w:sz w:val="24"/>
                  <w:szCs w:val="24"/>
                </w:rPr>
              </m:ctrlPr>
            </m:e>
            <m:sub>
              <m:r>
                <m:rPr>
                  <m:sty m:val="p"/>
                </m:rPr>
                <w:rPr>
                  <w:rFonts w:ascii="Cambria Math" w:hAnsi="Cambria Math" w:cs="Arial"/>
                  <w:sz w:val="24"/>
                  <w:szCs w:val="24"/>
                </w:rPr>
                <m:t>t</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m:t>
                  </m:r>
                </m:sub>
              </m:sSub>
            </m:e>
          </m:d>
          <m:r>
            <w:rPr>
              <w:rFonts w:ascii="Cambria Math" w:hAnsi="Cambria Math" w:cs="Arial"/>
              <w:sz w:val="24"/>
              <w:szCs w:val="24"/>
            </w:rPr>
            <m:t xml:space="preserve">:funcion de distribución acumulativa teórica, obtenida mediante el uso </m:t>
          </m:r>
        </m:oMath>
      </m:oMathPara>
    </w:p>
    <w:p w:rsidR="00451B92" w:rsidRPr="00BF2BD8" w:rsidRDefault="00451B92" w:rsidP="00451B92">
      <w:pPr>
        <w:jc w:val="both"/>
        <w:rPr>
          <w:rFonts w:ascii="Arial" w:hAnsi="Arial" w:cs="Arial"/>
          <w:sz w:val="24"/>
          <w:szCs w:val="24"/>
        </w:rPr>
      </w:pPr>
      <m:oMathPara>
        <m:oMathParaPr>
          <m:jc m:val="left"/>
        </m:oMathParaPr>
        <m:oMath>
          <m:r>
            <w:rPr>
              <w:rFonts w:ascii="Cambria Math" w:hAnsi="Cambria Math" w:cs="Arial"/>
              <w:sz w:val="24"/>
              <w:szCs w:val="24"/>
            </w:rPr>
            <m:t>de la ec</m:t>
          </m:r>
          <m:r>
            <w:rPr>
              <w:rFonts w:ascii="Cambria Math" w:hAnsi="Cambria Math" w:cs="Arial"/>
              <w:sz w:val="24"/>
              <w:szCs w:val="24"/>
            </w:rPr>
            <m:t>uación</m:t>
          </m:r>
          <m:r>
            <w:rPr>
              <w:rFonts w:ascii="Cambria Math" w:hAnsi="Cambria Math" w:cs="Arial"/>
              <w:sz w:val="24"/>
              <w:szCs w:val="24"/>
            </w:rPr>
            <m:t xml:space="preserve"> 20</m:t>
          </m:r>
          <m:r>
            <w:rPr>
              <w:rFonts w:ascii="Cambria Math" w:hAnsi="Cambria Math" w:cs="Arial"/>
              <w:sz w:val="24"/>
              <w:szCs w:val="24"/>
            </w:rPr>
            <m:t xml:space="preserve"> </m:t>
          </m:r>
        </m:oMath>
      </m:oMathPara>
    </w:p>
    <w:p w:rsidR="00451B92" w:rsidRPr="00BF2BD8" w:rsidRDefault="00451B92" w:rsidP="00451B92">
      <w:pPr>
        <w:jc w:val="both"/>
        <w:rPr>
          <w:rFonts w:ascii="Arial" w:hAnsi="Arial" w:cs="Arial"/>
          <w:sz w:val="24"/>
          <w:szCs w:val="24"/>
        </w:rPr>
      </w:pPr>
    </w:p>
    <w:p w:rsidR="00451B92" w:rsidRPr="00BF2BD8" w:rsidRDefault="00451B92" w:rsidP="00451B92">
      <w:pPr>
        <w:jc w:val="both"/>
        <w:rPr>
          <w:rFonts w:ascii="Arial" w:hAnsi="Arial" w:cs="Arial"/>
          <w:sz w:val="24"/>
          <w:szCs w:val="24"/>
        </w:rPr>
      </w:pPr>
      <w:r w:rsidRPr="00BF2BD8">
        <w:rPr>
          <w:rFonts w:ascii="Arial" w:hAnsi="Arial" w:cs="Arial"/>
          <w:sz w:val="24"/>
          <w:szCs w:val="24"/>
        </w:rPr>
        <w:t>Los cálculos deben realizarse para todos los valores Dmax superiores a la  abertura máxima del tamiz y los valores de n, c, dmax, que minimizan el valor sr deben ser aceptados en nuevos análisis. Cuando la fórmula de aproximación revela una convergencia significativa con los datos empíricos, es posible combinar sus parámetros con las propiedades del material de alimentación y los parámetros de funcionamiento de la trituradora.</w:t>
      </w:r>
    </w:p>
    <w:p w:rsidR="00451B92" w:rsidRPr="00BF2BD8" w:rsidRDefault="00451B92" w:rsidP="00451B92">
      <w:pPr>
        <w:jc w:val="both"/>
        <w:rPr>
          <w:rFonts w:ascii="Arial" w:hAnsi="Arial" w:cs="Arial"/>
          <w:sz w:val="24"/>
          <w:szCs w:val="24"/>
        </w:rPr>
      </w:pPr>
      <w:r w:rsidRPr="00BF2BD8">
        <w:rPr>
          <w:rFonts w:ascii="Arial" w:hAnsi="Arial" w:cs="Arial"/>
          <w:sz w:val="24"/>
          <w:szCs w:val="24"/>
        </w:rPr>
        <w:t>Los análisis de las relaciones entre los parámetros de funcionamiento tecnológicos y técnicos de la prensa de rodillos permite dividirlos en cuatro grupos (Saramak, 2010):</w:t>
      </w:r>
    </w:p>
    <w:p w:rsidR="00451B92" w:rsidRPr="00BF2BD8" w:rsidRDefault="00451B92" w:rsidP="00451B92">
      <w:pPr>
        <w:pStyle w:val="Prrafodelista"/>
        <w:numPr>
          <w:ilvl w:val="0"/>
          <w:numId w:val="44"/>
        </w:numPr>
        <w:spacing w:after="160" w:line="259" w:lineRule="auto"/>
        <w:jc w:val="both"/>
        <w:rPr>
          <w:rFonts w:ascii="Arial" w:hAnsi="Arial" w:cs="Arial"/>
          <w:sz w:val="24"/>
          <w:szCs w:val="24"/>
        </w:rPr>
      </w:pPr>
      <w:r w:rsidRPr="00BF2BD8">
        <w:rPr>
          <w:rFonts w:ascii="Arial" w:hAnsi="Arial" w:cs="Arial"/>
          <w:sz w:val="24"/>
          <w:szCs w:val="24"/>
        </w:rPr>
        <w:t>parámetros de control directo (presión, velocidad de giro de los rodillos)</w:t>
      </w:r>
    </w:p>
    <w:p w:rsidR="00451B92" w:rsidRPr="00BF2BD8" w:rsidRDefault="00451B92" w:rsidP="00451B92">
      <w:pPr>
        <w:pStyle w:val="Prrafodelista"/>
        <w:numPr>
          <w:ilvl w:val="0"/>
          <w:numId w:val="44"/>
        </w:numPr>
        <w:spacing w:after="160" w:line="259" w:lineRule="auto"/>
        <w:jc w:val="both"/>
        <w:rPr>
          <w:rFonts w:ascii="Arial" w:hAnsi="Arial" w:cs="Arial"/>
          <w:sz w:val="24"/>
          <w:szCs w:val="24"/>
        </w:rPr>
      </w:pPr>
      <w:r w:rsidRPr="00BF2BD8">
        <w:rPr>
          <w:rFonts w:ascii="Arial" w:hAnsi="Arial" w:cs="Arial"/>
          <w:sz w:val="24"/>
          <w:szCs w:val="24"/>
        </w:rPr>
        <w:t>parámetros de control indirecto (gap operacional, inclinación, torsión)</w:t>
      </w:r>
    </w:p>
    <w:p w:rsidR="00451B92" w:rsidRPr="00BF2BD8" w:rsidRDefault="00451B92" w:rsidP="00451B92">
      <w:pPr>
        <w:pStyle w:val="Prrafodelista"/>
        <w:numPr>
          <w:ilvl w:val="0"/>
          <w:numId w:val="44"/>
        </w:numPr>
        <w:spacing w:after="160" w:line="259" w:lineRule="auto"/>
        <w:jc w:val="both"/>
        <w:rPr>
          <w:rFonts w:ascii="Arial" w:hAnsi="Arial" w:cs="Arial"/>
          <w:sz w:val="24"/>
          <w:szCs w:val="24"/>
        </w:rPr>
      </w:pPr>
      <w:r w:rsidRPr="00BF2BD8">
        <w:rPr>
          <w:rFonts w:ascii="Arial" w:hAnsi="Arial" w:cs="Arial"/>
          <w:sz w:val="24"/>
          <w:szCs w:val="24"/>
        </w:rPr>
        <w:t xml:space="preserve">parámetros combinados con las propiedades del material de alimentación </w:t>
      </w:r>
    </w:p>
    <w:p w:rsidR="00451B92" w:rsidRPr="00BF2BD8" w:rsidRDefault="00451B92" w:rsidP="00451B92">
      <w:pPr>
        <w:pStyle w:val="Prrafodelista"/>
        <w:numPr>
          <w:ilvl w:val="0"/>
          <w:numId w:val="44"/>
        </w:numPr>
        <w:spacing w:after="160" w:line="259" w:lineRule="auto"/>
        <w:jc w:val="both"/>
        <w:rPr>
          <w:rFonts w:ascii="Arial" w:hAnsi="Arial" w:cs="Arial"/>
          <w:sz w:val="24"/>
          <w:szCs w:val="24"/>
        </w:rPr>
      </w:pPr>
      <w:r w:rsidRPr="00BF2BD8">
        <w:rPr>
          <w:rFonts w:ascii="Arial" w:hAnsi="Arial" w:cs="Arial"/>
          <w:sz w:val="24"/>
          <w:szCs w:val="24"/>
        </w:rPr>
        <w:t>índices (consumo específico de energía, rendimiento específico)</w:t>
      </w:r>
    </w:p>
    <w:p w:rsidR="00451B92" w:rsidRPr="00BF2BD8" w:rsidRDefault="00891F3E" w:rsidP="00451B92">
      <w:pPr>
        <w:jc w:val="both"/>
        <w:rPr>
          <w:rFonts w:ascii="Arial" w:hAnsi="Arial" w:cs="Arial"/>
          <w:sz w:val="24"/>
          <w:szCs w:val="24"/>
        </w:rPr>
      </w:pPr>
      <w:r w:rsidRPr="00BF2BD8">
        <w:rPr>
          <w:rFonts w:ascii="Arial" w:hAnsi="Arial" w:cs="Arial"/>
          <w:noProof/>
          <w:sz w:val="24"/>
          <w:szCs w:val="24"/>
          <w:lang w:eastAsia="es-ES"/>
        </w:rPr>
        <w:drawing>
          <wp:anchor distT="0" distB="0" distL="114300" distR="114300" simplePos="0" relativeHeight="251656192" behindDoc="0" locked="0" layoutInCell="1" allowOverlap="1" wp14:anchorId="31D69469" wp14:editId="100856EA">
            <wp:simplePos x="0" y="0"/>
            <wp:positionH relativeFrom="column">
              <wp:posOffset>866775</wp:posOffset>
            </wp:positionH>
            <wp:positionV relativeFrom="paragraph">
              <wp:posOffset>1090059</wp:posOffset>
            </wp:positionV>
            <wp:extent cx="3848100" cy="2302510"/>
            <wp:effectExtent l="76200" t="76200" r="133350" b="13589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2302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51B92" w:rsidRPr="00BF2BD8">
        <w:rPr>
          <w:rFonts w:ascii="Arial" w:hAnsi="Arial" w:cs="Arial"/>
          <w:sz w:val="24"/>
          <w:szCs w:val="24"/>
        </w:rPr>
        <w:t>La presión de operación (P) tiene la importancia más significativa en la eficiencia operativa del molino de rodillos. Los niveles de presión de operación influyen directamente en el gap operacional y como resultado influye en el valor dmax. Se puedo obtener relaciones entre el gap operacional y la presión de operación como se muestra en la figura</w:t>
      </w:r>
      <w:r>
        <w:rPr>
          <w:rFonts w:ascii="Arial" w:hAnsi="Arial" w:cs="Arial"/>
          <w:sz w:val="24"/>
          <w:szCs w:val="24"/>
        </w:rPr>
        <w:t xml:space="preserve"> 23</w:t>
      </w:r>
    </w:p>
    <w:p w:rsidR="00451B92" w:rsidRPr="00BF2BD8" w:rsidRDefault="00451B92" w:rsidP="00451B92">
      <w:pPr>
        <w:jc w:val="both"/>
        <w:rPr>
          <w:rFonts w:ascii="Arial" w:hAnsi="Arial" w:cs="Arial"/>
          <w:sz w:val="24"/>
          <w:szCs w:val="24"/>
        </w:rPr>
      </w:pPr>
    </w:p>
    <w:p w:rsidR="00451B92" w:rsidRPr="00BF2BD8" w:rsidRDefault="00451B92" w:rsidP="00736D5D">
      <w:pPr>
        <w:rPr>
          <w:rFonts w:ascii="Arial" w:hAnsi="Arial" w:cs="Arial"/>
          <w:sz w:val="24"/>
          <w:szCs w:val="24"/>
        </w:rPr>
      </w:pPr>
    </w:p>
    <w:p w:rsidR="00451B92" w:rsidRPr="00BF2BD8" w:rsidRDefault="00451B92" w:rsidP="00736D5D">
      <w:pPr>
        <w:rPr>
          <w:rFonts w:ascii="Arial" w:hAnsi="Arial" w:cs="Arial"/>
          <w:sz w:val="24"/>
          <w:szCs w:val="24"/>
        </w:rPr>
      </w:pPr>
    </w:p>
    <w:p w:rsidR="00451B92" w:rsidRPr="00BF2BD8" w:rsidRDefault="00451B92" w:rsidP="00736D5D">
      <w:pPr>
        <w:rPr>
          <w:rFonts w:ascii="Arial" w:hAnsi="Arial" w:cs="Arial"/>
          <w:sz w:val="24"/>
          <w:szCs w:val="24"/>
        </w:rPr>
      </w:pPr>
    </w:p>
    <w:p w:rsidR="00451B92" w:rsidRPr="00BF2BD8" w:rsidRDefault="00451B92" w:rsidP="00736D5D">
      <w:pPr>
        <w:rPr>
          <w:rFonts w:ascii="Arial" w:hAnsi="Arial" w:cs="Arial"/>
          <w:sz w:val="24"/>
          <w:szCs w:val="24"/>
        </w:rPr>
      </w:pPr>
    </w:p>
    <w:p w:rsidR="00451B92" w:rsidRPr="00BF2BD8" w:rsidRDefault="00451B92" w:rsidP="00736D5D">
      <w:pPr>
        <w:rPr>
          <w:rFonts w:ascii="Arial" w:hAnsi="Arial" w:cs="Arial"/>
          <w:sz w:val="24"/>
          <w:szCs w:val="24"/>
        </w:rPr>
      </w:pPr>
    </w:p>
    <w:p w:rsidR="00451B92" w:rsidRPr="00BF2BD8" w:rsidRDefault="00451B92" w:rsidP="00736D5D">
      <w:pPr>
        <w:rPr>
          <w:rFonts w:ascii="Arial" w:hAnsi="Arial" w:cs="Arial"/>
          <w:sz w:val="24"/>
          <w:szCs w:val="24"/>
        </w:rPr>
      </w:pPr>
    </w:p>
    <w:p w:rsidR="001E344C" w:rsidRDefault="00891F3E" w:rsidP="00451B92">
      <w:pPr>
        <w:jc w:val="both"/>
        <w:rPr>
          <w:rFonts w:ascii="Arial" w:hAnsi="Arial" w:cs="Arial"/>
          <w:sz w:val="24"/>
          <w:szCs w:val="24"/>
        </w:rPr>
      </w:pPr>
      <w:r>
        <w:rPr>
          <w:noProof/>
        </w:rPr>
        <mc:AlternateContent>
          <mc:Choice Requires="wps">
            <w:drawing>
              <wp:anchor distT="0" distB="0" distL="114300" distR="114300" simplePos="0" relativeHeight="251734016" behindDoc="0" locked="0" layoutInCell="1" allowOverlap="1" wp14:anchorId="4B75DE02" wp14:editId="03D2D8DC">
                <wp:simplePos x="0" y="0"/>
                <wp:positionH relativeFrom="column">
                  <wp:posOffset>865505</wp:posOffset>
                </wp:positionH>
                <wp:positionV relativeFrom="paragraph">
                  <wp:posOffset>83126</wp:posOffset>
                </wp:positionV>
                <wp:extent cx="3848100" cy="635"/>
                <wp:effectExtent l="0" t="0" r="0" b="0"/>
                <wp:wrapSquare wrapText="bothSides"/>
                <wp:docPr id="56" name="Cuadro de texto 56"/>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a:effectLst/>
                      </wps:spPr>
                      <wps:txbx>
                        <w:txbxContent>
                          <w:p w:rsidR="00804517" w:rsidRPr="00891F3E" w:rsidRDefault="008B234D" w:rsidP="00891F3E">
                            <w:pPr>
                              <w:pStyle w:val="Descripcin"/>
                              <w:jc w:val="center"/>
                              <w:rPr>
                                <w:rFonts w:ascii="Arial" w:hAnsi="Arial" w:cs="Arial"/>
                                <w:noProof/>
                                <w:color w:val="auto"/>
                              </w:rPr>
                            </w:pPr>
                            <w:r>
                              <w:rPr>
                                <w:rFonts w:ascii="Arial" w:hAnsi="Arial" w:cs="Arial"/>
                                <w:color w:val="auto"/>
                              </w:rPr>
                              <w:t>Figura</w:t>
                            </w:r>
                            <w:r w:rsidR="00804517" w:rsidRPr="00891F3E">
                              <w:rPr>
                                <w:rFonts w:ascii="Arial" w:hAnsi="Arial" w:cs="Arial"/>
                                <w:color w:val="auto"/>
                              </w:rPr>
                              <w:t xml:space="preserve"> </w:t>
                            </w:r>
                            <w:r w:rsidR="00804517" w:rsidRPr="00891F3E">
                              <w:rPr>
                                <w:rFonts w:ascii="Arial" w:hAnsi="Arial" w:cs="Arial"/>
                                <w:color w:val="auto"/>
                              </w:rPr>
                              <w:fldChar w:fldCharType="begin"/>
                            </w:r>
                            <w:r w:rsidR="00804517" w:rsidRPr="00891F3E">
                              <w:rPr>
                                <w:rFonts w:ascii="Arial" w:hAnsi="Arial" w:cs="Arial"/>
                                <w:color w:val="auto"/>
                              </w:rPr>
                              <w:instrText xml:space="preserve"> SEQ Ilustración \* ARABIC </w:instrText>
                            </w:r>
                            <w:r w:rsidR="00804517" w:rsidRPr="00891F3E">
                              <w:rPr>
                                <w:rFonts w:ascii="Arial" w:hAnsi="Arial" w:cs="Arial"/>
                                <w:color w:val="auto"/>
                              </w:rPr>
                              <w:fldChar w:fldCharType="separate"/>
                            </w:r>
                            <w:r w:rsidR="002C1594">
                              <w:rPr>
                                <w:rFonts w:ascii="Arial" w:hAnsi="Arial" w:cs="Arial"/>
                                <w:noProof/>
                                <w:color w:val="auto"/>
                              </w:rPr>
                              <w:t>11</w:t>
                            </w:r>
                            <w:r w:rsidR="00804517" w:rsidRPr="00891F3E">
                              <w:rPr>
                                <w:rFonts w:ascii="Arial" w:hAnsi="Arial" w:cs="Arial"/>
                                <w:color w:val="auto"/>
                              </w:rPr>
                              <w:fldChar w:fldCharType="end"/>
                            </w:r>
                            <w:r w:rsidR="00804517" w:rsidRPr="00891F3E">
                              <w:rPr>
                                <w:rFonts w:ascii="Arial" w:hAnsi="Arial" w:cs="Arial"/>
                                <w:color w:val="auto"/>
                              </w:rPr>
                              <w:t xml:space="preserve"> Relación entre la presión de operación y el gap operacional (Saramak et al.,2011)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5DE02" id="Cuadro de texto 56" o:spid="_x0000_s1036" type="#_x0000_t202" style="position:absolute;left:0;text-align:left;margin-left:68.15pt;margin-top:6.55pt;width:303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" stroked="f">
                <v:textbox style="mso-fit-shape-to-text:t" inset="0,0,0,0">
                  <w:txbxContent>
                    <w:p w:rsidR="00804517" w:rsidRPr="00891F3E" w:rsidRDefault="008B234D" w:rsidP="00891F3E">
                      <w:pPr>
                        <w:pStyle w:val="Descripcin"/>
                        <w:jc w:val="center"/>
                        <w:rPr>
                          <w:rFonts w:ascii="Arial" w:hAnsi="Arial" w:cs="Arial"/>
                          <w:noProof/>
                          <w:color w:val="auto"/>
                        </w:rPr>
                      </w:pPr>
                      <w:r>
                        <w:rPr>
                          <w:rFonts w:ascii="Arial" w:hAnsi="Arial" w:cs="Arial"/>
                          <w:color w:val="auto"/>
                        </w:rPr>
                        <w:t>Figura</w:t>
                      </w:r>
                      <w:r w:rsidR="00804517" w:rsidRPr="00891F3E">
                        <w:rPr>
                          <w:rFonts w:ascii="Arial" w:hAnsi="Arial" w:cs="Arial"/>
                          <w:color w:val="auto"/>
                        </w:rPr>
                        <w:t xml:space="preserve"> </w:t>
                      </w:r>
                      <w:r w:rsidR="00804517" w:rsidRPr="00891F3E">
                        <w:rPr>
                          <w:rFonts w:ascii="Arial" w:hAnsi="Arial" w:cs="Arial"/>
                          <w:color w:val="auto"/>
                        </w:rPr>
                        <w:fldChar w:fldCharType="begin"/>
                      </w:r>
                      <w:r w:rsidR="00804517" w:rsidRPr="00891F3E">
                        <w:rPr>
                          <w:rFonts w:ascii="Arial" w:hAnsi="Arial" w:cs="Arial"/>
                          <w:color w:val="auto"/>
                        </w:rPr>
                        <w:instrText xml:space="preserve"> SEQ Ilustración \* ARABIC </w:instrText>
                      </w:r>
                      <w:r w:rsidR="00804517" w:rsidRPr="00891F3E">
                        <w:rPr>
                          <w:rFonts w:ascii="Arial" w:hAnsi="Arial" w:cs="Arial"/>
                          <w:color w:val="auto"/>
                        </w:rPr>
                        <w:fldChar w:fldCharType="separate"/>
                      </w:r>
                      <w:r w:rsidR="002C1594">
                        <w:rPr>
                          <w:rFonts w:ascii="Arial" w:hAnsi="Arial" w:cs="Arial"/>
                          <w:noProof/>
                          <w:color w:val="auto"/>
                        </w:rPr>
                        <w:t>11</w:t>
                      </w:r>
                      <w:r w:rsidR="00804517" w:rsidRPr="00891F3E">
                        <w:rPr>
                          <w:rFonts w:ascii="Arial" w:hAnsi="Arial" w:cs="Arial"/>
                          <w:color w:val="auto"/>
                        </w:rPr>
                        <w:fldChar w:fldCharType="end"/>
                      </w:r>
                      <w:r w:rsidR="00804517" w:rsidRPr="00891F3E">
                        <w:rPr>
                          <w:rFonts w:ascii="Arial" w:hAnsi="Arial" w:cs="Arial"/>
                          <w:color w:val="auto"/>
                        </w:rPr>
                        <w:t xml:space="preserve"> Relación entre la presión de operación y el gap operacional (Saramak et al.,2011)</w:t>
                      </w:r>
                    </w:p>
                  </w:txbxContent>
                </v:textbox>
                <w10:wrap type="square"/>
              </v:shape>
            </w:pict>
          </mc:Fallback>
        </mc:AlternateContent>
      </w:r>
    </w:p>
    <w:p w:rsidR="00451B92" w:rsidRPr="00BF2BD8" w:rsidRDefault="00451B92" w:rsidP="00451B92">
      <w:pPr>
        <w:jc w:val="both"/>
        <w:rPr>
          <w:rFonts w:ascii="Arial" w:hAnsi="Arial" w:cs="Arial"/>
          <w:sz w:val="24"/>
          <w:szCs w:val="24"/>
        </w:rPr>
      </w:pPr>
      <w:r w:rsidRPr="00BF2BD8">
        <w:rPr>
          <w:rFonts w:ascii="Arial" w:hAnsi="Arial" w:cs="Arial"/>
          <w:sz w:val="24"/>
          <w:szCs w:val="24"/>
        </w:rPr>
        <w:t xml:space="preserve">El parámetro de forma n se puede combinar directamente con el valor de la presión de funcionamiento, ya que cuando se obtiene el producto más fino, el valor de n es inferior en la ecuación (19). La reducción tamaño del material, a su vez, es directamente proporcional al nivel de presión. </w:t>
      </w:r>
    </w:p>
    <w:p w:rsidR="00451B92" w:rsidRPr="00BF2BD8" w:rsidRDefault="00451B92" w:rsidP="00451B92">
      <w:pPr>
        <w:jc w:val="both"/>
        <w:rPr>
          <w:rFonts w:ascii="Arial" w:hAnsi="Arial" w:cs="Arial"/>
          <w:sz w:val="24"/>
          <w:szCs w:val="24"/>
        </w:rPr>
      </w:pPr>
      <w:r w:rsidRPr="00BF2BD8">
        <w:rPr>
          <w:rFonts w:ascii="Arial" w:hAnsi="Arial" w:cs="Arial"/>
          <w:sz w:val="24"/>
          <w:szCs w:val="24"/>
        </w:rPr>
        <w:t>El parámetro c se combina con las propiedades físico-mecánicas del material de alimentación. Los cambios en el valor c causan cambios en la curva del tamaño de partícula con el uso de la ecuación resultando en la existencia de un punto de inflexión correspondiente a la molturabilidad del material.</w:t>
      </w:r>
    </w:p>
    <w:p w:rsidR="00451B92" w:rsidRPr="00BF2BD8" w:rsidRDefault="00451B92" w:rsidP="00451B92">
      <w:pPr>
        <w:jc w:val="both"/>
        <w:rPr>
          <w:rFonts w:ascii="Arial" w:hAnsi="Arial" w:cs="Arial"/>
          <w:sz w:val="24"/>
          <w:szCs w:val="24"/>
        </w:rPr>
      </w:pPr>
      <w:r w:rsidRPr="00BF2BD8">
        <w:rPr>
          <w:rFonts w:ascii="Arial" w:hAnsi="Arial" w:cs="Arial"/>
          <w:sz w:val="24"/>
          <w:szCs w:val="24"/>
        </w:rPr>
        <w:t xml:space="preserve">El parámetro dmax refleja la reducción de tamaño del material, lo que se puede combinar con el gap </w:t>
      </w:r>
      <w:r w:rsidR="008B234D" w:rsidRPr="00BF2BD8">
        <w:rPr>
          <w:rFonts w:ascii="Arial" w:hAnsi="Arial" w:cs="Arial"/>
          <w:sz w:val="24"/>
          <w:szCs w:val="24"/>
        </w:rPr>
        <w:t>operacional</w:t>
      </w:r>
      <w:r w:rsidRPr="00BF2BD8">
        <w:rPr>
          <w:rFonts w:ascii="Arial" w:hAnsi="Arial" w:cs="Arial"/>
          <w:sz w:val="24"/>
          <w:szCs w:val="24"/>
        </w:rPr>
        <w:t xml:space="preserve"> y, como resulta similar a n, con el valor de presión de funcionamiento. La evaluación de la eficiencia del proceso de molienda HPGR  desde el ámbito de la energía, la tecnología o la ecología, se puede hacer utilizando las fórmulas de aproximación obtenidas.</w:t>
      </w:r>
    </w:p>
    <w:p w:rsidR="00451B92" w:rsidRPr="00BF2BD8" w:rsidRDefault="00191D75" w:rsidP="00191D75">
      <w:pPr>
        <w:ind w:firstLine="708"/>
        <w:jc w:val="both"/>
        <w:rPr>
          <w:rFonts w:ascii="Arial" w:hAnsi="Arial" w:cs="Arial"/>
          <w:b/>
          <w:sz w:val="24"/>
          <w:szCs w:val="24"/>
        </w:rPr>
      </w:pPr>
      <w:r>
        <w:rPr>
          <w:rFonts w:ascii="Arial" w:hAnsi="Arial" w:cs="Arial"/>
          <w:b/>
          <w:sz w:val="24"/>
          <w:szCs w:val="24"/>
        </w:rPr>
        <w:t>b.10)</w:t>
      </w:r>
      <w:r>
        <w:rPr>
          <w:rFonts w:ascii="Arial" w:hAnsi="Arial" w:cs="Arial"/>
          <w:b/>
          <w:sz w:val="24"/>
          <w:szCs w:val="24"/>
        </w:rPr>
        <w:tab/>
      </w:r>
      <w:r w:rsidR="00451B92" w:rsidRPr="00BF2BD8">
        <w:rPr>
          <w:rFonts w:ascii="Arial" w:hAnsi="Arial" w:cs="Arial"/>
          <w:b/>
          <w:sz w:val="24"/>
          <w:szCs w:val="24"/>
        </w:rPr>
        <w:t>Aplicaciones industriales de la tecnología de molienda HPGR</w:t>
      </w:r>
    </w:p>
    <w:p w:rsidR="00451B92" w:rsidRPr="00BF2BD8" w:rsidRDefault="00451B92" w:rsidP="00451B92">
      <w:pPr>
        <w:jc w:val="both"/>
        <w:rPr>
          <w:rFonts w:ascii="Arial" w:hAnsi="Arial" w:cs="Arial"/>
          <w:sz w:val="24"/>
          <w:szCs w:val="24"/>
        </w:rPr>
      </w:pPr>
      <w:r w:rsidRPr="00BF2BD8">
        <w:rPr>
          <w:rFonts w:ascii="Arial" w:hAnsi="Arial" w:cs="Arial"/>
          <w:sz w:val="24"/>
          <w:szCs w:val="24"/>
        </w:rPr>
        <w:t>Morley en el año 2006 con el objetivo de obtener un beneficio específico en el proceso de molienda sugiere tres tipos de circuitos que se ve involucrada la tecnología HPGR:</w:t>
      </w:r>
    </w:p>
    <w:p w:rsidR="00451B92" w:rsidRPr="00BF2BD8" w:rsidRDefault="00191D75" w:rsidP="00191D75">
      <w:pPr>
        <w:ind w:firstLine="708"/>
        <w:jc w:val="both"/>
        <w:rPr>
          <w:rFonts w:ascii="Arial" w:hAnsi="Arial" w:cs="Arial"/>
          <w:b/>
          <w:sz w:val="24"/>
          <w:szCs w:val="24"/>
        </w:rPr>
      </w:pPr>
      <w:r>
        <w:rPr>
          <w:rFonts w:ascii="Arial" w:hAnsi="Arial" w:cs="Arial"/>
          <w:b/>
          <w:sz w:val="24"/>
          <w:szCs w:val="24"/>
        </w:rPr>
        <w:t>b.10.1)</w:t>
      </w:r>
      <w:r>
        <w:rPr>
          <w:rFonts w:ascii="Arial" w:hAnsi="Arial" w:cs="Arial"/>
          <w:b/>
          <w:sz w:val="24"/>
          <w:szCs w:val="24"/>
        </w:rPr>
        <w:tab/>
      </w:r>
      <w:r w:rsidR="00451B92" w:rsidRPr="00BF2BD8">
        <w:rPr>
          <w:rFonts w:ascii="Arial" w:hAnsi="Arial" w:cs="Arial"/>
          <w:b/>
          <w:sz w:val="24"/>
          <w:szCs w:val="24"/>
        </w:rPr>
        <w:t>Circuitos de mejora de la eficiencia energética</w:t>
      </w:r>
    </w:p>
    <w:p w:rsidR="00451B92" w:rsidRPr="00BF2BD8" w:rsidRDefault="00451B92" w:rsidP="00451B92">
      <w:pPr>
        <w:jc w:val="both"/>
        <w:rPr>
          <w:rFonts w:ascii="Arial" w:hAnsi="Arial" w:cs="Arial"/>
          <w:sz w:val="24"/>
          <w:szCs w:val="24"/>
        </w:rPr>
      </w:pPr>
      <w:r w:rsidRPr="00BF2BD8">
        <w:rPr>
          <w:rFonts w:ascii="Arial" w:hAnsi="Arial" w:cs="Arial"/>
          <w:sz w:val="24"/>
          <w:szCs w:val="24"/>
        </w:rPr>
        <w:t>Este tipo de tecnología puede emplearse como un proceso previo a operaciones de chancado semi autógena (SAG) o molienda unitaria de minerales que poseen alta dureza con el objetivo de disminuir las correas y equipos instalados. Sin embargo puede hacerse presente un desgaste acelerado de los revestimientos de los rodillos  causada por desventajas en las operaciones referentes a la alimentación del HPGR con una distribución de tamaños truncada.</w:t>
      </w:r>
    </w:p>
    <w:p w:rsidR="00451B92" w:rsidRPr="00BF2BD8" w:rsidRDefault="001E344C" w:rsidP="00451B92">
      <w:pPr>
        <w:jc w:val="center"/>
        <w:rPr>
          <w:rFonts w:ascii="Arial" w:hAnsi="Arial" w:cs="Arial"/>
          <w:sz w:val="24"/>
          <w:szCs w:val="24"/>
        </w:rPr>
      </w:pPr>
      <w:r w:rsidRPr="00BF2BD8">
        <w:rPr>
          <w:rFonts w:ascii="Arial" w:hAnsi="Arial" w:cs="Arial"/>
          <w:noProof/>
          <w:sz w:val="24"/>
          <w:szCs w:val="24"/>
          <w:lang w:eastAsia="es-ES"/>
        </w:rPr>
        <w:drawing>
          <wp:anchor distT="0" distB="0" distL="114300" distR="114300" simplePos="0" relativeHeight="251661312" behindDoc="0" locked="0" layoutInCell="1" allowOverlap="1" wp14:anchorId="52EFA513" wp14:editId="4E9CB7E6">
            <wp:simplePos x="0" y="0"/>
            <wp:positionH relativeFrom="column">
              <wp:posOffset>664845</wp:posOffset>
            </wp:positionH>
            <wp:positionV relativeFrom="paragraph">
              <wp:posOffset>33684</wp:posOffset>
            </wp:positionV>
            <wp:extent cx="4476115" cy="2756535"/>
            <wp:effectExtent l="0" t="0" r="0" b="24765"/>
            <wp:wrapSquare wrapText="bothSides"/>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sidRPr="00BF2BD8">
        <w:rPr>
          <w:rFonts w:ascii="Arial" w:hAnsi="Arial" w:cs="Arial"/>
          <w:noProof/>
          <w:sz w:val="24"/>
          <w:szCs w:val="24"/>
          <w:lang w:val="es-ES" w:eastAsia="es-ES"/>
        </w:rPr>
        <mc:AlternateContent>
          <mc:Choice Requires="wps">
            <w:drawing>
              <wp:anchor distT="0" distB="0" distL="114300" distR="114300" simplePos="0" relativeHeight="251706368" behindDoc="0" locked="0" layoutInCell="1" allowOverlap="1">
                <wp:simplePos x="0" y="0"/>
                <wp:positionH relativeFrom="column">
                  <wp:posOffset>664845</wp:posOffset>
                </wp:positionH>
                <wp:positionV relativeFrom="paragraph">
                  <wp:posOffset>2932430</wp:posOffset>
                </wp:positionV>
                <wp:extent cx="4476115" cy="258445"/>
                <wp:effectExtent l="1905" t="635" r="0" b="0"/>
                <wp:wrapSquare wrapText="bothSides"/>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191D75" w:rsidRDefault="008B234D" w:rsidP="00451B92">
                            <w:pPr>
                              <w:pStyle w:val="Descripcin"/>
                              <w:jc w:val="center"/>
                              <w:rPr>
                                <w:rFonts w:ascii="Arial" w:hAnsi="Arial" w:cs="Arial"/>
                                <w:noProof/>
                                <w:color w:val="auto"/>
                              </w:rPr>
                            </w:pPr>
                            <w:r>
                              <w:rPr>
                                <w:rFonts w:ascii="Arial" w:hAnsi="Arial" w:cs="Arial"/>
                                <w:color w:val="auto"/>
                              </w:rPr>
                              <w:t>Figura</w:t>
                            </w:r>
                            <w:r w:rsidR="00804517" w:rsidRPr="00191D75">
                              <w:rPr>
                                <w:rFonts w:ascii="Arial" w:hAnsi="Arial" w:cs="Arial"/>
                                <w:color w:val="auto"/>
                              </w:rPr>
                              <w:t xml:space="preserve"> </w:t>
                            </w:r>
                            <w:r w:rsidR="00804517" w:rsidRPr="00191D75">
                              <w:rPr>
                                <w:rFonts w:ascii="Arial" w:hAnsi="Arial" w:cs="Arial"/>
                                <w:color w:val="auto"/>
                              </w:rPr>
                              <w:fldChar w:fldCharType="begin"/>
                            </w:r>
                            <w:r w:rsidR="00804517" w:rsidRPr="00191D75">
                              <w:rPr>
                                <w:rFonts w:ascii="Arial" w:hAnsi="Arial" w:cs="Arial"/>
                                <w:color w:val="auto"/>
                              </w:rPr>
                              <w:instrText xml:space="preserve"> SEQ Ilustración \* ARABIC </w:instrText>
                            </w:r>
                            <w:r w:rsidR="00804517" w:rsidRPr="00191D75">
                              <w:rPr>
                                <w:rFonts w:ascii="Arial" w:hAnsi="Arial" w:cs="Arial"/>
                                <w:color w:val="auto"/>
                              </w:rPr>
                              <w:fldChar w:fldCharType="separate"/>
                            </w:r>
                            <w:r w:rsidR="002C1594">
                              <w:rPr>
                                <w:rFonts w:ascii="Arial" w:hAnsi="Arial" w:cs="Arial"/>
                                <w:noProof/>
                                <w:color w:val="auto"/>
                              </w:rPr>
                              <w:t>12</w:t>
                            </w:r>
                            <w:r w:rsidR="00804517" w:rsidRPr="00191D75">
                              <w:rPr>
                                <w:rFonts w:ascii="Arial" w:hAnsi="Arial" w:cs="Arial"/>
                                <w:color w:val="auto"/>
                              </w:rPr>
                              <w:fldChar w:fldCharType="end"/>
                            </w:r>
                            <w:r w:rsidR="00804517" w:rsidRPr="00191D75">
                              <w:rPr>
                                <w:rFonts w:ascii="Arial" w:hAnsi="Arial" w:cs="Arial"/>
                                <w:color w:val="auto"/>
                              </w:rPr>
                              <w:t xml:space="preserve"> Esquema de chancado de 3 etapas para molienda unitaria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37" type="#_x0000_t202" style="position:absolute;left:0;text-align:left;margin-left:52.35pt;margin-top:230.9pt;width:352.45pt;height:20.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" stroked="f">
                <v:textbox style="mso-fit-shape-to-text:t" inset="0,0,0,0">
                  <w:txbxContent>
                    <w:p w:rsidR="00804517" w:rsidRPr="00191D75" w:rsidRDefault="008B234D" w:rsidP="00451B92">
                      <w:pPr>
                        <w:pStyle w:val="Descripcin"/>
                        <w:jc w:val="center"/>
                        <w:rPr>
                          <w:rFonts w:ascii="Arial" w:hAnsi="Arial" w:cs="Arial"/>
                          <w:noProof/>
                          <w:color w:val="auto"/>
                        </w:rPr>
                      </w:pPr>
                      <w:r>
                        <w:rPr>
                          <w:rFonts w:ascii="Arial" w:hAnsi="Arial" w:cs="Arial"/>
                          <w:color w:val="auto"/>
                        </w:rPr>
                        <w:t>Figura</w:t>
                      </w:r>
                      <w:r w:rsidR="00804517" w:rsidRPr="00191D75">
                        <w:rPr>
                          <w:rFonts w:ascii="Arial" w:hAnsi="Arial" w:cs="Arial"/>
                          <w:color w:val="auto"/>
                        </w:rPr>
                        <w:t xml:space="preserve"> </w:t>
                      </w:r>
                      <w:r w:rsidR="00804517" w:rsidRPr="00191D75">
                        <w:rPr>
                          <w:rFonts w:ascii="Arial" w:hAnsi="Arial" w:cs="Arial"/>
                          <w:color w:val="auto"/>
                        </w:rPr>
                        <w:fldChar w:fldCharType="begin"/>
                      </w:r>
                      <w:r w:rsidR="00804517" w:rsidRPr="00191D75">
                        <w:rPr>
                          <w:rFonts w:ascii="Arial" w:hAnsi="Arial" w:cs="Arial"/>
                          <w:color w:val="auto"/>
                        </w:rPr>
                        <w:instrText xml:space="preserve"> SEQ Ilustración \* ARABIC </w:instrText>
                      </w:r>
                      <w:r w:rsidR="00804517" w:rsidRPr="00191D75">
                        <w:rPr>
                          <w:rFonts w:ascii="Arial" w:hAnsi="Arial" w:cs="Arial"/>
                          <w:color w:val="auto"/>
                        </w:rPr>
                        <w:fldChar w:fldCharType="separate"/>
                      </w:r>
                      <w:r w:rsidR="002C1594">
                        <w:rPr>
                          <w:rFonts w:ascii="Arial" w:hAnsi="Arial" w:cs="Arial"/>
                          <w:noProof/>
                          <w:color w:val="auto"/>
                        </w:rPr>
                        <w:t>12</w:t>
                      </w:r>
                      <w:r w:rsidR="00804517" w:rsidRPr="00191D75">
                        <w:rPr>
                          <w:rFonts w:ascii="Arial" w:hAnsi="Arial" w:cs="Arial"/>
                          <w:color w:val="auto"/>
                        </w:rPr>
                        <w:fldChar w:fldCharType="end"/>
                      </w:r>
                      <w:r w:rsidR="00804517" w:rsidRPr="00191D75">
                        <w:rPr>
                          <w:rFonts w:ascii="Arial" w:hAnsi="Arial" w:cs="Arial"/>
                          <w:color w:val="auto"/>
                        </w:rPr>
                        <w:t xml:space="preserve"> Esquema de chancado de 3 etapas para molienda unitaria</w:t>
                      </w:r>
                    </w:p>
                  </w:txbxContent>
                </v:textbox>
                <w10:wrap type="square"/>
              </v:shape>
            </w:pict>
          </mc:Fallback>
        </mc:AlternateContent>
      </w:r>
    </w:p>
    <w:p w:rsidR="00451B92" w:rsidRPr="00BF2BD8" w:rsidRDefault="00451B92" w:rsidP="00451B92">
      <w:pPr>
        <w:jc w:val="center"/>
        <w:rPr>
          <w:rFonts w:ascii="Arial" w:hAnsi="Arial" w:cs="Arial"/>
          <w:sz w:val="24"/>
          <w:szCs w:val="24"/>
        </w:rPr>
      </w:pPr>
    </w:p>
    <w:p w:rsidR="00451B92" w:rsidRPr="00BF2BD8" w:rsidRDefault="00451B92" w:rsidP="00451B92">
      <w:pPr>
        <w:jc w:val="center"/>
        <w:rPr>
          <w:rFonts w:ascii="Arial" w:hAnsi="Arial" w:cs="Arial"/>
          <w:sz w:val="24"/>
          <w:szCs w:val="24"/>
        </w:rPr>
      </w:pPr>
    </w:p>
    <w:p w:rsidR="00451B92" w:rsidRPr="00BF2BD8" w:rsidRDefault="00451B92" w:rsidP="00451B92">
      <w:pPr>
        <w:jc w:val="center"/>
        <w:rPr>
          <w:rFonts w:ascii="Arial" w:hAnsi="Arial" w:cs="Arial"/>
          <w:sz w:val="24"/>
          <w:szCs w:val="24"/>
        </w:rPr>
      </w:pPr>
    </w:p>
    <w:p w:rsidR="00451B92" w:rsidRPr="00BF2BD8" w:rsidRDefault="00451B92" w:rsidP="00451B92">
      <w:pPr>
        <w:jc w:val="center"/>
        <w:rPr>
          <w:rFonts w:ascii="Arial" w:hAnsi="Arial" w:cs="Arial"/>
          <w:sz w:val="24"/>
          <w:szCs w:val="24"/>
        </w:rPr>
      </w:pPr>
    </w:p>
    <w:p w:rsidR="00451B92" w:rsidRPr="00BF2BD8" w:rsidRDefault="00451B92" w:rsidP="00451B92">
      <w:pPr>
        <w:jc w:val="center"/>
        <w:rPr>
          <w:rFonts w:ascii="Arial" w:hAnsi="Arial" w:cs="Arial"/>
          <w:sz w:val="24"/>
          <w:szCs w:val="24"/>
        </w:rPr>
      </w:pPr>
    </w:p>
    <w:p w:rsidR="00451B92" w:rsidRPr="00BF2BD8" w:rsidRDefault="00451B92" w:rsidP="00451B92">
      <w:pPr>
        <w:jc w:val="center"/>
        <w:rPr>
          <w:rFonts w:ascii="Arial" w:hAnsi="Arial" w:cs="Arial"/>
          <w:sz w:val="24"/>
          <w:szCs w:val="24"/>
        </w:rPr>
      </w:pPr>
    </w:p>
    <w:p w:rsidR="00451B92" w:rsidRPr="00BF2BD8" w:rsidRDefault="00451B92" w:rsidP="00451B92">
      <w:pPr>
        <w:jc w:val="center"/>
        <w:rPr>
          <w:rFonts w:ascii="Arial" w:hAnsi="Arial" w:cs="Arial"/>
          <w:sz w:val="24"/>
          <w:szCs w:val="24"/>
        </w:rPr>
      </w:pPr>
    </w:p>
    <w:p w:rsidR="00891F3E" w:rsidRDefault="00891F3E" w:rsidP="00451B92">
      <w:pPr>
        <w:jc w:val="both"/>
        <w:rPr>
          <w:rFonts w:ascii="Arial" w:hAnsi="Arial" w:cs="Arial"/>
          <w:sz w:val="24"/>
          <w:szCs w:val="24"/>
        </w:rPr>
      </w:pPr>
    </w:p>
    <w:p w:rsidR="00451B92" w:rsidRPr="00BF2BD8" w:rsidRDefault="00451B92" w:rsidP="00451B92">
      <w:pPr>
        <w:jc w:val="both"/>
        <w:rPr>
          <w:rFonts w:ascii="Arial" w:hAnsi="Arial" w:cs="Arial"/>
          <w:sz w:val="24"/>
          <w:szCs w:val="24"/>
        </w:rPr>
      </w:pPr>
      <w:r w:rsidRPr="00BF2BD8">
        <w:rPr>
          <w:rFonts w:ascii="Arial" w:hAnsi="Arial" w:cs="Arial"/>
          <w:sz w:val="24"/>
          <w:szCs w:val="24"/>
        </w:rPr>
        <w:t xml:space="preserve">Una forma de reducción del problema causado por la alta carga circundante es no alimentar al HPGR con una distribución de tamaños truncada. Sin embargo esto acarrea un mayor empleo de correas, un difícil control de polvo. La operación puede transformarse en un proceso muy complejo cuando se comprometa la eficiencia de operación del chancado secundario debido a la a presencia de una determinada cantidad de finos en la alimentación del chancador primario. </w:t>
      </w:r>
    </w:p>
    <w:p w:rsidR="00451B92" w:rsidRPr="00BF2BD8" w:rsidRDefault="001E344C" w:rsidP="00451B92">
      <w:pPr>
        <w:jc w:val="center"/>
        <w:rPr>
          <w:rFonts w:ascii="Arial" w:hAnsi="Arial" w:cs="Arial"/>
          <w:sz w:val="24"/>
          <w:szCs w:val="24"/>
        </w:rPr>
      </w:pPr>
      <w:r w:rsidRPr="00BF2BD8">
        <w:rPr>
          <w:rFonts w:ascii="Arial" w:hAnsi="Arial" w:cs="Arial"/>
          <w:noProof/>
          <w:sz w:val="24"/>
          <w:szCs w:val="24"/>
          <w:lang w:val="es-ES" w:eastAsia="es-ES"/>
        </w:rPr>
        <mc:AlternateContent>
          <mc:Choice Requires="wps">
            <w:drawing>
              <wp:anchor distT="0" distB="0" distL="114300" distR="114300" simplePos="0" relativeHeight="251710464" behindDoc="0" locked="0" layoutInCell="1" allowOverlap="1">
                <wp:simplePos x="0" y="0"/>
                <wp:positionH relativeFrom="column">
                  <wp:posOffset>379730</wp:posOffset>
                </wp:positionH>
                <wp:positionV relativeFrom="paragraph">
                  <wp:posOffset>2997835</wp:posOffset>
                </wp:positionV>
                <wp:extent cx="4966970" cy="258445"/>
                <wp:effectExtent l="2540" t="1270" r="2540" b="0"/>
                <wp:wrapSquare wrapText="bothSides"/>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697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1E344C" w:rsidRDefault="008B234D" w:rsidP="00451B92">
                            <w:pPr>
                              <w:pStyle w:val="Descripcin"/>
                              <w:jc w:val="center"/>
                              <w:rPr>
                                <w:rFonts w:ascii="Arial" w:hAnsi="Arial" w:cs="Arial"/>
                                <w:noProof/>
                                <w:color w:val="auto"/>
                              </w:rPr>
                            </w:pPr>
                            <w:r>
                              <w:rPr>
                                <w:rFonts w:ascii="Arial" w:hAnsi="Arial" w:cs="Arial"/>
                                <w:color w:val="auto"/>
                              </w:rPr>
                              <w:t>Figura</w:t>
                            </w:r>
                            <w:r w:rsidR="00804517" w:rsidRPr="001E344C">
                              <w:rPr>
                                <w:rFonts w:ascii="Arial" w:hAnsi="Arial" w:cs="Arial"/>
                                <w:color w:val="auto"/>
                              </w:rPr>
                              <w:t xml:space="preserve"> </w:t>
                            </w:r>
                            <w:r w:rsidR="00804517" w:rsidRPr="001E344C">
                              <w:rPr>
                                <w:rFonts w:ascii="Arial" w:hAnsi="Arial" w:cs="Arial"/>
                                <w:color w:val="auto"/>
                              </w:rPr>
                              <w:fldChar w:fldCharType="begin"/>
                            </w:r>
                            <w:r w:rsidR="00804517" w:rsidRPr="001E344C">
                              <w:rPr>
                                <w:rFonts w:ascii="Arial" w:hAnsi="Arial" w:cs="Arial"/>
                                <w:color w:val="auto"/>
                              </w:rPr>
                              <w:instrText xml:space="preserve"> SEQ Ilustración \* ARABIC </w:instrText>
                            </w:r>
                            <w:r w:rsidR="00804517" w:rsidRPr="001E344C">
                              <w:rPr>
                                <w:rFonts w:ascii="Arial" w:hAnsi="Arial" w:cs="Arial"/>
                                <w:color w:val="auto"/>
                              </w:rPr>
                              <w:fldChar w:fldCharType="separate"/>
                            </w:r>
                            <w:r w:rsidR="002C1594">
                              <w:rPr>
                                <w:rFonts w:ascii="Arial" w:hAnsi="Arial" w:cs="Arial"/>
                                <w:noProof/>
                                <w:color w:val="auto"/>
                              </w:rPr>
                              <w:t>13</w:t>
                            </w:r>
                            <w:r w:rsidR="00804517" w:rsidRPr="001E344C">
                              <w:rPr>
                                <w:rFonts w:ascii="Arial" w:hAnsi="Arial" w:cs="Arial"/>
                                <w:color w:val="auto"/>
                              </w:rPr>
                              <w:fldChar w:fldCharType="end"/>
                            </w:r>
                            <w:r w:rsidR="00804517" w:rsidRPr="001E344C">
                              <w:rPr>
                                <w:rFonts w:ascii="Arial" w:hAnsi="Arial" w:cs="Arial"/>
                                <w:color w:val="auto"/>
                              </w:rPr>
                              <w:t xml:space="preserve"> Esquema de chancado de 3 etapas (Aplicación directa de molienda HPGR)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8" type="#_x0000_t202" style="position:absolute;left:0;text-align:left;margin-left:29.9pt;margin-top:236.05pt;width:391.1pt;height:20.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" stroked="f">
                <v:textbox style="mso-fit-shape-to-text:t" inset="0,0,0,0">
                  <w:txbxContent>
                    <w:p w:rsidR="00804517" w:rsidRPr="001E344C" w:rsidRDefault="008B234D" w:rsidP="00451B92">
                      <w:pPr>
                        <w:pStyle w:val="Descripcin"/>
                        <w:jc w:val="center"/>
                        <w:rPr>
                          <w:rFonts w:ascii="Arial" w:hAnsi="Arial" w:cs="Arial"/>
                          <w:noProof/>
                          <w:color w:val="auto"/>
                        </w:rPr>
                      </w:pPr>
                      <w:r>
                        <w:rPr>
                          <w:rFonts w:ascii="Arial" w:hAnsi="Arial" w:cs="Arial"/>
                          <w:color w:val="auto"/>
                        </w:rPr>
                        <w:t>Figura</w:t>
                      </w:r>
                      <w:r w:rsidR="00804517" w:rsidRPr="001E344C">
                        <w:rPr>
                          <w:rFonts w:ascii="Arial" w:hAnsi="Arial" w:cs="Arial"/>
                          <w:color w:val="auto"/>
                        </w:rPr>
                        <w:t xml:space="preserve"> </w:t>
                      </w:r>
                      <w:r w:rsidR="00804517" w:rsidRPr="001E344C">
                        <w:rPr>
                          <w:rFonts w:ascii="Arial" w:hAnsi="Arial" w:cs="Arial"/>
                          <w:color w:val="auto"/>
                        </w:rPr>
                        <w:fldChar w:fldCharType="begin"/>
                      </w:r>
                      <w:r w:rsidR="00804517" w:rsidRPr="001E344C">
                        <w:rPr>
                          <w:rFonts w:ascii="Arial" w:hAnsi="Arial" w:cs="Arial"/>
                          <w:color w:val="auto"/>
                        </w:rPr>
                        <w:instrText xml:space="preserve"> SEQ Ilustración \* ARABIC </w:instrText>
                      </w:r>
                      <w:r w:rsidR="00804517" w:rsidRPr="001E344C">
                        <w:rPr>
                          <w:rFonts w:ascii="Arial" w:hAnsi="Arial" w:cs="Arial"/>
                          <w:color w:val="auto"/>
                        </w:rPr>
                        <w:fldChar w:fldCharType="separate"/>
                      </w:r>
                      <w:r w:rsidR="002C1594">
                        <w:rPr>
                          <w:rFonts w:ascii="Arial" w:hAnsi="Arial" w:cs="Arial"/>
                          <w:noProof/>
                          <w:color w:val="auto"/>
                        </w:rPr>
                        <w:t>13</w:t>
                      </w:r>
                      <w:r w:rsidR="00804517" w:rsidRPr="001E344C">
                        <w:rPr>
                          <w:rFonts w:ascii="Arial" w:hAnsi="Arial" w:cs="Arial"/>
                          <w:color w:val="auto"/>
                        </w:rPr>
                        <w:fldChar w:fldCharType="end"/>
                      </w:r>
                      <w:r w:rsidR="00804517" w:rsidRPr="001E344C">
                        <w:rPr>
                          <w:rFonts w:ascii="Arial" w:hAnsi="Arial" w:cs="Arial"/>
                          <w:color w:val="auto"/>
                        </w:rPr>
                        <w:t xml:space="preserve"> Esquema de chancado de 3 etapas (Aplicación directa de molienda HPGR)</w:t>
                      </w:r>
                    </w:p>
                  </w:txbxContent>
                </v:textbox>
                <w10:wrap type="square"/>
              </v:shape>
            </w:pict>
          </mc:Fallback>
        </mc:AlternateContent>
      </w:r>
      <w:r w:rsidR="00451B92" w:rsidRPr="00BF2BD8">
        <w:rPr>
          <w:rFonts w:ascii="Arial" w:hAnsi="Arial" w:cs="Arial"/>
          <w:noProof/>
          <w:sz w:val="24"/>
          <w:szCs w:val="24"/>
          <w:lang w:eastAsia="es-ES"/>
        </w:rPr>
        <w:drawing>
          <wp:anchor distT="0" distB="0" distL="114300" distR="114300" simplePos="0" relativeHeight="251667456" behindDoc="0" locked="0" layoutInCell="1" allowOverlap="1" wp14:anchorId="5AAB4679" wp14:editId="77BB8537">
            <wp:simplePos x="0" y="0"/>
            <wp:positionH relativeFrom="column">
              <wp:posOffset>380011</wp:posOffset>
            </wp:positionH>
            <wp:positionV relativeFrom="paragraph">
              <wp:posOffset>130035</wp:posOffset>
            </wp:positionV>
            <wp:extent cx="4966970" cy="2811145"/>
            <wp:effectExtent l="0" t="0" r="0" b="8255"/>
            <wp:wrapSquare wrapText="bothSides"/>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p>
    <w:p w:rsidR="00451B92" w:rsidRPr="00BF2BD8" w:rsidRDefault="00451B92" w:rsidP="00451B92">
      <w:pPr>
        <w:jc w:val="center"/>
        <w:rPr>
          <w:rFonts w:ascii="Arial" w:hAnsi="Arial" w:cs="Arial"/>
          <w:sz w:val="24"/>
          <w:szCs w:val="24"/>
        </w:rPr>
      </w:pPr>
    </w:p>
    <w:p w:rsidR="00451B92" w:rsidRPr="00BF2BD8" w:rsidRDefault="00451B92" w:rsidP="00451B92">
      <w:pPr>
        <w:jc w:val="center"/>
        <w:rPr>
          <w:rFonts w:ascii="Arial" w:hAnsi="Arial" w:cs="Arial"/>
          <w:sz w:val="24"/>
          <w:szCs w:val="24"/>
        </w:rPr>
      </w:pPr>
    </w:p>
    <w:p w:rsidR="00451B92" w:rsidRPr="00BF2BD8" w:rsidRDefault="00451B92" w:rsidP="00451B92">
      <w:pPr>
        <w:jc w:val="center"/>
        <w:rPr>
          <w:rFonts w:ascii="Arial" w:hAnsi="Arial" w:cs="Arial"/>
          <w:sz w:val="24"/>
          <w:szCs w:val="24"/>
        </w:rPr>
      </w:pPr>
    </w:p>
    <w:p w:rsidR="00451B92" w:rsidRPr="00BF2BD8" w:rsidRDefault="00451B92" w:rsidP="00451B92">
      <w:pPr>
        <w:jc w:val="center"/>
        <w:rPr>
          <w:rFonts w:ascii="Arial" w:hAnsi="Arial" w:cs="Arial"/>
          <w:sz w:val="24"/>
          <w:szCs w:val="24"/>
        </w:rPr>
      </w:pPr>
    </w:p>
    <w:p w:rsidR="00451B92" w:rsidRPr="00BF2BD8" w:rsidRDefault="00451B92" w:rsidP="00451B92">
      <w:pPr>
        <w:jc w:val="center"/>
        <w:rPr>
          <w:rFonts w:ascii="Arial" w:hAnsi="Arial" w:cs="Arial"/>
          <w:sz w:val="24"/>
          <w:szCs w:val="24"/>
        </w:rPr>
      </w:pPr>
    </w:p>
    <w:p w:rsidR="00451B92" w:rsidRPr="00BF2BD8" w:rsidRDefault="00451B92" w:rsidP="00451B92">
      <w:pPr>
        <w:jc w:val="center"/>
        <w:rPr>
          <w:rFonts w:ascii="Arial" w:hAnsi="Arial" w:cs="Arial"/>
          <w:sz w:val="24"/>
          <w:szCs w:val="24"/>
        </w:rPr>
      </w:pPr>
    </w:p>
    <w:p w:rsidR="00451B92" w:rsidRPr="00BF2BD8" w:rsidRDefault="00451B92" w:rsidP="00451B92">
      <w:pPr>
        <w:jc w:val="center"/>
        <w:rPr>
          <w:rFonts w:ascii="Arial" w:hAnsi="Arial" w:cs="Arial"/>
          <w:sz w:val="24"/>
          <w:szCs w:val="24"/>
        </w:rPr>
      </w:pPr>
    </w:p>
    <w:p w:rsidR="00451B92" w:rsidRPr="00BF2BD8" w:rsidRDefault="00451B92" w:rsidP="00451B92">
      <w:pPr>
        <w:jc w:val="center"/>
        <w:rPr>
          <w:rFonts w:ascii="Arial" w:hAnsi="Arial" w:cs="Arial"/>
          <w:sz w:val="24"/>
          <w:szCs w:val="24"/>
        </w:rPr>
      </w:pPr>
    </w:p>
    <w:p w:rsidR="00451B92" w:rsidRPr="00BF2BD8" w:rsidRDefault="00451B92" w:rsidP="00451B92">
      <w:pPr>
        <w:jc w:val="center"/>
        <w:rPr>
          <w:rFonts w:ascii="Arial" w:hAnsi="Arial" w:cs="Arial"/>
          <w:sz w:val="24"/>
          <w:szCs w:val="24"/>
        </w:rPr>
      </w:pPr>
    </w:p>
    <w:p w:rsidR="00451B92" w:rsidRPr="00BF2BD8" w:rsidRDefault="00891F3E" w:rsidP="00451B92">
      <w:pPr>
        <w:jc w:val="both"/>
        <w:rPr>
          <w:rFonts w:ascii="Arial" w:hAnsi="Arial" w:cs="Arial"/>
          <w:sz w:val="24"/>
          <w:szCs w:val="24"/>
        </w:rPr>
      </w:pPr>
      <w:r w:rsidRPr="00BF2BD8">
        <w:rPr>
          <w:rFonts w:ascii="Arial" w:hAnsi="Arial" w:cs="Arial"/>
          <w:noProof/>
          <w:sz w:val="24"/>
          <w:szCs w:val="24"/>
          <w:lang w:eastAsia="es-ES"/>
        </w:rPr>
        <w:drawing>
          <wp:anchor distT="0" distB="0" distL="114300" distR="114300" simplePos="0" relativeHeight="251684864" behindDoc="0" locked="0" layoutInCell="1" allowOverlap="1" wp14:anchorId="61A18839" wp14:editId="0CF3CD00">
            <wp:simplePos x="0" y="0"/>
            <wp:positionH relativeFrom="column">
              <wp:posOffset>248920</wp:posOffset>
            </wp:positionH>
            <wp:positionV relativeFrom="paragraph">
              <wp:posOffset>766445</wp:posOffset>
            </wp:positionV>
            <wp:extent cx="5015230" cy="2764155"/>
            <wp:effectExtent l="0" t="0" r="0" b="17145"/>
            <wp:wrapSquare wrapText="bothSides"/>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margin">
              <wp14:pctWidth>0</wp14:pctWidth>
            </wp14:sizeRelH>
            <wp14:sizeRelV relativeFrom="margin">
              <wp14:pctHeight>0</wp14:pctHeight>
            </wp14:sizeRelV>
          </wp:anchor>
        </w:drawing>
      </w:r>
      <w:r w:rsidR="001E344C" w:rsidRPr="00BF2BD8">
        <w:rPr>
          <w:rFonts w:ascii="Arial" w:hAnsi="Arial" w:cs="Arial"/>
          <w:noProof/>
          <w:sz w:val="24"/>
          <w:szCs w:val="24"/>
          <w:lang w:val="es-ES" w:eastAsia="es-ES"/>
        </w:rPr>
        <mc:AlternateContent>
          <mc:Choice Requires="wps">
            <w:drawing>
              <wp:anchor distT="0" distB="0" distL="114300" distR="114300" simplePos="0" relativeHeight="251714560" behindDoc="0" locked="0" layoutInCell="1" allowOverlap="1" wp14:anchorId="46929420" wp14:editId="00495769">
                <wp:simplePos x="0" y="0"/>
                <wp:positionH relativeFrom="column">
                  <wp:posOffset>372493</wp:posOffset>
                </wp:positionH>
                <wp:positionV relativeFrom="paragraph">
                  <wp:posOffset>3648489</wp:posOffset>
                </wp:positionV>
                <wp:extent cx="5400040" cy="389890"/>
                <wp:effectExtent l="0" t="3175" r="4445" b="0"/>
                <wp:wrapSquare wrapText="bothSides"/>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1E344C" w:rsidRDefault="008B234D" w:rsidP="00451B92">
                            <w:pPr>
                              <w:pStyle w:val="Descripcin"/>
                              <w:jc w:val="center"/>
                              <w:rPr>
                                <w:rFonts w:ascii="Arial" w:hAnsi="Arial" w:cs="Arial"/>
                                <w:noProof/>
                                <w:color w:val="auto"/>
                              </w:rPr>
                            </w:pPr>
                            <w:r>
                              <w:rPr>
                                <w:rFonts w:ascii="Arial" w:hAnsi="Arial" w:cs="Arial"/>
                                <w:color w:val="auto"/>
                              </w:rPr>
                              <w:t>Figura</w:t>
                            </w:r>
                            <w:r w:rsidR="00804517" w:rsidRPr="001E344C">
                              <w:rPr>
                                <w:rFonts w:ascii="Arial" w:hAnsi="Arial" w:cs="Arial"/>
                                <w:color w:val="auto"/>
                              </w:rPr>
                              <w:t xml:space="preserve"> </w:t>
                            </w:r>
                            <w:r w:rsidR="00804517" w:rsidRPr="001E344C">
                              <w:rPr>
                                <w:rFonts w:ascii="Arial" w:hAnsi="Arial" w:cs="Arial"/>
                                <w:color w:val="auto"/>
                              </w:rPr>
                              <w:fldChar w:fldCharType="begin"/>
                            </w:r>
                            <w:r w:rsidR="00804517" w:rsidRPr="001E344C">
                              <w:rPr>
                                <w:rFonts w:ascii="Arial" w:hAnsi="Arial" w:cs="Arial"/>
                                <w:color w:val="auto"/>
                              </w:rPr>
                              <w:instrText xml:space="preserve"> SEQ Ilustración \* ARABIC </w:instrText>
                            </w:r>
                            <w:r w:rsidR="00804517" w:rsidRPr="001E344C">
                              <w:rPr>
                                <w:rFonts w:ascii="Arial" w:hAnsi="Arial" w:cs="Arial"/>
                                <w:color w:val="auto"/>
                              </w:rPr>
                              <w:fldChar w:fldCharType="separate"/>
                            </w:r>
                            <w:r w:rsidR="002C1594">
                              <w:rPr>
                                <w:rFonts w:ascii="Arial" w:hAnsi="Arial" w:cs="Arial"/>
                                <w:noProof/>
                                <w:color w:val="auto"/>
                              </w:rPr>
                              <w:t>14</w:t>
                            </w:r>
                            <w:r w:rsidR="00804517" w:rsidRPr="001E344C">
                              <w:rPr>
                                <w:rFonts w:ascii="Arial" w:hAnsi="Arial" w:cs="Arial"/>
                                <w:color w:val="auto"/>
                              </w:rPr>
                              <w:fldChar w:fldCharType="end"/>
                            </w:r>
                            <w:r w:rsidR="00804517" w:rsidRPr="001E344C">
                              <w:rPr>
                                <w:rFonts w:ascii="Arial" w:hAnsi="Arial" w:cs="Arial"/>
                                <w:color w:val="auto"/>
                              </w:rPr>
                              <w:t xml:space="preserve"> Esquema de chancado de 3 etapas (Aplicación directa de molienda HPGR) con adición de agua en el harnero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6929420" id="Text Box 17" o:spid="_x0000_s1039" type="#_x0000_t202" style="position:absolute;left:0;text-align:left;margin-left:29.35pt;margin-top:287.3pt;width:425.2pt;height:30.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" stroked="f">
                <v:textbox style="mso-fit-shape-to-text:t" inset="0,0,0,0">
                  <w:txbxContent>
                    <w:p w:rsidR="00804517" w:rsidRPr="001E344C" w:rsidRDefault="008B234D" w:rsidP="00451B92">
                      <w:pPr>
                        <w:pStyle w:val="Descripcin"/>
                        <w:jc w:val="center"/>
                        <w:rPr>
                          <w:rFonts w:ascii="Arial" w:hAnsi="Arial" w:cs="Arial"/>
                          <w:noProof/>
                          <w:color w:val="auto"/>
                        </w:rPr>
                      </w:pPr>
                      <w:r>
                        <w:rPr>
                          <w:rFonts w:ascii="Arial" w:hAnsi="Arial" w:cs="Arial"/>
                          <w:color w:val="auto"/>
                        </w:rPr>
                        <w:t>Figura</w:t>
                      </w:r>
                      <w:r w:rsidR="00804517" w:rsidRPr="001E344C">
                        <w:rPr>
                          <w:rFonts w:ascii="Arial" w:hAnsi="Arial" w:cs="Arial"/>
                          <w:color w:val="auto"/>
                        </w:rPr>
                        <w:t xml:space="preserve"> </w:t>
                      </w:r>
                      <w:r w:rsidR="00804517" w:rsidRPr="001E344C">
                        <w:rPr>
                          <w:rFonts w:ascii="Arial" w:hAnsi="Arial" w:cs="Arial"/>
                          <w:color w:val="auto"/>
                        </w:rPr>
                        <w:fldChar w:fldCharType="begin"/>
                      </w:r>
                      <w:r w:rsidR="00804517" w:rsidRPr="001E344C">
                        <w:rPr>
                          <w:rFonts w:ascii="Arial" w:hAnsi="Arial" w:cs="Arial"/>
                          <w:color w:val="auto"/>
                        </w:rPr>
                        <w:instrText xml:space="preserve"> SEQ Ilustración \* ARABIC </w:instrText>
                      </w:r>
                      <w:r w:rsidR="00804517" w:rsidRPr="001E344C">
                        <w:rPr>
                          <w:rFonts w:ascii="Arial" w:hAnsi="Arial" w:cs="Arial"/>
                          <w:color w:val="auto"/>
                        </w:rPr>
                        <w:fldChar w:fldCharType="separate"/>
                      </w:r>
                      <w:r w:rsidR="002C1594">
                        <w:rPr>
                          <w:rFonts w:ascii="Arial" w:hAnsi="Arial" w:cs="Arial"/>
                          <w:noProof/>
                          <w:color w:val="auto"/>
                        </w:rPr>
                        <w:t>14</w:t>
                      </w:r>
                      <w:r w:rsidR="00804517" w:rsidRPr="001E344C">
                        <w:rPr>
                          <w:rFonts w:ascii="Arial" w:hAnsi="Arial" w:cs="Arial"/>
                          <w:color w:val="auto"/>
                        </w:rPr>
                        <w:fldChar w:fldCharType="end"/>
                      </w:r>
                      <w:r w:rsidR="00804517" w:rsidRPr="001E344C">
                        <w:rPr>
                          <w:rFonts w:ascii="Arial" w:hAnsi="Arial" w:cs="Arial"/>
                          <w:color w:val="auto"/>
                        </w:rPr>
                        <w:t xml:space="preserve"> Esquema de chancado de 3 etapas (Aplicación directa de molienda HPGR) con adición de agua en el harnero</w:t>
                      </w:r>
                    </w:p>
                  </w:txbxContent>
                </v:textbox>
                <w10:wrap type="square"/>
              </v:shape>
            </w:pict>
          </mc:Fallback>
        </mc:AlternateContent>
      </w:r>
      <w:r w:rsidR="00451B92" w:rsidRPr="00BF2BD8">
        <w:rPr>
          <w:rFonts w:ascii="Arial" w:hAnsi="Arial" w:cs="Arial"/>
          <w:sz w:val="24"/>
          <w:szCs w:val="24"/>
        </w:rPr>
        <w:t>Sin embargo se puede agregar agua con la finalidad de optimizar la clasificación en el harnero controlando el material particulado en suspensión y al desaglomerar la escama o queque del molino de rodillos de alta presión.</w:t>
      </w:r>
    </w:p>
    <w:p w:rsidR="00451B92" w:rsidRPr="00BF2BD8" w:rsidRDefault="001E344C" w:rsidP="001E344C">
      <w:pPr>
        <w:ind w:left="2124" w:hanging="1416"/>
        <w:jc w:val="both"/>
        <w:rPr>
          <w:rFonts w:ascii="Arial" w:hAnsi="Arial" w:cs="Arial"/>
          <w:b/>
          <w:sz w:val="24"/>
          <w:szCs w:val="24"/>
        </w:rPr>
      </w:pPr>
      <w:r>
        <w:rPr>
          <w:rFonts w:ascii="Arial" w:hAnsi="Arial" w:cs="Arial"/>
          <w:b/>
          <w:sz w:val="24"/>
          <w:szCs w:val="24"/>
        </w:rPr>
        <w:t>b.10.2)</w:t>
      </w:r>
      <w:r>
        <w:rPr>
          <w:rFonts w:ascii="Arial" w:hAnsi="Arial" w:cs="Arial"/>
          <w:b/>
          <w:sz w:val="24"/>
          <w:szCs w:val="24"/>
        </w:rPr>
        <w:tab/>
      </w:r>
      <w:r w:rsidR="00451B92" w:rsidRPr="00BF2BD8">
        <w:rPr>
          <w:rFonts w:ascii="Arial" w:hAnsi="Arial" w:cs="Arial"/>
          <w:b/>
          <w:sz w:val="24"/>
          <w:szCs w:val="24"/>
        </w:rPr>
        <w:t>Circuitos que son diseñados para la eliminación de cuellos de botella</w:t>
      </w:r>
    </w:p>
    <w:p w:rsidR="00451B92" w:rsidRPr="00BF2BD8" w:rsidRDefault="00451B92" w:rsidP="00451B92">
      <w:pPr>
        <w:jc w:val="both"/>
        <w:rPr>
          <w:rFonts w:ascii="Arial" w:hAnsi="Arial" w:cs="Arial"/>
          <w:sz w:val="24"/>
          <w:szCs w:val="24"/>
        </w:rPr>
      </w:pPr>
      <w:r w:rsidRPr="00BF2BD8">
        <w:rPr>
          <w:rFonts w:ascii="Arial" w:hAnsi="Arial" w:cs="Arial"/>
          <w:sz w:val="24"/>
          <w:szCs w:val="24"/>
        </w:rPr>
        <w:t>El desempeño de la tecnología HPGR demuestra que es un equipo óptimo en la suplantación del chancado terciario y anterior a la molienda unitaria. Esto trae como consecuencia una reducción del consumo específico de energía y una mejora en la capacidad de tratamiento empleando un molino de bolas.</w:t>
      </w:r>
    </w:p>
    <w:p w:rsidR="00451B92" w:rsidRPr="00BF2BD8" w:rsidRDefault="001E344C" w:rsidP="001E344C">
      <w:pPr>
        <w:ind w:left="2124" w:hanging="1416"/>
        <w:jc w:val="both"/>
        <w:rPr>
          <w:rFonts w:ascii="Arial" w:hAnsi="Arial" w:cs="Arial"/>
          <w:b/>
          <w:sz w:val="24"/>
          <w:szCs w:val="24"/>
        </w:rPr>
      </w:pPr>
      <w:r>
        <w:rPr>
          <w:rFonts w:ascii="Arial" w:hAnsi="Arial" w:cs="Arial"/>
          <w:b/>
          <w:sz w:val="24"/>
          <w:szCs w:val="24"/>
        </w:rPr>
        <w:t>b.10.3)</w:t>
      </w:r>
      <w:r>
        <w:rPr>
          <w:rFonts w:ascii="Arial" w:hAnsi="Arial" w:cs="Arial"/>
          <w:b/>
          <w:sz w:val="24"/>
          <w:szCs w:val="24"/>
        </w:rPr>
        <w:tab/>
      </w:r>
      <w:r w:rsidR="00451B92" w:rsidRPr="00BF2BD8">
        <w:rPr>
          <w:rFonts w:ascii="Arial" w:hAnsi="Arial" w:cs="Arial"/>
          <w:b/>
          <w:sz w:val="24"/>
          <w:szCs w:val="24"/>
        </w:rPr>
        <w:t>Circuitos diseñados para aumentar los beneficios metalúrgicos</w:t>
      </w:r>
    </w:p>
    <w:p w:rsidR="00451B92" w:rsidRPr="00BF2BD8" w:rsidRDefault="00451B92" w:rsidP="00451B92">
      <w:pPr>
        <w:jc w:val="both"/>
        <w:rPr>
          <w:rFonts w:ascii="Arial" w:hAnsi="Arial" w:cs="Arial"/>
          <w:sz w:val="24"/>
          <w:szCs w:val="24"/>
        </w:rPr>
      </w:pPr>
      <w:r w:rsidRPr="00BF2BD8">
        <w:rPr>
          <w:rFonts w:ascii="Arial" w:hAnsi="Arial" w:cs="Arial"/>
          <w:sz w:val="24"/>
          <w:szCs w:val="24"/>
        </w:rPr>
        <w:t>Este tipo de diseños tiene como finalidad emplear el HPGR como un chancado terciario, etapa anterior a operaciones de lixiviación.</w:t>
      </w:r>
    </w:p>
    <w:p w:rsidR="00451B92" w:rsidRPr="00BF2BD8" w:rsidRDefault="001E344C" w:rsidP="009E2DCF">
      <w:pPr>
        <w:jc w:val="center"/>
        <w:rPr>
          <w:rFonts w:ascii="Arial" w:hAnsi="Arial" w:cs="Arial"/>
          <w:sz w:val="24"/>
          <w:szCs w:val="24"/>
        </w:rPr>
      </w:pPr>
      <w:r w:rsidRPr="00BF2BD8">
        <w:rPr>
          <w:rFonts w:ascii="Arial" w:hAnsi="Arial" w:cs="Arial"/>
          <w:noProof/>
          <w:sz w:val="24"/>
          <w:szCs w:val="24"/>
          <w:lang w:val="es-ES" w:eastAsia="es-ES"/>
        </w:rPr>
        <mc:AlternateContent>
          <mc:Choice Requires="wps">
            <w:drawing>
              <wp:anchor distT="0" distB="0" distL="114300" distR="114300" simplePos="0" relativeHeight="251718656" behindDoc="0" locked="0" layoutInCell="1" allowOverlap="1">
                <wp:simplePos x="0" y="0"/>
                <wp:positionH relativeFrom="column">
                  <wp:posOffset>712470</wp:posOffset>
                </wp:positionH>
                <wp:positionV relativeFrom="paragraph">
                  <wp:posOffset>3089275</wp:posOffset>
                </wp:positionV>
                <wp:extent cx="4421505" cy="266700"/>
                <wp:effectExtent l="1905" t="0" r="0" b="3175"/>
                <wp:wrapSquare wrapText="bothSides"/>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150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9378A5" w:rsidRDefault="008B234D" w:rsidP="009E2DCF">
                            <w:pPr>
                              <w:pStyle w:val="Descripcin"/>
                              <w:jc w:val="center"/>
                              <w:rPr>
                                <w:rFonts w:ascii="Arial" w:hAnsi="Arial" w:cs="Arial"/>
                                <w:noProof/>
                                <w:color w:val="auto"/>
                              </w:rPr>
                            </w:pPr>
                            <w:r>
                              <w:rPr>
                                <w:rFonts w:ascii="Arial" w:hAnsi="Arial" w:cs="Arial"/>
                                <w:color w:val="auto"/>
                              </w:rPr>
                              <w:t>Figura</w:t>
                            </w:r>
                            <w:r w:rsidR="00804517" w:rsidRPr="009378A5">
                              <w:rPr>
                                <w:rFonts w:ascii="Arial" w:hAnsi="Arial" w:cs="Arial"/>
                                <w:color w:val="auto"/>
                              </w:rPr>
                              <w:t xml:space="preserve"> </w:t>
                            </w:r>
                            <w:r w:rsidR="00804517" w:rsidRPr="009378A5">
                              <w:rPr>
                                <w:rFonts w:ascii="Arial" w:hAnsi="Arial" w:cs="Arial"/>
                                <w:color w:val="auto"/>
                              </w:rPr>
                              <w:fldChar w:fldCharType="begin"/>
                            </w:r>
                            <w:r w:rsidR="00804517" w:rsidRPr="009378A5">
                              <w:rPr>
                                <w:rFonts w:ascii="Arial" w:hAnsi="Arial" w:cs="Arial"/>
                                <w:color w:val="auto"/>
                              </w:rPr>
                              <w:instrText xml:space="preserve"> SEQ Ilustración \* ARABIC </w:instrText>
                            </w:r>
                            <w:r w:rsidR="00804517" w:rsidRPr="009378A5">
                              <w:rPr>
                                <w:rFonts w:ascii="Arial" w:hAnsi="Arial" w:cs="Arial"/>
                                <w:color w:val="auto"/>
                              </w:rPr>
                              <w:fldChar w:fldCharType="separate"/>
                            </w:r>
                            <w:r w:rsidR="002C1594">
                              <w:rPr>
                                <w:rFonts w:ascii="Arial" w:hAnsi="Arial" w:cs="Arial"/>
                                <w:noProof/>
                                <w:color w:val="auto"/>
                              </w:rPr>
                              <w:t>15</w:t>
                            </w:r>
                            <w:r w:rsidR="00804517" w:rsidRPr="009378A5">
                              <w:rPr>
                                <w:rFonts w:ascii="Arial" w:hAnsi="Arial" w:cs="Arial"/>
                                <w:color w:val="auto"/>
                              </w:rPr>
                              <w:fldChar w:fldCharType="end"/>
                            </w:r>
                            <w:r w:rsidR="00804517" w:rsidRPr="009378A5">
                              <w:rPr>
                                <w:rFonts w:ascii="Arial" w:hAnsi="Arial" w:cs="Arial"/>
                                <w:color w:val="auto"/>
                              </w:rPr>
                              <w:t xml:space="preserve"> HPGR previo a operaciones de lixiviación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40" type="#_x0000_t202" style="position:absolute;left:0;text-align:left;margin-left:56.1pt;margin-top:243.25pt;width:348.1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b6fgIAAAk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" stroked="f">
                <v:textbox style="mso-fit-shape-to-text:t" inset="0,0,0,0">
                  <w:txbxContent>
                    <w:p w:rsidR="00804517" w:rsidRPr="009378A5" w:rsidRDefault="008B234D" w:rsidP="009E2DCF">
                      <w:pPr>
                        <w:pStyle w:val="Descripcin"/>
                        <w:jc w:val="center"/>
                        <w:rPr>
                          <w:rFonts w:ascii="Arial" w:hAnsi="Arial" w:cs="Arial"/>
                          <w:noProof/>
                          <w:color w:val="auto"/>
                        </w:rPr>
                      </w:pPr>
                      <w:r>
                        <w:rPr>
                          <w:rFonts w:ascii="Arial" w:hAnsi="Arial" w:cs="Arial"/>
                          <w:color w:val="auto"/>
                        </w:rPr>
                        <w:t>Figura</w:t>
                      </w:r>
                      <w:r w:rsidR="00804517" w:rsidRPr="009378A5">
                        <w:rPr>
                          <w:rFonts w:ascii="Arial" w:hAnsi="Arial" w:cs="Arial"/>
                          <w:color w:val="auto"/>
                        </w:rPr>
                        <w:t xml:space="preserve"> </w:t>
                      </w:r>
                      <w:r w:rsidR="00804517" w:rsidRPr="009378A5">
                        <w:rPr>
                          <w:rFonts w:ascii="Arial" w:hAnsi="Arial" w:cs="Arial"/>
                          <w:color w:val="auto"/>
                        </w:rPr>
                        <w:fldChar w:fldCharType="begin"/>
                      </w:r>
                      <w:r w:rsidR="00804517" w:rsidRPr="009378A5">
                        <w:rPr>
                          <w:rFonts w:ascii="Arial" w:hAnsi="Arial" w:cs="Arial"/>
                          <w:color w:val="auto"/>
                        </w:rPr>
                        <w:instrText xml:space="preserve"> SEQ Ilustración \* ARABIC </w:instrText>
                      </w:r>
                      <w:r w:rsidR="00804517" w:rsidRPr="009378A5">
                        <w:rPr>
                          <w:rFonts w:ascii="Arial" w:hAnsi="Arial" w:cs="Arial"/>
                          <w:color w:val="auto"/>
                        </w:rPr>
                        <w:fldChar w:fldCharType="separate"/>
                      </w:r>
                      <w:r w:rsidR="002C1594">
                        <w:rPr>
                          <w:rFonts w:ascii="Arial" w:hAnsi="Arial" w:cs="Arial"/>
                          <w:noProof/>
                          <w:color w:val="auto"/>
                        </w:rPr>
                        <w:t>15</w:t>
                      </w:r>
                      <w:r w:rsidR="00804517" w:rsidRPr="009378A5">
                        <w:rPr>
                          <w:rFonts w:ascii="Arial" w:hAnsi="Arial" w:cs="Arial"/>
                          <w:color w:val="auto"/>
                        </w:rPr>
                        <w:fldChar w:fldCharType="end"/>
                      </w:r>
                      <w:r w:rsidR="00804517" w:rsidRPr="009378A5">
                        <w:rPr>
                          <w:rFonts w:ascii="Arial" w:hAnsi="Arial" w:cs="Arial"/>
                          <w:color w:val="auto"/>
                        </w:rPr>
                        <w:t xml:space="preserve"> HPGR previo a operaciones de lixiviación</w:t>
                      </w:r>
                    </w:p>
                  </w:txbxContent>
                </v:textbox>
                <w10:wrap type="square"/>
              </v:shape>
            </w:pict>
          </mc:Fallback>
        </mc:AlternateContent>
      </w:r>
      <w:r w:rsidR="009E2DCF" w:rsidRPr="00BF2BD8">
        <w:rPr>
          <w:rFonts w:ascii="Arial" w:hAnsi="Arial" w:cs="Arial"/>
          <w:noProof/>
          <w:sz w:val="24"/>
          <w:szCs w:val="24"/>
          <w:lang w:eastAsia="es-ES"/>
        </w:rPr>
        <w:drawing>
          <wp:anchor distT="0" distB="0" distL="114300" distR="114300" simplePos="0" relativeHeight="251691008" behindDoc="0" locked="0" layoutInCell="1" allowOverlap="1" wp14:anchorId="50B7A909" wp14:editId="30DC99E8">
            <wp:simplePos x="0" y="0"/>
            <wp:positionH relativeFrom="column">
              <wp:posOffset>712520</wp:posOffset>
            </wp:positionH>
            <wp:positionV relativeFrom="paragraph">
              <wp:posOffset>71293</wp:posOffset>
            </wp:positionV>
            <wp:extent cx="4421874" cy="2961564"/>
            <wp:effectExtent l="0" t="0" r="0" b="10795"/>
            <wp:wrapSquare wrapText="bothSides"/>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H relativeFrom="margin">
              <wp14:pctWidth>0</wp14:pctWidth>
            </wp14:sizeRelH>
            <wp14:sizeRelV relativeFrom="margin">
              <wp14:pctHeight>0</wp14:pctHeight>
            </wp14:sizeRelV>
          </wp:anchor>
        </w:drawing>
      </w:r>
    </w:p>
    <w:p w:rsidR="00451B92" w:rsidRPr="00BF2BD8" w:rsidRDefault="00451B92" w:rsidP="00451B92">
      <w:pPr>
        <w:jc w:val="both"/>
        <w:rPr>
          <w:rFonts w:ascii="Arial" w:hAnsi="Arial" w:cs="Arial"/>
          <w:sz w:val="24"/>
          <w:szCs w:val="24"/>
        </w:rPr>
      </w:pPr>
    </w:p>
    <w:p w:rsidR="00451B92" w:rsidRPr="00BF2BD8" w:rsidRDefault="00451B92" w:rsidP="00451B92">
      <w:pPr>
        <w:jc w:val="both"/>
        <w:rPr>
          <w:rFonts w:ascii="Arial" w:hAnsi="Arial" w:cs="Arial"/>
          <w:sz w:val="24"/>
          <w:szCs w:val="24"/>
        </w:rPr>
      </w:pPr>
    </w:p>
    <w:p w:rsidR="00451B92" w:rsidRPr="00BF2BD8" w:rsidRDefault="00451B92" w:rsidP="00451B92">
      <w:pPr>
        <w:jc w:val="both"/>
        <w:rPr>
          <w:rFonts w:ascii="Arial" w:hAnsi="Arial" w:cs="Arial"/>
          <w:sz w:val="24"/>
          <w:szCs w:val="24"/>
        </w:rPr>
      </w:pPr>
    </w:p>
    <w:p w:rsidR="00451B92" w:rsidRPr="00BF2BD8" w:rsidRDefault="00451B92" w:rsidP="00451B92">
      <w:pPr>
        <w:jc w:val="both"/>
        <w:rPr>
          <w:rFonts w:ascii="Arial" w:hAnsi="Arial" w:cs="Arial"/>
          <w:sz w:val="24"/>
          <w:szCs w:val="24"/>
        </w:rPr>
      </w:pPr>
    </w:p>
    <w:p w:rsidR="00451B92" w:rsidRPr="00BF2BD8" w:rsidRDefault="00451B92" w:rsidP="00451B92">
      <w:pPr>
        <w:jc w:val="both"/>
        <w:rPr>
          <w:rFonts w:ascii="Arial" w:hAnsi="Arial" w:cs="Arial"/>
          <w:sz w:val="24"/>
          <w:szCs w:val="24"/>
        </w:rPr>
      </w:pPr>
    </w:p>
    <w:p w:rsidR="00451B92" w:rsidRPr="00BF2BD8" w:rsidRDefault="00451B92" w:rsidP="00451B92">
      <w:pPr>
        <w:jc w:val="both"/>
        <w:rPr>
          <w:rFonts w:ascii="Arial" w:hAnsi="Arial" w:cs="Arial"/>
          <w:sz w:val="24"/>
          <w:szCs w:val="24"/>
        </w:rPr>
      </w:pPr>
    </w:p>
    <w:p w:rsidR="00451B92" w:rsidRPr="00BF2BD8" w:rsidRDefault="00451B92" w:rsidP="00451B92">
      <w:pPr>
        <w:jc w:val="both"/>
        <w:rPr>
          <w:rFonts w:ascii="Arial" w:hAnsi="Arial" w:cs="Arial"/>
          <w:sz w:val="24"/>
          <w:szCs w:val="24"/>
        </w:rPr>
      </w:pPr>
    </w:p>
    <w:p w:rsidR="00451B92" w:rsidRPr="00BF2BD8" w:rsidRDefault="00451B92" w:rsidP="00451B92">
      <w:pPr>
        <w:jc w:val="both"/>
        <w:rPr>
          <w:rFonts w:ascii="Arial" w:hAnsi="Arial" w:cs="Arial"/>
          <w:sz w:val="24"/>
          <w:szCs w:val="24"/>
        </w:rPr>
      </w:pPr>
    </w:p>
    <w:p w:rsidR="00451B92" w:rsidRPr="00BF2BD8" w:rsidRDefault="00451B92" w:rsidP="00451B92">
      <w:pPr>
        <w:jc w:val="both"/>
        <w:rPr>
          <w:rFonts w:ascii="Arial" w:hAnsi="Arial" w:cs="Arial"/>
          <w:sz w:val="24"/>
          <w:szCs w:val="24"/>
        </w:rPr>
      </w:pPr>
    </w:p>
    <w:p w:rsidR="009E2DCF" w:rsidRPr="001E344C" w:rsidRDefault="009E2DCF" w:rsidP="001E344C">
      <w:pPr>
        <w:pStyle w:val="Prrafodelista"/>
        <w:spacing w:after="120" w:line="360" w:lineRule="auto"/>
        <w:jc w:val="both"/>
        <w:rPr>
          <w:rFonts w:ascii="Arial" w:eastAsia="Calibri" w:hAnsi="Arial" w:cs="Arial"/>
          <w:b/>
          <w:sz w:val="24"/>
          <w:szCs w:val="24"/>
        </w:rPr>
      </w:pPr>
    </w:p>
    <w:p w:rsidR="009E2DCF" w:rsidRPr="001E344C" w:rsidRDefault="009E2DCF" w:rsidP="001E344C">
      <w:pPr>
        <w:pStyle w:val="Prrafodelista"/>
        <w:numPr>
          <w:ilvl w:val="0"/>
          <w:numId w:val="46"/>
        </w:numPr>
        <w:spacing w:after="120" w:line="360" w:lineRule="auto"/>
        <w:jc w:val="both"/>
        <w:rPr>
          <w:rFonts w:ascii="Arial" w:eastAsia="Calibri" w:hAnsi="Arial" w:cs="Arial"/>
          <w:b/>
          <w:sz w:val="24"/>
          <w:szCs w:val="24"/>
        </w:rPr>
      </w:pPr>
      <w:r w:rsidRPr="001E344C">
        <w:rPr>
          <w:rFonts w:ascii="Arial" w:eastAsia="Calibri" w:hAnsi="Arial" w:cs="Arial"/>
          <w:b/>
          <w:sz w:val="24"/>
          <w:szCs w:val="24"/>
        </w:rPr>
        <w:t>Control predictivo basado en el modelo MPC (Model Predictive Control)</w:t>
      </w:r>
    </w:p>
    <w:p w:rsidR="009E2DCF" w:rsidRPr="00BF2BD8" w:rsidRDefault="009E2DCF" w:rsidP="009E2DCF">
      <w:pPr>
        <w:jc w:val="both"/>
        <w:rPr>
          <w:rFonts w:ascii="Arial" w:hAnsi="Arial" w:cs="Arial"/>
          <w:sz w:val="24"/>
          <w:szCs w:val="24"/>
        </w:rPr>
      </w:pPr>
      <w:r w:rsidRPr="00BF2BD8">
        <w:rPr>
          <w:rFonts w:ascii="Arial" w:hAnsi="Arial" w:cs="Arial"/>
          <w:sz w:val="24"/>
          <w:szCs w:val="24"/>
        </w:rPr>
        <w:t xml:space="preserve">Los problemas de control en el sector industrial producen pérdidas que se ven reflejadas en la disminución de la productividad y la disminución de los productos o materias que son procesadas o manufacturadas. Esto se debe a la utilización de herramientas de control como el controlador proporcional derivativo  que no han sido idóneo para la regulación de las variables del proceso, aplicándose de todas formas en procesos dinámicos de tipo lineal y no lineal. </w:t>
      </w:r>
    </w:p>
    <w:p w:rsidR="009E2DCF" w:rsidRPr="00BF2BD8" w:rsidRDefault="009E2DCF" w:rsidP="009E2DCF">
      <w:pPr>
        <w:jc w:val="both"/>
        <w:rPr>
          <w:rFonts w:ascii="Arial" w:hAnsi="Arial" w:cs="Arial"/>
          <w:sz w:val="24"/>
          <w:szCs w:val="24"/>
        </w:rPr>
      </w:pPr>
      <w:r w:rsidRPr="00BF2BD8">
        <w:rPr>
          <w:rFonts w:ascii="Arial" w:hAnsi="Arial" w:cs="Arial"/>
          <w:sz w:val="24"/>
          <w:szCs w:val="24"/>
        </w:rPr>
        <w:t xml:space="preserve">Este tipo de control goza de una gran aceptación porque posee características como su amplia disponibilidad en el mercado y su relativa facilidad de implementación y simplicidad en su uso. </w:t>
      </w:r>
    </w:p>
    <w:p w:rsidR="009E2DCF" w:rsidRPr="00BF2BD8" w:rsidRDefault="009E2DCF" w:rsidP="009E2DCF">
      <w:pPr>
        <w:jc w:val="both"/>
        <w:rPr>
          <w:rFonts w:ascii="Arial" w:hAnsi="Arial" w:cs="Arial"/>
          <w:sz w:val="24"/>
          <w:szCs w:val="24"/>
        </w:rPr>
      </w:pPr>
      <w:r w:rsidRPr="00BF2BD8">
        <w:rPr>
          <w:rFonts w:ascii="Arial" w:hAnsi="Arial" w:cs="Arial"/>
          <w:sz w:val="24"/>
          <w:szCs w:val="24"/>
        </w:rPr>
        <w:t xml:space="preserve">Desgraciadamente este tipo de controladores solamente pueden ser sintonizados alrededor de un punto de operación definido, y para que su respuesta sea apropiada es necesario una adaptación lineal de sus parámetros. Es por esto que han surgido modernas técnicas de control como el control predictivo basado en el modelo MPC, para que sean empleadas en procesos en los cuales el control proporcional derivativo (PID) no ha respondido de manera óptima. </w:t>
      </w:r>
    </w:p>
    <w:p w:rsidR="009E2DCF" w:rsidRPr="00BF2BD8" w:rsidRDefault="009E2DCF" w:rsidP="009E2DCF">
      <w:pPr>
        <w:jc w:val="both"/>
        <w:rPr>
          <w:rFonts w:ascii="Arial" w:hAnsi="Arial" w:cs="Arial"/>
          <w:sz w:val="24"/>
          <w:szCs w:val="24"/>
        </w:rPr>
      </w:pPr>
      <w:r w:rsidRPr="00BF2BD8">
        <w:rPr>
          <w:rFonts w:ascii="Arial" w:hAnsi="Arial" w:cs="Arial"/>
          <w:sz w:val="24"/>
          <w:szCs w:val="24"/>
        </w:rPr>
        <w:t xml:space="preserve">El control MPC se posesiona como un algoritmo que tiene gran capacidad de respuesta, pero su incursión a nivel industrial ha sido demasiado lenta. </w:t>
      </w:r>
    </w:p>
    <w:p w:rsidR="009E2DCF" w:rsidRPr="00BF2BD8" w:rsidRDefault="009E2DCF" w:rsidP="009E2DCF">
      <w:pPr>
        <w:jc w:val="both"/>
        <w:rPr>
          <w:rFonts w:ascii="Arial" w:hAnsi="Arial" w:cs="Arial"/>
          <w:sz w:val="24"/>
          <w:szCs w:val="24"/>
        </w:rPr>
      </w:pPr>
      <w:r w:rsidRPr="00BF2BD8">
        <w:rPr>
          <w:rFonts w:ascii="Arial" w:hAnsi="Arial" w:cs="Arial"/>
          <w:sz w:val="24"/>
          <w:szCs w:val="24"/>
        </w:rPr>
        <w:t>Es un algoritmo de control que computa una secuencia temporal discreta de las variables manipuladas a futuro con el objetivo de optimizar el comportamiento de la planta o proceso a controlar.</w:t>
      </w:r>
    </w:p>
    <w:p w:rsidR="009E2DCF" w:rsidRPr="00BF2BD8" w:rsidRDefault="009E2DCF" w:rsidP="009E2DCF">
      <w:pPr>
        <w:jc w:val="both"/>
        <w:rPr>
          <w:rFonts w:ascii="Arial" w:hAnsi="Arial" w:cs="Arial"/>
          <w:sz w:val="24"/>
          <w:szCs w:val="24"/>
        </w:rPr>
      </w:pPr>
      <w:r w:rsidRPr="00BF2BD8">
        <w:rPr>
          <w:rFonts w:ascii="Arial" w:hAnsi="Arial" w:cs="Arial"/>
          <w:sz w:val="24"/>
          <w:szCs w:val="24"/>
        </w:rPr>
        <w:t xml:space="preserve">Esta técnica ha sido considerada como un referente para el control de procesos que tienen múltiples variables con restricciones. La estructura interna se basa en un proceso de optimización, ya que brinda la posibilidad de predecir el comportamiento a futuro de las variables de la planta y sus señales de control teniendo como base el modelo matemático que describe su comportamiento, obteniendo la señal de control optimizando una función en tiempo real. </w:t>
      </w:r>
    </w:p>
    <w:p w:rsidR="009E2DCF" w:rsidRPr="00BF2BD8" w:rsidRDefault="009E2DCF" w:rsidP="009E2DCF">
      <w:pPr>
        <w:jc w:val="both"/>
        <w:rPr>
          <w:rFonts w:ascii="Arial" w:hAnsi="Arial" w:cs="Arial"/>
          <w:sz w:val="24"/>
          <w:szCs w:val="24"/>
        </w:rPr>
      </w:pPr>
      <w:r w:rsidRPr="00BF2BD8">
        <w:rPr>
          <w:rFonts w:ascii="Arial" w:hAnsi="Arial" w:cs="Arial"/>
          <w:sz w:val="24"/>
          <w:szCs w:val="24"/>
        </w:rPr>
        <w:t>El criterio a optimizar, o función de coste, está relacionado con el comportamiento futuro del sistema, que se predice gracias a un modelo dinámico del mismo, denominado modelo de predicción (de ahí el termino predictivo basado en el modelo). El intervalo de tiempo futuro que se considera en la optimización se denomina horizonte de predicción.</w:t>
      </w:r>
    </w:p>
    <w:p w:rsidR="009E2DCF" w:rsidRPr="00BF2BD8" w:rsidRDefault="009E2DCF" w:rsidP="009E2DCF">
      <w:pPr>
        <w:jc w:val="both"/>
        <w:rPr>
          <w:rFonts w:ascii="Arial" w:hAnsi="Arial" w:cs="Arial"/>
          <w:sz w:val="24"/>
          <w:szCs w:val="24"/>
        </w:rPr>
      </w:pPr>
      <w:r w:rsidRPr="00BF2BD8">
        <w:rPr>
          <w:rFonts w:ascii="Arial" w:hAnsi="Arial" w:cs="Arial"/>
          <w:sz w:val="24"/>
          <w:szCs w:val="24"/>
        </w:rPr>
        <w:t>Los algoritmos del control predictivo MPC difieren en el modelo matemático que describe el proceso a controlar y en la función objetivo que posteriormente va a ser minimizada.</w:t>
      </w:r>
    </w:p>
    <w:p w:rsidR="009E2DCF" w:rsidRPr="00BF2BD8" w:rsidRDefault="009E2DCF" w:rsidP="009E2DCF">
      <w:pPr>
        <w:jc w:val="both"/>
        <w:rPr>
          <w:rFonts w:ascii="Arial" w:hAnsi="Arial" w:cs="Arial"/>
          <w:sz w:val="24"/>
          <w:szCs w:val="24"/>
        </w:rPr>
      </w:pPr>
      <w:r w:rsidRPr="00BF2BD8">
        <w:rPr>
          <w:rFonts w:ascii="Arial" w:hAnsi="Arial" w:cs="Arial"/>
          <w:sz w:val="24"/>
          <w:szCs w:val="24"/>
        </w:rPr>
        <w:t>Esta tecnología posee ventajas que destacan la consideración de las restricciones y el modelo del proceso, lo que habilita al controlador que opera con una aproximación real de la dinámica del sistema a obtener un mejor desempeño en el control de las variables.</w:t>
      </w:r>
    </w:p>
    <w:p w:rsidR="009E2DCF" w:rsidRPr="00BF2BD8" w:rsidRDefault="009E2DCF" w:rsidP="009E2DCF">
      <w:pPr>
        <w:jc w:val="both"/>
        <w:rPr>
          <w:rFonts w:ascii="Arial" w:hAnsi="Arial" w:cs="Arial"/>
          <w:sz w:val="24"/>
          <w:szCs w:val="24"/>
        </w:rPr>
      </w:pPr>
      <w:r w:rsidRPr="00BF2BD8">
        <w:rPr>
          <w:rFonts w:ascii="Arial" w:hAnsi="Arial" w:cs="Arial"/>
          <w:sz w:val="24"/>
          <w:szCs w:val="24"/>
        </w:rPr>
        <w:t>Las desventajas que presenta este método de control es el tiempo requerido para la ejecución por parte del equipo de procesamiento, el cual puede ser un factor limitante en la aplicación de sistemas que poseen dinámicas rápidas debido que no se puede tener una respuesta de control óptima con la velocidad que requiere el sistema. También se ha evidenciado que en muchos casos obtener el modelamiento matemático de la planta puede ser muy complejo, el cual es un insumo necesario para el planteamiento de optimización.</w:t>
      </w:r>
    </w:p>
    <w:p w:rsidR="009E2DCF" w:rsidRPr="00BF2BD8" w:rsidRDefault="009E2DCF" w:rsidP="009E2DCF">
      <w:pPr>
        <w:jc w:val="both"/>
        <w:rPr>
          <w:rFonts w:ascii="Arial" w:hAnsi="Arial" w:cs="Arial"/>
          <w:sz w:val="24"/>
          <w:szCs w:val="24"/>
        </w:rPr>
      </w:pPr>
      <w:r w:rsidRPr="00BF2BD8">
        <w:rPr>
          <w:rFonts w:ascii="Arial" w:hAnsi="Arial" w:cs="Arial"/>
          <w:sz w:val="24"/>
          <w:szCs w:val="24"/>
        </w:rPr>
        <w:t xml:space="preserve">Como se evidencia en la figura además el principal objetivo del controlador es mantener la variable de salida de la planta en los valores de la señal de referencia teniendo un ajuste de la variable manipulada. </w:t>
      </w:r>
    </w:p>
    <w:p w:rsidR="009E2DCF" w:rsidRPr="00BF2BD8" w:rsidRDefault="009E2DCF" w:rsidP="009E2DCF">
      <w:pPr>
        <w:jc w:val="both"/>
        <w:rPr>
          <w:rFonts w:ascii="Arial" w:hAnsi="Arial" w:cs="Arial"/>
          <w:sz w:val="24"/>
          <w:szCs w:val="24"/>
        </w:rPr>
      </w:pPr>
      <w:r w:rsidRPr="00BF2BD8">
        <w:rPr>
          <w:rFonts w:ascii="Arial" w:hAnsi="Arial" w:cs="Arial"/>
          <w:sz w:val="24"/>
          <w:szCs w:val="24"/>
        </w:rPr>
        <w:t>Además de la variable manipulada, existen señales de perturbación que pueden ser medidas y otras que no son medibles, estas últimas pueden generar cambios inesperados en el comportamiento de la variable de la variable de salida.</w:t>
      </w:r>
    </w:p>
    <w:p w:rsidR="009E2DCF" w:rsidRPr="00BF2BD8" w:rsidRDefault="009E2DCF" w:rsidP="009E2DCF">
      <w:pPr>
        <w:jc w:val="both"/>
        <w:rPr>
          <w:rFonts w:ascii="Arial" w:hAnsi="Arial" w:cs="Arial"/>
          <w:sz w:val="24"/>
          <w:szCs w:val="24"/>
        </w:rPr>
      </w:pPr>
      <w:r w:rsidRPr="00BF2BD8">
        <w:rPr>
          <w:rFonts w:ascii="Arial" w:hAnsi="Arial" w:cs="Arial"/>
          <w:sz w:val="24"/>
          <w:szCs w:val="24"/>
        </w:rPr>
        <w:t>Debido a la presencia inevitable de las perturbaciones que no son medibles, estas se adoptan como una señal independiente que no puede tener afectación directa por el controlador. Esta señal representa todos los eventos impredecibles que ocurren y afectan el funcionamiento de la planta.</w:t>
      </w:r>
    </w:p>
    <w:p w:rsidR="009E2DCF" w:rsidRPr="00BF2BD8" w:rsidRDefault="009E2DCF" w:rsidP="009E2DCF">
      <w:pPr>
        <w:jc w:val="both"/>
        <w:rPr>
          <w:rFonts w:ascii="Arial" w:hAnsi="Arial" w:cs="Arial"/>
          <w:sz w:val="24"/>
          <w:szCs w:val="24"/>
        </w:rPr>
      </w:pPr>
      <w:r w:rsidRPr="00BF2BD8">
        <w:rPr>
          <w:rFonts w:ascii="Arial" w:hAnsi="Arial" w:cs="Arial"/>
          <w:sz w:val="24"/>
          <w:szCs w:val="24"/>
        </w:rPr>
        <w:t xml:space="preserve">El ruido se asocia con problemas de equipos de medición y demás fenómenos que afectan a la exactitud. </w:t>
      </w:r>
    </w:p>
    <w:p w:rsidR="009E2DCF" w:rsidRPr="00BF2BD8" w:rsidRDefault="001E344C" w:rsidP="009E2DCF">
      <w:pPr>
        <w:jc w:val="both"/>
        <w:rPr>
          <w:rFonts w:ascii="Arial" w:hAnsi="Arial" w:cs="Arial"/>
          <w:sz w:val="24"/>
          <w:szCs w:val="24"/>
        </w:rPr>
      </w:pPr>
      <w:r w:rsidRPr="00BF2BD8">
        <w:rPr>
          <w:rFonts w:ascii="Arial" w:hAnsi="Arial" w:cs="Arial"/>
          <w:noProof/>
          <w:sz w:val="24"/>
          <w:szCs w:val="24"/>
          <w:lang w:val="es-ES" w:eastAsia="es-ES"/>
        </w:rPr>
        <mc:AlternateContent>
          <mc:Choice Requires="wps">
            <w:drawing>
              <wp:anchor distT="0" distB="0" distL="114300" distR="114300" simplePos="0" relativeHeight="251722752" behindDoc="0" locked="0" layoutInCell="1" allowOverlap="1">
                <wp:simplePos x="0" y="0"/>
                <wp:positionH relativeFrom="column">
                  <wp:posOffset>284480</wp:posOffset>
                </wp:positionH>
                <wp:positionV relativeFrom="paragraph">
                  <wp:posOffset>2325370</wp:posOffset>
                </wp:positionV>
                <wp:extent cx="5046980" cy="258445"/>
                <wp:effectExtent l="2540" t="0" r="0" b="2540"/>
                <wp:wrapSquare wrapText="bothSides"/>
                <wp:docPr id="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698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1E344C" w:rsidRDefault="008B234D" w:rsidP="009E2DCF">
                            <w:pPr>
                              <w:pStyle w:val="Descripcin"/>
                              <w:jc w:val="center"/>
                              <w:rPr>
                                <w:rFonts w:ascii="Arial" w:eastAsiaTheme="minorHAnsi" w:hAnsi="Arial" w:cs="Arial"/>
                                <w:noProof/>
                                <w:color w:val="auto"/>
                              </w:rPr>
                            </w:pPr>
                            <w:r>
                              <w:rPr>
                                <w:rFonts w:ascii="Arial" w:hAnsi="Arial" w:cs="Arial"/>
                                <w:color w:val="auto"/>
                              </w:rPr>
                              <w:t>Figura</w:t>
                            </w:r>
                            <w:r w:rsidR="00804517" w:rsidRPr="001E344C">
                              <w:rPr>
                                <w:rFonts w:ascii="Arial" w:hAnsi="Arial" w:cs="Arial"/>
                                <w:color w:val="auto"/>
                              </w:rPr>
                              <w:t xml:space="preserve"> </w:t>
                            </w:r>
                            <w:r w:rsidR="00804517" w:rsidRPr="001E344C">
                              <w:rPr>
                                <w:rFonts w:ascii="Arial" w:hAnsi="Arial" w:cs="Arial"/>
                                <w:color w:val="auto"/>
                              </w:rPr>
                              <w:fldChar w:fldCharType="begin"/>
                            </w:r>
                            <w:r w:rsidR="00804517" w:rsidRPr="001E344C">
                              <w:rPr>
                                <w:rFonts w:ascii="Arial" w:hAnsi="Arial" w:cs="Arial"/>
                                <w:color w:val="auto"/>
                              </w:rPr>
                              <w:instrText xml:space="preserve"> SEQ Ilustración \* ARABIC </w:instrText>
                            </w:r>
                            <w:r w:rsidR="00804517" w:rsidRPr="001E344C">
                              <w:rPr>
                                <w:rFonts w:ascii="Arial" w:hAnsi="Arial" w:cs="Arial"/>
                                <w:color w:val="auto"/>
                              </w:rPr>
                              <w:fldChar w:fldCharType="separate"/>
                            </w:r>
                            <w:r w:rsidR="002C1594">
                              <w:rPr>
                                <w:rFonts w:ascii="Arial" w:hAnsi="Arial" w:cs="Arial"/>
                                <w:noProof/>
                                <w:color w:val="auto"/>
                              </w:rPr>
                              <w:t>16</w:t>
                            </w:r>
                            <w:r w:rsidR="00804517" w:rsidRPr="001E344C">
                              <w:rPr>
                                <w:rFonts w:ascii="Arial" w:hAnsi="Arial" w:cs="Arial"/>
                                <w:color w:val="auto"/>
                              </w:rPr>
                              <w:fldChar w:fldCharType="end"/>
                            </w:r>
                            <w:r w:rsidR="00804517" w:rsidRPr="001E344C">
                              <w:rPr>
                                <w:rFonts w:ascii="Arial" w:hAnsi="Arial" w:cs="Arial"/>
                                <w:color w:val="auto"/>
                              </w:rPr>
                              <w:t xml:space="preserve"> Diagrama de bloques de un control predictivo basado en el modelo MPC</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41" type="#_x0000_t202" style="position:absolute;left:0;text-align:left;margin-left:22.4pt;margin-top:183.1pt;width:397.4pt;height:20.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" stroked="f">
                <v:textbox style="mso-fit-shape-to-text:t" inset="0,0,0,0">
                  <w:txbxContent>
                    <w:p w:rsidR="00804517" w:rsidRPr="001E344C" w:rsidRDefault="008B234D" w:rsidP="009E2DCF">
                      <w:pPr>
                        <w:pStyle w:val="Descripcin"/>
                        <w:jc w:val="center"/>
                        <w:rPr>
                          <w:rFonts w:ascii="Arial" w:eastAsiaTheme="minorHAnsi" w:hAnsi="Arial" w:cs="Arial"/>
                          <w:noProof/>
                          <w:color w:val="auto"/>
                        </w:rPr>
                      </w:pPr>
                      <w:r>
                        <w:rPr>
                          <w:rFonts w:ascii="Arial" w:hAnsi="Arial" w:cs="Arial"/>
                          <w:color w:val="auto"/>
                        </w:rPr>
                        <w:t>Figura</w:t>
                      </w:r>
                      <w:r w:rsidR="00804517" w:rsidRPr="001E344C">
                        <w:rPr>
                          <w:rFonts w:ascii="Arial" w:hAnsi="Arial" w:cs="Arial"/>
                          <w:color w:val="auto"/>
                        </w:rPr>
                        <w:t xml:space="preserve"> </w:t>
                      </w:r>
                      <w:r w:rsidR="00804517" w:rsidRPr="001E344C">
                        <w:rPr>
                          <w:rFonts w:ascii="Arial" w:hAnsi="Arial" w:cs="Arial"/>
                          <w:color w:val="auto"/>
                        </w:rPr>
                        <w:fldChar w:fldCharType="begin"/>
                      </w:r>
                      <w:r w:rsidR="00804517" w:rsidRPr="001E344C">
                        <w:rPr>
                          <w:rFonts w:ascii="Arial" w:hAnsi="Arial" w:cs="Arial"/>
                          <w:color w:val="auto"/>
                        </w:rPr>
                        <w:instrText xml:space="preserve"> SEQ Ilustración \* ARABIC </w:instrText>
                      </w:r>
                      <w:r w:rsidR="00804517" w:rsidRPr="001E344C">
                        <w:rPr>
                          <w:rFonts w:ascii="Arial" w:hAnsi="Arial" w:cs="Arial"/>
                          <w:color w:val="auto"/>
                        </w:rPr>
                        <w:fldChar w:fldCharType="separate"/>
                      </w:r>
                      <w:r w:rsidR="002C1594">
                        <w:rPr>
                          <w:rFonts w:ascii="Arial" w:hAnsi="Arial" w:cs="Arial"/>
                          <w:noProof/>
                          <w:color w:val="auto"/>
                        </w:rPr>
                        <w:t>16</w:t>
                      </w:r>
                      <w:r w:rsidR="00804517" w:rsidRPr="001E344C">
                        <w:rPr>
                          <w:rFonts w:ascii="Arial" w:hAnsi="Arial" w:cs="Arial"/>
                          <w:color w:val="auto"/>
                        </w:rPr>
                        <w:fldChar w:fldCharType="end"/>
                      </w:r>
                      <w:r w:rsidR="00804517" w:rsidRPr="001E344C">
                        <w:rPr>
                          <w:rFonts w:ascii="Arial" w:hAnsi="Arial" w:cs="Arial"/>
                          <w:color w:val="auto"/>
                        </w:rPr>
                        <w:t xml:space="preserve"> Diagrama de bloques de un control predictivo basado en el modelo MPC</w:t>
                      </w:r>
                    </w:p>
                  </w:txbxContent>
                </v:textbox>
                <w10:wrap type="square"/>
              </v:shape>
            </w:pict>
          </mc:Fallback>
        </mc:AlternateContent>
      </w:r>
      <w:r w:rsidR="009E2DCF" w:rsidRPr="00BF2BD8">
        <w:rPr>
          <w:rFonts w:ascii="Arial" w:hAnsi="Arial" w:cs="Arial"/>
          <w:noProof/>
          <w:sz w:val="24"/>
          <w:szCs w:val="24"/>
          <w:lang w:eastAsia="es-ES"/>
        </w:rPr>
        <w:drawing>
          <wp:anchor distT="0" distB="0" distL="114300" distR="114300" simplePos="0" relativeHeight="251700224" behindDoc="0" locked="0" layoutInCell="1" allowOverlap="1" wp14:anchorId="7AA16BA1" wp14:editId="1DAAF13B">
            <wp:simplePos x="0" y="0"/>
            <wp:positionH relativeFrom="column">
              <wp:posOffset>284480</wp:posOffset>
            </wp:positionH>
            <wp:positionV relativeFrom="paragraph">
              <wp:posOffset>169875</wp:posOffset>
            </wp:positionV>
            <wp:extent cx="5046980" cy="1984375"/>
            <wp:effectExtent l="76200" t="76200" r="115570" b="1111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46980" cy="198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9E2DCF" w:rsidRPr="00BF2BD8" w:rsidRDefault="009E2DCF" w:rsidP="009E2DCF">
      <w:pPr>
        <w:jc w:val="both"/>
        <w:rPr>
          <w:rFonts w:ascii="Arial" w:hAnsi="Arial" w:cs="Arial"/>
          <w:sz w:val="24"/>
          <w:szCs w:val="24"/>
        </w:rPr>
      </w:pPr>
      <w:r w:rsidRPr="00BF2BD8">
        <w:rPr>
          <w:rFonts w:ascii="Arial" w:hAnsi="Arial" w:cs="Arial"/>
          <w:sz w:val="24"/>
          <w:szCs w:val="24"/>
        </w:rPr>
        <w:t>En la figura 15 el controlador tiene como entrada aquellas perturbaciones que son medibles por tal motivo realiza una compensación antes que su accionar se evidencie en la salida, lo que se conoce como un control prealimentado.</w:t>
      </w:r>
    </w:p>
    <w:p w:rsidR="009E2DCF" w:rsidRPr="00BF2BD8" w:rsidRDefault="009E2DCF" w:rsidP="009E2DCF">
      <w:pPr>
        <w:jc w:val="both"/>
        <w:rPr>
          <w:rFonts w:ascii="Arial" w:hAnsi="Arial" w:cs="Arial"/>
          <w:sz w:val="24"/>
          <w:szCs w:val="24"/>
        </w:rPr>
      </w:pPr>
      <w:r w:rsidRPr="00BF2BD8">
        <w:rPr>
          <w:rFonts w:ascii="Arial" w:hAnsi="Arial" w:cs="Arial"/>
          <w:sz w:val="24"/>
          <w:szCs w:val="24"/>
        </w:rPr>
        <w:t>El control MPC tiene como característica la aplicación de la compensación realimentada para perturbaciones de tipo no medibles y la compensación prealimentada para medibles.</w:t>
      </w:r>
    </w:p>
    <w:p w:rsidR="009E2DCF" w:rsidRPr="00BF2BD8" w:rsidRDefault="009E2DCF" w:rsidP="009E2DCF">
      <w:pPr>
        <w:jc w:val="both"/>
        <w:rPr>
          <w:rFonts w:ascii="Arial" w:hAnsi="Arial" w:cs="Arial"/>
          <w:sz w:val="24"/>
          <w:szCs w:val="24"/>
        </w:rPr>
      </w:pPr>
      <w:r w:rsidRPr="00BF2BD8">
        <w:rPr>
          <w:rFonts w:ascii="Arial" w:hAnsi="Arial" w:cs="Arial"/>
          <w:sz w:val="24"/>
          <w:szCs w:val="24"/>
        </w:rPr>
        <w:t>Para el cálculo del próximo movimiento opera en dos fases las cuales son: estimación y optimización.</w:t>
      </w:r>
    </w:p>
    <w:p w:rsidR="009E2DCF" w:rsidRPr="00BF2BD8" w:rsidRDefault="009E2DCF" w:rsidP="009E2DCF">
      <w:pPr>
        <w:jc w:val="both"/>
        <w:rPr>
          <w:rFonts w:ascii="Arial" w:hAnsi="Arial" w:cs="Arial"/>
          <w:sz w:val="24"/>
          <w:szCs w:val="24"/>
        </w:rPr>
      </w:pPr>
      <w:r w:rsidRPr="00BF2BD8">
        <w:rPr>
          <w:rFonts w:ascii="Arial" w:hAnsi="Arial" w:cs="Arial"/>
          <w:sz w:val="24"/>
          <w:szCs w:val="24"/>
        </w:rPr>
        <w:t>En la primera fase emplea todos los cambios previos, valores actuales de variables conocidas y el modelo matemático de la planta con la finalidad de tener una predicción de la variable de salida.</w:t>
      </w:r>
    </w:p>
    <w:p w:rsidR="009E2DCF" w:rsidRPr="00BF2BD8" w:rsidRDefault="009E2DCF" w:rsidP="009E2DCF">
      <w:pPr>
        <w:jc w:val="both"/>
        <w:rPr>
          <w:rFonts w:ascii="Arial" w:hAnsi="Arial" w:cs="Arial"/>
          <w:sz w:val="24"/>
          <w:szCs w:val="24"/>
        </w:rPr>
      </w:pPr>
      <w:r w:rsidRPr="00BF2BD8">
        <w:rPr>
          <w:rFonts w:ascii="Arial" w:hAnsi="Arial" w:cs="Arial"/>
          <w:sz w:val="24"/>
          <w:szCs w:val="24"/>
        </w:rPr>
        <w:t xml:space="preserve">En la segunda fase en la optimización, los valores de referencia, restricciones, perturbaciones de tipo medibles, se especifican para un Horizonte de Predicción o instantes de muestreo posteriores. Esta información le permite al controlador obtener valores futuros de la variable manipulada sobre un Horizonte de control. </w:t>
      </w:r>
    </w:p>
    <w:p w:rsidR="009E2DCF" w:rsidRPr="00BF2BD8" w:rsidRDefault="009E2DCF" w:rsidP="009E2DCF">
      <w:pPr>
        <w:jc w:val="both"/>
        <w:rPr>
          <w:rFonts w:ascii="Arial" w:hAnsi="Arial" w:cs="Arial"/>
          <w:sz w:val="24"/>
          <w:szCs w:val="24"/>
        </w:rPr>
      </w:pPr>
      <w:r w:rsidRPr="00BF2BD8">
        <w:rPr>
          <w:rFonts w:ascii="Arial" w:hAnsi="Arial" w:cs="Arial"/>
          <w:sz w:val="24"/>
          <w:szCs w:val="24"/>
        </w:rPr>
        <w:t>Una vez llevado a cabo el cálculo del próximo movimiento el controlador MPC aplica una señal restringida a la planta, la cual funciona con esta entrada hasta el próximo Intervalo de Control en donde el controlador realiza nuevas mediciones para repetir las dos fases mencionadas anteriormente como se muestra en la figura 16.</w:t>
      </w:r>
    </w:p>
    <w:p w:rsidR="009E2DCF" w:rsidRPr="00BF2BD8" w:rsidRDefault="001E344C" w:rsidP="009E2DCF">
      <w:pPr>
        <w:jc w:val="center"/>
        <w:rPr>
          <w:rFonts w:ascii="Arial" w:hAnsi="Arial" w:cs="Arial"/>
          <w:sz w:val="24"/>
          <w:szCs w:val="24"/>
        </w:rPr>
      </w:pPr>
      <w:r w:rsidRPr="00BF2BD8">
        <w:rPr>
          <w:rFonts w:ascii="Arial" w:hAnsi="Arial" w:cs="Arial"/>
          <w:noProof/>
          <w:sz w:val="24"/>
          <w:szCs w:val="24"/>
          <w:lang w:eastAsia="es-ES"/>
        </w:rPr>
        <w:drawing>
          <wp:anchor distT="0" distB="0" distL="114300" distR="114300" simplePos="0" relativeHeight="251731968" behindDoc="0" locked="0" layoutInCell="1" allowOverlap="1" wp14:anchorId="0F280A4B" wp14:editId="0E1F8AA2">
            <wp:simplePos x="0" y="0"/>
            <wp:positionH relativeFrom="column">
              <wp:posOffset>866775</wp:posOffset>
            </wp:positionH>
            <wp:positionV relativeFrom="paragraph">
              <wp:posOffset>149846</wp:posOffset>
            </wp:positionV>
            <wp:extent cx="3818890" cy="3585845"/>
            <wp:effectExtent l="76200" t="76200" r="105410" b="10985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8890" cy="358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9E2DCF" w:rsidRPr="00BF2BD8" w:rsidRDefault="009E2DCF" w:rsidP="009E2DCF">
      <w:pPr>
        <w:jc w:val="both"/>
        <w:rPr>
          <w:rFonts w:ascii="Arial" w:hAnsi="Arial" w:cs="Arial"/>
          <w:sz w:val="24"/>
          <w:szCs w:val="24"/>
        </w:rPr>
      </w:pPr>
    </w:p>
    <w:p w:rsidR="009E2DCF" w:rsidRPr="00BF2BD8" w:rsidRDefault="009E2DCF" w:rsidP="009E2DCF">
      <w:pPr>
        <w:jc w:val="both"/>
        <w:rPr>
          <w:rFonts w:ascii="Arial" w:hAnsi="Arial" w:cs="Arial"/>
          <w:sz w:val="24"/>
          <w:szCs w:val="24"/>
        </w:rPr>
      </w:pPr>
    </w:p>
    <w:p w:rsidR="009E2DCF" w:rsidRPr="00BF2BD8" w:rsidRDefault="009E2DCF" w:rsidP="009E2DCF">
      <w:pPr>
        <w:jc w:val="both"/>
        <w:rPr>
          <w:rFonts w:ascii="Arial" w:hAnsi="Arial" w:cs="Arial"/>
          <w:sz w:val="24"/>
          <w:szCs w:val="24"/>
        </w:rPr>
      </w:pPr>
    </w:p>
    <w:p w:rsidR="009E2DCF" w:rsidRPr="00BF2BD8" w:rsidRDefault="009E2DCF" w:rsidP="009E2DCF">
      <w:pPr>
        <w:jc w:val="both"/>
        <w:rPr>
          <w:rFonts w:ascii="Arial" w:hAnsi="Arial" w:cs="Arial"/>
          <w:sz w:val="24"/>
          <w:szCs w:val="24"/>
        </w:rPr>
      </w:pPr>
    </w:p>
    <w:p w:rsidR="009E2DCF" w:rsidRPr="00BF2BD8" w:rsidRDefault="009E2DCF" w:rsidP="009E2DCF">
      <w:pPr>
        <w:jc w:val="both"/>
        <w:rPr>
          <w:rFonts w:ascii="Arial" w:hAnsi="Arial" w:cs="Arial"/>
          <w:sz w:val="24"/>
          <w:szCs w:val="24"/>
        </w:rPr>
      </w:pPr>
    </w:p>
    <w:p w:rsidR="009E2DCF" w:rsidRPr="00BF2BD8" w:rsidRDefault="009E2DCF" w:rsidP="009E2DCF">
      <w:pPr>
        <w:jc w:val="both"/>
        <w:rPr>
          <w:rFonts w:ascii="Arial" w:hAnsi="Arial" w:cs="Arial"/>
          <w:sz w:val="24"/>
          <w:szCs w:val="24"/>
        </w:rPr>
      </w:pPr>
    </w:p>
    <w:p w:rsidR="009E2DCF" w:rsidRPr="00BF2BD8" w:rsidRDefault="009E2DCF" w:rsidP="009E2DCF">
      <w:pPr>
        <w:jc w:val="both"/>
        <w:rPr>
          <w:rFonts w:ascii="Arial" w:hAnsi="Arial" w:cs="Arial"/>
          <w:sz w:val="24"/>
          <w:szCs w:val="24"/>
        </w:rPr>
      </w:pPr>
    </w:p>
    <w:p w:rsidR="009E2DCF" w:rsidRPr="00BF2BD8" w:rsidRDefault="009E2DCF" w:rsidP="009E2DCF">
      <w:pPr>
        <w:jc w:val="both"/>
        <w:rPr>
          <w:rFonts w:ascii="Arial" w:hAnsi="Arial" w:cs="Arial"/>
          <w:sz w:val="24"/>
          <w:szCs w:val="24"/>
        </w:rPr>
      </w:pPr>
    </w:p>
    <w:p w:rsidR="001E344C" w:rsidRDefault="001E344C" w:rsidP="009E2DCF">
      <w:pPr>
        <w:jc w:val="both"/>
        <w:rPr>
          <w:rFonts w:ascii="Arial" w:hAnsi="Arial" w:cs="Arial"/>
          <w:sz w:val="24"/>
          <w:szCs w:val="24"/>
        </w:rPr>
      </w:pPr>
    </w:p>
    <w:p w:rsidR="001E344C" w:rsidRDefault="001E344C" w:rsidP="009E2DCF">
      <w:pPr>
        <w:jc w:val="both"/>
        <w:rPr>
          <w:rFonts w:ascii="Arial" w:hAnsi="Arial" w:cs="Arial"/>
          <w:sz w:val="24"/>
          <w:szCs w:val="24"/>
        </w:rPr>
      </w:pPr>
    </w:p>
    <w:p w:rsidR="001E344C" w:rsidRDefault="001E344C" w:rsidP="009E2DCF">
      <w:pPr>
        <w:jc w:val="both"/>
        <w:rPr>
          <w:rFonts w:ascii="Arial" w:hAnsi="Arial" w:cs="Arial"/>
          <w:sz w:val="24"/>
          <w:szCs w:val="24"/>
        </w:rPr>
      </w:pPr>
    </w:p>
    <w:p w:rsidR="009E2DCF" w:rsidRPr="00BF2BD8" w:rsidRDefault="001E344C" w:rsidP="009E2DCF">
      <w:pPr>
        <w:jc w:val="both"/>
        <w:rPr>
          <w:rFonts w:ascii="Arial" w:hAnsi="Arial" w:cs="Arial"/>
          <w:sz w:val="24"/>
          <w:szCs w:val="24"/>
        </w:rPr>
      </w:pPr>
      <w:r w:rsidRPr="00BF2BD8">
        <w:rPr>
          <w:rFonts w:ascii="Arial" w:hAnsi="Arial" w:cs="Arial"/>
          <w:noProof/>
          <w:sz w:val="24"/>
          <w:szCs w:val="24"/>
          <w:lang w:val="es-ES" w:eastAsia="es-ES"/>
        </w:rPr>
        <mc:AlternateContent>
          <mc:Choice Requires="wps">
            <w:drawing>
              <wp:anchor distT="0" distB="0" distL="114300" distR="114300" simplePos="0" relativeHeight="251726848" behindDoc="0" locked="0" layoutInCell="1" allowOverlap="1">
                <wp:simplePos x="0" y="0"/>
                <wp:positionH relativeFrom="column">
                  <wp:posOffset>782320</wp:posOffset>
                </wp:positionH>
                <wp:positionV relativeFrom="paragraph">
                  <wp:posOffset>120650</wp:posOffset>
                </wp:positionV>
                <wp:extent cx="3818890" cy="258445"/>
                <wp:effectExtent l="0" t="635" r="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4517" w:rsidRPr="001E344C" w:rsidRDefault="008B234D" w:rsidP="009E2DCF">
                            <w:pPr>
                              <w:pStyle w:val="Descripcin"/>
                              <w:jc w:val="center"/>
                              <w:rPr>
                                <w:rFonts w:ascii="Arial" w:eastAsiaTheme="minorHAnsi" w:hAnsi="Arial" w:cs="Arial"/>
                                <w:noProof/>
                                <w:color w:val="auto"/>
                              </w:rPr>
                            </w:pPr>
                            <w:r>
                              <w:rPr>
                                <w:rFonts w:ascii="Arial" w:hAnsi="Arial" w:cs="Arial"/>
                                <w:color w:val="auto"/>
                              </w:rPr>
                              <w:t>Figura</w:t>
                            </w:r>
                            <w:r w:rsidR="00804517" w:rsidRPr="001E344C">
                              <w:rPr>
                                <w:rFonts w:ascii="Arial" w:hAnsi="Arial" w:cs="Arial"/>
                                <w:color w:val="auto"/>
                              </w:rPr>
                              <w:t xml:space="preserve"> </w:t>
                            </w:r>
                            <w:r w:rsidR="00804517" w:rsidRPr="001E344C">
                              <w:rPr>
                                <w:rFonts w:ascii="Arial" w:hAnsi="Arial" w:cs="Arial"/>
                                <w:color w:val="auto"/>
                              </w:rPr>
                              <w:fldChar w:fldCharType="begin"/>
                            </w:r>
                            <w:r w:rsidR="00804517" w:rsidRPr="001E344C">
                              <w:rPr>
                                <w:rFonts w:ascii="Arial" w:hAnsi="Arial" w:cs="Arial"/>
                                <w:color w:val="auto"/>
                              </w:rPr>
                              <w:instrText xml:space="preserve"> SEQ Ilustración \* ARABIC </w:instrText>
                            </w:r>
                            <w:r w:rsidR="00804517" w:rsidRPr="001E344C">
                              <w:rPr>
                                <w:rFonts w:ascii="Arial" w:hAnsi="Arial" w:cs="Arial"/>
                                <w:color w:val="auto"/>
                              </w:rPr>
                              <w:fldChar w:fldCharType="separate"/>
                            </w:r>
                            <w:r w:rsidR="002C1594">
                              <w:rPr>
                                <w:rFonts w:ascii="Arial" w:hAnsi="Arial" w:cs="Arial"/>
                                <w:noProof/>
                                <w:color w:val="auto"/>
                              </w:rPr>
                              <w:t>17</w:t>
                            </w:r>
                            <w:r w:rsidR="00804517" w:rsidRPr="001E344C">
                              <w:rPr>
                                <w:rFonts w:ascii="Arial" w:hAnsi="Arial" w:cs="Arial"/>
                                <w:color w:val="auto"/>
                              </w:rPr>
                              <w:fldChar w:fldCharType="end"/>
                            </w:r>
                            <w:r w:rsidR="00804517" w:rsidRPr="001E344C">
                              <w:rPr>
                                <w:rFonts w:ascii="Arial" w:hAnsi="Arial" w:cs="Arial"/>
                                <w:color w:val="auto"/>
                              </w:rPr>
                              <w:t xml:space="preserve"> Señales de predicción en un tiempo futuro de un MPC</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42" type="#_x0000_t202" style="position:absolute;left:0;text-align:left;margin-left:61.6pt;margin-top:9.5pt;width:300.7pt;height:20.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" stroked="f">
                <v:textbox style="mso-fit-shape-to-text:t" inset="0,0,0,0">
                  <w:txbxContent>
                    <w:p w:rsidR="00804517" w:rsidRPr="001E344C" w:rsidRDefault="008B234D" w:rsidP="009E2DCF">
                      <w:pPr>
                        <w:pStyle w:val="Descripcin"/>
                        <w:jc w:val="center"/>
                        <w:rPr>
                          <w:rFonts w:ascii="Arial" w:eastAsiaTheme="minorHAnsi" w:hAnsi="Arial" w:cs="Arial"/>
                          <w:noProof/>
                          <w:color w:val="auto"/>
                        </w:rPr>
                      </w:pPr>
                      <w:r>
                        <w:rPr>
                          <w:rFonts w:ascii="Arial" w:hAnsi="Arial" w:cs="Arial"/>
                          <w:color w:val="auto"/>
                        </w:rPr>
                        <w:t>Figura</w:t>
                      </w:r>
                      <w:r w:rsidR="00804517" w:rsidRPr="001E344C">
                        <w:rPr>
                          <w:rFonts w:ascii="Arial" w:hAnsi="Arial" w:cs="Arial"/>
                          <w:color w:val="auto"/>
                        </w:rPr>
                        <w:t xml:space="preserve"> </w:t>
                      </w:r>
                      <w:r w:rsidR="00804517" w:rsidRPr="001E344C">
                        <w:rPr>
                          <w:rFonts w:ascii="Arial" w:hAnsi="Arial" w:cs="Arial"/>
                          <w:color w:val="auto"/>
                        </w:rPr>
                        <w:fldChar w:fldCharType="begin"/>
                      </w:r>
                      <w:r w:rsidR="00804517" w:rsidRPr="001E344C">
                        <w:rPr>
                          <w:rFonts w:ascii="Arial" w:hAnsi="Arial" w:cs="Arial"/>
                          <w:color w:val="auto"/>
                        </w:rPr>
                        <w:instrText xml:space="preserve"> SEQ Ilustración \* ARABIC </w:instrText>
                      </w:r>
                      <w:r w:rsidR="00804517" w:rsidRPr="001E344C">
                        <w:rPr>
                          <w:rFonts w:ascii="Arial" w:hAnsi="Arial" w:cs="Arial"/>
                          <w:color w:val="auto"/>
                        </w:rPr>
                        <w:fldChar w:fldCharType="separate"/>
                      </w:r>
                      <w:r w:rsidR="002C1594">
                        <w:rPr>
                          <w:rFonts w:ascii="Arial" w:hAnsi="Arial" w:cs="Arial"/>
                          <w:noProof/>
                          <w:color w:val="auto"/>
                        </w:rPr>
                        <w:t>17</w:t>
                      </w:r>
                      <w:r w:rsidR="00804517" w:rsidRPr="001E344C">
                        <w:rPr>
                          <w:rFonts w:ascii="Arial" w:hAnsi="Arial" w:cs="Arial"/>
                          <w:color w:val="auto"/>
                        </w:rPr>
                        <w:fldChar w:fldCharType="end"/>
                      </w:r>
                      <w:r w:rsidR="00804517" w:rsidRPr="001E344C">
                        <w:rPr>
                          <w:rFonts w:ascii="Arial" w:hAnsi="Arial" w:cs="Arial"/>
                          <w:color w:val="auto"/>
                        </w:rPr>
                        <w:t xml:space="preserve"> Señales de predicción en un tiempo futuro de un MPC</w:t>
                      </w:r>
                    </w:p>
                  </w:txbxContent>
                </v:textbox>
                <w10:wrap type="square"/>
              </v:shape>
            </w:pict>
          </mc:Fallback>
        </mc:AlternateContent>
      </w:r>
    </w:p>
    <w:p w:rsidR="001E344C" w:rsidRDefault="001E344C" w:rsidP="009E2DCF">
      <w:pPr>
        <w:jc w:val="both"/>
        <w:rPr>
          <w:rFonts w:ascii="Arial" w:hAnsi="Arial" w:cs="Arial"/>
          <w:b/>
          <w:sz w:val="24"/>
          <w:szCs w:val="24"/>
        </w:rPr>
      </w:pPr>
    </w:p>
    <w:p w:rsidR="009E2DCF" w:rsidRPr="00BF2BD8" w:rsidRDefault="001E344C" w:rsidP="001E344C">
      <w:pPr>
        <w:ind w:firstLine="708"/>
        <w:jc w:val="both"/>
        <w:rPr>
          <w:rFonts w:ascii="Arial" w:hAnsi="Arial" w:cs="Arial"/>
          <w:b/>
          <w:sz w:val="24"/>
          <w:szCs w:val="24"/>
        </w:rPr>
      </w:pPr>
      <w:r>
        <w:rPr>
          <w:rFonts w:ascii="Arial" w:hAnsi="Arial" w:cs="Arial"/>
          <w:b/>
          <w:sz w:val="24"/>
          <w:szCs w:val="24"/>
        </w:rPr>
        <w:t>c.1)</w:t>
      </w:r>
      <w:r>
        <w:rPr>
          <w:rFonts w:ascii="Arial" w:hAnsi="Arial" w:cs="Arial"/>
          <w:b/>
          <w:sz w:val="24"/>
          <w:szCs w:val="24"/>
        </w:rPr>
        <w:tab/>
      </w:r>
      <w:r w:rsidR="009E2DCF" w:rsidRPr="00BF2BD8">
        <w:rPr>
          <w:rFonts w:ascii="Arial" w:hAnsi="Arial" w:cs="Arial"/>
          <w:b/>
          <w:sz w:val="24"/>
          <w:szCs w:val="24"/>
        </w:rPr>
        <w:t>Implementación del método</w:t>
      </w:r>
    </w:p>
    <w:p w:rsidR="009E2DCF" w:rsidRPr="00BF2BD8" w:rsidRDefault="009E2DCF" w:rsidP="009E2DCF">
      <w:pPr>
        <w:jc w:val="both"/>
        <w:rPr>
          <w:rFonts w:ascii="Arial" w:hAnsi="Arial" w:cs="Arial"/>
          <w:sz w:val="24"/>
          <w:szCs w:val="24"/>
        </w:rPr>
      </w:pPr>
      <w:r w:rsidRPr="00BF2BD8">
        <w:rPr>
          <w:rFonts w:ascii="Arial" w:hAnsi="Arial" w:cs="Arial"/>
          <w:sz w:val="24"/>
          <w:szCs w:val="24"/>
        </w:rPr>
        <w:t>Una vez obtenido el modelo matemático de la planta a controlar, se puede realizar una aproximación de un sistema lineal invariante en el tiempo, como se muestra a continuación:</w:t>
      </w:r>
    </w:p>
    <w:tbl>
      <w:tblPr>
        <w:tblStyle w:val="Tablaconcuadrcula"/>
        <w:tblW w:w="0" w:type="auto"/>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2"/>
        <w:gridCol w:w="2299"/>
      </w:tblGrid>
      <w:tr w:rsidR="00BF2BD8" w:rsidRPr="00BF2BD8" w:rsidTr="00BF2BD8">
        <w:tc>
          <w:tcPr>
            <w:tcW w:w="5362" w:type="dxa"/>
            <w:vAlign w:val="center"/>
          </w:tcPr>
          <w:p w:rsidR="00BF2BD8" w:rsidRPr="00BF2BD8" w:rsidRDefault="00BF2BD8" w:rsidP="00BF2BD8">
            <w:pPr>
              <w:jc w:val="center"/>
              <w:rPr>
                <w:rFonts w:ascii="Arial" w:hAnsi="Arial" w:cs="Arial"/>
                <w:sz w:val="24"/>
                <w:szCs w:val="24"/>
              </w:rPr>
            </w:pPr>
            <m:oMathPara>
              <m:oMath>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k+1</m:t>
                    </m:r>
                  </m:e>
                </m:d>
                <m:r>
                  <w:rPr>
                    <w:rFonts w:ascii="Cambria Math" w:hAnsi="Cambria Math" w:cs="Arial"/>
                    <w:sz w:val="24"/>
                    <w:szCs w:val="24"/>
                  </w:rPr>
                  <m:t>=Ax</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u</m:t>
                    </m:r>
                  </m:sub>
                </m:sSub>
                <m:r>
                  <w:rPr>
                    <w:rFonts w:ascii="Cambria Math" w:hAnsi="Cambria Math" w:cs="Arial"/>
                    <w:sz w:val="24"/>
                    <w:szCs w:val="24"/>
                  </w:rPr>
                  <m:t>u</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v</m:t>
                    </m:r>
                  </m:sub>
                </m:sSub>
                <m:r>
                  <w:rPr>
                    <w:rFonts w:ascii="Cambria Math" w:hAnsi="Cambria Math" w:cs="Arial"/>
                    <w:sz w:val="24"/>
                    <w:szCs w:val="24"/>
                  </w:rPr>
                  <m:t>v</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d</m:t>
                    </m:r>
                  </m:sub>
                </m:sSub>
                <m:r>
                  <w:rPr>
                    <w:rFonts w:ascii="Cambria Math" w:hAnsi="Cambria Math" w:cs="Arial"/>
                    <w:sz w:val="24"/>
                    <w:szCs w:val="24"/>
                  </w:rPr>
                  <m:t>d</m:t>
                </m:r>
                <m:d>
                  <m:dPr>
                    <m:ctrlPr>
                      <w:rPr>
                        <w:rFonts w:ascii="Cambria Math" w:hAnsi="Cambria Math" w:cs="Arial"/>
                        <w:i/>
                        <w:sz w:val="24"/>
                        <w:szCs w:val="24"/>
                      </w:rPr>
                    </m:ctrlPr>
                  </m:dPr>
                  <m:e>
                    <m:r>
                      <w:rPr>
                        <w:rFonts w:ascii="Cambria Math" w:hAnsi="Cambria Math" w:cs="Arial"/>
                        <w:sz w:val="24"/>
                        <w:szCs w:val="24"/>
                      </w:rPr>
                      <m:t>k</m:t>
                    </m:r>
                  </m:e>
                </m:d>
              </m:oMath>
            </m:oMathPara>
          </w:p>
          <w:p w:rsidR="00BF2BD8" w:rsidRPr="00BF2BD8" w:rsidRDefault="00BF2BD8" w:rsidP="00BF2BD8">
            <w:pPr>
              <w:jc w:val="center"/>
              <w:rPr>
                <w:rFonts w:ascii="Arial" w:hAnsi="Arial" w:cs="Arial"/>
                <w:sz w:val="24"/>
                <w:szCs w:val="24"/>
              </w:rPr>
            </w:pPr>
          </w:p>
          <w:p w:rsidR="00BF2BD8" w:rsidRPr="00BF2BD8" w:rsidRDefault="00BF2BD8" w:rsidP="00BF2BD8">
            <w:pPr>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m</m:t>
                    </m:r>
                  </m:sub>
                </m:sSub>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m</m:t>
                    </m:r>
                  </m:sub>
                </m:sSub>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vm</m:t>
                    </m:r>
                  </m:sub>
                </m:sSub>
                <m:r>
                  <w:rPr>
                    <w:rFonts w:ascii="Cambria Math" w:hAnsi="Cambria Math" w:cs="Arial"/>
                    <w:sz w:val="24"/>
                    <w:szCs w:val="24"/>
                  </w:rPr>
                  <m:t>v</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dm</m:t>
                    </m:r>
                  </m:sub>
                </m:sSub>
                <m:r>
                  <w:rPr>
                    <w:rFonts w:ascii="Cambria Math" w:hAnsi="Cambria Math" w:cs="Arial"/>
                    <w:sz w:val="24"/>
                    <w:szCs w:val="24"/>
                  </w:rPr>
                  <m:t>d</m:t>
                </m:r>
                <m:d>
                  <m:dPr>
                    <m:ctrlPr>
                      <w:rPr>
                        <w:rFonts w:ascii="Cambria Math" w:hAnsi="Cambria Math" w:cs="Arial"/>
                        <w:i/>
                        <w:sz w:val="24"/>
                        <w:szCs w:val="24"/>
                      </w:rPr>
                    </m:ctrlPr>
                  </m:dPr>
                  <m:e>
                    <m:r>
                      <w:rPr>
                        <w:rFonts w:ascii="Cambria Math" w:hAnsi="Cambria Math" w:cs="Arial"/>
                        <w:sz w:val="24"/>
                        <w:szCs w:val="24"/>
                      </w:rPr>
                      <m:t>k</m:t>
                    </m:r>
                  </m:e>
                </m:d>
              </m:oMath>
            </m:oMathPara>
          </w:p>
          <w:p w:rsidR="00BF2BD8" w:rsidRPr="00BF2BD8" w:rsidRDefault="00BF2BD8" w:rsidP="00BF2BD8">
            <w:pPr>
              <w:jc w:val="center"/>
              <w:rPr>
                <w:rFonts w:ascii="Arial" w:hAnsi="Arial" w:cs="Arial"/>
                <w:sz w:val="24"/>
                <w:szCs w:val="24"/>
              </w:rPr>
            </w:pPr>
          </w:p>
          <w:p w:rsidR="00BF2BD8" w:rsidRPr="00BF2BD8" w:rsidRDefault="00BF2BD8" w:rsidP="00BF2BD8">
            <w:pPr>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u</m:t>
                    </m:r>
                  </m:sub>
                </m:sSub>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u</m:t>
                    </m:r>
                  </m:sub>
                </m:sSub>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vu</m:t>
                    </m:r>
                  </m:sub>
                </m:sSub>
                <m:r>
                  <w:rPr>
                    <w:rFonts w:ascii="Cambria Math" w:hAnsi="Cambria Math" w:cs="Arial"/>
                    <w:sz w:val="24"/>
                    <w:szCs w:val="24"/>
                  </w:rPr>
                  <m:t>v</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du</m:t>
                    </m:r>
                  </m:sub>
                </m:sSub>
                <m:r>
                  <w:rPr>
                    <w:rFonts w:ascii="Cambria Math" w:hAnsi="Cambria Math" w:cs="Arial"/>
                    <w:sz w:val="24"/>
                    <w:szCs w:val="24"/>
                  </w:rPr>
                  <m:t>d</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uu</m:t>
                    </m:r>
                  </m:sub>
                </m:sSub>
                <m:r>
                  <w:rPr>
                    <w:rFonts w:ascii="Cambria Math" w:hAnsi="Cambria Math" w:cs="Arial"/>
                    <w:sz w:val="24"/>
                    <w:szCs w:val="24"/>
                  </w:rPr>
                  <m:t>u(k)</m:t>
                </m:r>
              </m:oMath>
            </m:oMathPara>
          </w:p>
          <w:p w:rsidR="00BF2BD8" w:rsidRPr="00BF2BD8" w:rsidRDefault="00BF2BD8" w:rsidP="00BF2BD8">
            <w:pPr>
              <w:jc w:val="center"/>
              <w:rPr>
                <w:rFonts w:ascii="Arial" w:hAnsi="Arial" w:cs="Arial"/>
                <w:sz w:val="24"/>
                <w:szCs w:val="24"/>
              </w:rPr>
            </w:pPr>
          </w:p>
        </w:tc>
        <w:tc>
          <w:tcPr>
            <w:tcW w:w="2299" w:type="dxa"/>
            <w:vAlign w:val="center"/>
          </w:tcPr>
          <w:p w:rsidR="00BF2BD8" w:rsidRPr="00BF2BD8" w:rsidRDefault="00BF2BD8" w:rsidP="00BF2BD8">
            <w:pPr>
              <w:pStyle w:val="Descripcin"/>
              <w:jc w:val="center"/>
              <w:rPr>
                <w:rFonts w:ascii="Arial" w:hAnsi="Arial" w:cs="Arial"/>
                <w:color w:val="auto"/>
                <w:sz w:val="24"/>
                <w:szCs w:val="24"/>
              </w:rPr>
            </w:pPr>
          </w:p>
          <w:p w:rsidR="00BF2BD8" w:rsidRPr="00BF2BD8" w:rsidRDefault="00BF2BD8" w:rsidP="00BF2BD8">
            <w:pPr>
              <w:pStyle w:val="Descripcin"/>
              <w:jc w:val="center"/>
              <w:rPr>
                <w:rFonts w:ascii="Arial" w:hAnsi="Arial" w:cs="Arial"/>
                <w:color w:val="auto"/>
                <w:sz w:val="24"/>
                <w:szCs w:val="24"/>
              </w:rPr>
            </w:pPr>
          </w:p>
          <w:p w:rsidR="00BF2BD8" w:rsidRPr="00BF2BD8" w:rsidRDefault="00BF2BD8" w:rsidP="00BF2BD8">
            <w:pPr>
              <w:pStyle w:val="Descripcin"/>
              <w:jc w:val="center"/>
              <w:rPr>
                <w:rFonts w:ascii="Arial" w:hAnsi="Arial" w:cs="Arial"/>
                <w:color w:val="auto"/>
                <w:sz w:val="24"/>
                <w:szCs w:val="24"/>
              </w:rPr>
            </w:pPr>
            <w:r w:rsidRPr="00BF2BD8">
              <w:rPr>
                <w:rFonts w:ascii="Arial" w:hAnsi="Arial" w:cs="Arial"/>
                <w:color w:val="auto"/>
                <w:sz w:val="24"/>
                <w:szCs w:val="24"/>
              </w:rPr>
              <w:t>Ec. (</w:t>
            </w:r>
            <w:r w:rsidR="00891F3E">
              <w:rPr>
                <w:rFonts w:ascii="Arial" w:hAnsi="Arial" w:cs="Arial"/>
                <w:color w:val="auto"/>
                <w:sz w:val="24"/>
                <w:szCs w:val="24"/>
              </w:rPr>
              <w:t>23</w:t>
            </w:r>
            <w:r w:rsidRPr="00BF2BD8">
              <w:rPr>
                <w:rFonts w:ascii="Arial" w:hAnsi="Arial" w:cs="Arial"/>
                <w:color w:val="auto"/>
                <w:sz w:val="24"/>
                <w:szCs w:val="24"/>
              </w:rPr>
              <w:t>)</w:t>
            </w:r>
          </w:p>
          <w:p w:rsidR="00BF2BD8" w:rsidRPr="00BF2BD8" w:rsidRDefault="00BF2BD8" w:rsidP="00BF2BD8">
            <w:pPr>
              <w:pStyle w:val="Descripcin"/>
              <w:jc w:val="center"/>
              <w:rPr>
                <w:rFonts w:ascii="Arial" w:hAnsi="Arial" w:cs="Arial"/>
                <w:color w:val="auto"/>
                <w:sz w:val="24"/>
                <w:szCs w:val="24"/>
              </w:rPr>
            </w:pPr>
          </w:p>
          <w:p w:rsidR="00BF2BD8" w:rsidRPr="00BF2BD8" w:rsidRDefault="00BF2BD8" w:rsidP="00BF2BD8">
            <w:pPr>
              <w:pStyle w:val="Descripcin"/>
              <w:jc w:val="center"/>
              <w:rPr>
                <w:rFonts w:ascii="Arial" w:hAnsi="Arial" w:cs="Arial"/>
                <w:color w:val="auto"/>
                <w:sz w:val="24"/>
                <w:szCs w:val="24"/>
              </w:rPr>
            </w:pPr>
          </w:p>
          <w:p w:rsidR="00BF2BD8" w:rsidRPr="00BF2BD8" w:rsidRDefault="00BF2BD8" w:rsidP="00BF2BD8">
            <w:pPr>
              <w:pStyle w:val="Descripcin"/>
              <w:keepNext/>
              <w:jc w:val="center"/>
              <w:rPr>
                <w:rFonts w:ascii="Arial" w:hAnsi="Arial" w:cs="Arial"/>
                <w:color w:val="auto"/>
                <w:sz w:val="24"/>
                <w:szCs w:val="24"/>
              </w:rPr>
            </w:pPr>
          </w:p>
        </w:tc>
      </w:tr>
    </w:tbl>
    <w:p w:rsidR="00BF2BD8" w:rsidRPr="00BF2BD8" w:rsidRDefault="00BF2BD8" w:rsidP="00BF2BD8">
      <w:pPr>
        <w:jc w:val="both"/>
        <w:rPr>
          <w:rFonts w:ascii="Arial" w:hAnsi="Arial" w:cs="Arial"/>
          <w:sz w:val="24"/>
          <w:szCs w:val="24"/>
        </w:rPr>
      </w:pPr>
      <w:r w:rsidRPr="00BF2BD8">
        <w:rPr>
          <w:rFonts w:ascii="Arial" w:hAnsi="Arial" w:cs="Arial"/>
          <w:sz w:val="24"/>
          <w:szCs w:val="24"/>
        </w:rPr>
        <w:t xml:space="preserve">Donde </w:t>
      </w:r>
    </w:p>
    <w:p w:rsidR="00BF2BD8" w:rsidRPr="00BF2BD8" w:rsidRDefault="00BF2BD8" w:rsidP="00BF2BD8">
      <w:pPr>
        <w:jc w:val="both"/>
        <w:rPr>
          <w:rFonts w:ascii="Arial" w:hAnsi="Arial" w:cs="Arial"/>
          <w:sz w:val="24"/>
          <w:szCs w:val="24"/>
        </w:rPr>
      </w:pPr>
      <m:oMathPara>
        <m:oMathParaPr>
          <m:jc m:val="left"/>
        </m:oMathParaPr>
        <m:oMath>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 Vector de estados de la planta</m:t>
          </m:r>
        </m:oMath>
      </m:oMathPara>
    </w:p>
    <w:p w:rsidR="00BF2BD8" w:rsidRPr="00BF2BD8" w:rsidRDefault="00BF2BD8" w:rsidP="00BF2BD8">
      <w:pPr>
        <w:jc w:val="both"/>
        <w:rPr>
          <w:rFonts w:ascii="Arial" w:hAnsi="Arial" w:cs="Arial"/>
          <w:sz w:val="24"/>
          <w:szCs w:val="24"/>
        </w:rPr>
      </w:pPr>
      <m:oMathPara>
        <m:oMathParaPr>
          <m:jc m:val="left"/>
        </m:oMathParaPr>
        <m:oMath>
          <m:r>
            <w:rPr>
              <w:rFonts w:ascii="Cambria Math" w:hAnsi="Cambria Math" w:cs="Arial"/>
              <w:sz w:val="24"/>
              <w:szCs w:val="24"/>
            </w:rPr>
            <m:t>u</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 Vector de variables manipuladas de la planta</m:t>
          </m:r>
        </m:oMath>
      </m:oMathPara>
    </w:p>
    <w:p w:rsidR="00BF2BD8" w:rsidRPr="00BF2BD8" w:rsidRDefault="00BF2BD8" w:rsidP="00BF2BD8">
      <w:pPr>
        <w:jc w:val="both"/>
        <w:rPr>
          <w:rFonts w:ascii="Arial" w:hAnsi="Arial" w:cs="Arial"/>
          <w:sz w:val="24"/>
          <w:szCs w:val="24"/>
        </w:rPr>
      </w:pPr>
      <m:oMathPara>
        <m:oMathParaPr>
          <m:jc m:val="left"/>
        </m:oMathParaPr>
        <m:oMath>
          <m:r>
            <w:rPr>
              <w:rFonts w:ascii="Cambria Math" w:hAnsi="Cambria Math" w:cs="Arial"/>
              <w:sz w:val="24"/>
              <w:szCs w:val="24"/>
            </w:rPr>
            <m:t>v</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 Vector de perturbaciones medibles</m:t>
          </m:r>
        </m:oMath>
      </m:oMathPara>
    </w:p>
    <w:p w:rsidR="00BF2BD8" w:rsidRPr="00BF2BD8" w:rsidRDefault="00BF2BD8" w:rsidP="00BF2BD8">
      <w:pPr>
        <w:jc w:val="both"/>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m</m:t>
              </m:r>
            </m:sub>
          </m:sSub>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 Vector de salidas medibles</m:t>
          </m:r>
        </m:oMath>
      </m:oMathPara>
    </w:p>
    <w:p w:rsidR="00BF2BD8" w:rsidRPr="00BF2BD8" w:rsidRDefault="00BF2BD8" w:rsidP="00BF2BD8">
      <w:pPr>
        <w:jc w:val="both"/>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u</m:t>
              </m:r>
            </m:sub>
          </m:sSub>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 Vector de salidas no medibles</m:t>
          </m:r>
        </m:oMath>
      </m:oMathPara>
    </w:p>
    <w:p w:rsidR="00BF2BD8" w:rsidRPr="00BF2BD8" w:rsidRDefault="00BF2BD8" w:rsidP="00BF2BD8">
      <w:pPr>
        <w:jc w:val="both"/>
        <w:rPr>
          <w:rFonts w:ascii="Arial" w:hAnsi="Arial" w:cs="Arial"/>
          <w:sz w:val="24"/>
          <w:szCs w:val="24"/>
        </w:rPr>
      </w:pPr>
      <m:oMathPara>
        <m:oMathParaPr>
          <m:jc m:val="left"/>
        </m:oMathParaPr>
        <m:oMath>
          <m:r>
            <w:rPr>
              <w:rFonts w:ascii="Cambria Math" w:hAnsi="Cambria Math" w:cs="Arial"/>
              <w:sz w:val="24"/>
              <w:szCs w:val="24"/>
            </w:rPr>
            <m:t>y</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 xml:space="preserve">: Vector que engloba las salidas </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m</m:t>
              </m:r>
            </m:sub>
          </m:sSub>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 xml:space="preserve">y </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u</m:t>
              </m:r>
            </m:sub>
          </m:sSub>
          <m:r>
            <w:rPr>
              <w:rFonts w:ascii="Cambria Math" w:hAnsi="Cambria Math" w:cs="Arial"/>
              <w:sz w:val="24"/>
              <w:szCs w:val="24"/>
            </w:rPr>
            <m:t>(k)</m:t>
          </m:r>
        </m:oMath>
      </m:oMathPara>
    </w:p>
    <w:p w:rsidR="00BF2BD8" w:rsidRPr="00BF2BD8" w:rsidRDefault="00BF2BD8" w:rsidP="00BF2BD8">
      <w:pPr>
        <w:tabs>
          <w:tab w:val="left" w:pos="3086"/>
        </w:tabs>
        <w:jc w:val="both"/>
        <w:rPr>
          <w:rFonts w:ascii="Arial" w:hAnsi="Arial" w:cs="Arial"/>
          <w:sz w:val="24"/>
          <w:szCs w:val="24"/>
        </w:rPr>
      </w:pPr>
      <w:r w:rsidRPr="00BF2BD8">
        <w:rPr>
          <w:rFonts w:ascii="Arial" w:hAnsi="Arial" w:cs="Arial"/>
          <w:sz w:val="24"/>
          <w:szCs w:val="24"/>
        </w:rPr>
        <w:t>Si se considera que el valor calculado de x (k) se encuentra disponible en el tiempo k, el problema de optimización (minimizar) se resuelve tomando en cuenta la acción de control:</w:t>
      </w:r>
    </w:p>
    <w:tbl>
      <w:tblPr>
        <w:tblStyle w:val="Tablaconcuadrcula"/>
        <w:tblW w:w="0" w:type="auto"/>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2"/>
        <w:gridCol w:w="2299"/>
      </w:tblGrid>
      <w:tr w:rsidR="00BF2BD8" w:rsidRPr="00BF2BD8" w:rsidTr="00BF2BD8">
        <w:tc>
          <w:tcPr>
            <w:tcW w:w="5362" w:type="dxa"/>
            <w:vAlign w:val="center"/>
          </w:tcPr>
          <w:p w:rsidR="00BF2BD8" w:rsidRPr="00BF2BD8" w:rsidRDefault="00BF2BD8" w:rsidP="00BF2BD8">
            <w:pPr>
              <w:tabs>
                <w:tab w:val="left" w:pos="3086"/>
              </w:tabs>
              <w:jc w:val="center"/>
              <w:rPr>
                <w:rFonts w:ascii="Arial" w:hAnsi="Arial" w:cs="Arial"/>
                <w:sz w:val="24"/>
                <w:szCs w:val="24"/>
              </w:rPr>
            </w:pPr>
            <m:oMathPara>
              <m:oMath>
                <m:r>
                  <m:rPr>
                    <m:sty m:val="p"/>
                  </m:rPr>
                  <w:rPr>
                    <w:rFonts w:ascii="Cambria Math" w:hAnsi="Cambria Math" w:cs="Arial"/>
                    <w:sz w:val="24"/>
                    <w:szCs w:val="24"/>
                  </w:rPr>
                  <m:t>Δ</m:t>
                </m:r>
                <m:r>
                  <w:rPr>
                    <w:rFonts w:ascii="Cambria Math" w:hAnsi="Cambria Math" w:cs="Arial"/>
                    <w:sz w:val="24"/>
                    <w:szCs w:val="24"/>
                  </w:rPr>
                  <m:t>u</m:t>
                </m:r>
                <m:d>
                  <m:dPr>
                    <m:ctrlPr>
                      <w:rPr>
                        <w:rFonts w:ascii="Cambria Math" w:hAnsi="Cambria Math" w:cs="Arial"/>
                        <w:i/>
                        <w:sz w:val="24"/>
                        <w:szCs w:val="24"/>
                      </w:rPr>
                    </m:ctrlPr>
                  </m:dPr>
                  <m:e>
                    <m:r>
                      <w:rPr>
                        <w:rFonts w:ascii="Cambria Math" w:hAnsi="Cambria Math" w:cs="Arial"/>
                        <w:sz w:val="24"/>
                        <w:szCs w:val="24"/>
                      </w:rPr>
                      <m:t>k</m:t>
                    </m:r>
                    <m:r>
                      <m:rPr>
                        <m:lit/>
                      </m:rPr>
                      <w:rPr>
                        <w:rFonts w:ascii="Cambria Math" w:hAnsi="Cambria Math" w:cs="Arial"/>
                        <w:sz w:val="24"/>
                        <w:szCs w:val="24"/>
                      </w:rPr>
                      <m:t>|</m:t>
                    </m:r>
                    <m:r>
                      <w:rPr>
                        <w:rFonts w:ascii="Cambria Math" w:hAnsi="Cambria Math" w:cs="Arial"/>
                        <w:sz w:val="24"/>
                        <w:szCs w:val="24"/>
                      </w:rPr>
                      <m:t>k</m:t>
                    </m:r>
                  </m:e>
                </m:d>
                <m:r>
                  <w:rPr>
                    <w:rFonts w:ascii="Cambria Math" w:hAnsi="Cambria Math" w:cs="Arial"/>
                    <w:sz w:val="24"/>
                    <w:szCs w:val="24"/>
                  </w:rPr>
                  <m:t xml:space="preserve">,…, </m:t>
                </m:r>
                <m:r>
                  <m:rPr>
                    <m:sty m:val="p"/>
                  </m:rPr>
                  <w:rPr>
                    <w:rFonts w:ascii="Cambria Math" w:hAnsi="Cambria Math" w:cs="Arial"/>
                    <w:sz w:val="24"/>
                    <w:szCs w:val="24"/>
                  </w:rPr>
                  <m:t>Δ</m:t>
                </m:r>
                <m:r>
                  <w:rPr>
                    <w:rFonts w:ascii="Cambria Math" w:hAnsi="Cambria Math" w:cs="Arial"/>
                    <w:sz w:val="24"/>
                    <w:szCs w:val="24"/>
                  </w:rPr>
                  <m:t>u</m:t>
                </m:r>
                <m:d>
                  <m:dPr>
                    <m:ctrlPr>
                      <w:rPr>
                        <w:rFonts w:ascii="Cambria Math" w:hAnsi="Cambria Math" w:cs="Arial"/>
                        <w:i/>
                        <w:sz w:val="24"/>
                        <w:szCs w:val="24"/>
                      </w:rPr>
                    </m:ctrlPr>
                  </m:dPr>
                  <m:e>
                    <m:r>
                      <w:rPr>
                        <w:rFonts w:ascii="Cambria Math" w:hAnsi="Cambria Math" w:cs="Arial"/>
                        <w:sz w:val="24"/>
                        <w:szCs w:val="24"/>
                      </w:rPr>
                      <m:t>m-1+k</m:t>
                    </m:r>
                  </m:e>
                  <m:e>
                    <m:r>
                      <w:rPr>
                        <w:rFonts w:ascii="Cambria Math" w:hAnsi="Cambria Math" w:cs="Arial"/>
                        <w:sz w:val="24"/>
                        <w:szCs w:val="24"/>
                      </w:rPr>
                      <m:t>k</m:t>
                    </m:r>
                  </m:e>
                </m:d>
                <m:r>
                  <w:rPr>
                    <w:rFonts w:ascii="Cambria Math" w:hAnsi="Cambria Math" w:cs="Arial"/>
                    <w:sz w:val="24"/>
                    <w:szCs w:val="24"/>
                  </w:rPr>
                  <m:t>,</m:t>
                </m:r>
              </m:oMath>
            </m:oMathPara>
          </w:p>
          <w:p w:rsidR="00BF2BD8" w:rsidRPr="00BF2BD8" w:rsidRDefault="00BF2BD8" w:rsidP="00BF2BD8">
            <w:pPr>
              <w:tabs>
                <w:tab w:val="left" w:pos="3086"/>
              </w:tabs>
              <w:jc w:val="center"/>
              <w:rPr>
                <w:rFonts w:ascii="Arial" w:hAnsi="Arial" w:cs="Arial"/>
                <w:sz w:val="24"/>
                <w:szCs w:val="24"/>
              </w:rPr>
            </w:pPr>
            <m:oMathPara>
              <m:oMath>
                <m:r>
                  <w:rPr>
                    <w:rFonts w:ascii="Cambria Math" w:hAnsi="Cambria Math" w:cs="Arial"/>
                    <w:sz w:val="24"/>
                    <w:szCs w:val="24"/>
                  </w:rPr>
                  <m:t>ε</m:t>
                </m:r>
                <m:d>
                  <m:dPr>
                    <m:begChr m:val="{"/>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i=0</m:t>
                        </m:r>
                      </m:sub>
                      <m:sup>
                        <m:r>
                          <w:rPr>
                            <w:rFonts w:ascii="Cambria Math" w:hAnsi="Cambria Math" w:cs="Arial"/>
                            <w:sz w:val="24"/>
                            <w:szCs w:val="24"/>
                          </w:rPr>
                          <m:t>p-1</m:t>
                        </m:r>
                      </m:sup>
                      <m:e>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j=1</m:t>
                            </m:r>
                          </m:sub>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y</m:t>
                                </m:r>
                              </m:sub>
                            </m:sSub>
                          </m:sup>
                          <m:e>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i+1,j</m:t>
                                </m:r>
                              </m:sub>
                              <m:sup>
                                <m:r>
                                  <w:rPr>
                                    <w:rFonts w:ascii="Cambria Math" w:hAnsi="Cambria Math" w:cs="Arial"/>
                                    <w:sz w:val="24"/>
                                    <w:szCs w:val="24"/>
                                  </w:rPr>
                                  <m:t>y</m:t>
                                </m:r>
                              </m:sup>
                            </m:sSubSup>
                          </m:e>
                        </m:nary>
                      </m:e>
                    </m:nary>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j</m:t>
                            </m:r>
                          </m:sub>
                        </m:sSub>
                        <m:d>
                          <m:dPr>
                            <m:ctrlPr>
                              <w:rPr>
                                <w:rFonts w:ascii="Cambria Math" w:hAnsi="Cambria Math" w:cs="Arial"/>
                                <w:i/>
                                <w:sz w:val="24"/>
                                <w:szCs w:val="24"/>
                              </w:rPr>
                            </m:ctrlPr>
                          </m:dPr>
                          <m:e>
                            <m:r>
                              <w:rPr>
                                <w:rFonts w:ascii="Cambria Math" w:hAnsi="Cambria Math" w:cs="Arial"/>
                                <w:sz w:val="24"/>
                                <w:szCs w:val="24"/>
                              </w:rPr>
                              <m:t>k+i+1</m:t>
                            </m:r>
                          </m:e>
                        </m:d>
                      </m:e>
                      <m:e>
                        <m:r>
                          <w:rPr>
                            <w:rFonts w:ascii="Cambria Math" w:hAnsi="Cambria Math" w:cs="Arial"/>
                            <w:sz w:val="24"/>
                            <w:szCs w:val="24"/>
                          </w:rPr>
                          <m:t>k</m:t>
                        </m:r>
                      </m:e>
                    </m:d>
                    <m:r>
                      <w:rPr>
                        <w:rFonts w:ascii="Cambria Math" w:hAnsi="Cambria Math" w:cs="Arial"/>
                        <w:sz w:val="24"/>
                        <w:szCs w:val="24"/>
                      </w:rPr>
                      <m:t>-rj</m:t>
                    </m:r>
                    <m:d>
                      <m:dPr>
                        <m:ctrlPr>
                          <w:rPr>
                            <w:rFonts w:ascii="Cambria Math" w:hAnsi="Cambria Math" w:cs="Arial"/>
                            <w:i/>
                            <w:sz w:val="24"/>
                            <w:szCs w:val="24"/>
                          </w:rPr>
                        </m:ctrlPr>
                      </m:dPr>
                      <m:e>
                        <m:r>
                          <w:rPr>
                            <w:rFonts w:ascii="Cambria Math" w:hAnsi="Cambria Math" w:cs="Arial"/>
                            <w:sz w:val="24"/>
                            <w:szCs w:val="24"/>
                          </w:rPr>
                          <m:t>k+i+1</m:t>
                        </m:r>
                      </m:e>
                    </m:d>
                  </m:e>
                </m:d>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oMath>
            </m:oMathPara>
          </w:p>
          <w:p w:rsidR="00BF2BD8" w:rsidRPr="00BF2BD8" w:rsidRDefault="00BF2BD8" w:rsidP="00BF2BD8">
            <w:pPr>
              <w:tabs>
                <w:tab w:val="left" w:pos="3086"/>
              </w:tabs>
              <w:jc w:val="center"/>
              <w:rPr>
                <w:rFonts w:ascii="Arial" w:hAnsi="Arial" w:cs="Arial"/>
                <w:sz w:val="24"/>
                <w:szCs w:val="24"/>
              </w:rPr>
            </w:pPr>
            <m:oMathPara>
              <m:oMath>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j=1</m:t>
                    </m:r>
                  </m:sub>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u</m:t>
                        </m:r>
                      </m:sub>
                    </m:sSub>
                  </m:sup>
                  <m:e>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 xml:space="preserve">i,j </m:t>
                        </m:r>
                      </m:sub>
                      <m:sup>
                        <m:r>
                          <w:rPr>
                            <w:rFonts w:ascii="Cambria Math" w:hAnsi="Cambria Math" w:cs="Arial"/>
                            <w:sz w:val="24"/>
                            <w:szCs w:val="24"/>
                          </w:rPr>
                          <m:t>y</m:t>
                        </m:r>
                      </m:sup>
                    </m:sSubSup>
                  </m:e>
                </m:nary>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j</m:t>
                        </m:r>
                      </m:sub>
                    </m:sSub>
                    <m:d>
                      <m:dPr>
                        <m:ctrlPr>
                          <w:rPr>
                            <w:rFonts w:ascii="Cambria Math" w:hAnsi="Cambria Math" w:cs="Arial"/>
                            <w:i/>
                            <w:sz w:val="24"/>
                            <w:szCs w:val="24"/>
                          </w:rPr>
                        </m:ctrlPr>
                      </m:dPr>
                      <m:e>
                        <m:r>
                          <w:rPr>
                            <w:rFonts w:ascii="Cambria Math" w:hAnsi="Cambria Math" w:cs="Arial"/>
                            <w:sz w:val="24"/>
                            <w:szCs w:val="24"/>
                          </w:rPr>
                          <m:t>k+i</m:t>
                        </m:r>
                      </m:e>
                      <m:e>
                        <m:r>
                          <w:rPr>
                            <w:rFonts w:ascii="Cambria Math" w:hAnsi="Cambria Math" w:cs="Arial"/>
                            <w:sz w:val="24"/>
                            <w:szCs w:val="24"/>
                          </w:rPr>
                          <m:t>k</m:t>
                        </m:r>
                      </m:e>
                    </m:d>
                    <m:r>
                      <w:rPr>
                        <w:rFonts w:ascii="Cambria Math" w:hAnsi="Cambria Math" w:cs="Arial"/>
                        <w:sz w:val="24"/>
                        <w:szCs w:val="24"/>
                      </w:rPr>
                      <m:t>-u</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OBJETIVO</m:t>
                        </m:r>
                      </m:sub>
                    </m:sSub>
                    <m:d>
                      <m:dPr>
                        <m:ctrlPr>
                          <w:rPr>
                            <w:rFonts w:ascii="Cambria Math" w:hAnsi="Cambria Math" w:cs="Arial"/>
                            <w:i/>
                            <w:sz w:val="24"/>
                            <w:szCs w:val="24"/>
                          </w:rPr>
                        </m:ctrlPr>
                      </m:dPr>
                      <m:e>
                        <m:r>
                          <w:rPr>
                            <w:rFonts w:ascii="Cambria Math" w:hAnsi="Cambria Math" w:cs="Arial"/>
                            <w:sz w:val="24"/>
                            <w:szCs w:val="24"/>
                          </w:rPr>
                          <m:t>k+i</m:t>
                        </m:r>
                      </m:e>
                    </m:d>
                  </m:e>
                </m:d>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oMath>
            </m:oMathPara>
          </w:p>
          <w:p w:rsidR="00BF2BD8" w:rsidRPr="00BF2BD8" w:rsidRDefault="00BF2BD8" w:rsidP="00BF2BD8">
            <w:pPr>
              <w:tabs>
                <w:tab w:val="left" w:pos="3086"/>
              </w:tabs>
              <w:jc w:val="center"/>
              <w:rPr>
                <w:rFonts w:ascii="Arial" w:hAnsi="Arial" w:cs="Arial"/>
                <w:sz w:val="24"/>
                <w:szCs w:val="24"/>
              </w:rPr>
            </w:pPr>
            <m:oMathPara>
              <m:oMath>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j=1</m:t>
                    </m:r>
                  </m:sub>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u</m:t>
                        </m:r>
                      </m:sub>
                    </m:sSub>
                  </m:sup>
                  <m:e>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 xml:space="preserve">i,j </m:t>
                        </m:r>
                      </m:sub>
                      <m:sup>
                        <m:r>
                          <w:rPr>
                            <w:rFonts w:ascii="Cambria Math" w:hAnsi="Cambria Math" w:cs="Arial"/>
                            <w:sz w:val="24"/>
                            <w:szCs w:val="24"/>
                          </w:rPr>
                          <m:t>∆y</m:t>
                        </m:r>
                      </m:sup>
                    </m:sSubSup>
                  </m:e>
                </m:nary>
                <m:r>
                  <m:rPr>
                    <m:sty m:val="p"/>
                  </m:rPr>
                  <w:rPr>
                    <w:rFonts w:ascii="Cambria Math" w:hAnsi="Cambria Math" w:cs="Arial"/>
                    <w:sz w:val="24"/>
                    <w:szCs w:val="24"/>
                  </w:rPr>
                  <m:t>Δ</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j</m:t>
                    </m:r>
                  </m:sub>
                </m:sSub>
                <m:r>
                  <w:rPr>
                    <w:rFonts w:ascii="Cambria Math" w:hAnsi="Cambria Math" w:cs="Arial"/>
                    <w:sz w:val="24"/>
                    <w:szCs w:val="24"/>
                  </w:rPr>
                  <m:t>(k+i|k)</m:t>
                </m:r>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ε</m:t>
                    </m:r>
                  </m:sub>
                </m:sSub>
                <m:sSup>
                  <m:sSupPr>
                    <m:ctrlPr>
                      <w:rPr>
                        <w:rFonts w:ascii="Cambria Math" w:hAnsi="Cambria Math" w:cs="Arial"/>
                        <w:i/>
                        <w:sz w:val="24"/>
                        <w:szCs w:val="24"/>
                      </w:rPr>
                    </m:ctrlPr>
                  </m:sSupPr>
                  <m:e>
                    <m:r>
                      <w:rPr>
                        <w:rFonts w:ascii="Cambria Math" w:hAnsi="Cambria Math" w:cs="Arial"/>
                        <w:sz w:val="24"/>
                        <w:szCs w:val="24"/>
                      </w:rPr>
                      <m:t>ε</m:t>
                    </m:r>
                  </m:e>
                  <m:sup>
                    <m:r>
                      <w:rPr>
                        <w:rFonts w:ascii="Cambria Math" w:hAnsi="Cambria Math" w:cs="Arial"/>
                        <w:sz w:val="24"/>
                        <w:szCs w:val="24"/>
                      </w:rPr>
                      <m:t>2</m:t>
                    </m:r>
                  </m:sup>
                </m:sSup>
                <m:r>
                  <w:rPr>
                    <w:rFonts w:ascii="Cambria Math" w:hAnsi="Cambria Math" w:cs="Arial"/>
                    <w:sz w:val="24"/>
                    <w:szCs w:val="24"/>
                  </w:rPr>
                  <m:t xml:space="preserve"> }</m:t>
                </m:r>
              </m:oMath>
            </m:oMathPara>
          </w:p>
          <w:p w:rsidR="00BF2BD8" w:rsidRPr="00BF2BD8" w:rsidRDefault="00BF2BD8" w:rsidP="00BF2BD8">
            <w:pPr>
              <w:jc w:val="center"/>
              <w:rPr>
                <w:rFonts w:ascii="Arial" w:hAnsi="Arial" w:cs="Arial"/>
                <w:sz w:val="24"/>
                <w:szCs w:val="24"/>
              </w:rPr>
            </w:pPr>
          </w:p>
        </w:tc>
        <w:tc>
          <w:tcPr>
            <w:tcW w:w="2299" w:type="dxa"/>
            <w:vAlign w:val="center"/>
          </w:tcPr>
          <w:p w:rsidR="00BF2BD8" w:rsidRPr="00BF2BD8" w:rsidRDefault="00BF2BD8" w:rsidP="00BF2BD8">
            <w:pPr>
              <w:pStyle w:val="Descripcin"/>
              <w:jc w:val="center"/>
              <w:rPr>
                <w:rFonts w:ascii="Arial" w:hAnsi="Arial" w:cs="Arial"/>
                <w:color w:val="auto"/>
                <w:sz w:val="24"/>
                <w:szCs w:val="24"/>
              </w:rPr>
            </w:pPr>
          </w:p>
          <w:p w:rsidR="00BF2BD8" w:rsidRPr="00BF2BD8" w:rsidRDefault="00BF2BD8" w:rsidP="00BF2BD8">
            <w:pPr>
              <w:pStyle w:val="Descripcin"/>
              <w:jc w:val="center"/>
              <w:rPr>
                <w:rFonts w:ascii="Arial" w:hAnsi="Arial" w:cs="Arial"/>
                <w:color w:val="auto"/>
                <w:sz w:val="24"/>
                <w:szCs w:val="24"/>
              </w:rPr>
            </w:pPr>
            <w:r w:rsidRPr="00BF2BD8">
              <w:rPr>
                <w:rFonts w:ascii="Arial" w:hAnsi="Arial" w:cs="Arial"/>
                <w:color w:val="auto"/>
                <w:sz w:val="24"/>
                <w:szCs w:val="24"/>
              </w:rPr>
              <w:t>Ec. (</w:t>
            </w:r>
            <w:r w:rsidR="00891F3E">
              <w:rPr>
                <w:rFonts w:ascii="Arial" w:hAnsi="Arial" w:cs="Arial"/>
                <w:color w:val="auto"/>
                <w:sz w:val="24"/>
                <w:szCs w:val="24"/>
              </w:rPr>
              <w:t>24</w:t>
            </w:r>
            <w:r w:rsidRPr="00BF2BD8">
              <w:rPr>
                <w:rFonts w:ascii="Arial" w:hAnsi="Arial" w:cs="Arial"/>
                <w:color w:val="auto"/>
                <w:sz w:val="24"/>
                <w:szCs w:val="24"/>
              </w:rPr>
              <w:t>)</w:t>
            </w:r>
          </w:p>
          <w:p w:rsidR="00BF2BD8" w:rsidRPr="00BF2BD8" w:rsidRDefault="00BF2BD8" w:rsidP="00BF2BD8">
            <w:pPr>
              <w:pStyle w:val="Descripcin"/>
              <w:jc w:val="center"/>
              <w:rPr>
                <w:rFonts w:ascii="Arial" w:hAnsi="Arial" w:cs="Arial"/>
                <w:color w:val="auto"/>
                <w:sz w:val="24"/>
                <w:szCs w:val="24"/>
              </w:rPr>
            </w:pPr>
          </w:p>
          <w:p w:rsidR="00BF2BD8" w:rsidRPr="00BF2BD8" w:rsidRDefault="00BF2BD8" w:rsidP="00BF2BD8">
            <w:pPr>
              <w:pStyle w:val="Descripcin"/>
              <w:jc w:val="center"/>
              <w:rPr>
                <w:rFonts w:ascii="Arial" w:hAnsi="Arial" w:cs="Arial"/>
                <w:color w:val="auto"/>
                <w:sz w:val="24"/>
                <w:szCs w:val="24"/>
              </w:rPr>
            </w:pPr>
          </w:p>
          <w:p w:rsidR="00BF2BD8" w:rsidRPr="00BF2BD8" w:rsidRDefault="00BF2BD8" w:rsidP="00BF2BD8">
            <w:pPr>
              <w:pStyle w:val="Descripcin"/>
              <w:jc w:val="center"/>
              <w:rPr>
                <w:rFonts w:ascii="Arial" w:hAnsi="Arial" w:cs="Arial"/>
                <w:color w:val="auto"/>
                <w:sz w:val="24"/>
                <w:szCs w:val="24"/>
              </w:rPr>
            </w:pPr>
          </w:p>
          <w:p w:rsidR="00BF2BD8" w:rsidRPr="00BF2BD8" w:rsidRDefault="00BF2BD8" w:rsidP="00BF2BD8">
            <w:pPr>
              <w:pStyle w:val="Descripcin"/>
              <w:jc w:val="center"/>
              <w:rPr>
                <w:rFonts w:ascii="Arial" w:hAnsi="Arial" w:cs="Arial"/>
                <w:color w:val="auto"/>
                <w:sz w:val="24"/>
                <w:szCs w:val="24"/>
              </w:rPr>
            </w:pPr>
          </w:p>
          <w:p w:rsidR="00BF2BD8" w:rsidRPr="00BF2BD8" w:rsidRDefault="00BF2BD8" w:rsidP="00BF2BD8">
            <w:pPr>
              <w:pStyle w:val="Descripcin"/>
              <w:keepNext/>
              <w:jc w:val="center"/>
              <w:rPr>
                <w:rFonts w:ascii="Arial" w:hAnsi="Arial" w:cs="Arial"/>
                <w:color w:val="auto"/>
                <w:sz w:val="24"/>
                <w:szCs w:val="24"/>
              </w:rPr>
            </w:pPr>
          </w:p>
        </w:tc>
      </w:tr>
    </w:tbl>
    <w:p w:rsidR="00BF2BD8" w:rsidRPr="00BF2BD8" w:rsidRDefault="00BF2BD8" w:rsidP="00BF2BD8">
      <w:pPr>
        <w:rPr>
          <w:rFonts w:ascii="Arial" w:hAnsi="Arial" w:cs="Arial"/>
          <w:sz w:val="24"/>
          <w:szCs w:val="24"/>
        </w:rPr>
      </w:pPr>
    </w:p>
    <w:p w:rsidR="00BF2BD8" w:rsidRPr="00BF2BD8" w:rsidRDefault="00BF2BD8" w:rsidP="00BF2BD8">
      <w:pPr>
        <w:tabs>
          <w:tab w:val="left" w:pos="3086"/>
        </w:tabs>
        <w:jc w:val="both"/>
        <w:rPr>
          <w:rFonts w:ascii="Arial" w:hAnsi="Arial" w:cs="Arial"/>
          <w:sz w:val="24"/>
          <w:szCs w:val="24"/>
        </w:rPr>
      </w:pPr>
      <w:r w:rsidRPr="00BF2BD8">
        <w:rPr>
          <w:rFonts w:ascii="Arial" w:hAnsi="Arial" w:cs="Arial"/>
          <w:sz w:val="24"/>
          <w:szCs w:val="24"/>
        </w:rPr>
        <w:t>Donde</w:t>
      </w:r>
    </w:p>
    <w:p w:rsidR="00BF2BD8" w:rsidRPr="00BF2BD8" w:rsidRDefault="00BF2BD8" w:rsidP="00BF2BD8">
      <w:pPr>
        <w:tabs>
          <w:tab w:val="left" w:pos="3086"/>
        </w:tabs>
        <w:jc w:val="both"/>
        <w:rPr>
          <w:rFonts w:ascii="Arial" w:hAnsi="Arial" w:cs="Arial"/>
          <w:sz w:val="24"/>
          <w:szCs w:val="24"/>
        </w:rPr>
      </w:pPr>
      <m:oMathPara>
        <m:oMathParaPr>
          <m:jc m:val="left"/>
        </m:oMathParaPr>
        <m:oMath>
          <m:r>
            <w:rPr>
              <w:rFonts w:ascii="Cambria Math" w:hAnsi="Cambria Math" w:cs="Arial"/>
              <w:sz w:val="24"/>
              <w:szCs w:val="24"/>
            </w:rPr>
            <m:t>j:representa el j-ésimo componente del vector</m:t>
          </m:r>
        </m:oMath>
      </m:oMathPara>
    </w:p>
    <w:p w:rsidR="00BF2BD8" w:rsidRPr="00BF2BD8" w:rsidRDefault="00BF2BD8" w:rsidP="00BF2BD8">
      <w:pPr>
        <w:tabs>
          <w:tab w:val="left" w:pos="3086"/>
        </w:tabs>
        <w:jc w:val="both"/>
        <w:rPr>
          <w:rFonts w:ascii="Arial" w:hAnsi="Arial" w:cs="Arial"/>
          <w:sz w:val="24"/>
          <w:szCs w:val="24"/>
        </w:rPr>
      </w:pPr>
      <m:oMathPara>
        <m:oMathParaPr>
          <m:jc m:val="left"/>
        </m:oMathParaPr>
        <m:oMath>
          <m:d>
            <m:dPr>
              <m:ctrlPr>
                <w:rPr>
                  <w:rFonts w:ascii="Cambria Math" w:hAnsi="Cambria Math" w:cs="Arial"/>
                  <w:i/>
                  <w:sz w:val="24"/>
                  <w:szCs w:val="24"/>
                </w:rPr>
              </m:ctrlPr>
            </m:dPr>
            <m:e>
              <m:r>
                <w:rPr>
                  <w:rFonts w:ascii="Cambria Math" w:hAnsi="Cambria Math" w:cs="Arial"/>
                  <w:sz w:val="24"/>
                  <w:szCs w:val="24"/>
                </w:rPr>
                <m:t>k+1</m:t>
              </m:r>
            </m:e>
            <m:e>
              <m:r>
                <w:rPr>
                  <w:rFonts w:ascii="Cambria Math" w:hAnsi="Cambria Math" w:cs="Arial"/>
                  <w:sz w:val="24"/>
                  <w:szCs w:val="24"/>
                </w:rPr>
                <m:t>k</m:t>
              </m:r>
            </m:e>
          </m:d>
          <m:r>
            <w:rPr>
              <w:rFonts w:ascii="Cambria Math" w:hAnsi="Cambria Math" w:cs="Arial"/>
              <w:sz w:val="24"/>
              <w:szCs w:val="24"/>
            </w:rPr>
            <m:t>:denota el valor predicho para el tiempo k+i, basado en  el tiempo k</m:t>
          </m:r>
        </m:oMath>
      </m:oMathPara>
    </w:p>
    <w:p w:rsidR="00BF2BD8" w:rsidRPr="00BF2BD8" w:rsidRDefault="00BF2BD8" w:rsidP="00BF2BD8">
      <w:pPr>
        <w:tabs>
          <w:tab w:val="left" w:pos="3086"/>
        </w:tabs>
        <w:jc w:val="both"/>
        <w:rPr>
          <w:rFonts w:ascii="Arial" w:hAnsi="Arial" w:cs="Arial"/>
          <w:sz w:val="24"/>
          <w:szCs w:val="24"/>
        </w:rPr>
      </w:pPr>
      <m:oMathPara>
        <m:oMathParaPr>
          <m:jc m:val="left"/>
        </m:oMathParaPr>
        <m:oMath>
          <m:r>
            <w:rPr>
              <w:rFonts w:ascii="Cambria Math" w:hAnsi="Cambria Math" w:cs="Arial"/>
              <w:sz w:val="24"/>
              <w:szCs w:val="24"/>
            </w:rPr>
            <m:t>r</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:muestra actual de la señal de referencia</m:t>
          </m:r>
        </m:oMath>
      </m:oMathPara>
    </w:p>
    <w:p w:rsidR="00BF2BD8" w:rsidRPr="00BF2BD8" w:rsidRDefault="00BF2BD8" w:rsidP="00BF2BD8">
      <w:pPr>
        <w:tabs>
          <w:tab w:val="left" w:pos="3086"/>
        </w:tabs>
        <w:jc w:val="both"/>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y</m:t>
              </m:r>
            </m:sub>
          </m:sSub>
          <m:r>
            <w:rPr>
              <w:rFonts w:ascii="Cambria Math" w:hAnsi="Cambria Math" w:cs="Arial"/>
              <w:sz w:val="24"/>
              <w:szCs w:val="24"/>
            </w:rPr>
            <m:t>:horizonte de predicción</m:t>
          </m:r>
        </m:oMath>
      </m:oMathPara>
    </w:p>
    <w:p w:rsidR="00BF2BD8" w:rsidRPr="00BF2BD8" w:rsidRDefault="00BF2BD8" w:rsidP="00BF2BD8">
      <w:pPr>
        <w:tabs>
          <w:tab w:val="left" w:pos="3086"/>
        </w:tabs>
        <w:jc w:val="both"/>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u</m:t>
              </m:r>
            </m:sub>
          </m:sSub>
          <m:r>
            <w:rPr>
              <w:rFonts w:ascii="Cambria Math" w:hAnsi="Cambria Math" w:cs="Arial"/>
              <w:sz w:val="24"/>
              <w:szCs w:val="24"/>
            </w:rPr>
            <m:t>:horizonte de control</m:t>
          </m:r>
        </m:oMath>
      </m:oMathPara>
    </w:p>
    <w:p w:rsidR="00BF2BD8" w:rsidRPr="00BF2BD8" w:rsidRDefault="00BF2BD8" w:rsidP="00BF2BD8">
      <w:pPr>
        <w:rPr>
          <w:rFonts w:ascii="Arial" w:hAnsi="Arial" w:cs="Arial"/>
          <w:sz w:val="24"/>
          <w:szCs w:val="24"/>
        </w:rPr>
      </w:pPr>
    </w:p>
    <w:p w:rsidR="009378A5" w:rsidRDefault="009378A5" w:rsidP="00BF2BD8">
      <w:pPr>
        <w:tabs>
          <w:tab w:val="left" w:pos="3086"/>
        </w:tabs>
        <w:jc w:val="both"/>
        <w:rPr>
          <w:rFonts w:ascii="Arial" w:hAnsi="Arial" w:cs="Arial"/>
          <w:sz w:val="24"/>
          <w:szCs w:val="24"/>
        </w:rPr>
      </w:pPr>
    </w:p>
    <w:p w:rsidR="00BF2BD8" w:rsidRPr="00BF2BD8" w:rsidRDefault="00BF2BD8" w:rsidP="00BF2BD8">
      <w:pPr>
        <w:tabs>
          <w:tab w:val="left" w:pos="3086"/>
        </w:tabs>
        <w:jc w:val="both"/>
        <w:rPr>
          <w:rFonts w:ascii="Arial" w:hAnsi="Arial" w:cs="Arial"/>
          <w:sz w:val="24"/>
          <w:szCs w:val="24"/>
        </w:rPr>
      </w:pPr>
      <w:r w:rsidRPr="00BF2BD8">
        <w:rPr>
          <w:rFonts w:ascii="Arial" w:hAnsi="Arial" w:cs="Arial"/>
          <w:sz w:val="24"/>
          <w:szCs w:val="24"/>
        </w:rPr>
        <w:t>Las restricciones toman la siguiente forma:</w:t>
      </w: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317"/>
      </w:tblGrid>
      <w:tr w:rsidR="00BF2BD8" w:rsidRPr="00BF2BD8" w:rsidTr="00BF2BD8">
        <w:tc>
          <w:tcPr>
            <w:tcW w:w="6663" w:type="dxa"/>
            <w:vAlign w:val="center"/>
          </w:tcPr>
          <w:p w:rsidR="00BF2BD8" w:rsidRPr="00BF2BD8" w:rsidRDefault="00BF2BD8" w:rsidP="00BF2BD8">
            <w:pPr>
              <w:tabs>
                <w:tab w:val="left" w:pos="3086"/>
              </w:tabs>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y</m:t>
                    </m:r>
                  </m:e>
                  <m:sub>
                    <m:r>
                      <w:rPr>
                        <w:rFonts w:ascii="Cambria Math" w:hAnsi="Cambria Math" w:cs="Arial"/>
                        <w:sz w:val="24"/>
                        <w:szCs w:val="24"/>
                      </w:rPr>
                      <m:t>jmin</m:t>
                    </m:r>
                  </m:sub>
                </m:sSub>
                <m:r>
                  <w:rPr>
                    <w:rFonts w:ascii="Cambria Math" w:hAnsi="Cambria Math" w:cs="Arial"/>
                    <w:sz w:val="24"/>
                    <w:szCs w:val="24"/>
                  </w:rPr>
                  <m:t xml:space="preserve"> </m:t>
                </m:r>
                <m:d>
                  <m:dPr>
                    <m:ctrlPr>
                      <w:rPr>
                        <w:rFonts w:ascii="Cambria Math" w:hAnsi="Cambria Math" w:cs="Arial"/>
                        <w:i/>
                        <w:iCs/>
                        <w:sz w:val="24"/>
                        <w:szCs w:val="24"/>
                      </w:rPr>
                    </m:ctrlPr>
                  </m:dPr>
                  <m:e>
                    <m:r>
                      <w:rPr>
                        <w:rFonts w:ascii="Cambria Math" w:hAnsi="Cambria Math" w:cs="Arial"/>
                        <w:sz w:val="24"/>
                        <w:szCs w:val="24"/>
                      </w:rPr>
                      <m:t xml:space="preserve"> i </m:t>
                    </m:r>
                  </m:e>
                </m:d>
                <m:r>
                  <w:rPr>
                    <w:rFonts w:ascii="Cambria Math" w:hAnsi="Cambria Math" w:cs="Arial"/>
                    <w:sz w:val="24"/>
                    <w:szCs w:val="24"/>
                  </w:rPr>
                  <m:t>-ε</m:t>
                </m:r>
                <m:sSubSup>
                  <m:sSubSupPr>
                    <m:ctrlPr>
                      <w:rPr>
                        <w:rFonts w:ascii="Cambria Math" w:hAnsi="Cambria Math" w:cs="Arial"/>
                        <w:i/>
                        <w:iCs/>
                        <w:sz w:val="24"/>
                        <w:szCs w:val="24"/>
                      </w:rPr>
                    </m:ctrlPr>
                  </m:sSubSupPr>
                  <m:e>
                    <m:r>
                      <w:rPr>
                        <w:rFonts w:ascii="Cambria Math" w:hAnsi="Cambria Math" w:cs="Arial"/>
                        <w:sz w:val="24"/>
                        <w:szCs w:val="24"/>
                      </w:rPr>
                      <m:t>V</m:t>
                    </m:r>
                  </m:e>
                  <m:sub>
                    <m:r>
                      <w:rPr>
                        <w:rFonts w:ascii="Cambria Math" w:hAnsi="Cambria Math" w:cs="Arial"/>
                        <w:sz w:val="24"/>
                        <w:szCs w:val="24"/>
                      </w:rPr>
                      <m:t>jmin</m:t>
                    </m:r>
                  </m:sub>
                  <m:sup>
                    <m:r>
                      <w:rPr>
                        <w:rFonts w:ascii="Cambria Math" w:hAnsi="Cambria Math" w:cs="Arial"/>
                        <w:sz w:val="24"/>
                        <w:szCs w:val="24"/>
                      </w:rPr>
                      <m:t>y</m:t>
                    </m:r>
                  </m:sup>
                </m:sSubSup>
                <m:r>
                  <w:rPr>
                    <w:rFonts w:ascii="Cambria Math" w:hAnsi="Cambria Math" w:cs="Arial"/>
                    <w:sz w:val="24"/>
                    <w:szCs w:val="24"/>
                  </w:rPr>
                  <m:t xml:space="preserve"> </m:t>
                </m:r>
                <m:d>
                  <m:dPr>
                    <m:ctrlPr>
                      <w:rPr>
                        <w:rFonts w:ascii="Cambria Math" w:hAnsi="Cambria Math" w:cs="Arial"/>
                        <w:i/>
                        <w:iCs/>
                        <w:sz w:val="24"/>
                        <w:szCs w:val="24"/>
                      </w:rPr>
                    </m:ctrlPr>
                  </m:dPr>
                  <m:e>
                    <m:r>
                      <w:rPr>
                        <w:rFonts w:ascii="Cambria Math" w:hAnsi="Cambria Math" w:cs="Arial"/>
                        <w:sz w:val="24"/>
                        <w:szCs w:val="24"/>
                      </w:rPr>
                      <m:t xml:space="preserve"> i </m:t>
                    </m:r>
                  </m:e>
                </m:d>
                <m:r>
                  <w:rPr>
                    <w:rFonts w:ascii="Cambria Math" w:hAnsi="Cambria Math" w:cs="Arial"/>
                    <w:sz w:val="24"/>
                    <w:szCs w:val="24"/>
                  </w:rPr>
                  <m:t xml:space="preserve">≤  </m:t>
                </m:r>
                <m:sSub>
                  <m:sSubPr>
                    <m:ctrlPr>
                      <w:rPr>
                        <w:rFonts w:ascii="Cambria Math" w:hAnsi="Cambria Math" w:cs="Arial"/>
                        <w:i/>
                        <w:iCs/>
                        <w:sz w:val="24"/>
                        <w:szCs w:val="24"/>
                      </w:rPr>
                    </m:ctrlPr>
                  </m:sSubPr>
                  <m:e>
                    <m:r>
                      <w:rPr>
                        <w:rFonts w:ascii="Cambria Math" w:hAnsi="Cambria Math" w:cs="Arial"/>
                        <w:sz w:val="24"/>
                        <w:szCs w:val="24"/>
                      </w:rPr>
                      <m:t>y</m:t>
                    </m:r>
                  </m:e>
                  <m:sub>
                    <m:r>
                      <w:rPr>
                        <w:rFonts w:ascii="Cambria Math" w:hAnsi="Cambria Math" w:cs="Arial"/>
                        <w:sz w:val="24"/>
                        <w:szCs w:val="24"/>
                      </w:rPr>
                      <m:t>j</m:t>
                    </m:r>
                  </m:sub>
                </m:sSub>
                <m:r>
                  <w:rPr>
                    <w:rFonts w:ascii="Cambria Math" w:hAnsi="Cambria Math" w:cs="Arial"/>
                    <w:sz w:val="24"/>
                    <w:szCs w:val="24"/>
                  </w:rPr>
                  <m:t xml:space="preserve"> ( k+ i | k )≤</m:t>
                </m:r>
                <m:sSub>
                  <m:sSubPr>
                    <m:ctrlPr>
                      <w:rPr>
                        <w:rFonts w:ascii="Cambria Math" w:hAnsi="Cambria Math" w:cs="Arial"/>
                        <w:i/>
                        <w:iCs/>
                        <w:sz w:val="24"/>
                        <w:szCs w:val="24"/>
                      </w:rPr>
                    </m:ctrlPr>
                  </m:sSubPr>
                  <m:e>
                    <m:r>
                      <w:rPr>
                        <w:rFonts w:ascii="Cambria Math" w:hAnsi="Cambria Math" w:cs="Arial"/>
                        <w:sz w:val="24"/>
                        <w:szCs w:val="24"/>
                      </w:rPr>
                      <m:t>y</m:t>
                    </m:r>
                  </m:e>
                  <m:sub>
                    <m:r>
                      <w:rPr>
                        <w:rFonts w:ascii="Cambria Math" w:hAnsi="Cambria Math" w:cs="Arial"/>
                        <w:sz w:val="24"/>
                        <w:szCs w:val="24"/>
                      </w:rPr>
                      <m:t>jmax</m:t>
                    </m:r>
                  </m:sub>
                </m:sSub>
                <m:r>
                  <w:rPr>
                    <w:rFonts w:ascii="Cambria Math" w:hAnsi="Cambria Math" w:cs="Arial"/>
                    <w:sz w:val="24"/>
                    <w:szCs w:val="24"/>
                  </w:rPr>
                  <m:t xml:space="preserve"> ( i )+ε </m:t>
                </m:r>
                <m:sSubSup>
                  <m:sSubSupPr>
                    <m:ctrlPr>
                      <w:rPr>
                        <w:rFonts w:ascii="Cambria Math" w:hAnsi="Cambria Math" w:cs="Arial"/>
                        <w:i/>
                        <w:iCs/>
                        <w:sz w:val="24"/>
                        <w:szCs w:val="24"/>
                      </w:rPr>
                    </m:ctrlPr>
                  </m:sSubSupPr>
                  <m:e>
                    <m:r>
                      <w:rPr>
                        <w:rFonts w:ascii="Cambria Math" w:hAnsi="Cambria Math" w:cs="Arial"/>
                        <w:sz w:val="24"/>
                        <w:szCs w:val="24"/>
                      </w:rPr>
                      <m:t>V</m:t>
                    </m:r>
                  </m:e>
                  <m:sub>
                    <m:r>
                      <w:rPr>
                        <w:rFonts w:ascii="Cambria Math" w:hAnsi="Cambria Math" w:cs="Arial"/>
                        <w:sz w:val="24"/>
                        <w:szCs w:val="24"/>
                      </w:rPr>
                      <m:t>jmax</m:t>
                    </m:r>
                  </m:sub>
                  <m:sup>
                    <m:r>
                      <w:rPr>
                        <w:rFonts w:ascii="Cambria Math" w:hAnsi="Cambria Math" w:cs="Arial"/>
                        <w:sz w:val="24"/>
                        <w:szCs w:val="24"/>
                      </w:rPr>
                      <m:t>y</m:t>
                    </m:r>
                  </m:sup>
                </m:sSubSup>
                <m:r>
                  <w:rPr>
                    <w:rFonts w:ascii="Cambria Math" w:hAnsi="Cambria Math" w:cs="Arial"/>
                    <w:sz w:val="24"/>
                    <w:szCs w:val="24"/>
                  </w:rPr>
                  <m:t xml:space="preserve"> ( i )</m:t>
                </m:r>
              </m:oMath>
            </m:oMathPara>
          </w:p>
          <w:p w:rsidR="00BF2BD8" w:rsidRPr="00BF2BD8" w:rsidRDefault="00BF2BD8" w:rsidP="00BF2BD8">
            <w:pPr>
              <w:tabs>
                <w:tab w:val="left" w:pos="3086"/>
              </w:tabs>
              <w:jc w:val="center"/>
              <w:rPr>
                <w:rFonts w:ascii="Arial" w:hAnsi="Arial" w:cs="Arial"/>
                <w:iCs/>
                <w:sz w:val="24"/>
                <w:szCs w:val="24"/>
              </w:rPr>
            </w:pPr>
          </w:p>
          <w:p w:rsidR="00BF2BD8" w:rsidRPr="00BF2BD8" w:rsidRDefault="00BF2BD8" w:rsidP="00BF2BD8">
            <w:pPr>
              <w:tabs>
                <w:tab w:val="left" w:pos="3086"/>
              </w:tabs>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u</m:t>
                    </m:r>
                  </m:e>
                  <m:sub>
                    <m:r>
                      <w:rPr>
                        <w:rFonts w:ascii="Cambria Math" w:hAnsi="Cambria Math" w:cs="Arial"/>
                        <w:sz w:val="24"/>
                        <w:szCs w:val="24"/>
                      </w:rPr>
                      <m:t>jmin</m:t>
                    </m:r>
                  </m:sub>
                </m:sSub>
                <m:r>
                  <w:rPr>
                    <w:rFonts w:ascii="Cambria Math" w:hAnsi="Cambria Math" w:cs="Arial"/>
                    <w:sz w:val="24"/>
                    <w:szCs w:val="24"/>
                  </w:rPr>
                  <m:t xml:space="preserve"> </m:t>
                </m:r>
                <m:d>
                  <m:dPr>
                    <m:ctrlPr>
                      <w:rPr>
                        <w:rFonts w:ascii="Cambria Math" w:hAnsi="Cambria Math" w:cs="Arial"/>
                        <w:i/>
                        <w:iCs/>
                        <w:sz w:val="24"/>
                        <w:szCs w:val="24"/>
                      </w:rPr>
                    </m:ctrlPr>
                  </m:dPr>
                  <m:e>
                    <m:r>
                      <w:rPr>
                        <w:rFonts w:ascii="Cambria Math" w:hAnsi="Cambria Math" w:cs="Arial"/>
                        <w:sz w:val="24"/>
                        <w:szCs w:val="24"/>
                      </w:rPr>
                      <m:t xml:space="preserve"> i </m:t>
                    </m:r>
                  </m:e>
                </m:d>
                <m:r>
                  <w:rPr>
                    <w:rFonts w:ascii="Cambria Math" w:hAnsi="Cambria Math" w:cs="Arial"/>
                    <w:sz w:val="24"/>
                    <w:szCs w:val="24"/>
                  </w:rPr>
                  <m:t>-ε</m:t>
                </m:r>
                <m:sSubSup>
                  <m:sSubSupPr>
                    <m:ctrlPr>
                      <w:rPr>
                        <w:rFonts w:ascii="Cambria Math" w:hAnsi="Cambria Math" w:cs="Arial"/>
                        <w:i/>
                        <w:iCs/>
                        <w:sz w:val="24"/>
                        <w:szCs w:val="24"/>
                      </w:rPr>
                    </m:ctrlPr>
                  </m:sSubSupPr>
                  <m:e>
                    <m:r>
                      <w:rPr>
                        <w:rFonts w:ascii="Cambria Math" w:hAnsi="Cambria Math" w:cs="Arial"/>
                        <w:sz w:val="24"/>
                        <w:szCs w:val="24"/>
                      </w:rPr>
                      <m:t>V</m:t>
                    </m:r>
                  </m:e>
                  <m:sub>
                    <m:r>
                      <w:rPr>
                        <w:rFonts w:ascii="Cambria Math" w:hAnsi="Cambria Math" w:cs="Arial"/>
                        <w:sz w:val="24"/>
                        <w:szCs w:val="24"/>
                      </w:rPr>
                      <m:t>jmin</m:t>
                    </m:r>
                  </m:sub>
                  <m:sup>
                    <m:r>
                      <w:rPr>
                        <w:rFonts w:ascii="Cambria Math" w:hAnsi="Cambria Math" w:cs="Arial"/>
                        <w:sz w:val="24"/>
                        <w:szCs w:val="24"/>
                      </w:rPr>
                      <m:t>u</m:t>
                    </m:r>
                  </m:sup>
                </m:sSubSup>
                <m:r>
                  <w:rPr>
                    <w:rFonts w:ascii="Cambria Math" w:hAnsi="Cambria Math" w:cs="Arial"/>
                    <w:sz w:val="24"/>
                    <w:szCs w:val="24"/>
                  </w:rPr>
                  <m:t xml:space="preserve"> </m:t>
                </m:r>
                <m:d>
                  <m:dPr>
                    <m:ctrlPr>
                      <w:rPr>
                        <w:rFonts w:ascii="Cambria Math" w:hAnsi="Cambria Math" w:cs="Arial"/>
                        <w:i/>
                        <w:iCs/>
                        <w:sz w:val="24"/>
                        <w:szCs w:val="24"/>
                      </w:rPr>
                    </m:ctrlPr>
                  </m:dPr>
                  <m:e>
                    <m:r>
                      <w:rPr>
                        <w:rFonts w:ascii="Cambria Math" w:hAnsi="Cambria Math" w:cs="Arial"/>
                        <w:sz w:val="24"/>
                        <w:szCs w:val="24"/>
                      </w:rPr>
                      <m:t xml:space="preserve"> i </m:t>
                    </m:r>
                  </m:e>
                </m:d>
                <m:r>
                  <w:rPr>
                    <w:rFonts w:ascii="Cambria Math" w:hAnsi="Cambria Math" w:cs="Arial"/>
                    <w:sz w:val="24"/>
                    <w:szCs w:val="24"/>
                  </w:rPr>
                  <m:t xml:space="preserve">≤  </m:t>
                </m:r>
                <m:sSub>
                  <m:sSubPr>
                    <m:ctrlPr>
                      <w:rPr>
                        <w:rFonts w:ascii="Cambria Math" w:hAnsi="Cambria Math" w:cs="Arial"/>
                        <w:i/>
                        <w:iCs/>
                        <w:sz w:val="24"/>
                        <w:szCs w:val="24"/>
                      </w:rPr>
                    </m:ctrlPr>
                  </m:sSubPr>
                  <m:e>
                    <m:r>
                      <w:rPr>
                        <w:rFonts w:ascii="Cambria Math" w:hAnsi="Cambria Math" w:cs="Arial"/>
                        <w:sz w:val="24"/>
                        <w:szCs w:val="24"/>
                      </w:rPr>
                      <m:t>u</m:t>
                    </m:r>
                  </m:e>
                  <m:sub>
                    <m:r>
                      <w:rPr>
                        <w:rFonts w:ascii="Cambria Math" w:hAnsi="Cambria Math" w:cs="Arial"/>
                        <w:sz w:val="24"/>
                        <w:szCs w:val="24"/>
                      </w:rPr>
                      <m:t>j</m:t>
                    </m:r>
                  </m:sub>
                </m:sSub>
                <m:r>
                  <w:rPr>
                    <w:rFonts w:ascii="Cambria Math" w:hAnsi="Cambria Math" w:cs="Arial"/>
                    <w:sz w:val="24"/>
                    <w:szCs w:val="24"/>
                  </w:rPr>
                  <m:t xml:space="preserve"> ( k+ i | k )≤</m:t>
                </m:r>
                <m:sSub>
                  <m:sSubPr>
                    <m:ctrlPr>
                      <w:rPr>
                        <w:rFonts w:ascii="Cambria Math" w:hAnsi="Cambria Math" w:cs="Arial"/>
                        <w:i/>
                        <w:iCs/>
                        <w:sz w:val="24"/>
                        <w:szCs w:val="24"/>
                      </w:rPr>
                    </m:ctrlPr>
                  </m:sSubPr>
                  <m:e>
                    <m:r>
                      <w:rPr>
                        <w:rFonts w:ascii="Cambria Math" w:hAnsi="Cambria Math" w:cs="Arial"/>
                        <w:sz w:val="24"/>
                        <w:szCs w:val="24"/>
                      </w:rPr>
                      <m:t>u</m:t>
                    </m:r>
                  </m:e>
                  <m:sub>
                    <m:r>
                      <w:rPr>
                        <w:rFonts w:ascii="Cambria Math" w:hAnsi="Cambria Math" w:cs="Arial"/>
                        <w:sz w:val="24"/>
                        <w:szCs w:val="24"/>
                      </w:rPr>
                      <m:t>jmax</m:t>
                    </m:r>
                  </m:sub>
                </m:sSub>
                <m:r>
                  <w:rPr>
                    <w:rFonts w:ascii="Cambria Math" w:hAnsi="Cambria Math" w:cs="Arial"/>
                    <w:sz w:val="24"/>
                    <w:szCs w:val="24"/>
                  </w:rPr>
                  <m:t xml:space="preserve"> ( i )+ε </m:t>
                </m:r>
                <m:sSubSup>
                  <m:sSubSupPr>
                    <m:ctrlPr>
                      <w:rPr>
                        <w:rFonts w:ascii="Cambria Math" w:hAnsi="Cambria Math" w:cs="Arial"/>
                        <w:i/>
                        <w:iCs/>
                        <w:sz w:val="24"/>
                        <w:szCs w:val="24"/>
                      </w:rPr>
                    </m:ctrlPr>
                  </m:sSubSupPr>
                  <m:e>
                    <m:r>
                      <w:rPr>
                        <w:rFonts w:ascii="Cambria Math" w:hAnsi="Cambria Math" w:cs="Arial"/>
                        <w:sz w:val="24"/>
                        <w:szCs w:val="24"/>
                      </w:rPr>
                      <m:t>V</m:t>
                    </m:r>
                  </m:e>
                  <m:sub>
                    <m:r>
                      <w:rPr>
                        <w:rFonts w:ascii="Cambria Math" w:hAnsi="Cambria Math" w:cs="Arial"/>
                        <w:sz w:val="24"/>
                        <w:szCs w:val="24"/>
                      </w:rPr>
                      <m:t>jmax</m:t>
                    </m:r>
                  </m:sub>
                  <m:sup>
                    <m:r>
                      <w:rPr>
                        <w:rFonts w:ascii="Cambria Math" w:hAnsi="Cambria Math" w:cs="Arial"/>
                        <w:sz w:val="24"/>
                        <w:szCs w:val="24"/>
                      </w:rPr>
                      <m:t>y</m:t>
                    </m:r>
                  </m:sup>
                </m:sSubSup>
                <m:r>
                  <w:rPr>
                    <w:rFonts w:ascii="Cambria Math" w:hAnsi="Cambria Math" w:cs="Arial"/>
                    <w:sz w:val="24"/>
                    <w:szCs w:val="24"/>
                  </w:rPr>
                  <m:t xml:space="preserve"> ( i )</m:t>
                </m:r>
              </m:oMath>
            </m:oMathPara>
          </w:p>
          <w:p w:rsidR="00BF2BD8" w:rsidRPr="00BF2BD8" w:rsidRDefault="00BF2BD8" w:rsidP="00BF2BD8">
            <w:pPr>
              <w:tabs>
                <w:tab w:val="left" w:pos="3086"/>
              </w:tabs>
              <w:jc w:val="center"/>
              <w:rPr>
                <w:rFonts w:ascii="Arial" w:hAnsi="Arial" w:cs="Arial"/>
                <w:sz w:val="24"/>
                <w:szCs w:val="24"/>
              </w:rPr>
            </w:pPr>
          </w:p>
          <w:p w:rsidR="00BF2BD8" w:rsidRPr="00BF2BD8" w:rsidRDefault="00BF2BD8" w:rsidP="00BF2BD8">
            <w:pPr>
              <w:tabs>
                <w:tab w:val="left" w:pos="3086"/>
              </w:tabs>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∆u</m:t>
                    </m:r>
                  </m:e>
                  <m:sub>
                    <m:r>
                      <w:rPr>
                        <w:rFonts w:ascii="Cambria Math" w:hAnsi="Cambria Math" w:cs="Arial"/>
                        <w:sz w:val="24"/>
                        <w:szCs w:val="24"/>
                      </w:rPr>
                      <m:t>jmin</m:t>
                    </m:r>
                  </m:sub>
                </m:sSub>
                <m:r>
                  <w:rPr>
                    <w:rFonts w:ascii="Cambria Math" w:hAnsi="Cambria Math" w:cs="Arial"/>
                    <w:sz w:val="24"/>
                    <w:szCs w:val="24"/>
                  </w:rPr>
                  <m:t xml:space="preserve"> </m:t>
                </m:r>
                <m:d>
                  <m:dPr>
                    <m:ctrlPr>
                      <w:rPr>
                        <w:rFonts w:ascii="Cambria Math" w:hAnsi="Cambria Math" w:cs="Arial"/>
                        <w:i/>
                        <w:iCs/>
                        <w:sz w:val="24"/>
                        <w:szCs w:val="24"/>
                      </w:rPr>
                    </m:ctrlPr>
                  </m:dPr>
                  <m:e>
                    <m:r>
                      <w:rPr>
                        <w:rFonts w:ascii="Cambria Math" w:hAnsi="Cambria Math" w:cs="Arial"/>
                        <w:sz w:val="24"/>
                        <w:szCs w:val="24"/>
                      </w:rPr>
                      <m:t xml:space="preserve"> i </m:t>
                    </m:r>
                  </m:e>
                </m:d>
                <m:r>
                  <w:rPr>
                    <w:rFonts w:ascii="Cambria Math" w:hAnsi="Cambria Math" w:cs="Arial"/>
                    <w:sz w:val="24"/>
                    <w:szCs w:val="24"/>
                  </w:rPr>
                  <m:t>-ε</m:t>
                </m:r>
                <m:sSubSup>
                  <m:sSubSupPr>
                    <m:ctrlPr>
                      <w:rPr>
                        <w:rFonts w:ascii="Cambria Math" w:hAnsi="Cambria Math" w:cs="Arial"/>
                        <w:i/>
                        <w:iCs/>
                        <w:sz w:val="24"/>
                        <w:szCs w:val="24"/>
                      </w:rPr>
                    </m:ctrlPr>
                  </m:sSubSupPr>
                  <m:e>
                    <m:r>
                      <w:rPr>
                        <w:rFonts w:ascii="Cambria Math" w:hAnsi="Cambria Math" w:cs="Arial"/>
                        <w:sz w:val="24"/>
                        <w:szCs w:val="24"/>
                      </w:rPr>
                      <m:t>V</m:t>
                    </m:r>
                  </m:e>
                  <m:sub>
                    <m:r>
                      <w:rPr>
                        <w:rFonts w:ascii="Cambria Math" w:hAnsi="Cambria Math" w:cs="Arial"/>
                        <w:sz w:val="24"/>
                        <w:szCs w:val="24"/>
                      </w:rPr>
                      <m:t>jmin</m:t>
                    </m:r>
                  </m:sub>
                  <m:sup>
                    <m:r>
                      <m:rPr>
                        <m:sty m:val="p"/>
                      </m:rPr>
                      <w:rPr>
                        <w:rFonts w:ascii="Cambria Math" w:hAnsi="Cambria Math" w:cs="Arial"/>
                        <w:sz w:val="24"/>
                        <w:szCs w:val="24"/>
                      </w:rPr>
                      <m:t>Δ</m:t>
                    </m:r>
                    <m:r>
                      <w:rPr>
                        <w:rFonts w:ascii="Cambria Math" w:hAnsi="Cambria Math" w:cs="Arial"/>
                        <w:sz w:val="24"/>
                        <w:szCs w:val="24"/>
                      </w:rPr>
                      <m:t>u</m:t>
                    </m:r>
                  </m:sup>
                </m:sSubSup>
                <m:r>
                  <w:rPr>
                    <w:rFonts w:ascii="Cambria Math" w:hAnsi="Cambria Math" w:cs="Arial"/>
                    <w:sz w:val="24"/>
                    <w:szCs w:val="24"/>
                  </w:rPr>
                  <m:t xml:space="preserve"> </m:t>
                </m:r>
                <m:d>
                  <m:dPr>
                    <m:ctrlPr>
                      <w:rPr>
                        <w:rFonts w:ascii="Cambria Math" w:hAnsi="Cambria Math" w:cs="Arial"/>
                        <w:i/>
                        <w:iCs/>
                        <w:sz w:val="24"/>
                        <w:szCs w:val="24"/>
                      </w:rPr>
                    </m:ctrlPr>
                  </m:dPr>
                  <m:e>
                    <m:r>
                      <w:rPr>
                        <w:rFonts w:ascii="Cambria Math" w:hAnsi="Cambria Math" w:cs="Arial"/>
                        <w:sz w:val="24"/>
                        <w:szCs w:val="24"/>
                      </w:rPr>
                      <m:t xml:space="preserve"> i </m:t>
                    </m:r>
                  </m:e>
                </m:d>
                <m:r>
                  <w:rPr>
                    <w:rFonts w:ascii="Cambria Math" w:hAnsi="Cambria Math" w:cs="Arial"/>
                    <w:sz w:val="24"/>
                    <w:szCs w:val="24"/>
                  </w:rPr>
                  <m:t xml:space="preserve">≤  </m:t>
                </m:r>
                <m:sSub>
                  <m:sSubPr>
                    <m:ctrlPr>
                      <w:rPr>
                        <w:rFonts w:ascii="Cambria Math" w:hAnsi="Cambria Math" w:cs="Arial"/>
                        <w:i/>
                        <w:iCs/>
                        <w:sz w:val="24"/>
                        <w:szCs w:val="24"/>
                      </w:rPr>
                    </m:ctrlPr>
                  </m:sSubPr>
                  <m:e>
                    <m:r>
                      <m:rPr>
                        <m:sty m:val="p"/>
                      </m:rPr>
                      <w:rPr>
                        <w:rFonts w:ascii="Cambria Math" w:hAnsi="Cambria Math" w:cs="Arial"/>
                        <w:sz w:val="24"/>
                        <w:szCs w:val="24"/>
                      </w:rPr>
                      <m:t>Δ</m:t>
                    </m:r>
                    <m:r>
                      <w:rPr>
                        <w:rFonts w:ascii="Cambria Math" w:hAnsi="Cambria Math" w:cs="Arial"/>
                        <w:sz w:val="24"/>
                        <w:szCs w:val="24"/>
                      </w:rPr>
                      <m:t>u</m:t>
                    </m:r>
                  </m:e>
                  <m:sub>
                    <m:r>
                      <w:rPr>
                        <w:rFonts w:ascii="Cambria Math" w:hAnsi="Cambria Math" w:cs="Arial"/>
                        <w:sz w:val="24"/>
                        <w:szCs w:val="24"/>
                      </w:rPr>
                      <m:t>j</m:t>
                    </m:r>
                  </m:sub>
                </m:sSub>
                <m:r>
                  <w:rPr>
                    <w:rFonts w:ascii="Cambria Math" w:hAnsi="Cambria Math" w:cs="Arial"/>
                    <w:sz w:val="24"/>
                    <w:szCs w:val="24"/>
                  </w:rPr>
                  <m:t xml:space="preserve"> ( k+ i | k )≤</m:t>
                </m:r>
                <m:sSub>
                  <m:sSubPr>
                    <m:ctrlPr>
                      <w:rPr>
                        <w:rFonts w:ascii="Cambria Math" w:hAnsi="Cambria Math" w:cs="Arial"/>
                        <w:i/>
                        <w:iCs/>
                        <w:sz w:val="24"/>
                        <w:szCs w:val="24"/>
                      </w:rPr>
                    </m:ctrlPr>
                  </m:sSubPr>
                  <m:e>
                    <m:r>
                      <m:rPr>
                        <m:sty m:val="p"/>
                      </m:rPr>
                      <w:rPr>
                        <w:rFonts w:ascii="Cambria Math" w:hAnsi="Cambria Math" w:cs="Arial"/>
                        <w:sz w:val="24"/>
                        <w:szCs w:val="24"/>
                      </w:rPr>
                      <m:t>Δ</m:t>
                    </m:r>
                    <m:r>
                      <w:rPr>
                        <w:rFonts w:ascii="Cambria Math" w:hAnsi="Cambria Math" w:cs="Arial"/>
                        <w:sz w:val="24"/>
                        <w:szCs w:val="24"/>
                      </w:rPr>
                      <m:t>u</m:t>
                    </m:r>
                  </m:e>
                  <m:sub>
                    <m:r>
                      <w:rPr>
                        <w:rFonts w:ascii="Cambria Math" w:hAnsi="Cambria Math" w:cs="Arial"/>
                        <w:sz w:val="24"/>
                        <w:szCs w:val="24"/>
                      </w:rPr>
                      <m:t>jmax</m:t>
                    </m:r>
                  </m:sub>
                </m:sSub>
                <m:r>
                  <w:rPr>
                    <w:rFonts w:ascii="Cambria Math" w:hAnsi="Cambria Math" w:cs="Arial"/>
                    <w:sz w:val="24"/>
                    <w:szCs w:val="24"/>
                  </w:rPr>
                  <m:t xml:space="preserve"> ( i )+ε </m:t>
                </m:r>
                <m:sSubSup>
                  <m:sSubSupPr>
                    <m:ctrlPr>
                      <w:rPr>
                        <w:rFonts w:ascii="Cambria Math" w:hAnsi="Cambria Math" w:cs="Arial"/>
                        <w:i/>
                        <w:iCs/>
                        <w:sz w:val="24"/>
                        <w:szCs w:val="24"/>
                      </w:rPr>
                    </m:ctrlPr>
                  </m:sSubSupPr>
                  <m:e>
                    <m:r>
                      <w:rPr>
                        <w:rFonts w:ascii="Cambria Math" w:hAnsi="Cambria Math" w:cs="Arial"/>
                        <w:sz w:val="24"/>
                        <w:szCs w:val="24"/>
                      </w:rPr>
                      <m:t>V</m:t>
                    </m:r>
                  </m:e>
                  <m:sub>
                    <m:r>
                      <w:rPr>
                        <w:rFonts w:ascii="Cambria Math" w:hAnsi="Cambria Math" w:cs="Arial"/>
                        <w:sz w:val="24"/>
                        <w:szCs w:val="24"/>
                      </w:rPr>
                      <m:t>jmax</m:t>
                    </m:r>
                  </m:sub>
                  <m:sup>
                    <m:r>
                      <m:rPr>
                        <m:sty m:val="p"/>
                      </m:rPr>
                      <w:rPr>
                        <w:rFonts w:ascii="Cambria Math" w:hAnsi="Cambria Math" w:cs="Arial"/>
                        <w:sz w:val="24"/>
                        <w:szCs w:val="24"/>
                      </w:rPr>
                      <m:t>Δ</m:t>
                    </m:r>
                    <m:r>
                      <w:rPr>
                        <w:rFonts w:ascii="Cambria Math" w:hAnsi="Cambria Math" w:cs="Arial"/>
                        <w:sz w:val="24"/>
                        <w:szCs w:val="24"/>
                      </w:rPr>
                      <m:t>u</m:t>
                    </m:r>
                  </m:sup>
                </m:sSubSup>
                <m:r>
                  <w:rPr>
                    <w:rFonts w:ascii="Cambria Math" w:hAnsi="Cambria Math" w:cs="Arial"/>
                    <w:sz w:val="24"/>
                    <w:szCs w:val="24"/>
                  </w:rPr>
                  <m:t xml:space="preserve"> ( i )</m:t>
                </m:r>
              </m:oMath>
            </m:oMathPara>
          </w:p>
          <w:p w:rsidR="00BF2BD8" w:rsidRPr="00BF2BD8" w:rsidRDefault="00BF2BD8" w:rsidP="00BF2BD8">
            <w:pPr>
              <w:tabs>
                <w:tab w:val="left" w:pos="3086"/>
              </w:tabs>
              <w:jc w:val="center"/>
              <w:rPr>
                <w:rFonts w:ascii="Arial" w:hAnsi="Arial" w:cs="Arial"/>
                <w:iCs/>
                <w:sz w:val="24"/>
                <w:szCs w:val="24"/>
              </w:rPr>
            </w:pPr>
          </w:p>
          <w:p w:rsidR="00BF2BD8" w:rsidRPr="00BF2BD8" w:rsidRDefault="00BF2BD8" w:rsidP="00BF2BD8">
            <w:pPr>
              <w:tabs>
                <w:tab w:val="left" w:pos="3086"/>
              </w:tabs>
              <w:jc w:val="center"/>
              <w:rPr>
                <w:rFonts w:ascii="Arial" w:hAnsi="Arial" w:cs="Arial"/>
                <w:sz w:val="24"/>
                <w:szCs w:val="24"/>
              </w:rPr>
            </w:pPr>
            <m:oMathPara>
              <m:oMath>
                <m:r>
                  <w:rPr>
                    <w:rFonts w:ascii="Cambria Math" w:hAnsi="Cambria Math" w:cs="Arial"/>
                    <w:sz w:val="24"/>
                    <w:szCs w:val="24"/>
                  </w:rPr>
                  <m:t>i=0,….,p-1</m:t>
                </m:r>
              </m:oMath>
            </m:oMathPara>
          </w:p>
          <w:p w:rsidR="00BF2BD8" w:rsidRPr="00BF2BD8" w:rsidRDefault="00BF2BD8" w:rsidP="00BF2BD8">
            <w:pPr>
              <w:tabs>
                <w:tab w:val="left" w:pos="3086"/>
              </w:tabs>
              <w:jc w:val="center"/>
              <w:rPr>
                <w:rFonts w:ascii="Arial" w:hAnsi="Arial" w:cs="Arial"/>
                <w:sz w:val="24"/>
                <w:szCs w:val="24"/>
              </w:rPr>
            </w:pPr>
          </w:p>
          <w:p w:rsidR="00BF2BD8" w:rsidRPr="00BF2BD8" w:rsidRDefault="00BF2BD8" w:rsidP="00BF2BD8">
            <w:pPr>
              <w:tabs>
                <w:tab w:val="left" w:pos="3086"/>
              </w:tabs>
              <w:jc w:val="center"/>
              <w:rPr>
                <w:rFonts w:ascii="Arial" w:hAnsi="Arial" w:cs="Arial"/>
                <w:sz w:val="24"/>
                <w:szCs w:val="24"/>
              </w:rPr>
            </w:pPr>
            <m:oMathPara>
              <m:oMath>
                <m:r>
                  <m:rPr>
                    <m:sty m:val="p"/>
                  </m:rPr>
                  <w:rPr>
                    <w:rFonts w:ascii="Cambria Math" w:hAnsi="Cambria Math" w:cs="Arial"/>
                    <w:sz w:val="24"/>
                    <w:szCs w:val="24"/>
                  </w:rPr>
                  <m:t>Δ</m:t>
                </m:r>
                <m:r>
                  <w:rPr>
                    <w:rFonts w:ascii="Cambria Math" w:hAnsi="Cambria Math" w:cs="Arial"/>
                    <w:sz w:val="24"/>
                    <w:szCs w:val="24"/>
                  </w:rPr>
                  <m:t>u</m:t>
                </m:r>
                <m:d>
                  <m:dPr>
                    <m:ctrlPr>
                      <w:rPr>
                        <w:rFonts w:ascii="Cambria Math" w:hAnsi="Cambria Math" w:cs="Arial"/>
                        <w:i/>
                        <w:sz w:val="24"/>
                        <w:szCs w:val="24"/>
                      </w:rPr>
                    </m:ctrlPr>
                  </m:dPr>
                  <m:e>
                    <m:r>
                      <w:rPr>
                        <w:rFonts w:ascii="Cambria Math" w:hAnsi="Cambria Math" w:cs="Arial"/>
                        <w:sz w:val="24"/>
                        <w:szCs w:val="24"/>
                      </w:rPr>
                      <m:t>k+h</m:t>
                    </m:r>
                  </m:e>
                  <m:e>
                    <m:r>
                      <w:rPr>
                        <w:rFonts w:ascii="Cambria Math" w:hAnsi="Cambria Math" w:cs="Arial"/>
                        <w:sz w:val="24"/>
                        <w:szCs w:val="24"/>
                      </w:rPr>
                      <m:t>k</m:t>
                    </m:r>
                  </m:e>
                </m:d>
                <m:r>
                  <w:rPr>
                    <w:rFonts w:ascii="Cambria Math" w:hAnsi="Cambria Math" w:cs="Arial"/>
                    <w:sz w:val="24"/>
                    <w:szCs w:val="24"/>
                  </w:rPr>
                  <m:t xml:space="preserve">=0, </m:t>
                </m:r>
                <m:r>
                  <w:rPr>
                    <w:rFonts w:ascii="Cambria Math" w:hAnsi="Cambria Math" w:cs="Arial"/>
                    <w:sz w:val="24"/>
                    <w:szCs w:val="24"/>
                  </w:rPr>
                  <m:t>h=m,…, p-1</m:t>
                </m:r>
              </m:oMath>
            </m:oMathPara>
          </w:p>
          <w:p w:rsidR="00BF2BD8" w:rsidRPr="00BF2BD8" w:rsidRDefault="00BF2BD8" w:rsidP="00BF2BD8">
            <w:pPr>
              <w:tabs>
                <w:tab w:val="left" w:pos="3086"/>
              </w:tabs>
              <w:jc w:val="center"/>
              <w:rPr>
                <w:rFonts w:ascii="Arial" w:hAnsi="Arial" w:cs="Arial"/>
                <w:sz w:val="24"/>
                <w:szCs w:val="24"/>
              </w:rPr>
            </w:pPr>
          </w:p>
          <w:p w:rsidR="00BF2BD8" w:rsidRPr="00BF2BD8" w:rsidRDefault="00BF2BD8" w:rsidP="00BF2BD8">
            <w:pPr>
              <w:tabs>
                <w:tab w:val="left" w:pos="3086"/>
              </w:tabs>
              <w:jc w:val="center"/>
              <w:rPr>
                <w:rFonts w:ascii="Arial" w:hAnsi="Arial" w:cs="Arial"/>
                <w:sz w:val="24"/>
                <w:szCs w:val="24"/>
              </w:rPr>
            </w:pPr>
            <m:oMathPara>
              <m:oMath>
                <m:r>
                  <m:rPr>
                    <m:sty m:val="p"/>
                  </m:rPr>
                  <w:rPr>
                    <w:rFonts w:ascii="Cambria Math" w:hAnsi="Cambria Math" w:cs="Arial"/>
                    <w:sz w:val="24"/>
                    <w:szCs w:val="24"/>
                  </w:rPr>
                  <m:t>Δ</m:t>
                </m:r>
                <m:r>
                  <w:rPr>
                    <w:rFonts w:ascii="Cambria Math" w:hAnsi="Cambria Math" w:cs="Arial"/>
                    <w:sz w:val="24"/>
                    <w:szCs w:val="24"/>
                  </w:rPr>
                  <m:t>u</m:t>
                </m:r>
                <m:d>
                  <m:dPr>
                    <m:ctrlPr>
                      <w:rPr>
                        <w:rFonts w:ascii="Cambria Math" w:hAnsi="Cambria Math" w:cs="Arial"/>
                        <w:i/>
                        <w:sz w:val="24"/>
                        <w:szCs w:val="24"/>
                      </w:rPr>
                    </m:ctrlPr>
                  </m:dPr>
                  <m:e>
                    <m:r>
                      <w:rPr>
                        <w:rFonts w:ascii="Cambria Math" w:hAnsi="Cambria Math" w:cs="Arial"/>
                        <w:sz w:val="24"/>
                        <w:szCs w:val="24"/>
                      </w:rPr>
                      <m:t>k+h</m:t>
                    </m:r>
                  </m:e>
                  <m:e>
                    <m:r>
                      <w:rPr>
                        <w:rFonts w:ascii="Cambria Math" w:hAnsi="Cambria Math" w:cs="Arial"/>
                        <w:sz w:val="24"/>
                        <w:szCs w:val="24"/>
                      </w:rPr>
                      <m:t>k</m:t>
                    </m:r>
                  </m:e>
                </m:d>
                <m:r>
                  <w:rPr>
                    <w:rFonts w:ascii="Cambria Math" w:hAnsi="Cambria Math" w:cs="Arial"/>
                    <w:sz w:val="24"/>
                    <w:szCs w:val="24"/>
                  </w:rPr>
                  <m:t xml:space="preserve">=0, </m:t>
                </m:r>
                <m:r>
                  <w:rPr>
                    <w:rFonts w:ascii="Cambria Math" w:hAnsi="Cambria Math" w:cs="Arial"/>
                    <w:sz w:val="24"/>
                    <w:szCs w:val="24"/>
                  </w:rPr>
                  <m:t>h=m,…, p-1</m:t>
                </m:r>
              </m:oMath>
            </m:oMathPara>
          </w:p>
          <w:p w:rsidR="00BF2BD8" w:rsidRPr="00BF2BD8" w:rsidRDefault="00BF2BD8" w:rsidP="00BF2BD8">
            <w:pPr>
              <w:tabs>
                <w:tab w:val="left" w:pos="3086"/>
              </w:tabs>
              <w:jc w:val="center"/>
              <w:rPr>
                <w:rFonts w:ascii="Arial" w:hAnsi="Arial" w:cs="Arial"/>
                <w:sz w:val="24"/>
                <w:szCs w:val="24"/>
              </w:rPr>
            </w:pPr>
          </w:p>
          <w:p w:rsidR="00BF2BD8" w:rsidRPr="00BF2BD8" w:rsidRDefault="00BF2BD8" w:rsidP="00BF2BD8">
            <w:pPr>
              <w:tabs>
                <w:tab w:val="left" w:pos="3086"/>
              </w:tabs>
              <w:jc w:val="center"/>
              <w:rPr>
                <w:rFonts w:ascii="Arial" w:hAnsi="Arial" w:cs="Arial"/>
                <w:sz w:val="24"/>
                <w:szCs w:val="24"/>
              </w:rPr>
            </w:pPr>
            <m:oMathPara>
              <m:oMath>
                <m:r>
                  <w:rPr>
                    <w:rFonts w:ascii="Cambria Math" w:hAnsi="Cambria Math" w:cs="Arial"/>
                    <w:sz w:val="24"/>
                    <w:szCs w:val="24"/>
                  </w:rPr>
                  <m:t>ε≥0</m:t>
                </m:r>
              </m:oMath>
            </m:oMathPara>
          </w:p>
          <w:p w:rsidR="00BF2BD8" w:rsidRPr="00BF2BD8" w:rsidRDefault="00BF2BD8" w:rsidP="00BF2BD8">
            <w:pPr>
              <w:tabs>
                <w:tab w:val="left" w:pos="3086"/>
              </w:tabs>
              <w:jc w:val="center"/>
              <w:rPr>
                <w:rFonts w:ascii="Arial" w:hAnsi="Arial" w:cs="Arial"/>
                <w:sz w:val="24"/>
                <w:szCs w:val="24"/>
              </w:rPr>
            </w:pPr>
          </w:p>
          <w:p w:rsidR="00BF2BD8" w:rsidRPr="00BF2BD8" w:rsidRDefault="00BF2BD8" w:rsidP="00BF2BD8">
            <w:pPr>
              <w:jc w:val="center"/>
              <w:rPr>
                <w:rFonts w:ascii="Arial" w:hAnsi="Arial" w:cs="Arial"/>
                <w:sz w:val="24"/>
                <w:szCs w:val="24"/>
              </w:rPr>
            </w:pPr>
          </w:p>
        </w:tc>
        <w:tc>
          <w:tcPr>
            <w:tcW w:w="1317" w:type="dxa"/>
            <w:vAlign w:val="center"/>
          </w:tcPr>
          <w:p w:rsidR="00BF2BD8" w:rsidRPr="00BF2BD8" w:rsidRDefault="00BF2BD8" w:rsidP="00BF2BD8">
            <w:pPr>
              <w:pStyle w:val="Descripcin"/>
              <w:jc w:val="center"/>
              <w:rPr>
                <w:rFonts w:ascii="Arial" w:hAnsi="Arial" w:cs="Arial"/>
                <w:color w:val="auto"/>
                <w:sz w:val="24"/>
                <w:szCs w:val="24"/>
              </w:rPr>
            </w:pPr>
            <w:r w:rsidRPr="00BF2BD8">
              <w:rPr>
                <w:rFonts w:ascii="Arial" w:hAnsi="Arial" w:cs="Arial"/>
                <w:color w:val="auto"/>
                <w:sz w:val="24"/>
                <w:szCs w:val="24"/>
              </w:rPr>
              <w:t>Ec. (</w:t>
            </w:r>
            <w:r w:rsidR="00891F3E">
              <w:rPr>
                <w:rFonts w:ascii="Arial" w:hAnsi="Arial" w:cs="Arial"/>
                <w:color w:val="auto"/>
                <w:sz w:val="24"/>
                <w:szCs w:val="24"/>
              </w:rPr>
              <w:t>25</w:t>
            </w:r>
            <w:r w:rsidRPr="00BF2BD8">
              <w:rPr>
                <w:rFonts w:ascii="Arial" w:hAnsi="Arial" w:cs="Arial"/>
                <w:color w:val="auto"/>
                <w:sz w:val="24"/>
                <w:szCs w:val="24"/>
              </w:rPr>
              <w:t>)</w:t>
            </w:r>
          </w:p>
          <w:p w:rsidR="00BF2BD8" w:rsidRPr="00BF2BD8" w:rsidRDefault="00BF2BD8" w:rsidP="00BF2BD8">
            <w:pPr>
              <w:pStyle w:val="Descripcin"/>
              <w:keepNext/>
              <w:jc w:val="center"/>
              <w:rPr>
                <w:rFonts w:ascii="Arial" w:hAnsi="Arial" w:cs="Arial"/>
                <w:color w:val="auto"/>
                <w:sz w:val="24"/>
                <w:szCs w:val="24"/>
              </w:rPr>
            </w:pPr>
          </w:p>
        </w:tc>
      </w:tr>
    </w:tbl>
    <w:p w:rsidR="00BF2BD8" w:rsidRPr="00BF2BD8" w:rsidRDefault="00BF2BD8" w:rsidP="00BF2BD8">
      <w:pPr>
        <w:pStyle w:val="Descripcin"/>
        <w:rPr>
          <w:rFonts w:ascii="Arial" w:hAnsi="Arial" w:cs="Arial"/>
          <w:color w:val="auto"/>
          <w:sz w:val="24"/>
          <w:szCs w:val="24"/>
        </w:rPr>
      </w:pPr>
    </w:p>
    <w:p w:rsidR="00BF2BD8" w:rsidRPr="00BF2BD8" w:rsidRDefault="00BF2BD8" w:rsidP="00BF2BD8">
      <w:pPr>
        <w:tabs>
          <w:tab w:val="left" w:pos="3086"/>
        </w:tabs>
        <w:jc w:val="both"/>
        <w:rPr>
          <w:rFonts w:ascii="Arial" w:hAnsi="Arial" w:cs="Arial"/>
          <w:sz w:val="24"/>
          <w:szCs w:val="24"/>
        </w:rPr>
      </w:pPr>
      <w:r w:rsidRPr="00BF2BD8">
        <w:rPr>
          <w:rFonts w:ascii="Arial" w:hAnsi="Arial" w:cs="Arial"/>
          <w:sz w:val="24"/>
          <w:szCs w:val="24"/>
        </w:rPr>
        <w:t xml:space="preserve">Con respecto a los incrementos de entrada secuenciales y el factor ε, ajusta </w:t>
      </w:r>
      <m:oMath>
        <m:r>
          <w:rPr>
            <w:rFonts w:ascii="Cambria Math" w:hAnsi="Cambria Math" w:cs="Arial"/>
            <w:sz w:val="24"/>
            <w:szCs w:val="24"/>
          </w:rPr>
          <m:t>u</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=u</m:t>
        </m:r>
        <m:d>
          <m:dPr>
            <m:ctrlPr>
              <w:rPr>
                <w:rFonts w:ascii="Cambria Math" w:hAnsi="Cambria Math" w:cs="Arial"/>
                <w:i/>
                <w:sz w:val="24"/>
                <w:szCs w:val="24"/>
              </w:rPr>
            </m:ctrlPr>
          </m:dPr>
          <m:e>
            <m:r>
              <w:rPr>
                <w:rFonts w:ascii="Cambria Math" w:hAnsi="Cambria Math" w:cs="Arial"/>
                <w:sz w:val="24"/>
                <w:szCs w:val="24"/>
              </w:rPr>
              <m:t>k-1</m:t>
            </m:r>
          </m:e>
        </m:d>
        <m:r>
          <w:rPr>
            <w:rFonts w:ascii="Cambria Math" w:hAnsi="Cambria Math" w:cs="Arial"/>
            <w:sz w:val="24"/>
            <w:szCs w:val="24"/>
          </w:rPr>
          <m:t>+</m:t>
        </m:r>
        <m:r>
          <m:rPr>
            <m:sty m:val="p"/>
          </m:rPr>
          <w:rPr>
            <w:rFonts w:ascii="Cambria Math" w:hAnsi="Cambria Math" w:cs="Arial"/>
            <w:sz w:val="24"/>
            <w:szCs w:val="24"/>
          </w:rPr>
          <m:t>Δ</m:t>
        </m:r>
        <m:r>
          <w:rPr>
            <w:rFonts w:ascii="Cambria Math" w:hAnsi="Cambria Math" w:cs="Arial"/>
            <w:sz w:val="24"/>
            <w:szCs w:val="24"/>
          </w:rPr>
          <m:t>u</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k|k</m:t>
                </m:r>
              </m:e>
            </m:d>
          </m:e>
          <m:sup>
            <m:r>
              <w:rPr>
                <w:rFonts w:ascii="Cambria Math" w:hAnsi="Cambria Math" w:cs="Arial"/>
                <w:sz w:val="24"/>
                <w:szCs w:val="24"/>
              </w:rPr>
              <m:t>*</m:t>
            </m:r>
          </m:sup>
        </m:sSup>
      </m:oMath>
    </w:p>
    <w:p w:rsidR="00BF2BD8" w:rsidRPr="00BF2BD8" w:rsidRDefault="00BF2BD8" w:rsidP="00BF2BD8">
      <w:pPr>
        <w:tabs>
          <w:tab w:val="left" w:pos="3086"/>
        </w:tabs>
        <w:jc w:val="both"/>
        <w:rPr>
          <w:rFonts w:ascii="Arial" w:hAnsi="Arial" w:cs="Arial"/>
          <w:sz w:val="24"/>
          <w:szCs w:val="24"/>
        </w:rPr>
      </w:pPr>
    </w:p>
    <w:p w:rsidR="00BF2BD8" w:rsidRPr="00BF2BD8" w:rsidRDefault="00BF2BD8" w:rsidP="00BF2BD8">
      <w:pPr>
        <w:tabs>
          <w:tab w:val="left" w:pos="3086"/>
        </w:tabs>
        <w:jc w:val="both"/>
        <w:rPr>
          <w:rFonts w:ascii="Arial" w:hAnsi="Arial" w:cs="Arial"/>
          <w:sz w:val="24"/>
          <w:szCs w:val="24"/>
        </w:rPr>
      </w:pPr>
      <w:r w:rsidRPr="00BF2BD8">
        <w:rPr>
          <w:rFonts w:ascii="Arial" w:hAnsi="Arial" w:cs="Arial"/>
          <w:sz w:val="24"/>
          <w:szCs w:val="24"/>
        </w:rPr>
        <w:t>Donde:</w:t>
      </w:r>
    </w:p>
    <w:p w:rsidR="00BF2BD8" w:rsidRPr="00BF2BD8" w:rsidRDefault="00BF2BD8" w:rsidP="00BF2BD8">
      <w:pPr>
        <w:tabs>
          <w:tab w:val="left" w:pos="3086"/>
        </w:tabs>
        <w:jc w:val="both"/>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m:t>
              </m:r>
            </m:e>
            <m:sub>
              <m:r>
                <w:rPr>
                  <w:rFonts w:ascii="Cambria Math" w:hAnsi="Cambria Math" w:cs="Arial"/>
                  <w:sz w:val="24"/>
                  <w:szCs w:val="24"/>
                </w:rPr>
                <m:t>u</m:t>
              </m:r>
            </m:sub>
          </m:sSub>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k|k</m:t>
                  </m:r>
                </m:e>
              </m:d>
            </m:e>
            <m:sup>
              <m:r>
                <w:rPr>
                  <w:rFonts w:ascii="Cambria Math" w:hAnsi="Cambria Math" w:cs="Arial"/>
                  <w:sz w:val="24"/>
                  <w:szCs w:val="24"/>
                </w:rPr>
                <m:t>*</m:t>
              </m:r>
            </m:sup>
          </m:sSup>
          <m:r>
            <w:rPr>
              <w:rFonts w:ascii="Cambria Math" w:hAnsi="Cambria Math" w:cs="Arial"/>
              <w:sz w:val="24"/>
              <w:szCs w:val="24"/>
            </w:rPr>
            <m:t>:primer elemento de la secuencia óptima</m:t>
          </m:r>
        </m:oMath>
      </m:oMathPara>
    </w:p>
    <w:p w:rsidR="00BF2BD8" w:rsidRPr="00BF2BD8" w:rsidRDefault="00BF2BD8" w:rsidP="00BF2BD8">
      <w:pPr>
        <w:tabs>
          <w:tab w:val="left" w:pos="3086"/>
        </w:tabs>
        <w:jc w:val="both"/>
        <w:rPr>
          <w:rFonts w:ascii="Arial" w:hAnsi="Arial" w:cs="Arial"/>
          <w:sz w:val="24"/>
          <w:szCs w:val="24"/>
        </w:rPr>
      </w:pPr>
      <m:oMathPara>
        <m:oMathParaPr>
          <m:jc m:val="left"/>
        </m:oMathParaPr>
        <m:oMath>
          <m:sSub>
            <m:sSubPr>
              <m:ctrlPr>
                <w:rPr>
                  <w:rFonts w:ascii="Cambria Math" w:hAnsi="Cambria Math" w:cs="Arial"/>
                  <w:i/>
                  <w:sz w:val="24"/>
                  <w:szCs w:val="24"/>
                </w:rPr>
              </m:ctrlPr>
            </m:sSubPr>
            <m:e>
              <m:sSup>
                <m:sSupPr>
                  <m:ctrlPr>
                    <w:rPr>
                      <w:rFonts w:ascii="Cambria Math" w:hAnsi="Cambria Math" w:cs="Arial"/>
                      <w:i/>
                      <w:sz w:val="24"/>
                      <w:szCs w:val="24"/>
                    </w:rPr>
                  </m:ctrlPr>
                </m:sSupPr>
                <m:e>
                  <m:r>
                    <w:rPr>
                      <w:rFonts w:ascii="Cambria Math" w:hAnsi="Cambria Math" w:cs="Arial"/>
                      <w:sz w:val="24"/>
                      <w:szCs w:val="24"/>
                    </w:rPr>
                    <m:t>w</m:t>
                  </m:r>
                </m:e>
                <m:sup>
                  <m:r>
                    <m:rPr>
                      <m:sty m:val="p"/>
                    </m:rPr>
                    <w:rPr>
                      <w:rFonts w:ascii="Cambria Math" w:hAnsi="Cambria Math" w:cs="Arial"/>
                      <w:sz w:val="24"/>
                      <w:szCs w:val="24"/>
                    </w:rPr>
                    <m:t>Δ</m:t>
                  </m:r>
                  <m:r>
                    <w:rPr>
                      <w:rFonts w:ascii="Cambria Math" w:hAnsi="Cambria Math" w:cs="Arial"/>
                      <w:sz w:val="24"/>
                      <w:szCs w:val="24"/>
                    </w:rPr>
                    <m:t>u</m:t>
                  </m:r>
                </m:sup>
              </m:sSup>
            </m:e>
            <m:sub>
              <m:r>
                <w:rPr>
                  <w:rFonts w:ascii="Cambria Math" w:hAnsi="Cambria Math" w:cs="Arial"/>
                  <w:sz w:val="24"/>
                  <w:szCs w:val="24"/>
                </w:rPr>
                <m:t>i,j,</m:t>
              </m:r>
            </m:sub>
          </m:sSub>
          <m:r>
            <w:rPr>
              <w:rFonts w:ascii="Cambria Math" w:hAnsi="Cambria Math" w:cs="Arial"/>
              <w:sz w:val="24"/>
              <w:szCs w:val="24"/>
            </w:rPr>
            <m:t xml:space="preserve"> </m:t>
          </m:r>
          <m:sSub>
            <m:sSubPr>
              <m:ctrlPr>
                <w:rPr>
                  <w:rFonts w:ascii="Cambria Math" w:hAnsi="Cambria Math" w:cs="Arial"/>
                  <w:i/>
                  <w:sz w:val="24"/>
                  <w:szCs w:val="24"/>
                </w:rPr>
              </m:ctrlPr>
            </m:sSubPr>
            <m:e>
              <m:sSup>
                <m:sSupPr>
                  <m:ctrlPr>
                    <w:rPr>
                      <w:rFonts w:ascii="Cambria Math" w:hAnsi="Cambria Math" w:cs="Arial"/>
                      <w:i/>
                      <w:sz w:val="24"/>
                      <w:szCs w:val="24"/>
                    </w:rPr>
                  </m:ctrlPr>
                </m:sSupPr>
                <m:e>
                  <m:r>
                    <w:rPr>
                      <w:rFonts w:ascii="Cambria Math" w:hAnsi="Cambria Math" w:cs="Arial"/>
                      <w:sz w:val="24"/>
                      <w:szCs w:val="24"/>
                    </w:rPr>
                    <m:t>w</m:t>
                  </m:r>
                </m:e>
                <m:sup>
                  <m:r>
                    <w:rPr>
                      <w:rFonts w:ascii="Cambria Math" w:hAnsi="Cambria Math" w:cs="Arial"/>
                      <w:sz w:val="24"/>
                      <w:szCs w:val="24"/>
                    </w:rPr>
                    <m:t>u</m:t>
                  </m:r>
                </m:sup>
              </m:sSup>
            </m:e>
            <m:sub>
              <m:r>
                <w:rPr>
                  <w:rFonts w:ascii="Cambria Math" w:hAnsi="Cambria Math" w:cs="Arial"/>
                  <w:sz w:val="24"/>
                  <w:szCs w:val="24"/>
                </w:rPr>
                <m:t>i,j,</m:t>
              </m:r>
            </m:sub>
          </m:sSub>
          <m:r>
            <w:rPr>
              <w:rFonts w:ascii="Cambria Math" w:hAnsi="Cambria Math" w:cs="Arial"/>
              <w:sz w:val="24"/>
              <w:szCs w:val="24"/>
            </w:rPr>
            <m:t xml:space="preserve">, </m:t>
          </m:r>
          <m:sSub>
            <m:sSubPr>
              <m:ctrlPr>
                <w:rPr>
                  <w:rFonts w:ascii="Cambria Math" w:hAnsi="Cambria Math" w:cs="Arial"/>
                  <w:i/>
                  <w:sz w:val="24"/>
                  <w:szCs w:val="24"/>
                </w:rPr>
              </m:ctrlPr>
            </m:sSubPr>
            <m:e>
              <m:sSup>
                <m:sSupPr>
                  <m:ctrlPr>
                    <w:rPr>
                      <w:rFonts w:ascii="Cambria Math" w:hAnsi="Cambria Math" w:cs="Arial"/>
                      <w:i/>
                      <w:sz w:val="24"/>
                      <w:szCs w:val="24"/>
                    </w:rPr>
                  </m:ctrlPr>
                </m:sSupPr>
                <m:e>
                  <m:r>
                    <w:rPr>
                      <w:rFonts w:ascii="Cambria Math" w:hAnsi="Cambria Math" w:cs="Arial"/>
                      <w:sz w:val="24"/>
                      <w:szCs w:val="24"/>
                    </w:rPr>
                    <m:t>w</m:t>
                  </m:r>
                </m:e>
                <m:sup>
                  <m:r>
                    <w:rPr>
                      <w:rFonts w:ascii="Cambria Math" w:hAnsi="Cambria Math" w:cs="Arial"/>
                      <w:sz w:val="24"/>
                      <w:szCs w:val="24"/>
                    </w:rPr>
                    <m:t>y</m:t>
                  </m:r>
                </m:sup>
              </m:sSup>
            </m:e>
            <m:sub>
              <m:r>
                <w:rPr>
                  <w:rFonts w:ascii="Cambria Math" w:hAnsi="Cambria Math" w:cs="Arial"/>
                  <w:sz w:val="24"/>
                  <w:szCs w:val="24"/>
                </w:rPr>
                <m:t xml:space="preserve">i,j </m:t>
              </m:r>
            </m:sub>
          </m:sSub>
          <m:r>
            <w:rPr>
              <w:rFonts w:ascii="Cambria Math" w:hAnsi="Cambria Math" w:cs="Arial"/>
              <w:sz w:val="24"/>
              <w:szCs w:val="24"/>
            </w:rPr>
            <m:t xml:space="preserve">:pesos para la variable correspondiente  </m:t>
          </m:r>
        </m:oMath>
      </m:oMathPara>
    </w:p>
    <w:p w:rsidR="00BF2BD8" w:rsidRPr="00BF2BD8" w:rsidRDefault="00BF2BD8" w:rsidP="00BF2BD8">
      <w:pPr>
        <w:tabs>
          <w:tab w:val="left" w:pos="3086"/>
        </w:tabs>
        <w:jc w:val="both"/>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jmin</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jmax</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jmax</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jmin</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jmax</m:t>
              </m:r>
            </m:sub>
          </m:sSub>
          <m:r>
            <w:rPr>
              <w:rFonts w:ascii="Cambria Math" w:hAnsi="Cambria Math" w:cs="Arial"/>
              <w:sz w:val="24"/>
              <w:szCs w:val="24"/>
            </w:rPr>
            <m:t>:límites mínimo y máximo de cada variable</m:t>
          </m:r>
        </m:oMath>
      </m:oMathPara>
    </w:p>
    <w:p w:rsidR="00BF2BD8" w:rsidRPr="001E344C" w:rsidRDefault="00BF2BD8" w:rsidP="00BF2BD8">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ε</m:t>
              </m:r>
            </m:sub>
          </m:sSub>
          <m:r>
            <w:rPr>
              <w:rFonts w:ascii="Cambria Math" w:hAnsi="Cambria Math" w:cs="Arial"/>
              <w:sz w:val="24"/>
              <w:szCs w:val="24"/>
            </w:rPr>
            <m:t>: peso de penalización de violación de las restricciones</m:t>
          </m:r>
        </m:oMath>
      </m:oMathPara>
    </w:p>
    <w:p w:rsidR="001E344C" w:rsidRDefault="001E344C" w:rsidP="00BF2BD8">
      <w:pPr>
        <w:rPr>
          <w:rFonts w:ascii="Arial" w:hAnsi="Arial" w:cs="Arial"/>
          <w:sz w:val="24"/>
          <w:szCs w:val="24"/>
        </w:rPr>
      </w:pPr>
    </w:p>
    <w:p w:rsidR="001E344C" w:rsidRDefault="001E344C" w:rsidP="00BF2BD8">
      <w:pPr>
        <w:rPr>
          <w:rFonts w:ascii="Arial" w:hAnsi="Arial" w:cs="Arial"/>
          <w:sz w:val="24"/>
          <w:szCs w:val="24"/>
        </w:rPr>
      </w:pPr>
    </w:p>
    <w:p w:rsidR="001E344C" w:rsidRDefault="001E344C" w:rsidP="00BF2BD8">
      <w:pPr>
        <w:rPr>
          <w:rFonts w:ascii="Arial" w:hAnsi="Arial" w:cs="Arial"/>
          <w:sz w:val="24"/>
          <w:szCs w:val="24"/>
        </w:rPr>
      </w:pPr>
    </w:p>
    <w:p w:rsidR="001E344C" w:rsidRDefault="001E344C" w:rsidP="00BF2BD8">
      <w:pPr>
        <w:rPr>
          <w:rFonts w:ascii="Arial" w:hAnsi="Arial" w:cs="Arial"/>
          <w:sz w:val="24"/>
          <w:szCs w:val="24"/>
        </w:rPr>
      </w:pPr>
    </w:p>
    <w:p w:rsidR="00DD17AE" w:rsidRDefault="00DD17AE" w:rsidP="00BF2BD8">
      <w:pPr>
        <w:rPr>
          <w:rFonts w:ascii="Arial" w:hAnsi="Arial" w:cs="Arial"/>
          <w:sz w:val="24"/>
          <w:szCs w:val="24"/>
        </w:rPr>
      </w:pPr>
    </w:p>
    <w:p w:rsidR="00DD17AE" w:rsidRDefault="00DD17AE" w:rsidP="00BF2BD8">
      <w:pPr>
        <w:rPr>
          <w:rFonts w:ascii="Arial" w:hAnsi="Arial" w:cs="Arial"/>
          <w:sz w:val="24"/>
          <w:szCs w:val="24"/>
        </w:rPr>
      </w:pPr>
    </w:p>
    <w:p w:rsidR="009378A5" w:rsidRDefault="009378A5" w:rsidP="00BF2BD8">
      <w:pPr>
        <w:rPr>
          <w:rFonts w:ascii="Arial" w:hAnsi="Arial" w:cs="Arial"/>
          <w:sz w:val="24"/>
          <w:szCs w:val="24"/>
        </w:rPr>
      </w:pPr>
    </w:p>
    <w:p w:rsidR="001E344C" w:rsidRPr="001E344C" w:rsidRDefault="001E344C" w:rsidP="001E344C">
      <w:pPr>
        <w:pStyle w:val="Prrafodelista"/>
        <w:numPr>
          <w:ilvl w:val="0"/>
          <w:numId w:val="34"/>
        </w:numPr>
        <w:spacing w:after="120" w:line="360" w:lineRule="auto"/>
        <w:jc w:val="both"/>
        <w:rPr>
          <w:rFonts w:ascii="Arial" w:eastAsia="Calibri" w:hAnsi="Arial" w:cs="Arial"/>
          <w:b/>
          <w:sz w:val="24"/>
          <w:szCs w:val="24"/>
        </w:rPr>
      </w:pPr>
      <w:r w:rsidRPr="001E344C">
        <w:rPr>
          <w:rFonts w:ascii="Arial" w:eastAsia="Calibri" w:hAnsi="Arial" w:cs="Arial"/>
          <w:b/>
          <w:sz w:val="24"/>
          <w:szCs w:val="24"/>
        </w:rPr>
        <w:t>Metodología</w:t>
      </w:r>
    </w:p>
    <w:p w:rsidR="001E344C" w:rsidRDefault="009378A5" w:rsidP="001E344C">
      <w:pPr>
        <w:spacing w:after="120" w:line="360" w:lineRule="auto"/>
        <w:jc w:val="both"/>
        <w:rPr>
          <w:rFonts w:ascii="Arial" w:eastAsia="Calibri" w:hAnsi="Arial" w:cs="Arial"/>
          <w:sz w:val="24"/>
          <w:szCs w:val="24"/>
        </w:rPr>
      </w:pPr>
      <w:r>
        <w:rPr>
          <w:rFonts w:ascii="Arial" w:eastAsia="Calibri" w:hAnsi="Arial" w:cs="Arial"/>
          <w:sz w:val="24"/>
          <w:szCs w:val="24"/>
        </w:rPr>
        <w:t xml:space="preserve">Para el desarrollo del presente proyecto de investigación, </w:t>
      </w:r>
      <w:r w:rsidR="00FB4B53">
        <w:rPr>
          <w:rFonts w:ascii="Arial" w:eastAsia="Calibri" w:hAnsi="Arial" w:cs="Arial"/>
          <w:sz w:val="24"/>
          <w:szCs w:val="24"/>
        </w:rPr>
        <w:t xml:space="preserve">la </w:t>
      </w:r>
      <w:r>
        <w:rPr>
          <w:rFonts w:ascii="Arial" w:eastAsia="Calibri" w:hAnsi="Arial" w:cs="Arial"/>
          <w:sz w:val="24"/>
          <w:szCs w:val="24"/>
        </w:rPr>
        <w:t>primera etapa consiste en la recopilación de información y fundamentación científica-técnica acerca de la tecnología de molienda de alta presión HPGR.</w:t>
      </w:r>
    </w:p>
    <w:p w:rsidR="00FB4B53" w:rsidRDefault="00357F64" w:rsidP="00357F64">
      <w:pPr>
        <w:spacing w:after="120" w:line="360" w:lineRule="auto"/>
        <w:jc w:val="both"/>
        <w:rPr>
          <w:rFonts w:ascii="Arial" w:hAnsi="Arial" w:cs="Arial"/>
          <w:sz w:val="24"/>
          <w:szCs w:val="24"/>
        </w:rPr>
      </w:pPr>
      <w:r>
        <w:rPr>
          <w:rFonts w:ascii="Arial" w:eastAsia="Calibri" w:hAnsi="Arial" w:cs="Arial"/>
          <w:sz w:val="24"/>
          <w:szCs w:val="24"/>
        </w:rPr>
        <w:t>La siguiente etapa consiste en la estructuración del modelo matemático del proceso de molienda en estado estacionario, basado en la secuencia de tres sub modelos los cuales son:</w:t>
      </w:r>
      <w:r w:rsidRPr="00357F64">
        <w:rPr>
          <w:rFonts w:ascii="Arial" w:hAnsi="Arial" w:cs="Arial"/>
          <w:sz w:val="24"/>
          <w:szCs w:val="24"/>
        </w:rPr>
        <w:t xml:space="preserve"> </w:t>
      </w:r>
      <w:r>
        <w:rPr>
          <w:rFonts w:ascii="Arial" w:hAnsi="Arial" w:cs="Arial"/>
          <w:sz w:val="24"/>
          <w:szCs w:val="24"/>
        </w:rPr>
        <w:t>m</w:t>
      </w:r>
      <w:r w:rsidRPr="00BF2BD8">
        <w:rPr>
          <w:rFonts w:ascii="Arial" w:hAnsi="Arial" w:cs="Arial"/>
          <w:sz w:val="24"/>
          <w:szCs w:val="24"/>
        </w:rPr>
        <w:t>odelo d</w:t>
      </w:r>
      <w:r>
        <w:rPr>
          <w:rFonts w:ascii="Arial" w:hAnsi="Arial" w:cs="Arial"/>
          <w:sz w:val="24"/>
          <w:szCs w:val="24"/>
        </w:rPr>
        <w:t>e la capacidad de tratamiento, m</w:t>
      </w:r>
      <w:r w:rsidRPr="00BF2BD8">
        <w:rPr>
          <w:rFonts w:ascii="Arial" w:hAnsi="Arial" w:cs="Arial"/>
          <w:sz w:val="24"/>
          <w:szCs w:val="24"/>
        </w:rPr>
        <w:t>od</w:t>
      </w:r>
      <w:r>
        <w:rPr>
          <w:rFonts w:ascii="Arial" w:hAnsi="Arial" w:cs="Arial"/>
          <w:sz w:val="24"/>
          <w:szCs w:val="24"/>
        </w:rPr>
        <w:t>elo de la potencia consumida y m</w:t>
      </w:r>
      <w:r w:rsidRPr="00BF2BD8">
        <w:rPr>
          <w:rFonts w:ascii="Arial" w:hAnsi="Arial" w:cs="Arial"/>
          <w:sz w:val="24"/>
          <w:szCs w:val="24"/>
        </w:rPr>
        <w:t>odelo d</w:t>
      </w:r>
      <w:r>
        <w:rPr>
          <w:rFonts w:ascii="Arial" w:hAnsi="Arial" w:cs="Arial"/>
          <w:sz w:val="24"/>
          <w:szCs w:val="24"/>
        </w:rPr>
        <w:t xml:space="preserve">e la granulometría del producto. </w:t>
      </w:r>
      <w:r w:rsidR="00FB4B53">
        <w:rPr>
          <w:rFonts w:ascii="Arial" w:hAnsi="Arial" w:cs="Arial"/>
          <w:sz w:val="24"/>
          <w:szCs w:val="24"/>
        </w:rPr>
        <w:t>Realizando estudios acerca de la geometría del HPGR, se realizará un DCL, del cual se derivarán expresiones para los sub modelos antes citados a partir de las ecuaciones de la física newtoniana. Para la estimación de la granulometría del producto se empleará modelos de balance poblacional (King, 2000).</w:t>
      </w:r>
    </w:p>
    <w:p w:rsidR="000D5E0A" w:rsidRDefault="00357F64" w:rsidP="00357F64">
      <w:pPr>
        <w:spacing w:after="120" w:line="360" w:lineRule="auto"/>
        <w:jc w:val="both"/>
        <w:rPr>
          <w:rFonts w:ascii="Arial" w:eastAsia="Calibri" w:hAnsi="Arial" w:cs="Arial"/>
          <w:sz w:val="24"/>
          <w:szCs w:val="24"/>
        </w:rPr>
      </w:pPr>
      <w:r>
        <w:rPr>
          <w:rFonts w:ascii="Arial" w:eastAsia="Calibri" w:hAnsi="Arial" w:cs="Arial"/>
          <w:sz w:val="24"/>
          <w:szCs w:val="24"/>
        </w:rPr>
        <w:t xml:space="preserve">Una vez obtenido el modelo matemático se desarrollará un programa en Matlab que permite obtener las salidas del proceso de molienda HPGR con las </w:t>
      </w:r>
      <w:r>
        <w:rPr>
          <w:rFonts w:ascii="Arial" w:hAnsi="Arial" w:cs="Arial"/>
          <w:sz w:val="24"/>
          <w:szCs w:val="24"/>
        </w:rPr>
        <w:t xml:space="preserve">características de alimentación que se encuentran en </w:t>
      </w:r>
      <w:r w:rsidRPr="00BF2BD8">
        <w:rPr>
          <w:rFonts w:ascii="Arial" w:eastAsia="Calibri" w:hAnsi="Arial" w:cs="Arial"/>
          <w:sz w:val="24"/>
          <w:szCs w:val="24"/>
        </w:rPr>
        <w:t>(ALARCÓN Salas, Osvaldo. Modelación y Simulación Dinámica de un Molino de Rodillos de Alta Presión (HPGR), Chile, 2012)</w:t>
      </w:r>
      <w:r w:rsidR="000D5E0A">
        <w:rPr>
          <w:rFonts w:ascii="Arial" w:eastAsia="Calibri" w:hAnsi="Arial" w:cs="Arial"/>
          <w:sz w:val="24"/>
          <w:szCs w:val="24"/>
        </w:rPr>
        <w:t xml:space="preserve">. </w:t>
      </w:r>
    </w:p>
    <w:p w:rsidR="00357F64" w:rsidRDefault="000D5E0A" w:rsidP="00357F64">
      <w:pPr>
        <w:spacing w:after="120" w:line="360" w:lineRule="auto"/>
        <w:jc w:val="both"/>
        <w:rPr>
          <w:rFonts w:ascii="Arial" w:eastAsia="Calibri" w:hAnsi="Arial" w:cs="Arial"/>
          <w:sz w:val="24"/>
          <w:szCs w:val="24"/>
        </w:rPr>
      </w:pPr>
      <w:r>
        <w:rPr>
          <w:rFonts w:ascii="Arial" w:eastAsia="Calibri" w:hAnsi="Arial" w:cs="Arial"/>
          <w:sz w:val="24"/>
          <w:szCs w:val="24"/>
        </w:rPr>
        <w:t xml:space="preserve">Una parte esencial consiste en la comparación de los resultados obtenidos de la modelación con las modificaciones llevadas a cabo en: el </w:t>
      </w:r>
      <w:r w:rsidRPr="00BF2BD8">
        <w:rPr>
          <w:rFonts w:ascii="Arial" w:eastAsia="Calibri" w:hAnsi="Arial" w:cs="Arial"/>
          <w:sz w:val="24"/>
          <w:szCs w:val="24"/>
        </w:rPr>
        <w:t>centro de masa de una franja de material en zona de capas de partículas (modelo de capacidad de tratamiento) y la potencia requerida para girar ambos rodillos (modelo de potencia consumida y</w:t>
      </w:r>
      <w:r>
        <w:rPr>
          <w:rFonts w:ascii="Arial" w:eastAsia="Calibri" w:hAnsi="Arial" w:cs="Arial"/>
          <w:sz w:val="24"/>
          <w:szCs w:val="24"/>
        </w:rPr>
        <w:t xml:space="preserve"> consumo de energía específica)</w:t>
      </w:r>
      <w:r w:rsidRPr="00BF2BD8">
        <w:rPr>
          <w:rFonts w:ascii="Arial" w:hAnsi="Arial" w:cs="Arial"/>
          <w:sz w:val="24"/>
          <w:szCs w:val="24"/>
        </w:rPr>
        <w:t xml:space="preserve"> </w:t>
      </w:r>
      <w:r>
        <w:rPr>
          <w:rFonts w:ascii="Arial" w:eastAsia="Calibri" w:hAnsi="Arial" w:cs="Arial"/>
          <w:sz w:val="24"/>
          <w:szCs w:val="24"/>
        </w:rPr>
        <w:t xml:space="preserve"> con aquellos que se presentan en la referencia bibliográfica antes mencionada.</w:t>
      </w:r>
    </w:p>
    <w:p w:rsidR="000D5E0A" w:rsidRDefault="000D5E0A" w:rsidP="00357F64">
      <w:pPr>
        <w:spacing w:after="120" w:line="360" w:lineRule="auto"/>
        <w:jc w:val="both"/>
        <w:rPr>
          <w:rFonts w:ascii="Arial" w:eastAsia="Calibri" w:hAnsi="Arial" w:cs="Arial"/>
          <w:sz w:val="24"/>
          <w:szCs w:val="24"/>
        </w:rPr>
      </w:pPr>
      <w:r>
        <w:rPr>
          <w:rFonts w:ascii="Arial" w:eastAsia="Calibri" w:hAnsi="Arial" w:cs="Arial"/>
          <w:sz w:val="24"/>
          <w:szCs w:val="24"/>
        </w:rPr>
        <w:t>Posteriormente mediante la plataforma Simulink del programa Matlab se realizará un control predictivo basado en el modelo (MPC) cuya finalidad</w:t>
      </w:r>
      <w:r w:rsidRPr="00BF2BD8">
        <w:rPr>
          <w:rFonts w:ascii="Arial" w:eastAsia="Calibri" w:hAnsi="Arial" w:cs="Arial"/>
          <w:sz w:val="24"/>
          <w:szCs w:val="24"/>
        </w:rPr>
        <w:t xml:space="preserve"> </w:t>
      </w:r>
      <w:r>
        <w:rPr>
          <w:rFonts w:ascii="Arial" w:eastAsia="Calibri" w:hAnsi="Arial" w:cs="Arial"/>
          <w:sz w:val="24"/>
          <w:szCs w:val="24"/>
        </w:rPr>
        <w:t>es evidenciar la optimización del tiempo de actuación</w:t>
      </w:r>
      <w:r w:rsidRPr="00BF2BD8">
        <w:rPr>
          <w:rFonts w:ascii="Arial" w:eastAsia="Calibri" w:hAnsi="Arial" w:cs="Arial"/>
          <w:sz w:val="24"/>
          <w:szCs w:val="24"/>
        </w:rPr>
        <w:t>, mientras se mantiene en cuenta intervalos de tiempo futuros.</w:t>
      </w:r>
      <w:r>
        <w:rPr>
          <w:rFonts w:ascii="Arial" w:eastAsia="Calibri" w:hAnsi="Arial" w:cs="Arial"/>
          <w:sz w:val="24"/>
          <w:szCs w:val="24"/>
        </w:rPr>
        <w:t xml:space="preserve"> </w:t>
      </w:r>
      <w:r w:rsidR="00FB4B53">
        <w:rPr>
          <w:rFonts w:ascii="Arial" w:eastAsia="Calibri" w:hAnsi="Arial" w:cs="Arial"/>
          <w:sz w:val="24"/>
          <w:szCs w:val="24"/>
        </w:rPr>
        <w:t>Es importante</w:t>
      </w:r>
      <w:r>
        <w:rPr>
          <w:rFonts w:ascii="Arial" w:eastAsia="Calibri" w:hAnsi="Arial" w:cs="Arial"/>
          <w:sz w:val="24"/>
          <w:szCs w:val="24"/>
        </w:rPr>
        <w:t xml:space="preserve"> emplear esta técnica de control, </w:t>
      </w:r>
      <w:r w:rsidR="00FB4B53">
        <w:rPr>
          <w:rFonts w:ascii="Arial" w:eastAsia="Calibri" w:hAnsi="Arial" w:cs="Arial"/>
          <w:sz w:val="24"/>
          <w:szCs w:val="24"/>
        </w:rPr>
        <w:t xml:space="preserve">ya </w:t>
      </w:r>
      <w:r>
        <w:rPr>
          <w:rFonts w:ascii="Arial" w:eastAsia="Calibri" w:hAnsi="Arial" w:cs="Arial"/>
          <w:sz w:val="24"/>
          <w:szCs w:val="24"/>
        </w:rPr>
        <w:t>que se posesiona como una de las más robustas el área de control procesos.</w:t>
      </w:r>
    </w:p>
    <w:p w:rsidR="000D5E0A" w:rsidRPr="000D5E0A" w:rsidRDefault="000D5E0A" w:rsidP="000D5E0A">
      <w:pPr>
        <w:spacing w:after="120" w:line="360" w:lineRule="auto"/>
        <w:jc w:val="both"/>
        <w:rPr>
          <w:rFonts w:ascii="Arial" w:eastAsia="Calibri" w:hAnsi="Arial" w:cs="Arial"/>
          <w:sz w:val="24"/>
          <w:szCs w:val="24"/>
        </w:rPr>
      </w:pPr>
    </w:p>
    <w:p w:rsidR="00357F64" w:rsidRDefault="00357F64" w:rsidP="00357F64">
      <w:pPr>
        <w:spacing w:after="120" w:line="360" w:lineRule="auto"/>
        <w:jc w:val="both"/>
        <w:rPr>
          <w:rFonts w:ascii="Arial" w:eastAsia="Calibri" w:hAnsi="Arial" w:cs="Arial"/>
          <w:sz w:val="24"/>
          <w:szCs w:val="24"/>
        </w:rPr>
      </w:pPr>
    </w:p>
    <w:p w:rsidR="00FB4B53" w:rsidRPr="008A25AE" w:rsidRDefault="00FB4B53" w:rsidP="00FB4B53">
      <w:pPr>
        <w:pStyle w:val="Prrafodelista"/>
        <w:numPr>
          <w:ilvl w:val="0"/>
          <w:numId w:val="34"/>
        </w:numPr>
        <w:spacing w:after="120" w:line="360" w:lineRule="auto"/>
        <w:jc w:val="both"/>
        <w:rPr>
          <w:rFonts w:ascii="Arial" w:eastAsia="Calibri" w:hAnsi="Arial" w:cs="Arial"/>
          <w:b/>
          <w:sz w:val="24"/>
          <w:szCs w:val="24"/>
        </w:rPr>
      </w:pPr>
      <w:r>
        <w:rPr>
          <w:rFonts w:ascii="Arial" w:eastAsia="Calibri" w:hAnsi="Arial" w:cs="Arial"/>
          <w:b/>
          <w:sz w:val="24"/>
          <w:szCs w:val="24"/>
        </w:rPr>
        <w:t>Resultados esperados</w:t>
      </w:r>
    </w:p>
    <w:p w:rsidR="008A25AE" w:rsidRPr="00FB4B53" w:rsidRDefault="008A25AE" w:rsidP="008A25AE">
      <w:pPr>
        <w:pStyle w:val="Prrafodelista"/>
        <w:spacing w:after="120" w:line="360" w:lineRule="auto"/>
        <w:jc w:val="both"/>
        <w:rPr>
          <w:rFonts w:ascii="Arial" w:eastAsia="Calibri" w:hAnsi="Arial" w:cs="Arial"/>
          <w:b/>
          <w:sz w:val="24"/>
          <w:szCs w:val="24"/>
        </w:rPr>
      </w:pPr>
    </w:p>
    <w:p w:rsidR="008A25AE" w:rsidRPr="00804517" w:rsidRDefault="008A25AE" w:rsidP="008A25AE">
      <w:pPr>
        <w:pStyle w:val="Prrafodelista"/>
        <w:numPr>
          <w:ilvl w:val="0"/>
          <w:numId w:val="50"/>
        </w:numPr>
        <w:spacing w:after="120" w:line="360" w:lineRule="auto"/>
        <w:jc w:val="both"/>
        <w:rPr>
          <w:rFonts w:ascii="Arial" w:eastAsia="Calibri" w:hAnsi="Arial" w:cs="Arial"/>
          <w:b/>
          <w:sz w:val="24"/>
          <w:szCs w:val="24"/>
        </w:rPr>
      </w:pPr>
      <w:r w:rsidRPr="008A25AE">
        <w:rPr>
          <w:rFonts w:ascii="Arial" w:hAnsi="Arial" w:cs="Arial"/>
          <w:sz w:val="24"/>
          <w:szCs w:val="24"/>
        </w:rPr>
        <w:t>Obtenci</w:t>
      </w:r>
      <w:r>
        <w:rPr>
          <w:rFonts w:ascii="Arial" w:hAnsi="Arial" w:cs="Arial"/>
          <w:sz w:val="24"/>
          <w:szCs w:val="24"/>
        </w:rPr>
        <w:t>ón de un</w:t>
      </w:r>
      <w:r w:rsidR="00804517">
        <w:rPr>
          <w:rFonts w:ascii="Arial" w:hAnsi="Arial" w:cs="Arial"/>
          <w:sz w:val="24"/>
          <w:szCs w:val="24"/>
        </w:rPr>
        <w:t xml:space="preserve"> modelo</w:t>
      </w:r>
      <w:r>
        <w:rPr>
          <w:rFonts w:ascii="Arial" w:hAnsi="Arial" w:cs="Arial"/>
          <w:sz w:val="24"/>
          <w:szCs w:val="24"/>
        </w:rPr>
        <w:t xml:space="preserve"> </w:t>
      </w:r>
      <w:r w:rsidRPr="008A25AE">
        <w:rPr>
          <w:rFonts w:ascii="Arial" w:hAnsi="Arial" w:cs="Arial"/>
          <w:sz w:val="24"/>
          <w:szCs w:val="24"/>
        </w:rPr>
        <w:t>matemático del molino de rodillos de alta presión con las rectificaciones en parámetros como:</w:t>
      </w:r>
      <w:r w:rsidRPr="008A25AE">
        <w:rPr>
          <w:rFonts w:ascii="Arial" w:eastAsia="Calibri" w:hAnsi="Arial" w:cs="Arial"/>
          <w:sz w:val="24"/>
          <w:szCs w:val="24"/>
        </w:rPr>
        <w:t xml:space="preserve"> el centro de masa de una franja de material en zona de capas de partículas (modelo de capacidad de tratamiento) y la potencia requerida para girar ambos rodillos (modelo de potencia consumida y consumo de energía específica).</w:t>
      </w:r>
      <w:r w:rsidRPr="008A25AE">
        <w:rPr>
          <w:rFonts w:ascii="Arial" w:hAnsi="Arial" w:cs="Arial"/>
          <w:sz w:val="24"/>
          <w:szCs w:val="24"/>
        </w:rPr>
        <w:t xml:space="preserve">  </w:t>
      </w:r>
    </w:p>
    <w:p w:rsidR="00804517" w:rsidRPr="00804517" w:rsidRDefault="00804517" w:rsidP="008A25AE">
      <w:pPr>
        <w:pStyle w:val="Prrafodelista"/>
        <w:numPr>
          <w:ilvl w:val="0"/>
          <w:numId w:val="50"/>
        </w:numPr>
        <w:spacing w:after="120" w:line="360" w:lineRule="auto"/>
        <w:jc w:val="both"/>
        <w:rPr>
          <w:rFonts w:ascii="Arial" w:eastAsia="Calibri" w:hAnsi="Arial" w:cs="Arial"/>
          <w:b/>
          <w:sz w:val="24"/>
          <w:szCs w:val="24"/>
        </w:rPr>
      </w:pPr>
      <w:r>
        <w:rPr>
          <w:rFonts w:ascii="Arial" w:eastAsia="Calibri" w:hAnsi="Arial" w:cs="Arial"/>
          <w:sz w:val="24"/>
          <w:szCs w:val="24"/>
        </w:rPr>
        <w:t>Obtención de datos de estimación de la distribución granulométrica del producto.</w:t>
      </w:r>
    </w:p>
    <w:p w:rsidR="008A25AE" w:rsidRPr="00804517" w:rsidRDefault="00804517" w:rsidP="00804517">
      <w:pPr>
        <w:pStyle w:val="Prrafodelista"/>
        <w:numPr>
          <w:ilvl w:val="0"/>
          <w:numId w:val="50"/>
        </w:numPr>
        <w:spacing w:after="120" w:line="360" w:lineRule="auto"/>
        <w:jc w:val="both"/>
        <w:rPr>
          <w:rFonts w:ascii="Arial" w:eastAsia="Calibri" w:hAnsi="Arial" w:cs="Arial"/>
          <w:b/>
          <w:sz w:val="24"/>
          <w:szCs w:val="24"/>
        </w:rPr>
      </w:pPr>
      <w:r>
        <w:rPr>
          <w:rFonts w:ascii="Arial" w:hAnsi="Arial" w:cs="Arial"/>
          <w:sz w:val="24"/>
          <w:szCs w:val="24"/>
        </w:rPr>
        <w:t xml:space="preserve">Simulación </w:t>
      </w:r>
      <w:r w:rsidR="008A25AE" w:rsidRPr="00804517">
        <w:rPr>
          <w:rFonts w:ascii="Arial" w:hAnsi="Arial" w:cs="Arial"/>
          <w:sz w:val="24"/>
          <w:szCs w:val="24"/>
        </w:rPr>
        <w:t>en Matlab el modelo matemático obtenido de la tecno</w:t>
      </w:r>
      <w:r>
        <w:rPr>
          <w:rFonts w:ascii="Arial" w:hAnsi="Arial" w:cs="Arial"/>
          <w:sz w:val="24"/>
          <w:szCs w:val="24"/>
        </w:rPr>
        <w:t>logía de molienda HPGR.</w:t>
      </w:r>
    </w:p>
    <w:p w:rsidR="00804517" w:rsidRPr="00804517" w:rsidRDefault="00804517" w:rsidP="00804517">
      <w:pPr>
        <w:pStyle w:val="Prrafodelista"/>
        <w:numPr>
          <w:ilvl w:val="0"/>
          <w:numId w:val="50"/>
        </w:numPr>
        <w:spacing w:after="120" w:line="360" w:lineRule="auto"/>
        <w:jc w:val="both"/>
        <w:rPr>
          <w:rFonts w:ascii="Arial" w:eastAsia="Calibri" w:hAnsi="Arial" w:cs="Arial"/>
          <w:b/>
          <w:sz w:val="24"/>
          <w:szCs w:val="24"/>
        </w:rPr>
      </w:pPr>
      <w:r w:rsidRPr="00804517">
        <w:rPr>
          <w:rFonts w:ascii="Arial" w:hAnsi="Arial" w:cs="Arial"/>
          <w:sz w:val="24"/>
          <w:szCs w:val="24"/>
        </w:rPr>
        <w:t>Comparación de</w:t>
      </w:r>
      <w:r w:rsidR="008A25AE" w:rsidRPr="00804517">
        <w:rPr>
          <w:rFonts w:ascii="Arial" w:hAnsi="Arial" w:cs="Arial"/>
          <w:sz w:val="24"/>
          <w:szCs w:val="24"/>
        </w:rPr>
        <w:t xml:space="preserve">  los datos obtenidos con aquellos que se lograron en la investigación que fue el punto de partida. </w:t>
      </w:r>
      <w:r w:rsidRPr="00804517">
        <w:rPr>
          <w:rFonts w:ascii="Arial" w:eastAsia="Calibri" w:hAnsi="Arial" w:cs="Arial"/>
          <w:sz w:val="24"/>
          <w:szCs w:val="24"/>
        </w:rPr>
        <w:t xml:space="preserve">(ALARCÓN Salas, Osvaldo. Modelación y Simulación Dinámica de un Molino de Rodillos de Alta Presión (HPGR), Chile, 2012). </w:t>
      </w:r>
    </w:p>
    <w:p w:rsidR="008A25AE" w:rsidRPr="00804517" w:rsidRDefault="00804517" w:rsidP="00804517">
      <w:pPr>
        <w:pStyle w:val="Prrafodelista"/>
        <w:numPr>
          <w:ilvl w:val="0"/>
          <w:numId w:val="50"/>
        </w:numPr>
        <w:spacing w:after="120" w:line="360" w:lineRule="auto"/>
        <w:jc w:val="both"/>
        <w:rPr>
          <w:rFonts w:ascii="Arial" w:eastAsia="Calibri" w:hAnsi="Arial" w:cs="Arial"/>
          <w:b/>
          <w:sz w:val="24"/>
          <w:szCs w:val="24"/>
        </w:rPr>
      </w:pPr>
      <w:r>
        <w:rPr>
          <w:rFonts w:ascii="Arial" w:hAnsi="Arial" w:cs="Arial"/>
          <w:sz w:val="24"/>
          <w:szCs w:val="24"/>
        </w:rPr>
        <w:t>Obtención de datos de</w:t>
      </w:r>
      <w:r w:rsidR="008A25AE" w:rsidRPr="00804517">
        <w:rPr>
          <w:rFonts w:ascii="Arial" w:hAnsi="Arial" w:cs="Arial"/>
          <w:sz w:val="24"/>
          <w:szCs w:val="24"/>
        </w:rPr>
        <w:t xml:space="preserve"> respuesta de las variables de salida de interés: capacidad de tratamiento, consumo específico de energía, y distribución granulométrica del producto.</w:t>
      </w:r>
    </w:p>
    <w:p w:rsidR="008A25AE" w:rsidRPr="00804517" w:rsidRDefault="00804517" w:rsidP="00804517">
      <w:pPr>
        <w:pStyle w:val="Prrafodelista"/>
        <w:numPr>
          <w:ilvl w:val="0"/>
          <w:numId w:val="50"/>
        </w:numPr>
        <w:spacing w:after="120" w:line="360" w:lineRule="auto"/>
        <w:jc w:val="both"/>
        <w:rPr>
          <w:rFonts w:ascii="Arial" w:eastAsia="Calibri" w:hAnsi="Arial" w:cs="Arial"/>
          <w:b/>
          <w:sz w:val="24"/>
          <w:szCs w:val="24"/>
        </w:rPr>
      </w:pPr>
      <w:r>
        <w:rPr>
          <w:rFonts w:ascii="Arial" w:hAnsi="Arial" w:cs="Arial"/>
          <w:sz w:val="24"/>
          <w:szCs w:val="24"/>
        </w:rPr>
        <w:t xml:space="preserve">Obtención de algoritmo de control </w:t>
      </w:r>
      <w:r w:rsidR="008A25AE" w:rsidRPr="00804517">
        <w:rPr>
          <w:rFonts w:ascii="Arial" w:hAnsi="Arial" w:cs="Arial"/>
          <w:sz w:val="24"/>
          <w:szCs w:val="24"/>
        </w:rPr>
        <w:t>del molino de rodillos de alta presión mediante MPC (MIMO).</w:t>
      </w:r>
    </w:p>
    <w:p w:rsidR="008A25AE" w:rsidRPr="00804517" w:rsidRDefault="00804517" w:rsidP="00804517">
      <w:pPr>
        <w:pStyle w:val="Prrafodelista"/>
        <w:numPr>
          <w:ilvl w:val="0"/>
          <w:numId w:val="50"/>
        </w:numPr>
        <w:spacing w:after="120" w:line="360" w:lineRule="auto"/>
        <w:jc w:val="both"/>
        <w:rPr>
          <w:rFonts w:ascii="Arial" w:eastAsia="Calibri" w:hAnsi="Arial" w:cs="Arial"/>
          <w:b/>
          <w:sz w:val="24"/>
          <w:szCs w:val="24"/>
        </w:rPr>
      </w:pPr>
      <w:r>
        <w:rPr>
          <w:rFonts w:ascii="Arial" w:hAnsi="Arial" w:cs="Arial"/>
          <w:sz w:val="24"/>
          <w:szCs w:val="24"/>
        </w:rPr>
        <w:t xml:space="preserve">Implementación </w:t>
      </w:r>
      <w:r w:rsidR="008A25AE" w:rsidRPr="00804517">
        <w:rPr>
          <w:rFonts w:ascii="Arial" w:hAnsi="Arial" w:cs="Arial"/>
          <w:sz w:val="24"/>
          <w:szCs w:val="24"/>
        </w:rPr>
        <w:t>control MPC en la plataforma Simulink del programa Matlab.</w:t>
      </w:r>
    </w:p>
    <w:p w:rsidR="00357F64" w:rsidRDefault="00357F64" w:rsidP="00357F64">
      <w:pPr>
        <w:spacing w:after="120" w:line="360" w:lineRule="auto"/>
        <w:jc w:val="both"/>
        <w:rPr>
          <w:rFonts w:ascii="Arial" w:eastAsia="Calibri" w:hAnsi="Arial" w:cs="Arial"/>
          <w:sz w:val="24"/>
          <w:szCs w:val="24"/>
        </w:rPr>
      </w:pPr>
    </w:p>
    <w:p w:rsidR="009378A5" w:rsidRDefault="009378A5" w:rsidP="001E344C">
      <w:pPr>
        <w:spacing w:after="120" w:line="360" w:lineRule="auto"/>
        <w:jc w:val="both"/>
        <w:rPr>
          <w:rFonts w:ascii="Arial" w:eastAsia="Calibri" w:hAnsi="Arial" w:cs="Arial"/>
          <w:sz w:val="24"/>
          <w:szCs w:val="24"/>
        </w:rPr>
      </w:pPr>
    </w:p>
    <w:p w:rsidR="00B0180D" w:rsidRDefault="00B0180D" w:rsidP="001E344C">
      <w:pPr>
        <w:spacing w:after="120" w:line="360" w:lineRule="auto"/>
        <w:jc w:val="both"/>
        <w:rPr>
          <w:rFonts w:ascii="Arial" w:eastAsia="Calibri" w:hAnsi="Arial" w:cs="Arial"/>
          <w:sz w:val="24"/>
          <w:szCs w:val="24"/>
        </w:rPr>
      </w:pPr>
    </w:p>
    <w:p w:rsidR="00B0180D" w:rsidRDefault="00B0180D" w:rsidP="001E344C">
      <w:pPr>
        <w:spacing w:after="120" w:line="360" w:lineRule="auto"/>
        <w:jc w:val="both"/>
        <w:rPr>
          <w:rFonts w:ascii="Arial" w:eastAsia="Calibri" w:hAnsi="Arial" w:cs="Arial"/>
          <w:sz w:val="24"/>
          <w:szCs w:val="24"/>
        </w:rPr>
      </w:pPr>
    </w:p>
    <w:p w:rsidR="00B0180D" w:rsidRDefault="00B0180D" w:rsidP="001E344C">
      <w:pPr>
        <w:spacing w:after="120" w:line="360" w:lineRule="auto"/>
        <w:jc w:val="both"/>
        <w:rPr>
          <w:rFonts w:ascii="Arial" w:eastAsia="Calibri" w:hAnsi="Arial" w:cs="Arial"/>
          <w:sz w:val="24"/>
          <w:szCs w:val="24"/>
        </w:rPr>
      </w:pPr>
    </w:p>
    <w:p w:rsidR="00B0180D" w:rsidRDefault="00B0180D" w:rsidP="001E344C">
      <w:pPr>
        <w:spacing w:after="120" w:line="360" w:lineRule="auto"/>
        <w:jc w:val="both"/>
        <w:rPr>
          <w:rFonts w:ascii="Arial" w:eastAsia="Calibri" w:hAnsi="Arial" w:cs="Arial"/>
          <w:sz w:val="24"/>
          <w:szCs w:val="24"/>
        </w:rPr>
      </w:pPr>
    </w:p>
    <w:p w:rsidR="00B0180D" w:rsidRDefault="00B0180D" w:rsidP="001E344C">
      <w:pPr>
        <w:spacing w:after="120" w:line="360" w:lineRule="auto"/>
        <w:jc w:val="both"/>
        <w:rPr>
          <w:rFonts w:ascii="Arial" w:eastAsia="Calibri" w:hAnsi="Arial" w:cs="Arial"/>
          <w:sz w:val="24"/>
          <w:szCs w:val="24"/>
        </w:rPr>
      </w:pPr>
    </w:p>
    <w:p w:rsidR="00B0180D" w:rsidRDefault="00B0180D" w:rsidP="001E344C">
      <w:pPr>
        <w:spacing w:after="120" w:line="360" w:lineRule="auto"/>
        <w:jc w:val="both"/>
        <w:rPr>
          <w:rFonts w:ascii="Arial" w:eastAsia="Calibri" w:hAnsi="Arial" w:cs="Arial"/>
          <w:sz w:val="24"/>
          <w:szCs w:val="24"/>
        </w:rPr>
      </w:pPr>
    </w:p>
    <w:p w:rsidR="00B0180D" w:rsidRDefault="00B0180D" w:rsidP="001E344C">
      <w:pPr>
        <w:spacing w:after="120" w:line="360" w:lineRule="auto"/>
        <w:jc w:val="both"/>
        <w:rPr>
          <w:rFonts w:ascii="Arial" w:eastAsia="Calibri" w:hAnsi="Arial" w:cs="Arial"/>
          <w:sz w:val="24"/>
          <w:szCs w:val="24"/>
        </w:rPr>
      </w:pPr>
    </w:p>
    <w:p w:rsidR="00B0180D" w:rsidRPr="00B0180D" w:rsidRDefault="00B0180D" w:rsidP="00B0180D">
      <w:pPr>
        <w:pStyle w:val="Prrafodelista"/>
        <w:numPr>
          <w:ilvl w:val="0"/>
          <w:numId w:val="34"/>
        </w:numPr>
        <w:spacing w:after="120" w:line="360" w:lineRule="auto"/>
        <w:jc w:val="both"/>
        <w:rPr>
          <w:rFonts w:ascii="Arial" w:eastAsia="Calibri" w:hAnsi="Arial" w:cs="Arial"/>
          <w:b/>
          <w:sz w:val="24"/>
          <w:szCs w:val="24"/>
        </w:rPr>
      </w:pPr>
      <w:r>
        <w:rPr>
          <w:rFonts w:ascii="Arial" w:eastAsia="Calibri" w:hAnsi="Arial" w:cs="Arial"/>
          <w:b/>
          <w:sz w:val="24"/>
          <w:szCs w:val="24"/>
        </w:rPr>
        <w:t>Bibliografía</w:t>
      </w:r>
    </w:p>
    <w:p w:rsidR="002E7BFA" w:rsidRDefault="002E7BFA" w:rsidP="00B0180D">
      <w:pPr>
        <w:pStyle w:val="Bibliografa"/>
        <w:jc w:val="both"/>
        <w:rPr>
          <w:rFonts w:ascii="Arial" w:hAnsi="Arial" w:cs="Arial"/>
          <w:noProof/>
          <w:sz w:val="24"/>
          <w:szCs w:val="24"/>
        </w:rPr>
      </w:pPr>
    </w:p>
    <w:p w:rsidR="00B0180D" w:rsidRDefault="00B0180D" w:rsidP="00B0180D">
      <w:pPr>
        <w:pStyle w:val="Bibliografa"/>
        <w:jc w:val="both"/>
        <w:rPr>
          <w:rFonts w:ascii="Arial" w:hAnsi="Arial" w:cs="Arial"/>
          <w:noProof/>
          <w:sz w:val="24"/>
          <w:szCs w:val="24"/>
        </w:rPr>
      </w:pPr>
      <w:r>
        <w:rPr>
          <w:rFonts w:ascii="Arial" w:hAnsi="Arial" w:cs="Arial"/>
          <w:noProof/>
          <w:sz w:val="24"/>
          <w:szCs w:val="24"/>
        </w:rPr>
        <w:t xml:space="preserve">Alarcón, Osvaldo. (2012). </w:t>
      </w:r>
      <w:r>
        <w:rPr>
          <w:rFonts w:ascii="Arial" w:hAnsi="Arial" w:cs="Arial"/>
          <w:i/>
          <w:iCs/>
          <w:noProof/>
          <w:sz w:val="24"/>
          <w:szCs w:val="24"/>
        </w:rPr>
        <w:t>Modelación y simulación dinámica de un molino de rodillos de alta presión (HPGR), para conminución de minerales de cobre.</w:t>
      </w:r>
      <w:r w:rsidRPr="00476A7F">
        <w:rPr>
          <w:rFonts w:ascii="Arial" w:hAnsi="Arial" w:cs="Arial"/>
          <w:noProof/>
          <w:sz w:val="24"/>
          <w:szCs w:val="24"/>
        </w:rPr>
        <w:t xml:space="preserve"> </w:t>
      </w:r>
      <w:r>
        <w:rPr>
          <w:rFonts w:ascii="Arial" w:hAnsi="Arial" w:cs="Arial"/>
          <w:noProof/>
          <w:sz w:val="24"/>
          <w:szCs w:val="24"/>
        </w:rPr>
        <w:t xml:space="preserve">Santiago-Chile. </w:t>
      </w:r>
    </w:p>
    <w:p w:rsidR="00B0180D" w:rsidRDefault="00B0180D" w:rsidP="00B0180D">
      <w:pPr>
        <w:pStyle w:val="Bibliografa"/>
        <w:jc w:val="both"/>
        <w:rPr>
          <w:rFonts w:ascii="Arial" w:hAnsi="Arial" w:cs="Arial"/>
          <w:noProof/>
          <w:sz w:val="24"/>
          <w:szCs w:val="24"/>
        </w:rPr>
      </w:pPr>
      <w:r>
        <w:rPr>
          <w:rFonts w:ascii="Arial" w:hAnsi="Arial" w:cs="Arial"/>
          <w:noProof/>
          <w:sz w:val="24"/>
          <w:szCs w:val="24"/>
        </w:rPr>
        <w:t>Delgado, Roberto. (2013</w:t>
      </w:r>
      <w:r>
        <w:rPr>
          <w:rFonts w:ascii="Arial" w:hAnsi="Arial" w:cs="Arial"/>
          <w:noProof/>
          <w:sz w:val="24"/>
          <w:szCs w:val="24"/>
        </w:rPr>
        <w:t xml:space="preserve">). </w:t>
      </w:r>
      <w:r w:rsidR="006516BE">
        <w:rPr>
          <w:rFonts w:ascii="Arial" w:hAnsi="Arial" w:cs="Arial"/>
          <w:i/>
          <w:iCs/>
          <w:noProof/>
          <w:sz w:val="24"/>
          <w:szCs w:val="24"/>
        </w:rPr>
        <w:t>E</w:t>
      </w:r>
      <w:r w:rsidR="006516BE" w:rsidRPr="00B0180D">
        <w:rPr>
          <w:rFonts w:ascii="Arial" w:hAnsi="Arial" w:cs="Arial"/>
          <w:i/>
          <w:iCs/>
          <w:noProof/>
          <w:sz w:val="24"/>
          <w:szCs w:val="24"/>
        </w:rPr>
        <w:t>val</w:t>
      </w:r>
      <w:r w:rsidR="006516BE">
        <w:rPr>
          <w:rFonts w:ascii="Arial" w:hAnsi="Arial" w:cs="Arial"/>
          <w:i/>
          <w:iCs/>
          <w:noProof/>
          <w:sz w:val="24"/>
          <w:szCs w:val="24"/>
        </w:rPr>
        <w:t xml:space="preserve">uacion de un cambio tecnologico </w:t>
      </w:r>
      <w:r w:rsidR="006516BE" w:rsidRPr="00B0180D">
        <w:rPr>
          <w:rFonts w:ascii="Arial" w:hAnsi="Arial" w:cs="Arial"/>
          <w:i/>
          <w:iCs/>
          <w:noProof/>
          <w:sz w:val="24"/>
          <w:szCs w:val="24"/>
        </w:rPr>
        <w:t>para el procesamiento de minerales de alta dureza</w:t>
      </w:r>
      <w:r w:rsidR="006516BE">
        <w:rPr>
          <w:rFonts w:ascii="Arial" w:hAnsi="Arial" w:cs="Arial"/>
          <w:i/>
          <w:iCs/>
          <w:noProof/>
          <w:sz w:val="24"/>
          <w:szCs w:val="24"/>
        </w:rPr>
        <w:t>.</w:t>
      </w:r>
      <w:r>
        <w:rPr>
          <w:rFonts w:ascii="Arial" w:hAnsi="Arial" w:cs="Arial"/>
          <w:noProof/>
          <w:sz w:val="24"/>
          <w:szCs w:val="24"/>
        </w:rPr>
        <w:t xml:space="preserve">Santiago-Chile. </w:t>
      </w:r>
    </w:p>
    <w:p w:rsidR="002E7BFA" w:rsidRDefault="002E7BFA" w:rsidP="002E7BFA">
      <w:pPr>
        <w:spacing w:before="240" w:after="120" w:line="360" w:lineRule="auto"/>
        <w:jc w:val="both"/>
        <w:rPr>
          <w:rFonts w:ascii="Arial" w:hAnsi="Arial" w:cs="Arial"/>
          <w:sz w:val="24"/>
          <w:szCs w:val="24"/>
        </w:rPr>
      </w:pPr>
      <w:r w:rsidRPr="00B0180D">
        <w:rPr>
          <w:rFonts w:ascii="Arial" w:hAnsi="Arial" w:cs="Arial"/>
          <w:sz w:val="24"/>
          <w:szCs w:val="24"/>
        </w:rPr>
        <w:t xml:space="preserve">Feroldi, Diego. (2012). </w:t>
      </w:r>
      <w:r w:rsidRPr="00B0180D">
        <w:rPr>
          <w:rFonts w:ascii="Arial" w:hAnsi="Arial" w:cs="Arial"/>
          <w:i/>
          <w:iCs/>
          <w:noProof/>
          <w:sz w:val="24"/>
          <w:szCs w:val="24"/>
        </w:rPr>
        <w:t xml:space="preserve">Control predictivo basado en el modelo con restricciones. </w:t>
      </w:r>
      <w:r w:rsidRPr="00B0180D">
        <w:rPr>
          <w:rFonts w:ascii="Arial" w:hAnsi="Arial" w:cs="Arial"/>
          <w:iCs/>
          <w:noProof/>
          <w:sz w:val="24"/>
          <w:szCs w:val="24"/>
        </w:rPr>
        <w:t>Rosario Argentina.</w:t>
      </w:r>
    </w:p>
    <w:p w:rsidR="006516BE" w:rsidRPr="006516BE" w:rsidRDefault="006516BE" w:rsidP="006516BE">
      <w:pPr>
        <w:pStyle w:val="Bibliografa"/>
        <w:jc w:val="both"/>
        <w:rPr>
          <w:rFonts w:ascii="Arial" w:hAnsi="Arial" w:cs="Arial"/>
          <w:i/>
          <w:iCs/>
          <w:noProof/>
          <w:sz w:val="24"/>
          <w:szCs w:val="24"/>
        </w:rPr>
      </w:pPr>
      <w:r>
        <w:rPr>
          <w:rFonts w:ascii="Arial" w:hAnsi="Arial" w:cs="Arial"/>
          <w:noProof/>
          <w:sz w:val="24"/>
          <w:szCs w:val="24"/>
        </w:rPr>
        <w:t>Kumar, Amit. (2011</w:t>
      </w:r>
      <w:r>
        <w:rPr>
          <w:rFonts w:ascii="Arial" w:hAnsi="Arial" w:cs="Arial"/>
          <w:noProof/>
          <w:sz w:val="24"/>
          <w:szCs w:val="24"/>
        </w:rPr>
        <w:t xml:space="preserve">). </w:t>
      </w:r>
      <w:r w:rsidRPr="006516BE">
        <w:rPr>
          <w:rFonts w:ascii="Arial" w:hAnsi="Arial" w:cs="Arial"/>
          <w:i/>
          <w:iCs/>
          <w:noProof/>
          <w:sz w:val="24"/>
          <w:szCs w:val="24"/>
        </w:rPr>
        <w:t>Predicting hpgr performance and understanding rock particle behavior through dem modelling</w:t>
      </w:r>
      <w:r>
        <w:rPr>
          <w:rFonts w:ascii="Arial" w:hAnsi="Arial" w:cs="Arial"/>
          <w:i/>
          <w:iCs/>
          <w:noProof/>
          <w:sz w:val="24"/>
          <w:szCs w:val="24"/>
        </w:rPr>
        <w:t xml:space="preserve">. </w:t>
      </w:r>
      <w:r>
        <w:rPr>
          <w:rFonts w:ascii="Arial" w:hAnsi="Arial" w:cs="Arial"/>
          <w:noProof/>
          <w:sz w:val="24"/>
          <w:szCs w:val="24"/>
        </w:rPr>
        <w:t>Vancouver.</w:t>
      </w:r>
    </w:p>
    <w:p w:rsidR="006516BE" w:rsidRPr="006516BE" w:rsidRDefault="006516BE" w:rsidP="006516BE">
      <w:pPr>
        <w:pStyle w:val="Bibliografa"/>
        <w:jc w:val="both"/>
        <w:rPr>
          <w:rFonts w:ascii="Arial" w:hAnsi="Arial" w:cs="Arial"/>
          <w:i/>
          <w:iCs/>
          <w:noProof/>
          <w:sz w:val="24"/>
          <w:szCs w:val="24"/>
        </w:rPr>
      </w:pPr>
      <w:r>
        <w:rPr>
          <w:rFonts w:ascii="Arial" w:hAnsi="Arial" w:cs="Arial"/>
          <w:noProof/>
          <w:sz w:val="24"/>
          <w:szCs w:val="24"/>
        </w:rPr>
        <w:t>Lopera, Edwin. (2010</w:t>
      </w:r>
      <w:r>
        <w:rPr>
          <w:rFonts w:ascii="Arial" w:hAnsi="Arial" w:cs="Arial"/>
          <w:noProof/>
          <w:sz w:val="24"/>
          <w:szCs w:val="24"/>
        </w:rPr>
        <w:t xml:space="preserve">). </w:t>
      </w:r>
      <w:r w:rsidRPr="006516BE">
        <w:rPr>
          <w:rFonts w:ascii="Arial" w:hAnsi="Arial" w:cs="Arial"/>
          <w:i/>
          <w:iCs/>
          <w:noProof/>
          <w:sz w:val="24"/>
          <w:szCs w:val="24"/>
        </w:rPr>
        <w:t xml:space="preserve">Implementación de </w:t>
      </w:r>
      <w:r>
        <w:rPr>
          <w:rFonts w:ascii="Arial" w:hAnsi="Arial" w:cs="Arial"/>
          <w:i/>
          <w:iCs/>
          <w:noProof/>
          <w:sz w:val="24"/>
          <w:szCs w:val="24"/>
        </w:rPr>
        <w:t>un Control Predictivo Basado en</w:t>
      </w:r>
      <w:r w:rsidRPr="006516BE">
        <w:rPr>
          <w:rFonts w:ascii="Arial" w:hAnsi="Arial" w:cs="Arial"/>
          <w:i/>
          <w:iCs/>
          <w:noProof/>
          <w:sz w:val="24"/>
          <w:szCs w:val="24"/>
        </w:rPr>
        <w:t xml:space="preserve">Modelo Aplicado a </w:t>
      </w:r>
      <w:r>
        <w:rPr>
          <w:rFonts w:ascii="Arial" w:hAnsi="Arial" w:cs="Arial"/>
          <w:i/>
          <w:iCs/>
          <w:noProof/>
          <w:sz w:val="24"/>
          <w:szCs w:val="24"/>
        </w:rPr>
        <w:t xml:space="preserve">un Sistema de Control de Caudal </w:t>
      </w:r>
      <w:r w:rsidRPr="006516BE">
        <w:rPr>
          <w:rFonts w:ascii="Arial" w:hAnsi="Arial" w:cs="Arial"/>
          <w:i/>
          <w:iCs/>
          <w:noProof/>
          <w:sz w:val="24"/>
          <w:szCs w:val="24"/>
        </w:rPr>
        <w:t>de Agua Didáctico</w:t>
      </w:r>
      <w:r>
        <w:rPr>
          <w:rFonts w:ascii="Arial" w:hAnsi="Arial" w:cs="Arial"/>
          <w:i/>
          <w:iCs/>
          <w:noProof/>
          <w:sz w:val="24"/>
          <w:szCs w:val="24"/>
        </w:rPr>
        <w:t>.</w:t>
      </w:r>
      <w:r>
        <w:rPr>
          <w:rFonts w:ascii="Arial" w:hAnsi="Arial" w:cs="Arial"/>
          <w:noProof/>
          <w:sz w:val="24"/>
          <w:szCs w:val="24"/>
        </w:rPr>
        <w:t>Colombia.</w:t>
      </w:r>
      <w:r>
        <w:rPr>
          <w:rFonts w:ascii="Arial" w:hAnsi="Arial" w:cs="Arial"/>
          <w:noProof/>
          <w:sz w:val="24"/>
          <w:szCs w:val="24"/>
        </w:rPr>
        <w:t xml:space="preserve"> </w:t>
      </w:r>
    </w:p>
    <w:p w:rsidR="002E7BFA" w:rsidRPr="002E7BFA" w:rsidRDefault="002E7BFA" w:rsidP="002E7BFA">
      <w:pPr>
        <w:pStyle w:val="Bibliografa"/>
        <w:jc w:val="both"/>
        <w:rPr>
          <w:rFonts w:ascii="Arial" w:hAnsi="Arial" w:cs="Arial"/>
          <w:i/>
          <w:iCs/>
          <w:noProof/>
          <w:sz w:val="24"/>
          <w:szCs w:val="24"/>
        </w:rPr>
      </w:pPr>
      <w:r>
        <w:rPr>
          <w:rFonts w:ascii="Arial" w:hAnsi="Arial" w:cs="Arial"/>
          <w:noProof/>
          <w:sz w:val="24"/>
          <w:szCs w:val="24"/>
        </w:rPr>
        <w:t>Rojas, Sergio. (2006</w:t>
      </w:r>
      <w:r>
        <w:rPr>
          <w:rFonts w:ascii="Arial" w:hAnsi="Arial" w:cs="Arial"/>
          <w:noProof/>
          <w:sz w:val="24"/>
          <w:szCs w:val="24"/>
        </w:rPr>
        <w:t xml:space="preserve">). </w:t>
      </w:r>
      <w:r w:rsidRPr="002E7BFA">
        <w:rPr>
          <w:rFonts w:ascii="Arial" w:hAnsi="Arial" w:cs="Arial"/>
          <w:i/>
          <w:iCs/>
          <w:noProof/>
          <w:sz w:val="24"/>
          <w:szCs w:val="24"/>
        </w:rPr>
        <w:t>Mejoramie</w:t>
      </w:r>
      <w:r>
        <w:rPr>
          <w:rFonts w:ascii="Arial" w:hAnsi="Arial" w:cs="Arial"/>
          <w:i/>
          <w:iCs/>
          <w:noProof/>
          <w:sz w:val="24"/>
          <w:szCs w:val="24"/>
        </w:rPr>
        <w:t xml:space="preserve">nto De La Performance Y Gestión </w:t>
      </w:r>
      <w:r w:rsidRPr="002E7BFA">
        <w:rPr>
          <w:rFonts w:ascii="Arial" w:hAnsi="Arial" w:cs="Arial"/>
          <w:i/>
          <w:iCs/>
          <w:noProof/>
          <w:sz w:val="24"/>
          <w:szCs w:val="24"/>
        </w:rPr>
        <w:t>Del Dispatch En Cerro Verde</w:t>
      </w:r>
      <w:r>
        <w:rPr>
          <w:rFonts w:ascii="Arial" w:hAnsi="Arial" w:cs="Arial"/>
          <w:i/>
          <w:iCs/>
          <w:noProof/>
          <w:sz w:val="24"/>
          <w:szCs w:val="24"/>
        </w:rPr>
        <w:t>.</w:t>
      </w:r>
      <w:r>
        <w:rPr>
          <w:rFonts w:ascii="Arial" w:hAnsi="Arial" w:cs="Arial"/>
          <w:noProof/>
          <w:sz w:val="24"/>
          <w:szCs w:val="24"/>
        </w:rPr>
        <w:t xml:space="preserve"> Lima-Perú</w:t>
      </w:r>
      <w:r>
        <w:rPr>
          <w:rFonts w:ascii="Arial" w:hAnsi="Arial" w:cs="Arial"/>
          <w:noProof/>
          <w:sz w:val="24"/>
          <w:szCs w:val="24"/>
        </w:rPr>
        <w:t xml:space="preserve">. </w:t>
      </w:r>
    </w:p>
    <w:p w:rsidR="00B0180D" w:rsidRDefault="00B0180D" w:rsidP="00B0180D">
      <w:pPr>
        <w:pStyle w:val="Bibliografa"/>
        <w:jc w:val="both"/>
        <w:rPr>
          <w:rFonts w:ascii="Arial" w:hAnsi="Arial" w:cs="Arial"/>
          <w:noProof/>
          <w:sz w:val="24"/>
          <w:szCs w:val="24"/>
        </w:rPr>
      </w:pPr>
      <w:r>
        <w:rPr>
          <w:rFonts w:ascii="Arial" w:hAnsi="Arial" w:cs="Arial"/>
          <w:noProof/>
          <w:sz w:val="24"/>
          <w:szCs w:val="24"/>
        </w:rPr>
        <w:t>S</w:t>
      </w:r>
      <w:r w:rsidR="006516BE">
        <w:rPr>
          <w:rFonts w:ascii="Arial" w:hAnsi="Arial" w:cs="Arial"/>
          <w:noProof/>
          <w:sz w:val="24"/>
          <w:szCs w:val="24"/>
        </w:rPr>
        <w:t>aram</w:t>
      </w:r>
      <w:r>
        <w:rPr>
          <w:rFonts w:ascii="Arial" w:hAnsi="Arial" w:cs="Arial"/>
          <w:noProof/>
          <w:sz w:val="24"/>
          <w:szCs w:val="24"/>
        </w:rPr>
        <w:t>ak, Daniel. (2013</w:t>
      </w:r>
      <w:r>
        <w:rPr>
          <w:rFonts w:ascii="Arial" w:hAnsi="Arial" w:cs="Arial"/>
          <w:noProof/>
          <w:sz w:val="24"/>
          <w:szCs w:val="24"/>
        </w:rPr>
        <w:t xml:space="preserve">). </w:t>
      </w:r>
      <w:r w:rsidRPr="00B0180D">
        <w:rPr>
          <w:rFonts w:ascii="Arial" w:hAnsi="Arial" w:cs="Arial"/>
          <w:i/>
          <w:iCs/>
          <w:noProof/>
          <w:sz w:val="24"/>
          <w:szCs w:val="24"/>
        </w:rPr>
        <w:t>Model of HPGR-based Comminution Circuit</w:t>
      </w:r>
      <w:r w:rsidR="006516BE">
        <w:rPr>
          <w:rFonts w:ascii="Arial" w:hAnsi="Arial" w:cs="Arial"/>
          <w:i/>
          <w:iCs/>
          <w:noProof/>
          <w:sz w:val="24"/>
          <w:szCs w:val="24"/>
        </w:rPr>
        <w:t xml:space="preserve"> Performance</w:t>
      </w:r>
      <w:r>
        <w:rPr>
          <w:rFonts w:ascii="Arial" w:hAnsi="Arial" w:cs="Arial"/>
          <w:i/>
          <w:iCs/>
          <w:noProof/>
          <w:sz w:val="24"/>
          <w:szCs w:val="24"/>
        </w:rPr>
        <w:t xml:space="preserve">. </w:t>
      </w:r>
      <w:r w:rsidRPr="006516BE">
        <w:rPr>
          <w:rFonts w:ascii="Arial" w:hAnsi="Arial" w:cs="Arial"/>
          <w:iCs/>
          <w:noProof/>
          <w:sz w:val="24"/>
          <w:szCs w:val="24"/>
        </w:rPr>
        <w:t>Polonia</w:t>
      </w:r>
      <w:r w:rsidR="006516BE">
        <w:rPr>
          <w:rFonts w:ascii="Arial" w:hAnsi="Arial" w:cs="Arial"/>
          <w:i/>
          <w:iCs/>
          <w:noProof/>
          <w:sz w:val="24"/>
          <w:szCs w:val="24"/>
        </w:rPr>
        <w:t xml:space="preserve">. </w:t>
      </w:r>
    </w:p>
    <w:p w:rsidR="006516BE" w:rsidRDefault="006516BE" w:rsidP="006516BE">
      <w:pPr>
        <w:pStyle w:val="Bibliografa"/>
        <w:jc w:val="both"/>
        <w:rPr>
          <w:rFonts w:ascii="Arial" w:hAnsi="Arial" w:cs="Arial"/>
          <w:iCs/>
          <w:noProof/>
          <w:sz w:val="24"/>
          <w:szCs w:val="24"/>
        </w:rPr>
      </w:pPr>
      <w:r>
        <w:rPr>
          <w:rFonts w:ascii="Arial" w:hAnsi="Arial" w:cs="Arial"/>
          <w:noProof/>
          <w:sz w:val="24"/>
          <w:szCs w:val="24"/>
        </w:rPr>
        <w:t>Saram</w:t>
      </w:r>
      <w:r>
        <w:rPr>
          <w:rFonts w:ascii="Arial" w:hAnsi="Arial" w:cs="Arial"/>
          <w:noProof/>
          <w:sz w:val="24"/>
          <w:szCs w:val="24"/>
        </w:rPr>
        <w:t>ak, Daniel. (2010</w:t>
      </w:r>
      <w:r>
        <w:rPr>
          <w:rFonts w:ascii="Arial" w:hAnsi="Arial" w:cs="Arial"/>
          <w:noProof/>
          <w:sz w:val="24"/>
          <w:szCs w:val="24"/>
        </w:rPr>
        <w:t xml:space="preserve">). </w:t>
      </w:r>
      <w:r w:rsidRPr="006516BE">
        <w:rPr>
          <w:rFonts w:ascii="Arial" w:hAnsi="Arial" w:cs="Arial"/>
          <w:i/>
          <w:iCs/>
          <w:noProof/>
          <w:sz w:val="24"/>
          <w:szCs w:val="24"/>
        </w:rPr>
        <w:t>Aspects o</w:t>
      </w:r>
      <w:r>
        <w:rPr>
          <w:rFonts w:ascii="Arial" w:hAnsi="Arial" w:cs="Arial"/>
          <w:i/>
          <w:iCs/>
          <w:noProof/>
          <w:sz w:val="24"/>
          <w:szCs w:val="24"/>
        </w:rPr>
        <w:t xml:space="preserve">f comminution flowsheets design </w:t>
      </w:r>
      <w:r w:rsidRPr="006516BE">
        <w:rPr>
          <w:rFonts w:ascii="Arial" w:hAnsi="Arial" w:cs="Arial"/>
          <w:i/>
          <w:iCs/>
          <w:noProof/>
          <w:sz w:val="24"/>
          <w:szCs w:val="24"/>
        </w:rPr>
        <w:t>in processing of mineral raw materials</w:t>
      </w:r>
      <w:r>
        <w:rPr>
          <w:rFonts w:ascii="Arial" w:hAnsi="Arial" w:cs="Arial"/>
          <w:i/>
          <w:iCs/>
          <w:noProof/>
          <w:sz w:val="24"/>
          <w:szCs w:val="24"/>
        </w:rPr>
        <w:t xml:space="preserve">. </w:t>
      </w:r>
      <w:r>
        <w:rPr>
          <w:rFonts w:ascii="Arial" w:hAnsi="Arial" w:cs="Arial"/>
          <w:iCs/>
          <w:noProof/>
          <w:sz w:val="24"/>
          <w:szCs w:val="24"/>
        </w:rPr>
        <w:t>Polonia.</w:t>
      </w:r>
    </w:p>
    <w:p w:rsidR="006516BE" w:rsidRPr="006516BE" w:rsidRDefault="006516BE" w:rsidP="006516BE">
      <w:pPr>
        <w:pStyle w:val="Bibliografa"/>
        <w:jc w:val="both"/>
        <w:rPr>
          <w:rFonts w:ascii="Arial" w:hAnsi="Arial" w:cs="Arial"/>
          <w:iCs/>
          <w:noProof/>
          <w:sz w:val="24"/>
          <w:szCs w:val="24"/>
        </w:rPr>
      </w:pPr>
      <w:r>
        <w:rPr>
          <w:rFonts w:ascii="Arial" w:hAnsi="Arial" w:cs="Arial"/>
          <w:noProof/>
          <w:sz w:val="24"/>
          <w:szCs w:val="24"/>
        </w:rPr>
        <w:t>Saram</w:t>
      </w:r>
      <w:r>
        <w:rPr>
          <w:rFonts w:ascii="Arial" w:hAnsi="Arial" w:cs="Arial"/>
          <w:noProof/>
          <w:sz w:val="24"/>
          <w:szCs w:val="24"/>
        </w:rPr>
        <w:t>ak, Daniel. (2012</w:t>
      </w:r>
      <w:r>
        <w:rPr>
          <w:rFonts w:ascii="Arial" w:hAnsi="Arial" w:cs="Arial"/>
          <w:noProof/>
          <w:sz w:val="24"/>
          <w:szCs w:val="24"/>
        </w:rPr>
        <w:t xml:space="preserve">). </w:t>
      </w:r>
      <w:r w:rsidRPr="006516BE">
        <w:rPr>
          <w:rFonts w:ascii="Arial" w:hAnsi="Arial" w:cs="Arial"/>
          <w:i/>
          <w:iCs/>
          <w:noProof/>
          <w:sz w:val="24"/>
          <w:szCs w:val="24"/>
        </w:rPr>
        <w:t>Mathematical models of particle size distribution in simulation analysis of high-pressure grinding roll operations</w:t>
      </w:r>
      <w:r>
        <w:rPr>
          <w:rFonts w:ascii="Arial" w:hAnsi="Arial" w:cs="Arial"/>
          <w:i/>
          <w:iCs/>
          <w:noProof/>
          <w:sz w:val="24"/>
          <w:szCs w:val="24"/>
        </w:rPr>
        <w:t xml:space="preserve">. </w:t>
      </w:r>
      <w:r>
        <w:rPr>
          <w:rFonts w:ascii="Arial" w:hAnsi="Arial" w:cs="Arial"/>
          <w:iCs/>
          <w:noProof/>
          <w:sz w:val="24"/>
          <w:szCs w:val="24"/>
        </w:rPr>
        <w:t>Polonia.</w:t>
      </w:r>
    </w:p>
    <w:p w:rsidR="006516BE" w:rsidRPr="006516BE" w:rsidRDefault="006516BE" w:rsidP="006516BE">
      <w:pPr>
        <w:pStyle w:val="Bibliografa"/>
        <w:jc w:val="both"/>
        <w:rPr>
          <w:rFonts w:ascii="Arial" w:hAnsi="Arial" w:cs="Arial"/>
          <w:i/>
          <w:iCs/>
          <w:noProof/>
          <w:sz w:val="24"/>
          <w:szCs w:val="24"/>
        </w:rPr>
      </w:pPr>
      <w:r>
        <w:rPr>
          <w:rFonts w:ascii="Arial" w:hAnsi="Arial" w:cs="Arial"/>
          <w:noProof/>
          <w:sz w:val="24"/>
          <w:szCs w:val="24"/>
        </w:rPr>
        <w:t>Steyn, C</w:t>
      </w:r>
      <w:r>
        <w:rPr>
          <w:rFonts w:ascii="Arial" w:hAnsi="Arial" w:cs="Arial"/>
          <w:noProof/>
          <w:sz w:val="24"/>
          <w:szCs w:val="24"/>
        </w:rPr>
        <w:t xml:space="preserve">. (2013). </w:t>
      </w:r>
      <w:r w:rsidRPr="006516BE">
        <w:rPr>
          <w:rFonts w:ascii="Arial" w:hAnsi="Arial" w:cs="Arial"/>
          <w:i/>
          <w:iCs/>
          <w:noProof/>
          <w:sz w:val="24"/>
          <w:szCs w:val="24"/>
        </w:rPr>
        <w:t>Optimization and Control of a Primary</w:t>
      </w:r>
      <w:r>
        <w:rPr>
          <w:rFonts w:ascii="Arial" w:hAnsi="Arial" w:cs="Arial"/>
          <w:i/>
          <w:iCs/>
          <w:noProof/>
          <w:sz w:val="24"/>
          <w:szCs w:val="24"/>
        </w:rPr>
        <w:t xml:space="preserve"> SAG Mill Using Real-time Grind </w:t>
      </w:r>
      <w:r w:rsidRPr="006516BE">
        <w:rPr>
          <w:rFonts w:ascii="Arial" w:hAnsi="Arial" w:cs="Arial"/>
          <w:i/>
          <w:iCs/>
          <w:noProof/>
          <w:sz w:val="24"/>
          <w:szCs w:val="24"/>
        </w:rPr>
        <w:t>Measurement</w:t>
      </w:r>
      <w:r>
        <w:rPr>
          <w:rFonts w:ascii="Arial" w:hAnsi="Arial" w:cs="Arial"/>
          <w:i/>
          <w:iCs/>
          <w:noProof/>
          <w:sz w:val="24"/>
          <w:szCs w:val="24"/>
        </w:rPr>
        <w:t xml:space="preserve">. </w:t>
      </w:r>
      <w:r w:rsidRPr="006516BE">
        <w:rPr>
          <w:rFonts w:ascii="Arial" w:hAnsi="Arial" w:cs="Arial"/>
          <w:iCs/>
          <w:noProof/>
          <w:sz w:val="24"/>
          <w:szCs w:val="24"/>
        </w:rPr>
        <w:t>South Africa</w:t>
      </w:r>
    </w:p>
    <w:p w:rsidR="00B0180D" w:rsidRPr="00476A7F" w:rsidRDefault="00B0180D" w:rsidP="00B0180D">
      <w:pPr>
        <w:pStyle w:val="Bibliografa"/>
        <w:jc w:val="both"/>
        <w:rPr>
          <w:rFonts w:ascii="Arial" w:hAnsi="Arial" w:cs="Arial"/>
          <w:noProof/>
          <w:sz w:val="24"/>
          <w:szCs w:val="24"/>
        </w:rPr>
      </w:pPr>
      <w:r>
        <w:rPr>
          <w:rFonts w:ascii="Arial" w:hAnsi="Arial" w:cs="Arial"/>
          <w:noProof/>
          <w:sz w:val="24"/>
          <w:szCs w:val="24"/>
        </w:rPr>
        <w:t>Torres</w:t>
      </w:r>
      <w:r w:rsidRPr="00476A7F">
        <w:rPr>
          <w:rFonts w:ascii="Arial" w:hAnsi="Arial" w:cs="Arial"/>
          <w:noProof/>
          <w:sz w:val="24"/>
          <w:szCs w:val="24"/>
        </w:rPr>
        <w:t xml:space="preserve">, </w:t>
      </w:r>
      <w:r>
        <w:rPr>
          <w:rFonts w:ascii="Arial" w:hAnsi="Arial" w:cs="Arial"/>
          <w:noProof/>
          <w:sz w:val="24"/>
          <w:szCs w:val="24"/>
        </w:rPr>
        <w:t>Magín</w:t>
      </w:r>
      <w:r w:rsidRPr="00476A7F">
        <w:rPr>
          <w:rFonts w:ascii="Arial" w:hAnsi="Arial" w:cs="Arial"/>
          <w:noProof/>
          <w:sz w:val="24"/>
          <w:szCs w:val="24"/>
        </w:rPr>
        <w:t>.</w:t>
      </w:r>
      <w:r>
        <w:rPr>
          <w:rFonts w:ascii="Arial" w:hAnsi="Arial" w:cs="Arial"/>
          <w:noProof/>
          <w:sz w:val="24"/>
          <w:szCs w:val="24"/>
        </w:rPr>
        <w:t xml:space="preserve"> (2010</w:t>
      </w:r>
      <w:r w:rsidRPr="00476A7F">
        <w:rPr>
          <w:rFonts w:ascii="Arial" w:hAnsi="Arial" w:cs="Arial"/>
          <w:noProof/>
          <w:sz w:val="24"/>
          <w:szCs w:val="24"/>
        </w:rPr>
        <w:t xml:space="preserve">). </w:t>
      </w:r>
      <w:r>
        <w:rPr>
          <w:rFonts w:ascii="Arial" w:hAnsi="Arial" w:cs="Arial"/>
          <w:i/>
          <w:iCs/>
          <w:noProof/>
          <w:sz w:val="24"/>
          <w:szCs w:val="24"/>
        </w:rPr>
        <w:t xml:space="preserve">Modelación y simulación de molienda con rodillos a alta presión – HPGR. </w:t>
      </w:r>
      <w:r>
        <w:rPr>
          <w:rFonts w:ascii="Arial" w:hAnsi="Arial" w:cs="Arial"/>
          <w:noProof/>
          <w:sz w:val="24"/>
          <w:szCs w:val="24"/>
        </w:rPr>
        <w:t>Santiago - Chile</w:t>
      </w:r>
    </w:p>
    <w:p w:rsidR="00B0180D" w:rsidRPr="002E7BFA" w:rsidRDefault="002E7BFA" w:rsidP="002E7BFA">
      <w:pPr>
        <w:spacing w:before="240" w:after="120" w:line="360" w:lineRule="auto"/>
        <w:jc w:val="both"/>
        <w:rPr>
          <w:rFonts w:ascii="Arial" w:hAnsi="Arial" w:cs="Arial"/>
          <w:sz w:val="24"/>
          <w:szCs w:val="24"/>
        </w:rPr>
      </w:pPr>
      <w:r w:rsidRPr="00B0180D">
        <w:rPr>
          <w:rFonts w:ascii="Arial" w:hAnsi="Arial" w:cs="Arial"/>
          <w:sz w:val="24"/>
          <w:szCs w:val="24"/>
        </w:rPr>
        <w:t xml:space="preserve"> </w:t>
      </w:r>
      <w:r w:rsidR="00B0180D" w:rsidRPr="00B0180D">
        <w:rPr>
          <w:rFonts w:ascii="Arial" w:hAnsi="Arial" w:cs="Arial"/>
          <w:sz w:val="24"/>
          <w:szCs w:val="24"/>
        </w:rPr>
        <w:t xml:space="preserve">(2001) </w:t>
      </w:r>
      <w:r w:rsidR="00B0180D" w:rsidRPr="00B0180D">
        <w:rPr>
          <w:rFonts w:ascii="Arial" w:hAnsi="Arial" w:cs="Arial"/>
          <w:i/>
          <w:sz w:val="24"/>
          <w:szCs w:val="24"/>
        </w:rPr>
        <w:t>Control predictivo basado en modelo (MPC) aplicado al control de sistemas de tráfico.</w:t>
      </w:r>
    </w:p>
    <w:sectPr w:rsidR="00B0180D" w:rsidRPr="002E7BFA" w:rsidSect="00162A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3B7" w:rsidRDefault="007A43B7" w:rsidP="000901D6">
      <w:pPr>
        <w:spacing w:after="0" w:line="240" w:lineRule="auto"/>
      </w:pPr>
      <w:r>
        <w:separator/>
      </w:r>
    </w:p>
  </w:endnote>
  <w:endnote w:type="continuationSeparator" w:id="0">
    <w:p w:rsidR="007A43B7" w:rsidRDefault="007A43B7" w:rsidP="00090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3B7" w:rsidRDefault="007A43B7" w:rsidP="000901D6">
      <w:pPr>
        <w:spacing w:after="0" w:line="240" w:lineRule="auto"/>
      </w:pPr>
      <w:r>
        <w:separator/>
      </w:r>
    </w:p>
  </w:footnote>
  <w:footnote w:type="continuationSeparator" w:id="0">
    <w:p w:rsidR="007A43B7" w:rsidRDefault="007A43B7" w:rsidP="000901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ítulo"/>
      <w:id w:val="3264198"/>
      <w:placeholder>
        <w:docPart w:val="77B60258358949D0875940F820A456AA"/>
      </w:placeholder>
      <w:dataBinding w:prefixMappings="xmlns:ns0='http://schemas.openxmlformats.org/package/2006/metadata/core-properties' xmlns:ns1='http://purl.org/dc/elements/1.1/'" w:xpath="/ns0:coreProperties[1]/ns1:title[1]" w:storeItemID="{6C3C8BC8-F283-45AE-878A-BAB7291924A1}"/>
      <w:text/>
    </w:sdtPr>
    <w:sdtContent>
      <w:p w:rsidR="00804517" w:rsidRDefault="00804517">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UNIVERSIDAD DE LAS FUERZAS ARMADAS - ESPE</w:t>
        </w:r>
      </w:p>
    </w:sdtContent>
  </w:sdt>
  <w:p w:rsidR="00804517" w:rsidRDefault="0080451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C2149"/>
    <w:multiLevelType w:val="hybridMultilevel"/>
    <w:tmpl w:val="23CED9BC"/>
    <w:lvl w:ilvl="0" w:tplc="7FAA3CA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1272D1"/>
    <w:multiLevelType w:val="multilevel"/>
    <w:tmpl w:val="3BEC1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E14BC"/>
    <w:multiLevelType w:val="hybridMultilevel"/>
    <w:tmpl w:val="045C9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00595"/>
    <w:multiLevelType w:val="hybridMultilevel"/>
    <w:tmpl w:val="BC78E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43567E"/>
    <w:multiLevelType w:val="hybridMultilevel"/>
    <w:tmpl w:val="CE0AEE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FAC6527"/>
    <w:multiLevelType w:val="hybridMultilevel"/>
    <w:tmpl w:val="779E4F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185388"/>
    <w:multiLevelType w:val="hybridMultilevel"/>
    <w:tmpl w:val="B54E0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29340E7"/>
    <w:multiLevelType w:val="hybridMultilevel"/>
    <w:tmpl w:val="D8DE5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87399E"/>
    <w:multiLevelType w:val="hybridMultilevel"/>
    <w:tmpl w:val="01A209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BFA04B7"/>
    <w:multiLevelType w:val="multilevel"/>
    <w:tmpl w:val="1B1AF9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75E00"/>
    <w:multiLevelType w:val="hybridMultilevel"/>
    <w:tmpl w:val="F5765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F075BA"/>
    <w:multiLevelType w:val="hybridMultilevel"/>
    <w:tmpl w:val="5EEA8E3E"/>
    <w:lvl w:ilvl="0" w:tplc="4CAA700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34F517D"/>
    <w:multiLevelType w:val="hybridMultilevel"/>
    <w:tmpl w:val="BDECADA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3" w15:restartNumberingAfterBreak="0">
    <w:nsid w:val="24406443"/>
    <w:multiLevelType w:val="multilevel"/>
    <w:tmpl w:val="56042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14569"/>
    <w:multiLevelType w:val="multilevel"/>
    <w:tmpl w:val="1F2C5E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75706"/>
    <w:multiLevelType w:val="hybridMultilevel"/>
    <w:tmpl w:val="9C0E4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CA6F1F"/>
    <w:multiLevelType w:val="hybridMultilevel"/>
    <w:tmpl w:val="7F50A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3A366A"/>
    <w:multiLevelType w:val="hybridMultilevel"/>
    <w:tmpl w:val="4350CB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F5A4467"/>
    <w:multiLevelType w:val="hybridMultilevel"/>
    <w:tmpl w:val="A0EAACC2"/>
    <w:lvl w:ilvl="0" w:tplc="F880E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DE71AB"/>
    <w:multiLevelType w:val="hybridMultilevel"/>
    <w:tmpl w:val="FDF2D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3B57400"/>
    <w:multiLevelType w:val="hybridMultilevel"/>
    <w:tmpl w:val="FD0C3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7587459"/>
    <w:multiLevelType w:val="hybridMultilevel"/>
    <w:tmpl w:val="8654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7F490C"/>
    <w:multiLevelType w:val="multilevel"/>
    <w:tmpl w:val="40AA2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2928A0"/>
    <w:multiLevelType w:val="multilevel"/>
    <w:tmpl w:val="84F88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426CAF"/>
    <w:multiLevelType w:val="hybridMultilevel"/>
    <w:tmpl w:val="6DB07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3F5632F"/>
    <w:multiLevelType w:val="multilevel"/>
    <w:tmpl w:val="8744C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262C76"/>
    <w:multiLevelType w:val="hybridMultilevel"/>
    <w:tmpl w:val="9F6C6AD6"/>
    <w:lvl w:ilvl="0" w:tplc="20E44C4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94515C2"/>
    <w:multiLevelType w:val="hybridMultilevel"/>
    <w:tmpl w:val="C0F284A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B5968D7"/>
    <w:multiLevelType w:val="hybridMultilevel"/>
    <w:tmpl w:val="23CED9BC"/>
    <w:lvl w:ilvl="0" w:tplc="7FAA3CA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D83568E"/>
    <w:multiLevelType w:val="multilevel"/>
    <w:tmpl w:val="9C166E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C080E"/>
    <w:multiLevelType w:val="multilevel"/>
    <w:tmpl w:val="691A8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753B7E"/>
    <w:multiLevelType w:val="hybridMultilevel"/>
    <w:tmpl w:val="EEC8F19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32B5CB9"/>
    <w:multiLevelType w:val="multilevel"/>
    <w:tmpl w:val="CE6CA4DA"/>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4714510"/>
    <w:multiLevelType w:val="hybridMultilevel"/>
    <w:tmpl w:val="D444D6E2"/>
    <w:lvl w:ilvl="0" w:tplc="37B6CD86">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E55977"/>
    <w:multiLevelType w:val="multilevel"/>
    <w:tmpl w:val="E3306986"/>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5" w15:restartNumberingAfterBreak="0">
    <w:nsid w:val="577C7842"/>
    <w:multiLevelType w:val="multilevel"/>
    <w:tmpl w:val="A09AB154"/>
    <w:lvl w:ilvl="0">
      <w:start w:val="7"/>
      <w:numFmt w:val="decimal"/>
      <w:lvlText w:val="%1"/>
      <w:lvlJc w:val="left"/>
      <w:pPr>
        <w:ind w:left="435" w:hanging="435"/>
      </w:pPr>
      <w:rPr>
        <w:rFonts w:hint="default"/>
        <w:b/>
      </w:rPr>
    </w:lvl>
    <w:lvl w:ilvl="1">
      <w:start w:val="5"/>
      <w:numFmt w:val="decimal"/>
      <w:lvlText w:val="%1.%2"/>
      <w:lvlJc w:val="left"/>
      <w:pPr>
        <w:ind w:left="600" w:hanging="435"/>
      </w:pPr>
      <w:rPr>
        <w:rFonts w:hint="default"/>
        <w:b/>
      </w:rPr>
    </w:lvl>
    <w:lvl w:ilvl="2">
      <w:start w:val="5"/>
      <w:numFmt w:val="decimal"/>
      <w:lvlText w:val="%1.%2.%3"/>
      <w:lvlJc w:val="left"/>
      <w:pPr>
        <w:ind w:left="1050" w:hanging="720"/>
      </w:pPr>
      <w:rPr>
        <w:rFonts w:hint="default"/>
        <w:b/>
      </w:rPr>
    </w:lvl>
    <w:lvl w:ilvl="3">
      <w:start w:val="1"/>
      <w:numFmt w:val="decimal"/>
      <w:lvlText w:val="%1.%2.%3.%4"/>
      <w:lvlJc w:val="left"/>
      <w:pPr>
        <w:ind w:left="1215" w:hanging="720"/>
      </w:pPr>
      <w:rPr>
        <w:rFonts w:hint="default"/>
        <w:b/>
      </w:rPr>
    </w:lvl>
    <w:lvl w:ilvl="4">
      <w:start w:val="1"/>
      <w:numFmt w:val="decimal"/>
      <w:lvlText w:val="%1.%2.%3.%4.%5"/>
      <w:lvlJc w:val="left"/>
      <w:pPr>
        <w:ind w:left="1740" w:hanging="1080"/>
      </w:pPr>
      <w:rPr>
        <w:rFonts w:hint="default"/>
        <w:b/>
      </w:rPr>
    </w:lvl>
    <w:lvl w:ilvl="5">
      <w:start w:val="1"/>
      <w:numFmt w:val="decimal"/>
      <w:lvlText w:val="%1.%2.%3.%4.%5.%6"/>
      <w:lvlJc w:val="left"/>
      <w:pPr>
        <w:ind w:left="1905" w:hanging="1080"/>
      </w:pPr>
      <w:rPr>
        <w:rFonts w:hint="default"/>
        <w:b/>
      </w:rPr>
    </w:lvl>
    <w:lvl w:ilvl="6">
      <w:start w:val="1"/>
      <w:numFmt w:val="decimal"/>
      <w:lvlText w:val="%1.%2.%3.%4.%5.%6.%7"/>
      <w:lvlJc w:val="left"/>
      <w:pPr>
        <w:ind w:left="2430" w:hanging="1440"/>
      </w:pPr>
      <w:rPr>
        <w:rFonts w:hint="default"/>
        <w:b/>
      </w:rPr>
    </w:lvl>
    <w:lvl w:ilvl="7">
      <w:start w:val="1"/>
      <w:numFmt w:val="decimal"/>
      <w:lvlText w:val="%1.%2.%3.%4.%5.%6.%7.%8"/>
      <w:lvlJc w:val="left"/>
      <w:pPr>
        <w:ind w:left="2595" w:hanging="1440"/>
      </w:pPr>
      <w:rPr>
        <w:rFonts w:hint="default"/>
        <w:b/>
      </w:rPr>
    </w:lvl>
    <w:lvl w:ilvl="8">
      <w:start w:val="1"/>
      <w:numFmt w:val="decimal"/>
      <w:lvlText w:val="%1.%2.%3.%4.%5.%6.%7.%8.%9"/>
      <w:lvlJc w:val="left"/>
      <w:pPr>
        <w:ind w:left="2760" w:hanging="1440"/>
      </w:pPr>
      <w:rPr>
        <w:rFonts w:hint="default"/>
        <w:b/>
      </w:rPr>
    </w:lvl>
  </w:abstractNum>
  <w:abstractNum w:abstractNumId="36" w15:restartNumberingAfterBreak="0">
    <w:nsid w:val="58741D60"/>
    <w:multiLevelType w:val="hybridMultilevel"/>
    <w:tmpl w:val="206AFC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64C65F1B"/>
    <w:multiLevelType w:val="multilevel"/>
    <w:tmpl w:val="B4607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504FBA"/>
    <w:multiLevelType w:val="multilevel"/>
    <w:tmpl w:val="9B046D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8A4D6C"/>
    <w:multiLevelType w:val="multilevel"/>
    <w:tmpl w:val="D1043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004A25"/>
    <w:multiLevelType w:val="multilevel"/>
    <w:tmpl w:val="5D54F5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5E418B"/>
    <w:multiLevelType w:val="multilevel"/>
    <w:tmpl w:val="4DB44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861DA3"/>
    <w:multiLevelType w:val="multilevel"/>
    <w:tmpl w:val="595A3C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46272E"/>
    <w:multiLevelType w:val="multilevel"/>
    <w:tmpl w:val="B8227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8770A1"/>
    <w:multiLevelType w:val="multilevel"/>
    <w:tmpl w:val="4E92C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094D0D"/>
    <w:multiLevelType w:val="hybridMultilevel"/>
    <w:tmpl w:val="A1EC50E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A44554D"/>
    <w:multiLevelType w:val="hybridMultilevel"/>
    <w:tmpl w:val="E1449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B7B774B"/>
    <w:multiLevelType w:val="multilevel"/>
    <w:tmpl w:val="28A8FFD2"/>
    <w:lvl w:ilvl="0">
      <w:start w:val="1"/>
      <w:numFmt w:val="decimal"/>
      <w:lvlText w:val="%1."/>
      <w:lvlJc w:val="left"/>
      <w:pPr>
        <w:ind w:left="720" w:hanging="360"/>
      </w:pPr>
      <w:rPr>
        <w:rFonts w:hint="default"/>
        <w:b/>
      </w:rPr>
    </w:lvl>
    <w:lvl w:ilvl="1">
      <w:start w:val="1"/>
      <w:numFmt w:val="decimal"/>
      <w:isLgl/>
      <w:lvlText w:val="%1.%2"/>
      <w:lvlJc w:val="left"/>
      <w:pPr>
        <w:ind w:left="1140" w:hanging="780"/>
      </w:pPr>
      <w:rPr>
        <w:rFonts w:hint="default"/>
        <w:b/>
      </w:rPr>
    </w:lvl>
    <w:lvl w:ilvl="2">
      <w:start w:val="1"/>
      <w:numFmt w:val="decimal"/>
      <w:isLgl/>
      <w:lvlText w:val="%1.%2.%3"/>
      <w:lvlJc w:val="left"/>
      <w:pPr>
        <w:ind w:left="1140" w:hanging="780"/>
      </w:pPr>
      <w:rPr>
        <w:rFonts w:hint="default"/>
        <w:b/>
      </w:rPr>
    </w:lvl>
    <w:lvl w:ilvl="3">
      <w:start w:val="1"/>
      <w:numFmt w:val="decimal"/>
      <w:isLgl/>
      <w:lvlText w:val="%1.%2.%3.%4"/>
      <w:lvlJc w:val="left"/>
      <w:pPr>
        <w:ind w:left="1140" w:hanging="7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abstractNumId w:val="47"/>
  </w:num>
  <w:num w:numId="2">
    <w:abstractNumId w:val="46"/>
  </w:num>
  <w:num w:numId="3">
    <w:abstractNumId w:val="27"/>
  </w:num>
  <w:num w:numId="4">
    <w:abstractNumId w:val="31"/>
  </w:num>
  <w:num w:numId="5">
    <w:abstractNumId w:val="7"/>
  </w:num>
  <w:num w:numId="6">
    <w:abstractNumId w:val="16"/>
  </w:num>
  <w:num w:numId="7">
    <w:abstractNumId w:val="9"/>
  </w:num>
  <w:num w:numId="8">
    <w:abstractNumId w:val="29"/>
  </w:num>
  <w:num w:numId="9">
    <w:abstractNumId w:val="23"/>
  </w:num>
  <w:num w:numId="10">
    <w:abstractNumId w:val="39"/>
  </w:num>
  <w:num w:numId="11">
    <w:abstractNumId w:val="13"/>
  </w:num>
  <w:num w:numId="12">
    <w:abstractNumId w:val="25"/>
  </w:num>
  <w:num w:numId="13">
    <w:abstractNumId w:val="43"/>
  </w:num>
  <w:num w:numId="14">
    <w:abstractNumId w:val="38"/>
  </w:num>
  <w:num w:numId="15">
    <w:abstractNumId w:val="22"/>
  </w:num>
  <w:num w:numId="16">
    <w:abstractNumId w:val="42"/>
  </w:num>
  <w:num w:numId="17">
    <w:abstractNumId w:val="40"/>
  </w:num>
  <w:num w:numId="18">
    <w:abstractNumId w:val="30"/>
  </w:num>
  <w:num w:numId="19">
    <w:abstractNumId w:val="14"/>
  </w:num>
  <w:num w:numId="20">
    <w:abstractNumId w:val="1"/>
  </w:num>
  <w:num w:numId="21">
    <w:abstractNumId w:val="44"/>
  </w:num>
  <w:num w:numId="22">
    <w:abstractNumId w:val="37"/>
  </w:num>
  <w:num w:numId="23">
    <w:abstractNumId w:val="41"/>
  </w:num>
  <w:num w:numId="24">
    <w:abstractNumId w:val="18"/>
  </w:num>
  <w:num w:numId="25">
    <w:abstractNumId w:val="32"/>
  </w:num>
  <w:num w:numId="26">
    <w:abstractNumId w:val="2"/>
  </w:num>
  <w:num w:numId="27">
    <w:abstractNumId w:val="35"/>
  </w:num>
  <w:num w:numId="28">
    <w:abstractNumId w:val="34"/>
  </w:num>
  <w:num w:numId="29">
    <w:abstractNumId w:val="33"/>
  </w:num>
  <w:num w:numId="30">
    <w:abstractNumId w:val="21"/>
  </w:num>
  <w:num w:numId="31">
    <w:abstractNumId w:val="4"/>
  </w:num>
  <w:num w:numId="3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5"/>
  </w:num>
  <w:num w:numId="36">
    <w:abstractNumId w:val="5"/>
  </w:num>
  <w:num w:numId="37">
    <w:abstractNumId w:val="8"/>
  </w:num>
  <w:num w:numId="38">
    <w:abstractNumId w:val="12"/>
  </w:num>
  <w:num w:numId="39">
    <w:abstractNumId w:val="36"/>
  </w:num>
  <w:num w:numId="40">
    <w:abstractNumId w:val="10"/>
  </w:num>
  <w:num w:numId="41">
    <w:abstractNumId w:val="20"/>
  </w:num>
  <w:num w:numId="42">
    <w:abstractNumId w:val="19"/>
  </w:num>
  <w:num w:numId="43">
    <w:abstractNumId w:val="24"/>
  </w:num>
  <w:num w:numId="44">
    <w:abstractNumId w:val="6"/>
  </w:num>
  <w:num w:numId="45">
    <w:abstractNumId w:val="17"/>
  </w:num>
  <w:num w:numId="46">
    <w:abstractNumId w:val="45"/>
  </w:num>
  <w:num w:numId="47">
    <w:abstractNumId w:val="11"/>
  </w:num>
  <w:num w:numId="48">
    <w:abstractNumId w:val="26"/>
  </w:num>
  <w:num w:numId="49">
    <w:abstractNumId w:val="28"/>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D6"/>
    <w:rsid w:val="00003283"/>
    <w:rsid w:val="000308DE"/>
    <w:rsid w:val="00046A0B"/>
    <w:rsid w:val="00055135"/>
    <w:rsid w:val="00061DA9"/>
    <w:rsid w:val="000839B7"/>
    <w:rsid w:val="000901D6"/>
    <w:rsid w:val="000A7FBF"/>
    <w:rsid w:val="000B54A5"/>
    <w:rsid w:val="000D5E0A"/>
    <w:rsid w:val="000E2182"/>
    <w:rsid w:val="0010191C"/>
    <w:rsid w:val="001111B0"/>
    <w:rsid w:val="00116838"/>
    <w:rsid w:val="001173BE"/>
    <w:rsid w:val="001612A1"/>
    <w:rsid w:val="00162A54"/>
    <w:rsid w:val="00191D75"/>
    <w:rsid w:val="001974FD"/>
    <w:rsid w:val="001A6CDC"/>
    <w:rsid w:val="001B13EF"/>
    <w:rsid w:val="001B74C8"/>
    <w:rsid w:val="001E344C"/>
    <w:rsid w:val="001F0AF9"/>
    <w:rsid w:val="00240ACF"/>
    <w:rsid w:val="00250B72"/>
    <w:rsid w:val="0027746A"/>
    <w:rsid w:val="00280442"/>
    <w:rsid w:val="002A4FBF"/>
    <w:rsid w:val="002B6B34"/>
    <w:rsid w:val="002C1594"/>
    <w:rsid w:val="002C1FA9"/>
    <w:rsid w:val="002D0B9B"/>
    <w:rsid w:val="002E7BFA"/>
    <w:rsid w:val="003005AA"/>
    <w:rsid w:val="003228CD"/>
    <w:rsid w:val="00330E0C"/>
    <w:rsid w:val="00357F64"/>
    <w:rsid w:val="003E4673"/>
    <w:rsid w:val="003E7371"/>
    <w:rsid w:val="00400676"/>
    <w:rsid w:val="00411E7B"/>
    <w:rsid w:val="00417BF6"/>
    <w:rsid w:val="00425439"/>
    <w:rsid w:val="004362D4"/>
    <w:rsid w:val="00443096"/>
    <w:rsid w:val="00451B92"/>
    <w:rsid w:val="00464923"/>
    <w:rsid w:val="00475A36"/>
    <w:rsid w:val="00491B81"/>
    <w:rsid w:val="0049498F"/>
    <w:rsid w:val="004C0A71"/>
    <w:rsid w:val="004C71C5"/>
    <w:rsid w:val="004F572A"/>
    <w:rsid w:val="005072C5"/>
    <w:rsid w:val="00521052"/>
    <w:rsid w:val="005325FE"/>
    <w:rsid w:val="00572C9B"/>
    <w:rsid w:val="0057467D"/>
    <w:rsid w:val="00583D62"/>
    <w:rsid w:val="005A302A"/>
    <w:rsid w:val="005C6A50"/>
    <w:rsid w:val="005F5541"/>
    <w:rsid w:val="00605651"/>
    <w:rsid w:val="00606330"/>
    <w:rsid w:val="00611189"/>
    <w:rsid w:val="00633030"/>
    <w:rsid w:val="006516BE"/>
    <w:rsid w:val="00657B70"/>
    <w:rsid w:val="00657FCD"/>
    <w:rsid w:val="006740A8"/>
    <w:rsid w:val="00677676"/>
    <w:rsid w:val="00696C06"/>
    <w:rsid w:val="006F2652"/>
    <w:rsid w:val="00700365"/>
    <w:rsid w:val="00726D3F"/>
    <w:rsid w:val="00736D5D"/>
    <w:rsid w:val="00740C5B"/>
    <w:rsid w:val="00756A29"/>
    <w:rsid w:val="00756C93"/>
    <w:rsid w:val="007A2042"/>
    <w:rsid w:val="007A43B7"/>
    <w:rsid w:val="007A7926"/>
    <w:rsid w:val="007C32BD"/>
    <w:rsid w:val="007C6AA4"/>
    <w:rsid w:val="007E7CFE"/>
    <w:rsid w:val="00804517"/>
    <w:rsid w:val="00822B35"/>
    <w:rsid w:val="00836905"/>
    <w:rsid w:val="00846324"/>
    <w:rsid w:val="00846C84"/>
    <w:rsid w:val="00865581"/>
    <w:rsid w:val="00876E84"/>
    <w:rsid w:val="00885728"/>
    <w:rsid w:val="00891F3E"/>
    <w:rsid w:val="00896D2E"/>
    <w:rsid w:val="008A0D2E"/>
    <w:rsid w:val="008A25AE"/>
    <w:rsid w:val="008A49BE"/>
    <w:rsid w:val="008B234D"/>
    <w:rsid w:val="008B406B"/>
    <w:rsid w:val="008C6FF8"/>
    <w:rsid w:val="008D65EA"/>
    <w:rsid w:val="008F1197"/>
    <w:rsid w:val="008F31FA"/>
    <w:rsid w:val="008F423B"/>
    <w:rsid w:val="00923121"/>
    <w:rsid w:val="00930882"/>
    <w:rsid w:val="009378A5"/>
    <w:rsid w:val="009619D6"/>
    <w:rsid w:val="009D3070"/>
    <w:rsid w:val="009D493F"/>
    <w:rsid w:val="009E2DCF"/>
    <w:rsid w:val="009F7E8F"/>
    <w:rsid w:val="00A01EE4"/>
    <w:rsid w:val="00A14A04"/>
    <w:rsid w:val="00A25B7A"/>
    <w:rsid w:val="00A25E72"/>
    <w:rsid w:val="00A41302"/>
    <w:rsid w:val="00A4157B"/>
    <w:rsid w:val="00A47316"/>
    <w:rsid w:val="00A53B6C"/>
    <w:rsid w:val="00A626E1"/>
    <w:rsid w:val="00A65516"/>
    <w:rsid w:val="00AA1F06"/>
    <w:rsid w:val="00AB7990"/>
    <w:rsid w:val="00AD404C"/>
    <w:rsid w:val="00AF07B7"/>
    <w:rsid w:val="00AF1A75"/>
    <w:rsid w:val="00AF6010"/>
    <w:rsid w:val="00B0180D"/>
    <w:rsid w:val="00B20F8A"/>
    <w:rsid w:val="00B23EC3"/>
    <w:rsid w:val="00B2412A"/>
    <w:rsid w:val="00B30D0E"/>
    <w:rsid w:val="00B34109"/>
    <w:rsid w:val="00B84C5A"/>
    <w:rsid w:val="00B84F98"/>
    <w:rsid w:val="00B9793D"/>
    <w:rsid w:val="00BA2C77"/>
    <w:rsid w:val="00BA50AA"/>
    <w:rsid w:val="00BF2BD8"/>
    <w:rsid w:val="00BF4BCE"/>
    <w:rsid w:val="00C361EF"/>
    <w:rsid w:val="00C535DF"/>
    <w:rsid w:val="00C63817"/>
    <w:rsid w:val="00C713D1"/>
    <w:rsid w:val="00C71721"/>
    <w:rsid w:val="00C74FE3"/>
    <w:rsid w:val="00C941DC"/>
    <w:rsid w:val="00CB5CBF"/>
    <w:rsid w:val="00CB634F"/>
    <w:rsid w:val="00CC4369"/>
    <w:rsid w:val="00D175B0"/>
    <w:rsid w:val="00D2204F"/>
    <w:rsid w:val="00D263D5"/>
    <w:rsid w:val="00D32C21"/>
    <w:rsid w:val="00D3363D"/>
    <w:rsid w:val="00D43276"/>
    <w:rsid w:val="00D75D6D"/>
    <w:rsid w:val="00DC42B4"/>
    <w:rsid w:val="00DC4DB9"/>
    <w:rsid w:val="00DD17AE"/>
    <w:rsid w:val="00E157F5"/>
    <w:rsid w:val="00E40A2F"/>
    <w:rsid w:val="00E464E3"/>
    <w:rsid w:val="00E46EC7"/>
    <w:rsid w:val="00E55835"/>
    <w:rsid w:val="00E559A6"/>
    <w:rsid w:val="00EB4817"/>
    <w:rsid w:val="00EC353F"/>
    <w:rsid w:val="00EC4149"/>
    <w:rsid w:val="00ED181B"/>
    <w:rsid w:val="00EE0212"/>
    <w:rsid w:val="00EE4D3B"/>
    <w:rsid w:val="00EF42B7"/>
    <w:rsid w:val="00F251ED"/>
    <w:rsid w:val="00F31CC6"/>
    <w:rsid w:val="00F35FC9"/>
    <w:rsid w:val="00FB4B53"/>
    <w:rsid w:val="00FB7C65"/>
    <w:rsid w:val="00FC4D41"/>
    <w:rsid w:val="00FE06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405E61-3904-4FB2-9894-F5852D2E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01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01D6"/>
  </w:style>
  <w:style w:type="paragraph" w:styleId="Piedepgina">
    <w:name w:val="footer"/>
    <w:basedOn w:val="Normal"/>
    <w:link w:val="PiedepginaCar"/>
    <w:uiPriority w:val="99"/>
    <w:unhideWhenUsed/>
    <w:rsid w:val="000901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01D6"/>
  </w:style>
  <w:style w:type="paragraph" w:styleId="Textodeglobo">
    <w:name w:val="Balloon Text"/>
    <w:basedOn w:val="Normal"/>
    <w:link w:val="TextodegloboCar"/>
    <w:uiPriority w:val="99"/>
    <w:semiHidden/>
    <w:unhideWhenUsed/>
    <w:rsid w:val="000901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1D6"/>
    <w:rPr>
      <w:rFonts w:ascii="Tahoma" w:hAnsi="Tahoma" w:cs="Tahoma"/>
      <w:sz w:val="16"/>
      <w:szCs w:val="16"/>
    </w:rPr>
  </w:style>
  <w:style w:type="paragraph" w:styleId="Prrafodelista">
    <w:name w:val="List Paragraph"/>
    <w:basedOn w:val="Normal"/>
    <w:uiPriority w:val="34"/>
    <w:qFormat/>
    <w:rsid w:val="00521052"/>
    <w:pPr>
      <w:ind w:left="720"/>
      <w:contextualSpacing/>
    </w:pPr>
  </w:style>
  <w:style w:type="paragraph" w:styleId="NormalWeb">
    <w:name w:val="Normal (Web)"/>
    <w:basedOn w:val="Normal"/>
    <w:uiPriority w:val="99"/>
    <w:unhideWhenUsed/>
    <w:rsid w:val="000551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Fuentedeprrafopredeter"/>
    <w:rsid w:val="00055135"/>
  </w:style>
  <w:style w:type="character" w:styleId="Hipervnculo">
    <w:name w:val="Hyperlink"/>
    <w:basedOn w:val="Fuentedeprrafopredeter"/>
    <w:uiPriority w:val="99"/>
    <w:unhideWhenUsed/>
    <w:rsid w:val="00055135"/>
    <w:rPr>
      <w:color w:val="0000FF"/>
      <w:u w:val="single"/>
    </w:rPr>
  </w:style>
  <w:style w:type="character" w:styleId="Textoennegrita">
    <w:name w:val="Strong"/>
    <w:basedOn w:val="Fuentedeprrafopredeter"/>
    <w:uiPriority w:val="22"/>
    <w:qFormat/>
    <w:rsid w:val="00885728"/>
    <w:rPr>
      <w:b/>
      <w:bCs/>
    </w:rPr>
  </w:style>
  <w:style w:type="table" w:styleId="Tablaconcuadrcula">
    <w:name w:val="Table Grid"/>
    <w:basedOn w:val="Tablanormal"/>
    <w:uiPriority w:val="59"/>
    <w:rsid w:val="001B1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475A3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5A36"/>
    <w:rPr>
      <w:sz w:val="20"/>
      <w:szCs w:val="20"/>
    </w:rPr>
  </w:style>
  <w:style w:type="character" w:styleId="Refdenotaalpie">
    <w:name w:val="footnote reference"/>
    <w:basedOn w:val="Fuentedeprrafopredeter"/>
    <w:uiPriority w:val="99"/>
    <w:semiHidden/>
    <w:unhideWhenUsed/>
    <w:rsid w:val="00475A36"/>
    <w:rPr>
      <w:vertAlign w:val="superscript"/>
    </w:rPr>
  </w:style>
  <w:style w:type="character" w:styleId="Hipervnculovisitado">
    <w:name w:val="FollowedHyperlink"/>
    <w:basedOn w:val="Fuentedeprrafopredeter"/>
    <w:uiPriority w:val="99"/>
    <w:semiHidden/>
    <w:unhideWhenUsed/>
    <w:rsid w:val="00B30D0E"/>
    <w:rPr>
      <w:color w:val="800080" w:themeColor="followedHyperlink"/>
      <w:u w:val="single"/>
    </w:rPr>
  </w:style>
  <w:style w:type="paragraph" w:styleId="Sinespaciado">
    <w:name w:val="No Spacing"/>
    <w:uiPriority w:val="1"/>
    <w:qFormat/>
    <w:rsid w:val="003E7371"/>
    <w:pPr>
      <w:spacing w:after="0" w:line="240" w:lineRule="auto"/>
    </w:pPr>
  </w:style>
  <w:style w:type="character" w:customStyle="1" w:styleId="apple-style-span">
    <w:name w:val="apple-style-span"/>
    <w:basedOn w:val="Fuentedeprrafopredeter"/>
    <w:rsid w:val="00756A29"/>
  </w:style>
  <w:style w:type="paragraph" w:styleId="Descripcin">
    <w:name w:val="caption"/>
    <w:basedOn w:val="Normal"/>
    <w:next w:val="Normal"/>
    <w:uiPriority w:val="35"/>
    <w:unhideWhenUsed/>
    <w:qFormat/>
    <w:rsid w:val="00F35FC9"/>
    <w:pPr>
      <w:spacing w:line="240" w:lineRule="auto"/>
    </w:pPr>
    <w:rPr>
      <w:i/>
      <w:iCs/>
      <w:color w:val="1F497D" w:themeColor="text2"/>
      <w:sz w:val="18"/>
      <w:szCs w:val="18"/>
    </w:rPr>
  </w:style>
  <w:style w:type="paragraph" w:customStyle="1" w:styleId="Default">
    <w:name w:val="Default"/>
    <w:rsid w:val="0049498F"/>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736D5D"/>
    <w:rPr>
      <w:color w:val="808080"/>
    </w:rPr>
  </w:style>
  <w:style w:type="paragraph" w:styleId="Bibliografa">
    <w:name w:val="Bibliography"/>
    <w:basedOn w:val="Normal"/>
    <w:next w:val="Normal"/>
    <w:uiPriority w:val="37"/>
    <w:unhideWhenUsed/>
    <w:rsid w:val="00B0180D"/>
    <w:rPr>
      <w:rFonts w:eastAsiaTheme="minorHAnsi"/>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3924">
      <w:bodyDiv w:val="1"/>
      <w:marLeft w:val="0"/>
      <w:marRight w:val="0"/>
      <w:marTop w:val="0"/>
      <w:marBottom w:val="0"/>
      <w:divBdr>
        <w:top w:val="none" w:sz="0" w:space="0" w:color="auto"/>
        <w:left w:val="none" w:sz="0" w:space="0" w:color="auto"/>
        <w:bottom w:val="none" w:sz="0" w:space="0" w:color="auto"/>
        <w:right w:val="none" w:sz="0" w:space="0" w:color="auto"/>
      </w:divBdr>
    </w:div>
    <w:div w:id="527453575">
      <w:bodyDiv w:val="1"/>
      <w:marLeft w:val="0"/>
      <w:marRight w:val="0"/>
      <w:marTop w:val="0"/>
      <w:marBottom w:val="0"/>
      <w:divBdr>
        <w:top w:val="none" w:sz="0" w:space="0" w:color="auto"/>
        <w:left w:val="none" w:sz="0" w:space="0" w:color="auto"/>
        <w:bottom w:val="none" w:sz="0" w:space="0" w:color="auto"/>
        <w:right w:val="none" w:sz="0" w:space="0" w:color="auto"/>
      </w:divBdr>
    </w:div>
    <w:div w:id="556818442">
      <w:bodyDiv w:val="1"/>
      <w:marLeft w:val="0"/>
      <w:marRight w:val="0"/>
      <w:marTop w:val="0"/>
      <w:marBottom w:val="0"/>
      <w:divBdr>
        <w:top w:val="none" w:sz="0" w:space="0" w:color="auto"/>
        <w:left w:val="none" w:sz="0" w:space="0" w:color="auto"/>
        <w:bottom w:val="none" w:sz="0" w:space="0" w:color="auto"/>
        <w:right w:val="none" w:sz="0" w:space="0" w:color="auto"/>
      </w:divBdr>
    </w:div>
    <w:div w:id="972053970">
      <w:bodyDiv w:val="1"/>
      <w:marLeft w:val="0"/>
      <w:marRight w:val="0"/>
      <w:marTop w:val="0"/>
      <w:marBottom w:val="0"/>
      <w:divBdr>
        <w:top w:val="none" w:sz="0" w:space="0" w:color="auto"/>
        <w:left w:val="none" w:sz="0" w:space="0" w:color="auto"/>
        <w:bottom w:val="none" w:sz="0" w:space="0" w:color="auto"/>
        <w:right w:val="none" w:sz="0" w:space="0" w:color="auto"/>
      </w:divBdr>
      <w:divsChild>
        <w:div w:id="119343543">
          <w:marLeft w:val="547"/>
          <w:marRight w:val="0"/>
          <w:marTop w:val="0"/>
          <w:marBottom w:val="0"/>
          <w:divBdr>
            <w:top w:val="none" w:sz="0" w:space="0" w:color="auto"/>
            <w:left w:val="none" w:sz="0" w:space="0" w:color="auto"/>
            <w:bottom w:val="none" w:sz="0" w:space="0" w:color="auto"/>
            <w:right w:val="none" w:sz="0" w:space="0" w:color="auto"/>
          </w:divBdr>
        </w:div>
      </w:divsChild>
    </w:div>
    <w:div w:id="1149784229">
      <w:bodyDiv w:val="1"/>
      <w:marLeft w:val="0"/>
      <w:marRight w:val="0"/>
      <w:marTop w:val="0"/>
      <w:marBottom w:val="0"/>
      <w:divBdr>
        <w:top w:val="none" w:sz="0" w:space="0" w:color="auto"/>
        <w:left w:val="none" w:sz="0" w:space="0" w:color="auto"/>
        <w:bottom w:val="none" w:sz="0" w:space="0" w:color="auto"/>
        <w:right w:val="none" w:sz="0" w:space="0" w:color="auto"/>
      </w:divBdr>
    </w:div>
    <w:div w:id="1228415274">
      <w:bodyDiv w:val="1"/>
      <w:marLeft w:val="0"/>
      <w:marRight w:val="0"/>
      <w:marTop w:val="0"/>
      <w:marBottom w:val="0"/>
      <w:divBdr>
        <w:top w:val="none" w:sz="0" w:space="0" w:color="auto"/>
        <w:left w:val="none" w:sz="0" w:space="0" w:color="auto"/>
        <w:bottom w:val="none" w:sz="0" w:space="0" w:color="auto"/>
        <w:right w:val="none" w:sz="0" w:space="0" w:color="auto"/>
      </w:divBdr>
    </w:div>
    <w:div w:id="1441485832">
      <w:bodyDiv w:val="1"/>
      <w:marLeft w:val="0"/>
      <w:marRight w:val="0"/>
      <w:marTop w:val="0"/>
      <w:marBottom w:val="0"/>
      <w:divBdr>
        <w:top w:val="none" w:sz="0" w:space="0" w:color="auto"/>
        <w:left w:val="none" w:sz="0" w:space="0" w:color="auto"/>
        <w:bottom w:val="none" w:sz="0" w:space="0" w:color="auto"/>
        <w:right w:val="none" w:sz="0" w:space="0" w:color="auto"/>
      </w:divBdr>
    </w:div>
    <w:div w:id="145267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2.xml"/><Relationship Id="rId39"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diagramColors" Target="diagrams/colors3.xml"/><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diagramDrawing" Target="diagrams/drawing1.xml"/><Relationship Id="rId33" Type="http://schemas.openxmlformats.org/officeDocument/2006/relationships/diagramQuickStyle" Target="diagrams/quickStyle3.xml"/><Relationship Id="rId38"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Colors" Target="diagrams/colors2.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Colors" Target="diagrams/colors1.xml"/><Relationship Id="rId32" Type="http://schemas.openxmlformats.org/officeDocument/2006/relationships/diagramLayout" Target="diagrams/layout3.xml"/><Relationship Id="rId37" Type="http://schemas.openxmlformats.org/officeDocument/2006/relationships/diagramLayout" Target="diagrams/layout4.xml"/><Relationship Id="rId40" Type="http://schemas.microsoft.com/office/2007/relationships/diagramDrawing" Target="diagrams/drawing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diagramData" Target="diagrams/data4.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diagramData" Target="diagrams/data3.xm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07/relationships/diagramDrawing" Target="diagrams/drawing3.xm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62FCEF-99F9-4263-B467-4FDDBE3BEED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ES"/>
        </a:p>
      </dgm:t>
    </dgm:pt>
    <dgm:pt modelId="{10B942B1-AF77-48E4-92F3-207C4F6C4884}">
      <dgm:prSet phldrT="[Texto]" custT="1"/>
      <dgm:spPr/>
      <dgm:t>
        <a:bodyPr/>
        <a:lstStyle/>
        <a:p>
          <a:r>
            <a:rPr lang="es-ES" sz="1200">
              <a:latin typeface="Arial" panose="020B0604020202020204" pitchFamily="34" charset="0"/>
              <a:cs typeface="Arial" panose="020B0604020202020204" pitchFamily="34" charset="0"/>
            </a:rPr>
            <a:t>Chancado primario</a:t>
          </a:r>
        </a:p>
      </dgm:t>
    </dgm:pt>
    <dgm:pt modelId="{0B342605-DF20-46B8-A447-B36885048DE0}" type="sibTrans" cxnId="{59862701-C55F-4760-8AE5-2C4875F8DCC4}">
      <dgm:prSet/>
      <dgm:spPr/>
      <dgm:t>
        <a:bodyPr/>
        <a:lstStyle/>
        <a:p>
          <a:endParaRPr lang="es-ES"/>
        </a:p>
      </dgm:t>
    </dgm:pt>
    <dgm:pt modelId="{57FBE7FB-B11F-4CC4-B611-4FDB8A918284}" type="parTrans" cxnId="{59862701-C55F-4760-8AE5-2C4875F8DCC4}">
      <dgm:prSet/>
      <dgm:spPr/>
      <dgm:t>
        <a:bodyPr/>
        <a:lstStyle/>
        <a:p>
          <a:endParaRPr lang="es-ES"/>
        </a:p>
      </dgm:t>
    </dgm:pt>
    <dgm:pt modelId="{45B46F11-1847-4CA6-BD16-1160DC5E1818}">
      <dgm:prSet phldrT="[Texto]" custT="1"/>
      <dgm:spPr/>
      <dgm:t>
        <a:bodyPr/>
        <a:lstStyle/>
        <a:p>
          <a:r>
            <a:rPr lang="es-ES" sz="1200">
              <a:latin typeface="Arial" panose="020B0604020202020204" pitchFamily="34" charset="0"/>
              <a:cs typeface="Arial" panose="020B0604020202020204" pitchFamily="34" charset="0"/>
            </a:rPr>
            <a:t>Chancado secundario</a:t>
          </a:r>
        </a:p>
      </dgm:t>
    </dgm:pt>
    <dgm:pt modelId="{BAE90332-3800-4866-AB9F-091448D28DFD}" type="parTrans" cxnId="{7022FEE3-B8AE-467D-B884-EFE33CE92EBA}">
      <dgm:prSet/>
      <dgm:spPr/>
      <dgm:t>
        <a:bodyPr/>
        <a:lstStyle/>
        <a:p>
          <a:endParaRPr lang="es-ES"/>
        </a:p>
      </dgm:t>
    </dgm:pt>
    <dgm:pt modelId="{50B536CC-0555-4E36-898E-3A6761448057}" type="sibTrans" cxnId="{7022FEE3-B8AE-467D-B884-EFE33CE92EBA}">
      <dgm:prSet/>
      <dgm:spPr/>
      <dgm:t>
        <a:bodyPr/>
        <a:lstStyle/>
        <a:p>
          <a:endParaRPr lang="es-ES"/>
        </a:p>
      </dgm:t>
    </dgm:pt>
    <dgm:pt modelId="{06E51497-6197-49D2-BF1A-CE6C9BF177B7}">
      <dgm:prSet phldrT="[Texto]" custT="1"/>
      <dgm:spPr/>
      <dgm:t>
        <a:bodyPr/>
        <a:lstStyle/>
        <a:p>
          <a:r>
            <a:rPr lang="es-ES" sz="1200">
              <a:latin typeface="Arial" panose="020B0604020202020204" pitchFamily="34" charset="0"/>
              <a:cs typeface="Arial" panose="020B0604020202020204" pitchFamily="34" charset="0"/>
            </a:rPr>
            <a:t>Harnero de doble bandeja</a:t>
          </a:r>
        </a:p>
      </dgm:t>
    </dgm:pt>
    <dgm:pt modelId="{F8B772F6-5115-4260-B630-17DFFDFC642A}" type="parTrans" cxnId="{9750A267-A520-4231-8CE7-208840019871}">
      <dgm:prSet/>
      <dgm:spPr/>
      <dgm:t>
        <a:bodyPr/>
        <a:lstStyle/>
        <a:p>
          <a:endParaRPr lang="es-ES"/>
        </a:p>
      </dgm:t>
    </dgm:pt>
    <dgm:pt modelId="{F1749098-F03E-491E-85C5-D4B7FE2FFAED}" type="sibTrans" cxnId="{9750A267-A520-4231-8CE7-208840019871}">
      <dgm:prSet/>
      <dgm:spPr/>
      <dgm:t>
        <a:bodyPr/>
        <a:lstStyle/>
        <a:p>
          <a:endParaRPr lang="es-ES"/>
        </a:p>
      </dgm:t>
    </dgm:pt>
    <dgm:pt modelId="{7BC3BC06-6DDE-4703-A3F5-0A5C1AD22ECF}">
      <dgm:prSet phldrT="[Texto]" custT="1"/>
      <dgm:spPr/>
      <dgm:t>
        <a:bodyPr/>
        <a:lstStyle/>
        <a:p>
          <a:r>
            <a:rPr lang="es-ES" sz="1200">
              <a:latin typeface="Arial" panose="020B0604020202020204" pitchFamily="34" charset="0"/>
              <a:cs typeface="Arial" panose="020B0604020202020204" pitchFamily="34" charset="0"/>
            </a:rPr>
            <a:t>HPGR</a:t>
          </a:r>
        </a:p>
      </dgm:t>
    </dgm:pt>
    <dgm:pt modelId="{A2D9EC73-39F8-40AA-9590-D87062312CCF}" type="parTrans" cxnId="{050542CD-81D9-413A-8441-AB46F54F7842}">
      <dgm:prSet/>
      <dgm:spPr/>
      <dgm:t>
        <a:bodyPr/>
        <a:lstStyle/>
        <a:p>
          <a:endParaRPr lang="es-ES"/>
        </a:p>
      </dgm:t>
    </dgm:pt>
    <dgm:pt modelId="{1AE4D693-9A0F-4CE9-AEDB-9029867802B0}" type="sibTrans" cxnId="{050542CD-81D9-413A-8441-AB46F54F7842}">
      <dgm:prSet/>
      <dgm:spPr/>
      <dgm:t>
        <a:bodyPr/>
        <a:lstStyle/>
        <a:p>
          <a:endParaRPr lang="es-ES"/>
        </a:p>
      </dgm:t>
    </dgm:pt>
    <dgm:pt modelId="{08F95109-E0C9-4B6B-B110-BAC66EB84A07}">
      <dgm:prSet phldrT="[Texto]" custT="1"/>
      <dgm:spPr/>
      <dgm:t>
        <a:bodyPr/>
        <a:lstStyle/>
        <a:p>
          <a:r>
            <a:rPr lang="es-ES" sz="1200">
              <a:latin typeface="Arial" panose="020B0604020202020204" pitchFamily="34" charset="0"/>
              <a:cs typeface="Arial" panose="020B0604020202020204" pitchFamily="34" charset="0"/>
            </a:rPr>
            <a:t>Molino de Bolas</a:t>
          </a:r>
        </a:p>
      </dgm:t>
    </dgm:pt>
    <dgm:pt modelId="{84C034CC-F640-4827-B08F-1CBF5592BC57}" type="parTrans" cxnId="{BD636EE0-3A07-4C59-A3A9-DD8B4D41BF6D}">
      <dgm:prSet/>
      <dgm:spPr/>
      <dgm:t>
        <a:bodyPr/>
        <a:lstStyle/>
        <a:p>
          <a:endParaRPr lang="es-ES"/>
        </a:p>
      </dgm:t>
    </dgm:pt>
    <dgm:pt modelId="{89C58443-CC35-41AE-97AD-3BE230676C22}" type="sibTrans" cxnId="{BD636EE0-3A07-4C59-A3A9-DD8B4D41BF6D}">
      <dgm:prSet/>
      <dgm:spPr/>
      <dgm:t>
        <a:bodyPr/>
        <a:lstStyle/>
        <a:p>
          <a:endParaRPr lang="es-ES"/>
        </a:p>
      </dgm:t>
    </dgm:pt>
    <dgm:pt modelId="{F75DB095-ECC8-438E-9AA5-3229A4642C7B}">
      <dgm:prSet phldrT="[Texto]" custT="1"/>
      <dgm:spPr/>
      <dgm:t>
        <a:bodyPr/>
        <a:lstStyle/>
        <a:p>
          <a:r>
            <a:rPr lang="es-ES" sz="1200">
              <a:latin typeface="Arial" panose="020B0604020202020204" pitchFamily="34" charset="0"/>
              <a:cs typeface="Arial" panose="020B0604020202020204" pitchFamily="34" charset="0"/>
            </a:rPr>
            <a:t>Bateria de hidrociclones</a:t>
          </a:r>
        </a:p>
      </dgm:t>
    </dgm:pt>
    <dgm:pt modelId="{B36D2403-C67F-4D79-A989-EDB274190E86}" type="parTrans" cxnId="{681D28D9-2D13-4A7C-BB04-0E23317CE5FA}">
      <dgm:prSet/>
      <dgm:spPr/>
      <dgm:t>
        <a:bodyPr/>
        <a:lstStyle/>
        <a:p>
          <a:endParaRPr lang="es-ES"/>
        </a:p>
      </dgm:t>
    </dgm:pt>
    <dgm:pt modelId="{6E1A18D7-CD33-4C84-AF02-4925AF7628A4}" type="sibTrans" cxnId="{681D28D9-2D13-4A7C-BB04-0E23317CE5FA}">
      <dgm:prSet/>
      <dgm:spPr/>
      <dgm:t>
        <a:bodyPr/>
        <a:lstStyle/>
        <a:p>
          <a:endParaRPr lang="es-ES"/>
        </a:p>
      </dgm:t>
    </dgm:pt>
    <dgm:pt modelId="{00B954C3-B0B6-4A3E-A8DA-EAE296589D6A}" type="pres">
      <dgm:prSet presAssocID="{3662FCEF-99F9-4263-B467-4FDDBE3BEEDE}" presName="hierChild1" presStyleCnt="0">
        <dgm:presLayoutVars>
          <dgm:orgChart val="1"/>
          <dgm:chPref val="1"/>
          <dgm:dir/>
          <dgm:animOne val="branch"/>
          <dgm:animLvl val="lvl"/>
          <dgm:resizeHandles/>
        </dgm:presLayoutVars>
      </dgm:prSet>
      <dgm:spPr/>
      <dgm:t>
        <a:bodyPr/>
        <a:lstStyle/>
        <a:p>
          <a:endParaRPr lang="es-ES"/>
        </a:p>
      </dgm:t>
    </dgm:pt>
    <dgm:pt modelId="{4C6AE223-1895-441D-9DDC-19ABF6E14517}" type="pres">
      <dgm:prSet presAssocID="{10B942B1-AF77-48E4-92F3-207C4F6C4884}" presName="hierRoot1" presStyleCnt="0">
        <dgm:presLayoutVars>
          <dgm:hierBranch val="init"/>
        </dgm:presLayoutVars>
      </dgm:prSet>
      <dgm:spPr/>
    </dgm:pt>
    <dgm:pt modelId="{2191EA29-4CD1-4F0D-AA04-71CE82C1867B}" type="pres">
      <dgm:prSet presAssocID="{10B942B1-AF77-48E4-92F3-207C4F6C4884}" presName="rootComposite1" presStyleCnt="0"/>
      <dgm:spPr/>
    </dgm:pt>
    <dgm:pt modelId="{91B9C19D-6E98-4D4D-B211-57A52B89A82A}" type="pres">
      <dgm:prSet presAssocID="{10B942B1-AF77-48E4-92F3-207C4F6C4884}" presName="rootText1" presStyleLbl="node0" presStyleIdx="0" presStyleCnt="1">
        <dgm:presLayoutVars>
          <dgm:chPref val="3"/>
        </dgm:presLayoutVars>
      </dgm:prSet>
      <dgm:spPr/>
      <dgm:t>
        <a:bodyPr/>
        <a:lstStyle/>
        <a:p>
          <a:endParaRPr lang="es-ES"/>
        </a:p>
      </dgm:t>
    </dgm:pt>
    <dgm:pt modelId="{6073A54D-BC66-4D51-BFC4-86DC97A8DBDC}" type="pres">
      <dgm:prSet presAssocID="{10B942B1-AF77-48E4-92F3-207C4F6C4884}" presName="rootConnector1" presStyleLbl="node1" presStyleIdx="0" presStyleCnt="0"/>
      <dgm:spPr/>
      <dgm:t>
        <a:bodyPr/>
        <a:lstStyle/>
        <a:p>
          <a:endParaRPr lang="es-ES"/>
        </a:p>
      </dgm:t>
    </dgm:pt>
    <dgm:pt modelId="{FFF2F375-566F-4F03-BC46-CFE11309AABA}" type="pres">
      <dgm:prSet presAssocID="{10B942B1-AF77-48E4-92F3-207C4F6C4884}" presName="hierChild2" presStyleCnt="0"/>
      <dgm:spPr/>
    </dgm:pt>
    <dgm:pt modelId="{C184C1E8-3363-4BBB-953A-F1A0BD76980B}" type="pres">
      <dgm:prSet presAssocID="{BAE90332-3800-4866-AB9F-091448D28DFD}" presName="Name37" presStyleLbl="parChTrans1D2" presStyleIdx="0" presStyleCnt="3"/>
      <dgm:spPr/>
      <dgm:t>
        <a:bodyPr/>
        <a:lstStyle/>
        <a:p>
          <a:endParaRPr lang="es-ES"/>
        </a:p>
      </dgm:t>
    </dgm:pt>
    <dgm:pt modelId="{0F7D9B8F-F9D3-42EB-A9AF-A6C52A3DCD6E}" type="pres">
      <dgm:prSet presAssocID="{45B46F11-1847-4CA6-BD16-1160DC5E1818}" presName="hierRoot2" presStyleCnt="0">
        <dgm:presLayoutVars>
          <dgm:hierBranch val="init"/>
        </dgm:presLayoutVars>
      </dgm:prSet>
      <dgm:spPr/>
    </dgm:pt>
    <dgm:pt modelId="{EFF24BF4-4463-4351-AC91-9F1FA8351E62}" type="pres">
      <dgm:prSet presAssocID="{45B46F11-1847-4CA6-BD16-1160DC5E1818}" presName="rootComposite" presStyleCnt="0"/>
      <dgm:spPr/>
    </dgm:pt>
    <dgm:pt modelId="{4C71EE82-928C-47EC-B3F9-A051549C4D45}" type="pres">
      <dgm:prSet presAssocID="{45B46F11-1847-4CA6-BD16-1160DC5E1818}" presName="rootText" presStyleLbl="node2" presStyleIdx="0" presStyleCnt="3">
        <dgm:presLayoutVars>
          <dgm:chPref val="3"/>
        </dgm:presLayoutVars>
      </dgm:prSet>
      <dgm:spPr/>
      <dgm:t>
        <a:bodyPr/>
        <a:lstStyle/>
        <a:p>
          <a:endParaRPr lang="es-ES"/>
        </a:p>
      </dgm:t>
    </dgm:pt>
    <dgm:pt modelId="{9F58AB3F-255D-4492-909D-F6403A756662}" type="pres">
      <dgm:prSet presAssocID="{45B46F11-1847-4CA6-BD16-1160DC5E1818}" presName="rootConnector" presStyleLbl="node2" presStyleIdx="0" presStyleCnt="3"/>
      <dgm:spPr/>
      <dgm:t>
        <a:bodyPr/>
        <a:lstStyle/>
        <a:p>
          <a:endParaRPr lang="es-ES"/>
        </a:p>
      </dgm:t>
    </dgm:pt>
    <dgm:pt modelId="{F8F815CE-4197-4219-8624-33F229252823}" type="pres">
      <dgm:prSet presAssocID="{45B46F11-1847-4CA6-BD16-1160DC5E1818}" presName="hierChild4" presStyleCnt="0"/>
      <dgm:spPr/>
    </dgm:pt>
    <dgm:pt modelId="{799B9B76-3048-49BE-9190-E125F858A83E}" type="pres">
      <dgm:prSet presAssocID="{45B46F11-1847-4CA6-BD16-1160DC5E1818}" presName="hierChild5" presStyleCnt="0"/>
      <dgm:spPr/>
    </dgm:pt>
    <dgm:pt modelId="{4D5AFCEC-7404-450D-9474-837DD7B423E1}" type="pres">
      <dgm:prSet presAssocID="{F8B772F6-5115-4260-B630-17DFFDFC642A}" presName="Name37" presStyleLbl="parChTrans1D2" presStyleIdx="1" presStyleCnt="3"/>
      <dgm:spPr/>
      <dgm:t>
        <a:bodyPr/>
        <a:lstStyle/>
        <a:p>
          <a:endParaRPr lang="es-ES"/>
        </a:p>
      </dgm:t>
    </dgm:pt>
    <dgm:pt modelId="{A4F6002B-20AB-47BE-8DEE-9D6EE59E4D3A}" type="pres">
      <dgm:prSet presAssocID="{06E51497-6197-49D2-BF1A-CE6C9BF177B7}" presName="hierRoot2" presStyleCnt="0">
        <dgm:presLayoutVars>
          <dgm:hierBranch val="init"/>
        </dgm:presLayoutVars>
      </dgm:prSet>
      <dgm:spPr/>
    </dgm:pt>
    <dgm:pt modelId="{73AA6267-5BE8-4274-8F66-546A84B29E4B}" type="pres">
      <dgm:prSet presAssocID="{06E51497-6197-49D2-BF1A-CE6C9BF177B7}" presName="rootComposite" presStyleCnt="0"/>
      <dgm:spPr/>
    </dgm:pt>
    <dgm:pt modelId="{DFC9D7C4-3E03-49A8-A6CB-CBCD69CB4D95}" type="pres">
      <dgm:prSet presAssocID="{06E51497-6197-49D2-BF1A-CE6C9BF177B7}" presName="rootText" presStyleLbl="node2" presStyleIdx="1" presStyleCnt="3">
        <dgm:presLayoutVars>
          <dgm:chPref val="3"/>
        </dgm:presLayoutVars>
      </dgm:prSet>
      <dgm:spPr/>
      <dgm:t>
        <a:bodyPr/>
        <a:lstStyle/>
        <a:p>
          <a:endParaRPr lang="es-ES"/>
        </a:p>
      </dgm:t>
    </dgm:pt>
    <dgm:pt modelId="{0FE4E719-4992-4F88-9658-404F0C5B98DF}" type="pres">
      <dgm:prSet presAssocID="{06E51497-6197-49D2-BF1A-CE6C9BF177B7}" presName="rootConnector" presStyleLbl="node2" presStyleIdx="1" presStyleCnt="3"/>
      <dgm:spPr/>
      <dgm:t>
        <a:bodyPr/>
        <a:lstStyle/>
        <a:p>
          <a:endParaRPr lang="es-ES"/>
        </a:p>
      </dgm:t>
    </dgm:pt>
    <dgm:pt modelId="{EC9DC6E8-3B63-4001-A2B4-34B0F31BC341}" type="pres">
      <dgm:prSet presAssocID="{06E51497-6197-49D2-BF1A-CE6C9BF177B7}" presName="hierChild4" presStyleCnt="0"/>
      <dgm:spPr/>
    </dgm:pt>
    <dgm:pt modelId="{6F0494D1-2F4A-4E78-9C32-903E2675B579}" type="pres">
      <dgm:prSet presAssocID="{84C034CC-F640-4827-B08F-1CBF5592BC57}" presName="Name37" presStyleLbl="parChTrans1D3" presStyleIdx="0" presStyleCnt="1"/>
      <dgm:spPr/>
      <dgm:t>
        <a:bodyPr/>
        <a:lstStyle/>
        <a:p>
          <a:endParaRPr lang="es-ES"/>
        </a:p>
      </dgm:t>
    </dgm:pt>
    <dgm:pt modelId="{FF38AB0C-7534-4CC1-9139-985235DE08AC}" type="pres">
      <dgm:prSet presAssocID="{08F95109-E0C9-4B6B-B110-BAC66EB84A07}" presName="hierRoot2" presStyleCnt="0">
        <dgm:presLayoutVars>
          <dgm:hierBranch val="init"/>
        </dgm:presLayoutVars>
      </dgm:prSet>
      <dgm:spPr/>
    </dgm:pt>
    <dgm:pt modelId="{9815ECB0-6F65-4864-824D-3D99D856E661}" type="pres">
      <dgm:prSet presAssocID="{08F95109-E0C9-4B6B-B110-BAC66EB84A07}" presName="rootComposite" presStyleCnt="0"/>
      <dgm:spPr/>
    </dgm:pt>
    <dgm:pt modelId="{EC6326C0-5EB3-431F-8DDD-0237ADFCA287}" type="pres">
      <dgm:prSet presAssocID="{08F95109-E0C9-4B6B-B110-BAC66EB84A07}" presName="rootText" presStyleLbl="node3" presStyleIdx="0" presStyleCnt="1">
        <dgm:presLayoutVars>
          <dgm:chPref val="3"/>
        </dgm:presLayoutVars>
      </dgm:prSet>
      <dgm:spPr/>
      <dgm:t>
        <a:bodyPr/>
        <a:lstStyle/>
        <a:p>
          <a:endParaRPr lang="es-ES"/>
        </a:p>
      </dgm:t>
    </dgm:pt>
    <dgm:pt modelId="{BFB5B795-AEB8-44C3-8349-71470BA56080}" type="pres">
      <dgm:prSet presAssocID="{08F95109-E0C9-4B6B-B110-BAC66EB84A07}" presName="rootConnector" presStyleLbl="node3" presStyleIdx="0" presStyleCnt="1"/>
      <dgm:spPr/>
      <dgm:t>
        <a:bodyPr/>
        <a:lstStyle/>
        <a:p>
          <a:endParaRPr lang="es-ES"/>
        </a:p>
      </dgm:t>
    </dgm:pt>
    <dgm:pt modelId="{ACBC71C7-9567-495B-A279-FFFE0C2D6153}" type="pres">
      <dgm:prSet presAssocID="{08F95109-E0C9-4B6B-B110-BAC66EB84A07}" presName="hierChild4" presStyleCnt="0"/>
      <dgm:spPr/>
    </dgm:pt>
    <dgm:pt modelId="{4ED86130-1027-4E5C-8CFB-B54AF05DB685}" type="pres">
      <dgm:prSet presAssocID="{B36D2403-C67F-4D79-A989-EDB274190E86}" presName="Name37" presStyleLbl="parChTrans1D4" presStyleIdx="0" presStyleCnt="1"/>
      <dgm:spPr/>
      <dgm:t>
        <a:bodyPr/>
        <a:lstStyle/>
        <a:p>
          <a:endParaRPr lang="es-ES"/>
        </a:p>
      </dgm:t>
    </dgm:pt>
    <dgm:pt modelId="{649F29B1-E187-4E91-9FD5-EC78F79D2379}" type="pres">
      <dgm:prSet presAssocID="{F75DB095-ECC8-438E-9AA5-3229A4642C7B}" presName="hierRoot2" presStyleCnt="0">
        <dgm:presLayoutVars>
          <dgm:hierBranch val="init"/>
        </dgm:presLayoutVars>
      </dgm:prSet>
      <dgm:spPr/>
    </dgm:pt>
    <dgm:pt modelId="{E3ACF41B-E027-4E6F-B986-87CD1B5F302A}" type="pres">
      <dgm:prSet presAssocID="{F75DB095-ECC8-438E-9AA5-3229A4642C7B}" presName="rootComposite" presStyleCnt="0"/>
      <dgm:spPr/>
    </dgm:pt>
    <dgm:pt modelId="{097C18A5-C9E8-4027-9C37-5C78A75B9140}" type="pres">
      <dgm:prSet presAssocID="{F75DB095-ECC8-438E-9AA5-3229A4642C7B}" presName="rootText" presStyleLbl="node4" presStyleIdx="0" presStyleCnt="1">
        <dgm:presLayoutVars>
          <dgm:chPref val="3"/>
        </dgm:presLayoutVars>
      </dgm:prSet>
      <dgm:spPr/>
      <dgm:t>
        <a:bodyPr/>
        <a:lstStyle/>
        <a:p>
          <a:endParaRPr lang="es-ES"/>
        </a:p>
      </dgm:t>
    </dgm:pt>
    <dgm:pt modelId="{B8417DF3-A07A-488F-962C-C182264EB1AF}" type="pres">
      <dgm:prSet presAssocID="{F75DB095-ECC8-438E-9AA5-3229A4642C7B}" presName="rootConnector" presStyleLbl="node4" presStyleIdx="0" presStyleCnt="1"/>
      <dgm:spPr/>
      <dgm:t>
        <a:bodyPr/>
        <a:lstStyle/>
        <a:p>
          <a:endParaRPr lang="es-ES"/>
        </a:p>
      </dgm:t>
    </dgm:pt>
    <dgm:pt modelId="{1EC3D0FF-6997-4E92-A63B-FC5B601DFA05}" type="pres">
      <dgm:prSet presAssocID="{F75DB095-ECC8-438E-9AA5-3229A4642C7B}" presName="hierChild4" presStyleCnt="0"/>
      <dgm:spPr/>
    </dgm:pt>
    <dgm:pt modelId="{14C86BC6-8221-4A3F-84A8-55D11D710BF0}" type="pres">
      <dgm:prSet presAssocID="{F75DB095-ECC8-438E-9AA5-3229A4642C7B}" presName="hierChild5" presStyleCnt="0"/>
      <dgm:spPr/>
    </dgm:pt>
    <dgm:pt modelId="{4C6683C7-238B-44E1-89DE-45F433EC6836}" type="pres">
      <dgm:prSet presAssocID="{08F95109-E0C9-4B6B-B110-BAC66EB84A07}" presName="hierChild5" presStyleCnt="0"/>
      <dgm:spPr/>
    </dgm:pt>
    <dgm:pt modelId="{BC0C2DA4-2585-4B07-B156-B8B730485836}" type="pres">
      <dgm:prSet presAssocID="{06E51497-6197-49D2-BF1A-CE6C9BF177B7}" presName="hierChild5" presStyleCnt="0"/>
      <dgm:spPr/>
    </dgm:pt>
    <dgm:pt modelId="{6D5ACAC7-90D0-4C50-A18D-1482E08E3BFA}" type="pres">
      <dgm:prSet presAssocID="{A2D9EC73-39F8-40AA-9590-D87062312CCF}" presName="Name37" presStyleLbl="parChTrans1D2" presStyleIdx="2" presStyleCnt="3"/>
      <dgm:spPr/>
      <dgm:t>
        <a:bodyPr/>
        <a:lstStyle/>
        <a:p>
          <a:endParaRPr lang="es-ES"/>
        </a:p>
      </dgm:t>
    </dgm:pt>
    <dgm:pt modelId="{6C78F976-4A00-4D50-AE8C-8EB262428EB7}" type="pres">
      <dgm:prSet presAssocID="{7BC3BC06-6DDE-4703-A3F5-0A5C1AD22ECF}" presName="hierRoot2" presStyleCnt="0">
        <dgm:presLayoutVars>
          <dgm:hierBranch val="init"/>
        </dgm:presLayoutVars>
      </dgm:prSet>
      <dgm:spPr/>
    </dgm:pt>
    <dgm:pt modelId="{984908F1-F4EC-4F2F-BC16-4439E65DC22E}" type="pres">
      <dgm:prSet presAssocID="{7BC3BC06-6DDE-4703-A3F5-0A5C1AD22ECF}" presName="rootComposite" presStyleCnt="0"/>
      <dgm:spPr/>
    </dgm:pt>
    <dgm:pt modelId="{E43E48DA-BA7E-4D58-AB94-4A1AE806E018}" type="pres">
      <dgm:prSet presAssocID="{7BC3BC06-6DDE-4703-A3F5-0A5C1AD22ECF}" presName="rootText" presStyleLbl="node2" presStyleIdx="2" presStyleCnt="3">
        <dgm:presLayoutVars>
          <dgm:chPref val="3"/>
        </dgm:presLayoutVars>
      </dgm:prSet>
      <dgm:spPr/>
      <dgm:t>
        <a:bodyPr/>
        <a:lstStyle/>
        <a:p>
          <a:endParaRPr lang="es-ES"/>
        </a:p>
      </dgm:t>
    </dgm:pt>
    <dgm:pt modelId="{8F3E15A8-D869-4914-B046-9387A2287C8E}" type="pres">
      <dgm:prSet presAssocID="{7BC3BC06-6DDE-4703-A3F5-0A5C1AD22ECF}" presName="rootConnector" presStyleLbl="node2" presStyleIdx="2" presStyleCnt="3"/>
      <dgm:spPr/>
      <dgm:t>
        <a:bodyPr/>
        <a:lstStyle/>
        <a:p>
          <a:endParaRPr lang="es-ES"/>
        </a:p>
      </dgm:t>
    </dgm:pt>
    <dgm:pt modelId="{53BAE123-FE49-4F97-BE7A-7D5DD266354C}" type="pres">
      <dgm:prSet presAssocID="{7BC3BC06-6DDE-4703-A3F5-0A5C1AD22ECF}" presName="hierChild4" presStyleCnt="0"/>
      <dgm:spPr/>
    </dgm:pt>
    <dgm:pt modelId="{631064AE-FCCB-43D3-AAA9-47F6A4DDD5ED}" type="pres">
      <dgm:prSet presAssocID="{7BC3BC06-6DDE-4703-A3F5-0A5C1AD22ECF}" presName="hierChild5" presStyleCnt="0"/>
      <dgm:spPr/>
    </dgm:pt>
    <dgm:pt modelId="{3EB3BC2B-E5A5-4464-A450-33655B02CA5A}" type="pres">
      <dgm:prSet presAssocID="{10B942B1-AF77-48E4-92F3-207C4F6C4884}" presName="hierChild3" presStyleCnt="0"/>
      <dgm:spPr/>
    </dgm:pt>
  </dgm:ptLst>
  <dgm:cxnLst>
    <dgm:cxn modelId="{EDE1D03D-86BF-43C9-BC28-E4DD1FC9106E}" type="presOf" srcId="{3662FCEF-99F9-4263-B467-4FDDBE3BEEDE}" destId="{00B954C3-B0B6-4A3E-A8DA-EAE296589D6A}" srcOrd="0" destOrd="0" presId="urn:microsoft.com/office/officeart/2005/8/layout/orgChart1"/>
    <dgm:cxn modelId="{59862701-C55F-4760-8AE5-2C4875F8DCC4}" srcId="{3662FCEF-99F9-4263-B467-4FDDBE3BEEDE}" destId="{10B942B1-AF77-48E4-92F3-207C4F6C4884}" srcOrd="0" destOrd="0" parTransId="{57FBE7FB-B11F-4CC4-B611-4FDB8A918284}" sibTransId="{0B342605-DF20-46B8-A447-B36885048DE0}"/>
    <dgm:cxn modelId="{BD636EE0-3A07-4C59-A3A9-DD8B4D41BF6D}" srcId="{06E51497-6197-49D2-BF1A-CE6C9BF177B7}" destId="{08F95109-E0C9-4B6B-B110-BAC66EB84A07}" srcOrd="0" destOrd="0" parTransId="{84C034CC-F640-4827-B08F-1CBF5592BC57}" sibTransId="{89C58443-CC35-41AE-97AD-3BE230676C22}"/>
    <dgm:cxn modelId="{B7074957-485D-4874-AEE1-FEFE5E8A38D7}" type="presOf" srcId="{45B46F11-1847-4CA6-BD16-1160DC5E1818}" destId="{4C71EE82-928C-47EC-B3F9-A051549C4D45}" srcOrd="0" destOrd="0" presId="urn:microsoft.com/office/officeart/2005/8/layout/orgChart1"/>
    <dgm:cxn modelId="{A6EC2CCF-4985-40CB-936D-E2F94A8DBEB6}" type="presOf" srcId="{BAE90332-3800-4866-AB9F-091448D28DFD}" destId="{C184C1E8-3363-4BBB-953A-F1A0BD76980B}" srcOrd="0" destOrd="0" presId="urn:microsoft.com/office/officeart/2005/8/layout/orgChart1"/>
    <dgm:cxn modelId="{D9B5049D-9832-47E4-B2C3-C1B45F035CCA}" type="presOf" srcId="{08F95109-E0C9-4B6B-B110-BAC66EB84A07}" destId="{BFB5B795-AEB8-44C3-8349-71470BA56080}" srcOrd="1" destOrd="0" presId="urn:microsoft.com/office/officeart/2005/8/layout/orgChart1"/>
    <dgm:cxn modelId="{85723812-1F32-4ABB-91DA-5F12AAE99E72}" type="presOf" srcId="{06E51497-6197-49D2-BF1A-CE6C9BF177B7}" destId="{0FE4E719-4992-4F88-9658-404F0C5B98DF}" srcOrd="1" destOrd="0" presId="urn:microsoft.com/office/officeart/2005/8/layout/orgChart1"/>
    <dgm:cxn modelId="{D2404627-86E2-4F90-9188-52BF9AC4A96D}" type="presOf" srcId="{45B46F11-1847-4CA6-BD16-1160DC5E1818}" destId="{9F58AB3F-255D-4492-909D-F6403A756662}" srcOrd="1" destOrd="0" presId="urn:microsoft.com/office/officeart/2005/8/layout/orgChart1"/>
    <dgm:cxn modelId="{050542CD-81D9-413A-8441-AB46F54F7842}" srcId="{10B942B1-AF77-48E4-92F3-207C4F6C4884}" destId="{7BC3BC06-6DDE-4703-A3F5-0A5C1AD22ECF}" srcOrd="2" destOrd="0" parTransId="{A2D9EC73-39F8-40AA-9590-D87062312CCF}" sibTransId="{1AE4D693-9A0F-4CE9-AEDB-9029867802B0}"/>
    <dgm:cxn modelId="{DAFC8641-73BB-496B-B561-E838493B26AA}" type="presOf" srcId="{7BC3BC06-6DDE-4703-A3F5-0A5C1AD22ECF}" destId="{E43E48DA-BA7E-4D58-AB94-4A1AE806E018}" srcOrd="0" destOrd="0" presId="urn:microsoft.com/office/officeart/2005/8/layout/orgChart1"/>
    <dgm:cxn modelId="{C0D5F124-8A47-443B-869B-466914C5F083}" type="presOf" srcId="{7BC3BC06-6DDE-4703-A3F5-0A5C1AD22ECF}" destId="{8F3E15A8-D869-4914-B046-9387A2287C8E}" srcOrd="1" destOrd="0" presId="urn:microsoft.com/office/officeart/2005/8/layout/orgChart1"/>
    <dgm:cxn modelId="{7022FEE3-B8AE-467D-B884-EFE33CE92EBA}" srcId="{10B942B1-AF77-48E4-92F3-207C4F6C4884}" destId="{45B46F11-1847-4CA6-BD16-1160DC5E1818}" srcOrd="0" destOrd="0" parTransId="{BAE90332-3800-4866-AB9F-091448D28DFD}" sibTransId="{50B536CC-0555-4E36-898E-3A6761448057}"/>
    <dgm:cxn modelId="{51AF1AC6-1AE9-4D1D-8852-CD6933BBB1AF}" type="presOf" srcId="{08F95109-E0C9-4B6B-B110-BAC66EB84A07}" destId="{EC6326C0-5EB3-431F-8DDD-0237ADFCA287}" srcOrd="0" destOrd="0" presId="urn:microsoft.com/office/officeart/2005/8/layout/orgChart1"/>
    <dgm:cxn modelId="{AA89FCDE-2CC7-4043-8DED-0F0E2297F68B}" type="presOf" srcId="{10B942B1-AF77-48E4-92F3-207C4F6C4884}" destId="{6073A54D-BC66-4D51-BFC4-86DC97A8DBDC}" srcOrd="1" destOrd="0" presId="urn:microsoft.com/office/officeart/2005/8/layout/orgChart1"/>
    <dgm:cxn modelId="{248D8062-2688-42E5-AD31-7D974949A7A2}" type="presOf" srcId="{F75DB095-ECC8-438E-9AA5-3229A4642C7B}" destId="{B8417DF3-A07A-488F-962C-C182264EB1AF}" srcOrd="1" destOrd="0" presId="urn:microsoft.com/office/officeart/2005/8/layout/orgChart1"/>
    <dgm:cxn modelId="{9750A267-A520-4231-8CE7-208840019871}" srcId="{10B942B1-AF77-48E4-92F3-207C4F6C4884}" destId="{06E51497-6197-49D2-BF1A-CE6C9BF177B7}" srcOrd="1" destOrd="0" parTransId="{F8B772F6-5115-4260-B630-17DFFDFC642A}" sibTransId="{F1749098-F03E-491E-85C5-D4B7FE2FFAED}"/>
    <dgm:cxn modelId="{CD26A214-D504-4297-984D-FB7048AC8BF6}" type="presOf" srcId="{B36D2403-C67F-4D79-A989-EDB274190E86}" destId="{4ED86130-1027-4E5C-8CFB-B54AF05DB685}" srcOrd="0" destOrd="0" presId="urn:microsoft.com/office/officeart/2005/8/layout/orgChart1"/>
    <dgm:cxn modelId="{681D28D9-2D13-4A7C-BB04-0E23317CE5FA}" srcId="{08F95109-E0C9-4B6B-B110-BAC66EB84A07}" destId="{F75DB095-ECC8-438E-9AA5-3229A4642C7B}" srcOrd="0" destOrd="0" parTransId="{B36D2403-C67F-4D79-A989-EDB274190E86}" sibTransId="{6E1A18D7-CD33-4C84-AF02-4925AF7628A4}"/>
    <dgm:cxn modelId="{87D65ABD-56A7-46AE-8CDE-EF295DAD3D77}" type="presOf" srcId="{F8B772F6-5115-4260-B630-17DFFDFC642A}" destId="{4D5AFCEC-7404-450D-9474-837DD7B423E1}" srcOrd="0" destOrd="0" presId="urn:microsoft.com/office/officeart/2005/8/layout/orgChart1"/>
    <dgm:cxn modelId="{E06457C0-2CDD-4A3A-8A13-F7D7B85FE8E1}" type="presOf" srcId="{06E51497-6197-49D2-BF1A-CE6C9BF177B7}" destId="{DFC9D7C4-3E03-49A8-A6CB-CBCD69CB4D95}" srcOrd="0" destOrd="0" presId="urn:microsoft.com/office/officeart/2005/8/layout/orgChart1"/>
    <dgm:cxn modelId="{DFDCB223-1E18-4AC7-8471-7A665A37A79F}" type="presOf" srcId="{A2D9EC73-39F8-40AA-9590-D87062312CCF}" destId="{6D5ACAC7-90D0-4C50-A18D-1482E08E3BFA}" srcOrd="0" destOrd="0" presId="urn:microsoft.com/office/officeart/2005/8/layout/orgChart1"/>
    <dgm:cxn modelId="{F092B3CD-E0B3-43B1-8D74-B7E9D3E6E315}" type="presOf" srcId="{F75DB095-ECC8-438E-9AA5-3229A4642C7B}" destId="{097C18A5-C9E8-4027-9C37-5C78A75B9140}" srcOrd="0" destOrd="0" presId="urn:microsoft.com/office/officeart/2005/8/layout/orgChart1"/>
    <dgm:cxn modelId="{3657F3E0-6286-498A-BDCF-2416825C0BD4}" type="presOf" srcId="{10B942B1-AF77-48E4-92F3-207C4F6C4884}" destId="{91B9C19D-6E98-4D4D-B211-57A52B89A82A}" srcOrd="0" destOrd="0" presId="urn:microsoft.com/office/officeart/2005/8/layout/orgChart1"/>
    <dgm:cxn modelId="{6D286648-D735-4A9F-8B27-A4312679BB0B}" type="presOf" srcId="{84C034CC-F640-4827-B08F-1CBF5592BC57}" destId="{6F0494D1-2F4A-4E78-9C32-903E2675B579}" srcOrd="0" destOrd="0" presId="urn:microsoft.com/office/officeart/2005/8/layout/orgChart1"/>
    <dgm:cxn modelId="{8653D64E-B393-4F25-BFE6-A0D3D288DFE5}" type="presParOf" srcId="{00B954C3-B0B6-4A3E-A8DA-EAE296589D6A}" destId="{4C6AE223-1895-441D-9DDC-19ABF6E14517}" srcOrd="0" destOrd="0" presId="urn:microsoft.com/office/officeart/2005/8/layout/orgChart1"/>
    <dgm:cxn modelId="{2734E60E-6F95-4EA3-8F32-D77B8231035A}" type="presParOf" srcId="{4C6AE223-1895-441D-9DDC-19ABF6E14517}" destId="{2191EA29-4CD1-4F0D-AA04-71CE82C1867B}" srcOrd="0" destOrd="0" presId="urn:microsoft.com/office/officeart/2005/8/layout/orgChart1"/>
    <dgm:cxn modelId="{77C9630C-E633-4D31-8A99-C07A8B355460}" type="presParOf" srcId="{2191EA29-4CD1-4F0D-AA04-71CE82C1867B}" destId="{91B9C19D-6E98-4D4D-B211-57A52B89A82A}" srcOrd="0" destOrd="0" presId="urn:microsoft.com/office/officeart/2005/8/layout/orgChart1"/>
    <dgm:cxn modelId="{8E9E471F-2289-4410-AFFB-77E340880B89}" type="presParOf" srcId="{2191EA29-4CD1-4F0D-AA04-71CE82C1867B}" destId="{6073A54D-BC66-4D51-BFC4-86DC97A8DBDC}" srcOrd="1" destOrd="0" presId="urn:microsoft.com/office/officeart/2005/8/layout/orgChart1"/>
    <dgm:cxn modelId="{47B3EBFF-28D2-4965-82EB-CA1C5F4069FD}" type="presParOf" srcId="{4C6AE223-1895-441D-9DDC-19ABF6E14517}" destId="{FFF2F375-566F-4F03-BC46-CFE11309AABA}" srcOrd="1" destOrd="0" presId="urn:microsoft.com/office/officeart/2005/8/layout/orgChart1"/>
    <dgm:cxn modelId="{C31801E3-6063-461C-AD55-A081127719B3}" type="presParOf" srcId="{FFF2F375-566F-4F03-BC46-CFE11309AABA}" destId="{C184C1E8-3363-4BBB-953A-F1A0BD76980B}" srcOrd="0" destOrd="0" presId="urn:microsoft.com/office/officeart/2005/8/layout/orgChart1"/>
    <dgm:cxn modelId="{69C400DD-4878-4886-BE86-9F9C11B4264B}" type="presParOf" srcId="{FFF2F375-566F-4F03-BC46-CFE11309AABA}" destId="{0F7D9B8F-F9D3-42EB-A9AF-A6C52A3DCD6E}" srcOrd="1" destOrd="0" presId="urn:microsoft.com/office/officeart/2005/8/layout/orgChart1"/>
    <dgm:cxn modelId="{69DEBEC0-22BE-4F45-BF58-5DBAB375454E}" type="presParOf" srcId="{0F7D9B8F-F9D3-42EB-A9AF-A6C52A3DCD6E}" destId="{EFF24BF4-4463-4351-AC91-9F1FA8351E62}" srcOrd="0" destOrd="0" presId="urn:microsoft.com/office/officeart/2005/8/layout/orgChart1"/>
    <dgm:cxn modelId="{58C98E31-4899-4B62-AF1B-33DD01811134}" type="presParOf" srcId="{EFF24BF4-4463-4351-AC91-9F1FA8351E62}" destId="{4C71EE82-928C-47EC-B3F9-A051549C4D45}" srcOrd="0" destOrd="0" presId="urn:microsoft.com/office/officeart/2005/8/layout/orgChart1"/>
    <dgm:cxn modelId="{05A23AB7-F16E-4C27-B5B5-9FCA4143B5AC}" type="presParOf" srcId="{EFF24BF4-4463-4351-AC91-9F1FA8351E62}" destId="{9F58AB3F-255D-4492-909D-F6403A756662}" srcOrd="1" destOrd="0" presId="urn:microsoft.com/office/officeart/2005/8/layout/orgChart1"/>
    <dgm:cxn modelId="{9649B259-91BF-4B47-884A-B719794304A2}" type="presParOf" srcId="{0F7D9B8F-F9D3-42EB-A9AF-A6C52A3DCD6E}" destId="{F8F815CE-4197-4219-8624-33F229252823}" srcOrd="1" destOrd="0" presId="urn:microsoft.com/office/officeart/2005/8/layout/orgChart1"/>
    <dgm:cxn modelId="{EBD6823D-CBB3-47E9-AA31-A6B4C8662BC2}" type="presParOf" srcId="{0F7D9B8F-F9D3-42EB-A9AF-A6C52A3DCD6E}" destId="{799B9B76-3048-49BE-9190-E125F858A83E}" srcOrd="2" destOrd="0" presId="urn:microsoft.com/office/officeart/2005/8/layout/orgChart1"/>
    <dgm:cxn modelId="{DFFB9DAD-76C0-444F-A0A3-C7CE304EAEDD}" type="presParOf" srcId="{FFF2F375-566F-4F03-BC46-CFE11309AABA}" destId="{4D5AFCEC-7404-450D-9474-837DD7B423E1}" srcOrd="2" destOrd="0" presId="urn:microsoft.com/office/officeart/2005/8/layout/orgChart1"/>
    <dgm:cxn modelId="{DBA90791-B2DF-4AD8-BF93-2C8533A325B5}" type="presParOf" srcId="{FFF2F375-566F-4F03-BC46-CFE11309AABA}" destId="{A4F6002B-20AB-47BE-8DEE-9D6EE59E4D3A}" srcOrd="3" destOrd="0" presId="urn:microsoft.com/office/officeart/2005/8/layout/orgChart1"/>
    <dgm:cxn modelId="{8D8B6060-685F-4B2B-9B2B-97540CDC0E30}" type="presParOf" srcId="{A4F6002B-20AB-47BE-8DEE-9D6EE59E4D3A}" destId="{73AA6267-5BE8-4274-8F66-546A84B29E4B}" srcOrd="0" destOrd="0" presId="urn:microsoft.com/office/officeart/2005/8/layout/orgChart1"/>
    <dgm:cxn modelId="{341DC2B5-BE13-4843-9E9A-06B1C29F1572}" type="presParOf" srcId="{73AA6267-5BE8-4274-8F66-546A84B29E4B}" destId="{DFC9D7C4-3E03-49A8-A6CB-CBCD69CB4D95}" srcOrd="0" destOrd="0" presId="urn:microsoft.com/office/officeart/2005/8/layout/orgChart1"/>
    <dgm:cxn modelId="{923E5A9B-39F5-413E-8A16-4C81C1B17BCF}" type="presParOf" srcId="{73AA6267-5BE8-4274-8F66-546A84B29E4B}" destId="{0FE4E719-4992-4F88-9658-404F0C5B98DF}" srcOrd="1" destOrd="0" presId="urn:microsoft.com/office/officeart/2005/8/layout/orgChart1"/>
    <dgm:cxn modelId="{9370B81E-C0B7-4A2D-BCC5-825FC9C3D675}" type="presParOf" srcId="{A4F6002B-20AB-47BE-8DEE-9D6EE59E4D3A}" destId="{EC9DC6E8-3B63-4001-A2B4-34B0F31BC341}" srcOrd="1" destOrd="0" presId="urn:microsoft.com/office/officeart/2005/8/layout/orgChart1"/>
    <dgm:cxn modelId="{E164E594-A12F-489F-AE85-92E1B6A05AE8}" type="presParOf" srcId="{EC9DC6E8-3B63-4001-A2B4-34B0F31BC341}" destId="{6F0494D1-2F4A-4E78-9C32-903E2675B579}" srcOrd="0" destOrd="0" presId="urn:microsoft.com/office/officeart/2005/8/layout/orgChart1"/>
    <dgm:cxn modelId="{3F33A0B3-69FA-41F6-AB2A-10CABB8D7AE9}" type="presParOf" srcId="{EC9DC6E8-3B63-4001-A2B4-34B0F31BC341}" destId="{FF38AB0C-7534-4CC1-9139-985235DE08AC}" srcOrd="1" destOrd="0" presId="urn:microsoft.com/office/officeart/2005/8/layout/orgChart1"/>
    <dgm:cxn modelId="{EB69260D-8217-46C0-985B-33B0121BEF89}" type="presParOf" srcId="{FF38AB0C-7534-4CC1-9139-985235DE08AC}" destId="{9815ECB0-6F65-4864-824D-3D99D856E661}" srcOrd="0" destOrd="0" presId="urn:microsoft.com/office/officeart/2005/8/layout/orgChart1"/>
    <dgm:cxn modelId="{37C5B56A-9F38-4812-9EA5-56E1BE8FCEEF}" type="presParOf" srcId="{9815ECB0-6F65-4864-824D-3D99D856E661}" destId="{EC6326C0-5EB3-431F-8DDD-0237ADFCA287}" srcOrd="0" destOrd="0" presId="urn:microsoft.com/office/officeart/2005/8/layout/orgChart1"/>
    <dgm:cxn modelId="{7962BD53-2586-47A4-B35E-43100863E5A8}" type="presParOf" srcId="{9815ECB0-6F65-4864-824D-3D99D856E661}" destId="{BFB5B795-AEB8-44C3-8349-71470BA56080}" srcOrd="1" destOrd="0" presId="urn:microsoft.com/office/officeart/2005/8/layout/orgChart1"/>
    <dgm:cxn modelId="{D323D3DD-87F9-4C3C-BD6E-30AB4E0EE978}" type="presParOf" srcId="{FF38AB0C-7534-4CC1-9139-985235DE08AC}" destId="{ACBC71C7-9567-495B-A279-FFFE0C2D6153}" srcOrd="1" destOrd="0" presId="urn:microsoft.com/office/officeart/2005/8/layout/orgChart1"/>
    <dgm:cxn modelId="{F1AA3BCD-6D61-4A4E-B850-EB764A1CE997}" type="presParOf" srcId="{ACBC71C7-9567-495B-A279-FFFE0C2D6153}" destId="{4ED86130-1027-4E5C-8CFB-B54AF05DB685}" srcOrd="0" destOrd="0" presId="urn:microsoft.com/office/officeart/2005/8/layout/orgChart1"/>
    <dgm:cxn modelId="{B57CD30C-1286-48D3-8739-0F59CAD3E84C}" type="presParOf" srcId="{ACBC71C7-9567-495B-A279-FFFE0C2D6153}" destId="{649F29B1-E187-4E91-9FD5-EC78F79D2379}" srcOrd="1" destOrd="0" presId="urn:microsoft.com/office/officeart/2005/8/layout/orgChart1"/>
    <dgm:cxn modelId="{E12A4A0B-A2A4-4B86-BDA2-EE01E3C49FBC}" type="presParOf" srcId="{649F29B1-E187-4E91-9FD5-EC78F79D2379}" destId="{E3ACF41B-E027-4E6F-B986-87CD1B5F302A}" srcOrd="0" destOrd="0" presId="urn:microsoft.com/office/officeart/2005/8/layout/orgChart1"/>
    <dgm:cxn modelId="{1626479C-DEEE-4B4B-8889-E77AE9CC5FEF}" type="presParOf" srcId="{E3ACF41B-E027-4E6F-B986-87CD1B5F302A}" destId="{097C18A5-C9E8-4027-9C37-5C78A75B9140}" srcOrd="0" destOrd="0" presId="urn:microsoft.com/office/officeart/2005/8/layout/orgChart1"/>
    <dgm:cxn modelId="{9D25088A-931A-4876-A3AB-2AB47204DAEB}" type="presParOf" srcId="{E3ACF41B-E027-4E6F-B986-87CD1B5F302A}" destId="{B8417DF3-A07A-488F-962C-C182264EB1AF}" srcOrd="1" destOrd="0" presId="urn:microsoft.com/office/officeart/2005/8/layout/orgChart1"/>
    <dgm:cxn modelId="{AB91C533-E118-45CB-86E9-B7A12AE96DB0}" type="presParOf" srcId="{649F29B1-E187-4E91-9FD5-EC78F79D2379}" destId="{1EC3D0FF-6997-4E92-A63B-FC5B601DFA05}" srcOrd="1" destOrd="0" presId="urn:microsoft.com/office/officeart/2005/8/layout/orgChart1"/>
    <dgm:cxn modelId="{13AF87DE-87D8-413B-AF78-4498F4F344DB}" type="presParOf" srcId="{649F29B1-E187-4E91-9FD5-EC78F79D2379}" destId="{14C86BC6-8221-4A3F-84A8-55D11D710BF0}" srcOrd="2" destOrd="0" presId="urn:microsoft.com/office/officeart/2005/8/layout/orgChart1"/>
    <dgm:cxn modelId="{F91CCFF7-BF8B-4BA3-86D6-4C0E3E459E6B}" type="presParOf" srcId="{FF38AB0C-7534-4CC1-9139-985235DE08AC}" destId="{4C6683C7-238B-44E1-89DE-45F433EC6836}" srcOrd="2" destOrd="0" presId="urn:microsoft.com/office/officeart/2005/8/layout/orgChart1"/>
    <dgm:cxn modelId="{F15862A0-616B-4D29-A4CD-1E0C156CC6DF}" type="presParOf" srcId="{A4F6002B-20AB-47BE-8DEE-9D6EE59E4D3A}" destId="{BC0C2DA4-2585-4B07-B156-B8B730485836}" srcOrd="2" destOrd="0" presId="urn:microsoft.com/office/officeart/2005/8/layout/orgChart1"/>
    <dgm:cxn modelId="{D164F6A1-095B-4A2A-BFAF-C7E841B737A3}" type="presParOf" srcId="{FFF2F375-566F-4F03-BC46-CFE11309AABA}" destId="{6D5ACAC7-90D0-4C50-A18D-1482E08E3BFA}" srcOrd="4" destOrd="0" presId="urn:microsoft.com/office/officeart/2005/8/layout/orgChart1"/>
    <dgm:cxn modelId="{9680C174-8F52-42AB-84C4-2BB2FF425F15}" type="presParOf" srcId="{FFF2F375-566F-4F03-BC46-CFE11309AABA}" destId="{6C78F976-4A00-4D50-AE8C-8EB262428EB7}" srcOrd="5" destOrd="0" presId="urn:microsoft.com/office/officeart/2005/8/layout/orgChart1"/>
    <dgm:cxn modelId="{DF50B9A8-484A-42A7-AD4B-D7AC0041FBBE}" type="presParOf" srcId="{6C78F976-4A00-4D50-AE8C-8EB262428EB7}" destId="{984908F1-F4EC-4F2F-BC16-4439E65DC22E}" srcOrd="0" destOrd="0" presId="urn:microsoft.com/office/officeart/2005/8/layout/orgChart1"/>
    <dgm:cxn modelId="{30E27C64-E840-4BFB-ABEA-6B6C2E2DC935}" type="presParOf" srcId="{984908F1-F4EC-4F2F-BC16-4439E65DC22E}" destId="{E43E48DA-BA7E-4D58-AB94-4A1AE806E018}" srcOrd="0" destOrd="0" presId="urn:microsoft.com/office/officeart/2005/8/layout/orgChart1"/>
    <dgm:cxn modelId="{943C8A42-CD3C-4F07-913F-696361304731}" type="presParOf" srcId="{984908F1-F4EC-4F2F-BC16-4439E65DC22E}" destId="{8F3E15A8-D869-4914-B046-9387A2287C8E}" srcOrd="1" destOrd="0" presId="urn:microsoft.com/office/officeart/2005/8/layout/orgChart1"/>
    <dgm:cxn modelId="{E1291EA6-DCDA-43FC-9939-510145A1E4FC}" type="presParOf" srcId="{6C78F976-4A00-4D50-AE8C-8EB262428EB7}" destId="{53BAE123-FE49-4F97-BE7A-7D5DD266354C}" srcOrd="1" destOrd="0" presId="urn:microsoft.com/office/officeart/2005/8/layout/orgChart1"/>
    <dgm:cxn modelId="{378921DF-E534-4104-B5B6-F0FCB1BBA175}" type="presParOf" srcId="{6C78F976-4A00-4D50-AE8C-8EB262428EB7}" destId="{631064AE-FCCB-43D3-AAA9-47F6A4DDD5ED}" srcOrd="2" destOrd="0" presId="urn:microsoft.com/office/officeart/2005/8/layout/orgChart1"/>
    <dgm:cxn modelId="{4165FBDC-513E-49C2-958C-A3BDD300CB32}" type="presParOf" srcId="{4C6AE223-1895-441D-9DDC-19ABF6E14517}" destId="{3EB3BC2B-E5A5-4464-A450-33655B02CA5A}"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62FCEF-99F9-4263-B467-4FDDBE3BEEDE}"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s-ES"/>
        </a:p>
      </dgm:t>
    </dgm:pt>
    <dgm:pt modelId="{10B942B1-AF77-48E4-92F3-207C4F6C4884}">
      <dgm:prSet phldrT="[Texto]" custT="1"/>
      <dgm:spPr/>
      <dgm:t>
        <a:bodyPr/>
        <a:lstStyle/>
        <a:p>
          <a:r>
            <a:rPr lang="es-ES" sz="1200">
              <a:latin typeface="Arial" panose="020B0604020202020204" pitchFamily="34" charset="0"/>
              <a:cs typeface="Arial" panose="020B0604020202020204" pitchFamily="34" charset="0"/>
            </a:rPr>
            <a:t>Chancado primario</a:t>
          </a:r>
        </a:p>
      </dgm:t>
    </dgm:pt>
    <dgm:pt modelId="{0B342605-DF20-46B8-A447-B36885048DE0}" type="sibTrans" cxnId="{59862701-C55F-4760-8AE5-2C4875F8DCC4}">
      <dgm:prSet/>
      <dgm:spPr/>
      <dgm:t>
        <a:bodyPr/>
        <a:lstStyle/>
        <a:p>
          <a:endParaRPr lang="es-ES"/>
        </a:p>
      </dgm:t>
    </dgm:pt>
    <dgm:pt modelId="{57FBE7FB-B11F-4CC4-B611-4FDB8A918284}" type="parTrans" cxnId="{59862701-C55F-4760-8AE5-2C4875F8DCC4}">
      <dgm:prSet/>
      <dgm:spPr/>
      <dgm:t>
        <a:bodyPr/>
        <a:lstStyle/>
        <a:p>
          <a:endParaRPr lang="es-ES"/>
        </a:p>
      </dgm:t>
    </dgm:pt>
    <dgm:pt modelId="{45B46F11-1847-4CA6-BD16-1160DC5E1818}">
      <dgm:prSet phldrT="[Texto]" custT="1"/>
      <dgm:spPr/>
      <dgm:t>
        <a:bodyPr/>
        <a:lstStyle/>
        <a:p>
          <a:r>
            <a:rPr lang="es-ES" sz="1200">
              <a:latin typeface="Arial" panose="020B0604020202020204" pitchFamily="34" charset="0"/>
              <a:cs typeface="Arial" panose="020B0604020202020204" pitchFamily="34" charset="0"/>
            </a:rPr>
            <a:t>Chancado secundario</a:t>
          </a:r>
        </a:p>
      </dgm:t>
    </dgm:pt>
    <dgm:pt modelId="{BAE90332-3800-4866-AB9F-091448D28DFD}" type="parTrans" cxnId="{7022FEE3-B8AE-467D-B884-EFE33CE92EBA}">
      <dgm:prSet/>
      <dgm:spPr/>
      <dgm:t>
        <a:bodyPr/>
        <a:lstStyle/>
        <a:p>
          <a:endParaRPr lang="es-ES"/>
        </a:p>
      </dgm:t>
    </dgm:pt>
    <dgm:pt modelId="{50B536CC-0555-4E36-898E-3A6761448057}" type="sibTrans" cxnId="{7022FEE3-B8AE-467D-B884-EFE33CE92EBA}">
      <dgm:prSet/>
      <dgm:spPr/>
      <dgm:t>
        <a:bodyPr/>
        <a:lstStyle/>
        <a:p>
          <a:endParaRPr lang="es-ES"/>
        </a:p>
      </dgm:t>
    </dgm:pt>
    <dgm:pt modelId="{06E51497-6197-49D2-BF1A-CE6C9BF177B7}">
      <dgm:prSet phldrT="[Texto]" custT="1"/>
      <dgm:spPr/>
      <dgm:t>
        <a:bodyPr/>
        <a:lstStyle/>
        <a:p>
          <a:r>
            <a:rPr lang="es-ES" sz="1200">
              <a:latin typeface="Arial" panose="020B0604020202020204" pitchFamily="34" charset="0"/>
              <a:cs typeface="Arial" panose="020B0604020202020204" pitchFamily="34" charset="0"/>
            </a:rPr>
            <a:t>Harnero</a:t>
          </a:r>
        </a:p>
      </dgm:t>
    </dgm:pt>
    <dgm:pt modelId="{F8B772F6-5115-4260-B630-17DFFDFC642A}" type="parTrans" cxnId="{9750A267-A520-4231-8CE7-208840019871}">
      <dgm:prSet/>
      <dgm:spPr/>
      <dgm:t>
        <a:bodyPr/>
        <a:lstStyle/>
        <a:p>
          <a:endParaRPr lang="es-ES"/>
        </a:p>
      </dgm:t>
    </dgm:pt>
    <dgm:pt modelId="{F1749098-F03E-491E-85C5-D4B7FE2FFAED}" type="sibTrans" cxnId="{9750A267-A520-4231-8CE7-208840019871}">
      <dgm:prSet/>
      <dgm:spPr/>
      <dgm:t>
        <a:bodyPr/>
        <a:lstStyle/>
        <a:p>
          <a:endParaRPr lang="es-ES"/>
        </a:p>
      </dgm:t>
    </dgm:pt>
    <dgm:pt modelId="{F75DB095-ECC8-438E-9AA5-3229A4642C7B}">
      <dgm:prSet phldrT="[Texto]" custT="1"/>
      <dgm:spPr/>
      <dgm:t>
        <a:bodyPr/>
        <a:lstStyle/>
        <a:p>
          <a:r>
            <a:rPr lang="es-ES" sz="1200">
              <a:latin typeface="Arial" panose="020B0604020202020204" pitchFamily="34" charset="0"/>
              <a:cs typeface="Arial" panose="020B0604020202020204" pitchFamily="34" charset="0"/>
            </a:rPr>
            <a:t>Harnero</a:t>
          </a:r>
        </a:p>
      </dgm:t>
    </dgm:pt>
    <dgm:pt modelId="{B36D2403-C67F-4D79-A989-EDB274190E86}" type="parTrans" cxnId="{681D28D9-2D13-4A7C-BB04-0E23317CE5FA}">
      <dgm:prSet/>
      <dgm:spPr/>
      <dgm:t>
        <a:bodyPr/>
        <a:lstStyle/>
        <a:p>
          <a:endParaRPr lang="es-ES"/>
        </a:p>
      </dgm:t>
    </dgm:pt>
    <dgm:pt modelId="{6E1A18D7-CD33-4C84-AF02-4925AF7628A4}" type="sibTrans" cxnId="{681D28D9-2D13-4A7C-BB04-0E23317CE5FA}">
      <dgm:prSet/>
      <dgm:spPr/>
      <dgm:t>
        <a:bodyPr/>
        <a:lstStyle/>
        <a:p>
          <a:endParaRPr lang="es-ES"/>
        </a:p>
      </dgm:t>
    </dgm:pt>
    <dgm:pt modelId="{01638F0E-5C0E-4B6B-8987-525ABE8C7BC5}">
      <dgm:prSet phldrT="[Texto]" custT="1"/>
      <dgm:spPr/>
      <dgm:t>
        <a:bodyPr/>
        <a:lstStyle/>
        <a:p>
          <a:r>
            <a:rPr lang="es-ES" sz="1200">
              <a:latin typeface="Arial" panose="020B0604020202020204" pitchFamily="34" charset="0"/>
              <a:cs typeface="Arial" panose="020B0604020202020204" pitchFamily="34" charset="0"/>
            </a:rPr>
            <a:t>HPGR</a:t>
          </a:r>
        </a:p>
      </dgm:t>
    </dgm:pt>
    <dgm:pt modelId="{9E91A51D-8386-426D-B131-6321CB4BBF98}" type="parTrans" cxnId="{C3D7C1F1-F1A6-4134-BFD8-2F2C51BB841C}">
      <dgm:prSet/>
      <dgm:spPr/>
      <dgm:t>
        <a:bodyPr/>
        <a:lstStyle/>
        <a:p>
          <a:endParaRPr lang="es-ES"/>
        </a:p>
      </dgm:t>
    </dgm:pt>
    <dgm:pt modelId="{49CBF643-E688-4492-ADA1-B66BFD16E528}" type="sibTrans" cxnId="{C3D7C1F1-F1A6-4134-BFD8-2F2C51BB841C}">
      <dgm:prSet/>
      <dgm:spPr/>
      <dgm:t>
        <a:bodyPr/>
        <a:lstStyle/>
        <a:p>
          <a:endParaRPr lang="es-ES"/>
        </a:p>
      </dgm:t>
    </dgm:pt>
    <dgm:pt modelId="{60E08047-D3CD-4C9D-8471-75A11E5390F6}">
      <dgm:prSet phldrT="[Texto]" custT="1"/>
      <dgm:spPr/>
      <dgm:t>
        <a:bodyPr/>
        <a:lstStyle/>
        <a:p>
          <a:r>
            <a:rPr lang="es-ES" sz="1200">
              <a:latin typeface="Arial" panose="020B0604020202020204" pitchFamily="34" charset="0"/>
              <a:cs typeface="Arial" panose="020B0604020202020204" pitchFamily="34" charset="0"/>
            </a:rPr>
            <a:t>Molino de Bolas</a:t>
          </a:r>
        </a:p>
      </dgm:t>
    </dgm:pt>
    <dgm:pt modelId="{8354E1BD-D507-4F25-8A61-9BAD438E3EBA}" type="parTrans" cxnId="{B0119C4D-E489-4612-9268-9815F38708E6}">
      <dgm:prSet/>
      <dgm:spPr/>
      <dgm:t>
        <a:bodyPr/>
        <a:lstStyle/>
        <a:p>
          <a:endParaRPr lang="es-ES"/>
        </a:p>
      </dgm:t>
    </dgm:pt>
    <dgm:pt modelId="{5735EC14-2987-49CB-BC42-35D7B30AEF93}" type="sibTrans" cxnId="{B0119C4D-E489-4612-9268-9815F38708E6}">
      <dgm:prSet/>
      <dgm:spPr/>
      <dgm:t>
        <a:bodyPr/>
        <a:lstStyle/>
        <a:p>
          <a:endParaRPr lang="es-ES"/>
        </a:p>
      </dgm:t>
    </dgm:pt>
    <dgm:pt modelId="{9CE4039A-FEEE-43BE-AF15-1607ABB46E0F}">
      <dgm:prSet phldrT="[Texto]" custT="1"/>
      <dgm:spPr/>
      <dgm:t>
        <a:bodyPr/>
        <a:lstStyle/>
        <a:p>
          <a:r>
            <a:rPr lang="es-ES" sz="1200">
              <a:latin typeface="Arial" panose="020B0604020202020204" pitchFamily="34" charset="0"/>
              <a:cs typeface="Arial" panose="020B0604020202020204" pitchFamily="34" charset="0"/>
            </a:rPr>
            <a:t>Batería de hidrociclones</a:t>
          </a:r>
        </a:p>
      </dgm:t>
    </dgm:pt>
    <dgm:pt modelId="{ACD7A5AF-127F-463A-8DE1-BFE244887FF5}" type="parTrans" cxnId="{3A3753C5-3DC6-4E31-AC28-630D0664C8F1}">
      <dgm:prSet/>
      <dgm:spPr/>
      <dgm:t>
        <a:bodyPr/>
        <a:lstStyle/>
        <a:p>
          <a:endParaRPr lang="es-ES"/>
        </a:p>
      </dgm:t>
    </dgm:pt>
    <dgm:pt modelId="{2E330866-7941-43D7-A691-A8BBBE8C9507}" type="sibTrans" cxnId="{3A3753C5-3DC6-4E31-AC28-630D0664C8F1}">
      <dgm:prSet/>
      <dgm:spPr/>
      <dgm:t>
        <a:bodyPr/>
        <a:lstStyle/>
        <a:p>
          <a:endParaRPr lang="es-ES"/>
        </a:p>
      </dgm:t>
    </dgm:pt>
    <dgm:pt modelId="{E24580E5-8A2C-440F-BD1C-42AFD94E1BD6}" type="pres">
      <dgm:prSet presAssocID="{3662FCEF-99F9-4263-B467-4FDDBE3BEEDE}" presName="Name0" presStyleCnt="0">
        <dgm:presLayoutVars>
          <dgm:dir/>
          <dgm:resizeHandles val="exact"/>
        </dgm:presLayoutVars>
      </dgm:prSet>
      <dgm:spPr/>
      <dgm:t>
        <a:bodyPr/>
        <a:lstStyle/>
        <a:p>
          <a:endParaRPr lang="es-ES"/>
        </a:p>
      </dgm:t>
    </dgm:pt>
    <dgm:pt modelId="{59565839-68C2-4E11-8711-78E2FDB27C82}" type="pres">
      <dgm:prSet presAssocID="{10B942B1-AF77-48E4-92F3-207C4F6C4884}" presName="node" presStyleLbl="node1" presStyleIdx="0" presStyleCnt="7">
        <dgm:presLayoutVars>
          <dgm:bulletEnabled val="1"/>
        </dgm:presLayoutVars>
      </dgm:prSet>
      <dgm:spPr/>
      <dgm:t>
        <a:bodyPr/>
        <a:lstStyle/>
        <a:p>
          <a:endParaRPr lang="es-ES"/>
        </a:p>
      </dgm:t>
    </dgm:pt>
    <dgm:pt modelId="{265E3103-253C-4A14-BAE5-63CC62725B5F}" type="pres">
      <dgm:prSet presAssocID="{0B342605-DF20-46B8-A447-B36885048DE0}" presName="sibTrans" presStyleLbl="sibTrans1D1" presStyleIdx="0" presStyleCnt="6"/>
      <dgm:spPr/>
      <dgm:t>
        <a:bodyPr/>
        <a:lstStyle/>
        <a:p>
          <a:endParaRPr lang="es-ES"/>
        </a:p>
      </dgm:t>
    </dgm:pt>
    <dgm:pt modelId="{73242334-4D6D-4464-88A7-9B52BF393431}" type="pres">
      <dgm:prSet presAssocID="{0B342605-DF20-46B8-A447-B36885048DE0}" presName="connectorText" presStyleLbl="sibTrans1D1" presStyleIdx="0" presStyleCnt="6"/>
      <dgm:spPr/>
      <dgm:t>
        <a:bodyPr/>
        <a:lstStyle/>
        <a:p>
          <a:endParaRPr lang="es-ES"/>
        </a:p>
      </dgm:t>
    </dgm:pt>
    <dgm:pt modelId="{92950878-6789-40E9-8916-54CA280D4B65}" type="pres">
      <dgm:prSet presAssocID="{45B46F11-1847-4CA6-BD16-1160DC5E1818}" presName="node" presStyleLbl="node1" presStyleIdx="1" presStyleCnt="7">
        <dgm:presLayoutVars>
          <dgm:bulletEnabled val="1"/>
        </dgm:presLayoutVars>
      </dgm:prSet>
      <dgm:spPr/>
      <dgm:t>
        <a:bodyPr/>
        <a:lstStyle/>
        <a:p>
          <a:endParaRPr lang="es-ES"/>
        </a:p>
      </dgm:t>
    </dgm:pt>
    <dgm:pt modelId="{B3CEDF2A-FC23-4178-A9E1-21F538D2DB51}" type="pres">
      <dgm:prSet presAssocID="{50B536CC-0555-4E36-898E-3A6761448057}" presName="sibTrans" presStyleLbl="sibTrans1D1" presStyleIdx="1" presStyleCnt="6"/>
      <dgm:spPr/>
      <dgm:t>
        <a:bodyPr/>
        <a:lstStyle/>
        <a:p>
          <a:endParaRPr lang="es-ES"/>
        </a:p>
      </dgm:t>
    </dgm:pt>
    <dgm:pt modelId="{DF270FED-9E8C-42E6-8E12-1B5FE734A8C3}" type="pres">
      <dgm:prSet presAssocID="{50B536CC-0555-4E36-898E-3A6761448057}" presName="connectorText" presStyleLbl="sibTrans1D1" presStyleIdx="1" presStyleCnt="6"/>
      <dgm:spPr/>
      <dgm:t>
        <a:bodyPr/>
        <a:lstStyle/>
        <a:p>
          <a:endParaRPr lang="es-ES"/>
        </a:p>
      </dgm:t>
    </dgm:pt>
    <dgm:pt modelId="{A0DDF9A0-CFC7-4A95-9A9C-F9C4E105617C}" type="pres">
      <dgm:prSet presAssocID="{06E51497-6197-49D2-BF1A-CE6C9BF177B7}" presName="node" presStyleLbl="node1" presStyleIdx="2" presStyleCnt="7">
        <dgm:presLayoutVars>
          <dgm:bulletEnabled val="1"/>
        </dgm:presLayoutVars>
      </dgm:prSet>
      <dgm:spPr/>
      <dgm:t>
        <a:bodyPr/>
        <a:lstStyle/>
        <a:p>
          <a:endParaRPr lang="es-ES"/>
        </a:p>
      </dgm:t>
    </dgm:pt>
    <dgm:pt modelId="{37CAC5ED-E562-4FD8-85A2-DA4737720CAD}" type="pres">
      <dgm:prSet presAssocID="{F1749098-F03E-491E-85C5-D4B7FE2FFAED}" presName="sibTrans" presStyleLbl="sibTrans1D1" presStyleIdx="2" presStyleCnt="6"/>
      <dgm:spPr/>
      <dgm:t>
        <a:bodyPr/>
        <a:lstStyle/>
        <a:p>
          <a:endParaRPr lang="es-ES"/>
        </a:p>
      </dgm:t>
    </dgm:pt>
    <dgm:pt modelId="{09529DD7-E849-426B-A92F-FB2149528A00}" type="pres">
      <dgm:prSet presAssocID="{F1749098-F03E-491E-85C5-D4B7FE2FFAED}" presName="connectorText" presStyleLbl="sibTrans1D1" presStyleIdx="2" presStyleCnt="6"/>
      <dgm:spPr/>
      <dgm:t>
        <a:bodyPr/>
        <a:lstStyle/>
        <a:p>
          <a:endParaRPr lang="es-ES"/>
        </a:p>
      </dgm:t>
    </dgm:pt>
    <dgm:pt modelId="{3BDF3B5E-BEE3-43DF-88D4-01836D40CA76}" type="pres">
      <dgm:prSet presAssocID="{01638F0E-5C0E-4B6B-8987-525ABE8C7BC5}" presName="node" presStyleLbl="node1" presStyleIdx="3" presStyleCnt="7">
        <dgm:presLayoutVars>
          <dgm:bulletEnabled val="1"/>
        </dgm:presLayoutVars>
      </dgm:prSet>
      <dgm:spPr/>
      <dgm:t>
        <a:bodyPr/>
        <a:lstStyle/>
        <a:p>
          <a:endParaRPr lang="es-ES"/>
        </a:p>
      </dgm:t>
    </dgm:pt>
    <dgm:pt modelId="{4F282D69-16FA-4A36-B9CA-CAF3B5877AF7}" type="pres">
      <dgm:prSet presAssocID="{49CBF643-E688-4492-ADA1-B66BFD16E528}" presName="sibTrans" presStyleLbl="sibTrans1D1" presStyleIdx="3" presStyleCnt="6"/>
      <dgm:spPr/>
      <dgm:t>
        <a:bodyPr/>
        <a:lstStyle/>
        <a:p>
          <a:endParaRPr lang="es-ES"/>
        </a:p>
      </dgm:t>
    </dgm:pt>
    <dgm:pt modelId="{C09C44C3-1AE2-4E06-AF10-FFD224125A3D}" type="pres">
      <dgm:prSet presAssocID="{49CBF643-E688-4492-ADA1-B66BFD16E528}" presName="connectorText" presStyleLbl="sibTrans1D1" presStyleIdx="3" presStyleCnt="6"/>
      <dgm:spPr/>
      <dgm:t>
        <a:bodyPr/>
        <a:lstStyle/>
        <a:p>
          <a:endParaRPr lang="es-ES"/>
        </a:p>
      </dgm:t>
    </dgm:pt>
    <dgm:pt modelId="{6D5FD315-517D-4424-818D-A0A6A1771808}" type="pres">
      <dgm:prSet presAssocID="{F75DB095-ECC8-438E-9AA5-3229A4642C7B}" presName="node" presStyleLbl="node1" presStyleIdx="4" presStyleCnt="7">
        <dgm:presLayoutVars>
          <dgm:bulletEnabled val="1"/>
        </dgm:presLayoutVars>
      </dgm:prSet>
      <dgm:spPr/>
      <dgm:t>
        <a:bodyPr/>
        <a:lstStyle/>
        <a:p>
          <a:endParaRPr lang="es-ES"/>
        </a:p>
      </dgm:t>
    </dgm:pt>
    <dgm:pt modelId="{ED918093-2FB0-4871-A5D3-4FDC764DABCF}" type="pres">
      <dgm:prSet presAssocID="{6E1A18D7-CD33-4C84-AF02-4925AF7628A4}" presName="sibTrans" presStyleLbl="sibTrans1D1" presStyleIdx="4" presStyleCnt="6"/>
      <dgm:spPr/>
      <dgm:t>
        <a:bodyPr/>
        <a:lstStyle/>
        <a:p>
          <a:endParaRPr lang="es-ES"/>
        </a:p>
      </dgm:t>
    </dgm:pt>
    <dgm:pt modelId="{BC8A57AA-8892-461D-AF00-12E83437F785}" type="pres">
      <dgm:prSet presAssocID="{6E1A18D7-CD33-4C84-AF02-4925AF7628A4}" presName="connectorText" presStyleLbl="sibTrans1D1" presStyleIdx="4" presStyleCnt="6"/>
      <dgm:spPr/>
      <dgm:t>
        <a:bodyPr/>
        <a:lstStyle/>
        <a:p>
          <a:endParaRPr lang="es-ES"/>
        </a:p>
      </dgm:t>
    </dgm:pt>
    <dgm:pt modelId="{1AF7D010-A30F-480D-97E0-31D30D34B3C6}" type="pres">
      <dgm:prSet presAssocID="{60E08047-D3CD-4C9D-8471-75A11E5390F6}" presName="node" presStyleLbl="node1" presStyleIdx="5" presStyleCnt="7">
        <dgm:presLayoutVars>
          <dgm:bulletEnabled val="1"/>
        </dgm:presLayoutVars>
      </dgm:prSet>
      <dgm:spPr/>
      <dgm:t>
        <a:bodyPr/>
        <a:lstStyle/>
        <a:p>
          <a:endParaRPr lang="es-ES"/>
        </a:p>
      </dgm:t>
    </dgm:pt>
    <dgm:pt modelId="{ABE99749-B42D-4C14-89BE-C094E375647B}" type="pres">
      <dgm:prSet presAssocID="{5735EC14-2987-49CB-BC42-35D7B30AEF93}" presName="sibTrans" presStyleLbl="sibTrans1D1" presStyleIdx="5" presStyleCnt="6"/>
      <dgm:spPr/>
      <dgm:t>
        <a:bodyPr/>
        <a:lstStyle/>
        <a:p>
          <a:endParaRPr lang="es-ES"/>
        </a:p>
      </dgm:t>
    </dgm:pt>
    <dgm:pt modelId="{95899B94-6898-429F-9E59-82077B97A334}" type="pres">
      <dgm:prSet presAssocID="{5735EC14-2987-49CB-BC42-35D7B30AEF93}" presName="connectorText" presStyleLbl="sibTrans1D1" presStyleIdx="5" presStyleCnt="6"/>
      <dgm:spPr/>
      <dgm:t>
        <a:bodyPr/>
        <a:lstStyle/>
        <a:p>
          <a:endParaRPr lang="es-ES"/>
        </a:p>
      </dgm:t>
    </dgm:pt>
    <dgm:pt modelId="{2B35D0DF-EFA8-4883-9BBB-60FDBC56BFC7}" type="pres">
      <dgm:prSet presAssocID="{9CE4039A-FEEE-43BE-AF15-1607ABB46E0F}" presName="node" presStyleLbl="node1" presStyleIdx="6" presStyleCnt="7">
        <dgm:presLayoutVars>
          <dgm:bulletEnabled val="1"/>
        </dgm:presLayoutVars>
      </dgm:prSet>
      <dgm:spPr/>
      <dgm:t>
        <a:bodyPr/>
        <a:lstStyle/>
        <a:p>
          <a:endParaRPr lang="es-ES"/>
        </a:p>
      </dgm:t>
    </dgm:pt>
  </dgm:ptLst>
  <dgm:cxnLst>
    <dgm:cxn modelId="{C337DD08-A76A-4E43-AD1E-1C1F5115236F}" type="presOf" srcId="{F1749098-F03E-491E-85C5-D4B7FE2FFAED}" destId="{37CAC5ED-E562-4FD8-85A2-DA4737720CAD}" srcOrd="0" destOrd="0" presId="urn:microsoft.com/office/officeart/2005/8/layout/bProcess3"/>
    <dgm:cxn modelId="{A381C066-654A-4209-AB84-7F933C10116B}" type="presOf" srcId="{60E08047-D3CD-4C9D-8471-75A11E5390F6}" destId="{1AF7D010-A30F-480D-97E0-31D30D34B3C6}" srcOrd="0" destOrd="0" presId="urn:microsoft.com/office/officeart/2005/8/layout/bProcess3"/>
    <dgm:cxn modelId="{9750A267-A520-4231-8CE7-208840019871}" srcId="{3662FCEF-99F9-4263-B467-4FDDBE3BEEDE}" destId="{06E51497-6197-49D2-BF1A-CE6C9BF177B7}" srcOrd="2" destOrd="0" parTransId="{F8B772F6-5115-4260-B630-17DFFDFC642A}" sibTransId="{F1749098-F03E-491E-85C5-D4B7FE2FFAED}"/>
    <dgm:cxn modelId="{1DAC5A84-408D-48A0-B09E-718053BD9D40}" type="presOf" srcId="{10B942B1-AF77-48E4-92F3-207C4F6C4884}" destId="{59565839-68C2-4E11-8711-78E2FDB27C82}" srcOrd="0" destOrd="0" presId="urn:microsoft.com/office/officeart/2005/8/layout/bProcess3"/>
    <dgm:cxn modelId="{461269A2-02E7-408D-8475-6D45387CDFB7}" type="presOf" srcId="{F1749098-F03E-491E-85C5-D4B7FE2FFAED}" destId="{09529DD7-E849-426B-A92F-FB2149528A00}" srcOrd="1" destOrd="0" presId="urn:microsoft.com/office/officeart/2005/8/layout/bProcess3"/>
    <dgm:cxn modelId="{67784BF7-341F-4633-81EB-59339CB03C44}" type="presOf" srcId="{49CBF643-E688-4492-ADA1-B66BFD16E528}" destId="{C09C44C3-1AE2-4E06-AF10-FFD224125A3D}" srcOrd="1" destOrd="0" presId="urn:microsoft.com/office/officeart/2005/8/layout/bProcess3"/>
    <dgm:cxn modelId="{80F9B21B-DBC7-4072-A39E-57A07F36B361}" type="presOf" srcId="{50B536CC-0555-4E36-898E-3A6761448057}" destId="{DF270FED-9E8C-42E6-8E12-1B5FE734A8C3}" srcOrd="1" destOrd="0" presId="urn:microsoft.com/office/officeart/2005/8/layout/bProcess3"/>
    <dgm:cxn modelId="{A35C85DF-2AE1-4D03-922D-4427EEE2C881}" type="presOf" srcId="{0B342605-DF20-46B8-A447-B36885048DE0}" destId="{73242334-4D6D-4464-88A7-9B52BF393431}" srcOrd="1" destOrd="0" presId="urn:microsoft.com/office/officeart/2005/8/layout/bProcess3"/>
    <dgm:cxn modelId="{C3D7C1F1-F1A6-4134-BFD8-2F2C51BB841C}" srcId="{3662FCEF-99F9-4263-B467-4FDDBE3BEEDE}" destId="{01638F0E-5C0E-4B6B-8987-525ABE8C7BC5}" srcOrd="3" destOrd="0" parTransId="{9E91A51D-8386-426D-B131-6321CB4BBF98}" sibTransId="{49CBF643-E688-4492-ADA1-B66BFD16E528}"/>
    <dgm:cxn modelId="{B975CD12-9E2A-4C0A-836B-9FD0029C4D1A}" type="presOf" srcId="{6E1A18D7-CD33-4C84-AF02-4925AF7628A4}" destId="{ED918093-2FB0-4871-A5D3-4FDC764DABCF}" srcOrd="0" destOrd="0" presId="urn:microsoft.com/office/officeart/2005/8/layout/bProcess3"/>
    <dgm:cxn modelId="{681D28D9-2D13-4A7C-BB04-0E23317CE5FA}" srcId="{3662FCEF-99F9-4263-B467-4FDDBE3BEEDE}" destId="{F75DB095-ECC8-438E-9AA5-3229A4642C7B}" srcOrd="4" destOrd="0" parTransId="{B36D2403-C67F-4D79-A989-EDB274190E86}" sibTransId="{6E1A18D7-CD33-4C84-AF02-4925AF7628A4}"/>
    <dgm:cxn modelId="{287B0F95-D71B-486F-954C-7B80A41C02FF}" type="presOf" srcId="{45B46F11-1847-4CA6-BD16-1160DC5E1818}" destId="{92950878-6789-40E9-8916-54CA280D4B65}" srcOrd="0" destOrd="0" presId="urn:microsoft.com/office/officeart/2005/8/layout/bProcess3"/>
    <dgm:cxn modelId="{7022FEE3-B8AE-467D-B884-EFE33CE92EBA}" srcId="{3662FCEF-99F9-4263-B467-4FDDBE3BEEDE}" destId="{45B46F11-1847-4CA6-BD16-1160DC5E1818}" srcOrd="1" destOrd="0" parTransId="{BAE90332-3800-4866-AB9F-091448D28DFD}" sibTransId="{50B536CC-0555-4E36-898E-3A6761448057}"/>
    <dgm:cxn modelId="{3A3753C5-3DC6-4E31-AC28-630D0664C8F1}" srcId="{3662FCEF-99F9-4263-B467-4FDDBE3BEEDE}" destId="{9CE4039A-FEEE-43BE-AF15-1607ABB46E0F}" srcOrd="6" destOrd="0" parTransId="{ACD7A5AF-127F-463A-8DE1-BFE244887FF5}" sibTransId="{2E330866-7941-43D7-A691-A8BBBE8C9507}"/>
    <dgm:cxn modelId="{335AE24B-216A-4284-B892-DA375922A1A5}" type="presOf" srcId="{5735EC14-2987-49CB-BC42-35D7B30AEF93}" destId="{ABE99749-B42D-4C14-89BE-C094E375647B}" srcOrd="0" destOrd="0" presId="urn:microsoft.com/office/officeart/2005/8/layout/bProcess3"/>
    <dgm:cxn modelId="{011ACB58-6160-47D0-A87D-21D21FC42FFC}" type="presOf" srcId="{50B536CC-0555-4E36-898E-3A6761448057}" destId="{B3CEDF2A-FC23-4178-A9E1-21F538D2DB51}" srcOrd="0" destOrd="0" presId="urn:microsoft.com/office/officeart/2005/8/layout/bProcess3"/>
    <dgm:cxn modelId="{7AF322D6-20DA-4637-AF7E-6EFE995A1129}" type="presOf" srcId="{9CE4039A-FEEE-43BE-AF15-1607ABB46E0F}" destId="{2B35D0DF-EFA8-4883-9BBB-60FDBC56BFC7}" srcOrd="0" destOrd="0" presId="urn:microsoft.com/office/officeart/2005/8/layout/bProcess3"/>
    <dgm:cxn modelId="{E0E7C840-0194-40C0-8CCC-23DA85DA0479}" type="presOf" srcId="{3662FCEF-99F9-4263-B467-4FDDBE3BEEDE}" destId="{E24580E5-8A2C-440F-BD1C-42AFD94E1BD6}" srcOrd="0" destOrd="0" presId="urn:microsoft.com/office/officeart/2005/8/layout/bProcess3"/>
    <dgm:cxn modelId="{5E45417A-DA68-4926-B6AF-0116CD1F8750}" type="presOf" srcId="{06E51497-6197-49D2-BF1A-CE6C9BF177B7}" destId="{A0DDF9A0-CFC7-4A95-9A9C-F9C4E105617C}" srcOrd="0" destOrd="0" presId="urn:microsoft.com/office/officeart/2005/8/layout/bProcess3"/>
    <dgm:cxn modelId="{85E38B36-263E-4863-BD1A-3971AA0648FD}" type="presOf" srcId="{5735EC14-2987-49CB-BC42-35D7B30AEF93}" destId="{95899B94-6898-429F-9E59-82077B97A334}" srcOrd="1" destOrd="0" presId="urn:microsoft.com/office/officeart/2005/8/layout/bProcess3"/>
    <dgm:cxn modelId="{C9C8AD99-5BDA-49E3-AD40-B503704C31A1}" type="presOf" srcId="{F75DB095-ECC8-438E-9AA5-3229A4642C7B}" destId="{6D5FD315-517D-4424-818D-A0A6A1771808}" srcOrd="0" destOrd="0" presId="urn:microsoft.com/office/officeart/2005/8/layout/bProcess3"/>
    <dgm:cxn modelId="{C86DC76D-E0EB-4F4B-8C12-9A4D4C440482}" type="presOf" srcId="{01638F0E-5C0E-4B6B-8987-525ABE8C7BC5}" destId="{3BDF3B5E-BEE3-43DF-88D4-01836D40CA76}" srcOrd="0" destOrd="0" presId="urn:microsoft.com/office/officeart/2005/8/layout/bProcess3"/>
    <dgm:cxn modelId="{8ACE40CF-C412-4070-ADB6-459580E6C786}" type="presOf" srcId="{0B342605-DF20-46B8-A447-B36885048DE0}" destId="{265E3103-253C-4A14-BAE5-63CC62725B5F}" srcOrd="0" destOrd="0" presId="urn:microsoft.com/office/officeart/2005/8/layout/bProcess3"/>
    <dgm:cxn modelId="{03B0D410-77EE-4B22-8B2D-4DC158E3C541}" type="presOf" srcId="{49CBF643-E688-4492-ADA1-B66BFD16E528}" destId="{4F282D69-16FA-4A36-B9CA-CAF3B5877AF7}" srcOrd="0" destOrd="0" presId="urn:microsoft.com/office/officeart/2005/8/layout/bProcess3"/>
    <dgm:cxn modelId="{E2BA3EF6-B468-4A1F-8D91-6D4A7E72AB76}" type="presOf" srcId="{6E1A18D7-CD33-4C84-AF02-4925AF7628A4}" destId="{BC8A57AA-8892-461D-AF00-12E83437F785}" srcOrd="1" destOrd="0" presId="urn:microsoft.com/office/officeart/2005/8/layout/bProcess3"/>
    <dgm:cxn modelId="{59862701-C55F-4760-8AE5-2C4875F8DCC4}" srcId="{3662FCEF-99F9-4263-B467-4FDDBE3BEEDE}" destId="{10B942B1-AF77-48E4-92F3-207C4F6C4884}" srcOrd="0" destOrd="0" parTransId="{57FBE7FB-B11F-4CC4-B611-4FDB8A918284}" sibTransId="{0B342605-DF20-46B8-A447-B36885048DE0}"/>
    <dgm:cxn modelId="{B0119C4D-E489-4612-9268-9815F38708E6}" srcId="{3662FCEF-99F9-4263-B467-4FDDBE3BEEDE}" destId="{60E08047-D3CD-4C9D-8471-75A11E5390F6}" srcOrd="5" destOrd="0" parTransId="{8354E1BD-D507-4F25-8A61-9BAD438E3EBA}" sibTransId="{5735EC14-2987-49CB-BC42-35D7B30AEF93}"/>
    <dgm:cxn modelId="{7E9FC648-52E2-41E4-8AA1-FA13903EA4EB}" type="presParOf" srcId="{E24580E5-8A2C-440F-BD1C-42AFD94E1BD6}" destId="{59565839-68C2-4E11-8711-78E2FDB27C82}" srcOrd="0" destOrd="0" presId="urn:microsoft.com/office/officeart/2005/8/layout/bProcess3"/>
    <dgm:cxn modelId="{45315F4C-1319-4E87-B326-2538902EAE03}" type="presParOf" srcId="{E24580E5-8A2C-440F-BD1C-42AFD94E1BD6}" destId="{265E3103-253C-4A14-BAE5-63CC62725B5F}" srcOrd="1" destOrd="0" presId="urn:microsoft.com/office/officeart/2005/8/layout/bProcess3"/>
    <dgm:cxn modelId="{8AB3F119-8FF2-4F9B-9339-6DEBDA39492F}" type="presParOf" srcId="{265E3103-253C-4A14-BAE5-63CC62725B5F}" destId="{73242334-4D6D-4464-88A7-9B52BF393431}" srcOrd="0" destOrd="0" presId="urn:microsoft.com/office/officeart/2005/8/layout/bProcess3"/>
    <dgm:cxn modelId="{B1B8FDF8-248E-4160-A2F9-95F3691DFB6E}" type="presParOf" srcId="{E24580E5-8A2C-440F-BD1C-42AFD94E1BD6}" destId="{92950878-6789-40E9-8916-54CA280D4B65}" srcOrd="2" destOrd="0" presId="urn:microsoft.com/office/officeart/2005/8/layout/bProcess3"/>
    <dgm:cxn modelId="{5E9215E1-ABF8-47A1-82BA-F896B301ECA5}" type="presParOf" srcId="{E24580E5-8A2C-440F-BD1C-42AFD94E1BD6}" destId="{B3CEDF2A-FC23-4178-A9E1-21F538D2DB51}" srcOrd="3" destOrd="0" presId="urn:microsoft.com/office/officeart/2005/8/layout/bProcess3"/>
    <dgm:cxn modelId="{16211596-E7B6-4EE1-B6EC-355B61C9D3DE}" type="presParOf" srcId="{B3CEDF2A-FC23-4178-A9E1-21F538D2DB51}" destId="{DF270FED-9E8C-42E6-8E12-1B5FE734A8C3}" srcOrd="0" destOrd="0" presId="urn:microsoft.com/office/officeart/2005/8/layout/bProcess3"/>
    <dgm:cxn modelId="{566D8BFC-6CBA-470D-9DFB-7056D2F5038E}" type="presParOf" srcId="{E24580E5-8A2C-440F-BD1C-42AFD94E1BD6}" destId="{A0DDF9A0-CFC7-4A95-9A9C-F9C4E105617C}" srcOrd="4" destOrd="0" presId="urn:microsoft.com/office/officeart/2005/8/layout/bProcess3"/>
    <dgm:cxn modelId="{7C2CE3BB-D899-44A5-94E6-6DCDBF6B5A0B}" type="presParOf" srcId="{E24580E5-8A2C-440F-BD1C-42AFD94E1BD6}" destId="{37CAC5ED-E562-4FD8-85A2-DA4737720CAD}" srcOrd="5" destOrd="0" presId="urn:microsoft.com/office/officeart/2005/8/layout/bProcess3"/>
    <dgm:cxn modelId="{62E029A8-88FD-4229-A063-26CC94B131D5}" type="presParOf" srcId="{37CAC5ED-E562-4FD8-85A2-DA4737720CAD}" destId="{09529DD7-E849-426B-A92F-FB2149528A00}" srcOrd="0" destOrd="0" presId="urn:microsoft.com/office/officeart/2005/8/layout/bProcess3"/>
    <dgm:cxn modelId="{6BEE34AB-A031-40FE-AA43-1D4A72F1033B}" type="presParOf" srcId="{E24580E5-8A2C-440F-BD1C-42AFD94E1BD6}" destId="{3BDF3B5E-BEE3-43DF-88D4-01836D40CA76}" srcOrd="6" destOrd="0" presId="urn:microsoft.com/office/officeart/2005/8/layout/bProcess3"/>
    <dgm:cxn modelId="{3E310EAD-6B5D-4261-8080-777D284AB5F2}" type="presParOf" srcId="{E24580E5-8A2C-440F-BD1C-42AFD94E1BD6}" destId="{4F282D69-16FA-4A36-B9CA-CAF3B5877AF7}" srcOrd="7" destOrd="0" presId="urn:microsoft.com/office/officeart/2005/8/layout/bProcess3"/>
    <dgm:cxn modelId="{26E62B97-A17A-41AA-B1A9-55624D58EFA1}" type="presParOf" srcId="{4F282D69-16FA-4A36-B9CA-CAF3B5877AF7}" destId="{C09C44C3-1AE2-4E06-AF10-FFD224125A3D}" srcOrd="0" destOrd="0" presId="urn:microsoft.com/office/officeart/2005/8/layout/bProcess3"/>
    <dgm:cxn modelId="{14E5300A-0C6E-4F4F-B03C-38D817A3439C}" type="presParOf" srcId="{E24580E5-8A2C-440F-BD1C-42AFD94E1BD6}" destId="{6D5FD315-517D-4424-818D-A0A6A1771808}" srcOrd="8" destOrd="0" presId="urn:microsoft.com/office/officeart/2005/8/layout/bProcess3"/>
    <dgm:cxn modelId="{3938E56D-1083-4A0B-914C-CB79EC655F33}" type="presParOf" srcId="{E24580E5-8A2C-440F-BD1C-42AFD94E1BD6}" destId="{ED918093-2FB0-4871-A5D3-4FDC764DABCF}" srcOrd="9" destOrd="0" presId="urn:microsoft.com/office/officeart/2005/8/layout/bProcess3"/>
    <dgm:cxn modelId="{52EA6C51-6D24-48B8-8593-4D0A283B6A45}" type="presParOf" srcId="{ED918093-2FB0-4871-A5D3-4FDC764DABCF}" destId="{BC8A57AA-8892-461D-AF00-12E83437F785}" srcOrd="0" destOrd="0" presId="urn:microsoft.com/office/officeart/2005/8/layout/bProcess3"/>
    <dgm:cxn modelId="{515DA480-E491-42B9-9694-6AB355B3C7A0}" type="presParOf" srcId="{E24580E5-8A2C-440F-BD1C-42AFD94E1BD6}" destId="{1AF7D010-A30F-480D-97E0-31D30D34B3C6}" srcOrd="10" destOrd="0" presId="urn:microsoft.com/office/officeart/2005/8/layout/bProcess3"/>
    <dgm:cxn modelId="{F4F8D9BE-B235-4322-9CA4-25EE3D29923C}" type="presParOf" srcId="{E24580E5-8A2C-440F-BD1C-42AFD94E1BD6}" destId="{ABE99749-B42D-4C14-89BE-C094E375647B}" srcOrd="11" destOrd="0" presId="urn:microsoft.com/office/officeart/2005/8/layout/bProcess3"/>
    <dgm:cxn modelId="{25151F17-E61D-4D8C-9CED-F2C12C0DF634}" type="presParOf" srcId="{ABE99749-B42D-4C14-89BE-C094E375647B}" destId="{95899B94-6898-429F-9E59-82077B97A334}" srcOrd="0" destOrd="0" presId="urn:microsoft.com/office/officeart/2005/8/layout/bProcess3"/>
    <dgm:cxn modelId="{BF1DE18E-0736-4D75-9046-C62CF0B18EF0}" type="presParOf" srcId="{E24580E5-8A2C-440F-BD1C-42AFD94E1BD6}" destId="{2B35D0DF-EFA8-4883-9BBB-60FDBC56BFC7}" srcOrd="12" destOrd="0" presId="urn:microsoft.com/office/officeart/2005/8/layout/bProcess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662FCEF-99F9-4263-B467-4FDDBE3BEEDE}"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s-ES"/>
        </a:p>
      </dgm:t>
    </dgm:pt>
    <dgm:pt modelId="{10B942B1-AF77-48E4-92F3-207C4F6C4884}">
      <dgm:prSet phldrT="[Texto]" custT="1"/>
      <dgm:spPr/>
      <dgm:t>
        <a:bodyPr/>
        <a:lstStyle/>
        <a:p>
          <a:r>
            <a:rPr lang="es-ES" sz="1200">
              <a:latin typeface="Arial" panose="020B0604020202020204" pitchFamily="34" charset="0"/>
              <a:cs typeface="Arial" panose="020B0604020202020204" pitchFamily="34" charset="0"/>
            </a:rPr>
            <a:t>Chancado primario</a:t>
          </a:r>
        </a:p>
      </dgm:t>
    </dgm:pt>
    <dgm:pt modelId="{0B342605-DF20-46B8-A447-B36885048DE0}" type="sibTrans" cxnId="{59862701-C55F-4760-8AE5-2C4875F8DCC4}">
      <dgm:prSet/>
      <dgm:spPr/>
      <dgm:t>
        <a:bodyPr/>
        <a:lstStyle/>
        <a:p>
          <a:endParaRPr lang="es-ES"/>
        </a:p>
      </dgm:t>
    </dgm:pt>
    <dgm:pt modelId="{57FBE7FB-B11F-4CC4-B611-4FDB8A918284}" type="parTrans" cxnId="{59862701-C55F-4760-8AE5-2C4875F8DCC4}">
      <dgm:prSet/>
      <dgm:spPr/>
      <dgm:t>
        <a:bodyPr/>
        <a:lstStyle/>
        <a:p>
          <a:endParaRPr lang="es-ES"/>
        </a:p>
      </dgm:t>
    </dgm:pt>
    <dgm:pt modelId="{45B46F11-1847-4CA6-BD16-1160DC5E1818}">
      <dgm:prSet phldrT="[Texto]" custT="1"/>
      <dgm:spPr/>
      <dgm:t>
        <a:bodyPr/>
        <a:lstStyle/>
        <a:p>
          <a:r>
            <a:rPr lang="es-ES" sz="1200">
              <a:latin typeface="Arial" panose="020B0604020202020204" pitchFamily="34" charset="0"/>
              <a:cs typeface="Arial" panose="020B0604020202020204" pitchFamily="34" charset="0"/>
            </a:rPr>
            <a:t>Chancado secundario</a:t>
          </a:r>
        </a:p>
      </dgm:t>
    </dgm:pt>
    <dgm:pt modelId="{BAE90332-3800-4866-AB9F-091448D28DFD}" type="parTrans" cxnId="{7022FEE3-B8AE-467D-B884-EFE33CE92EBA}">
      <dgm:prSet/>
      <dgm:spPr/>
      <dgm:t>
        <a:bodyPr/>
        <a:lstStyle/>
        <a:p>
          <a:endParaRPr lang="es-ES"/>
        </a:p>
      </dgm:t>
    </dgm:pt>
    <dgm:pt modelId="{50B536CC-0555-4E36-898E-3A6761448057}" type="sibTrans" cxnId="{7022FEE3-B8AE-467D-B884-EFE33CE92EBA}">
      <dgm:prSet/>
      <dgm:spPr/>
      <dgm:t>
        <a:bodyPr/>
        <a:lstStyle/>
        <a:p>
          <a:endParaRPr lang="es-ES"/>
        </a:p>
      </dgm:t>
    </dgm:pt>
    <dgm:pt modelId="{06E51497-6197-49D2-BF1A-CE6C9BF177B7}">
      <dgm:prSet phldrT="[Texto]" custT="1"/>
      <dgm:spPr/>
      <dgm:t>
        <a:bodyPr/>
        <a:lstStyle/>
        <a:p>
          <a:r>
            <a:rPr lang="es-ES" sz="1200">
              <a:latin typeface="Arial" panose="020B0604020202020204" pitchFamily="34" charset="0"/>
              <a:cs typeface="Arial" panose="020B0604020202020204" pitchFamily="34" charset="0"/>
            </a:rPr>
            <a:t>Harnero</a:t>
          </a:r>
        </a:p>
      </dgm:t>
    </dgm:pt>
    <dgm:pt modelId="{F8B772F6-5115-4260-B630-17DFFDFC642A}" type="parTrans" cxnId="{9750A267-A520-4231-8CE7-208840019871}">
      <dgm:prSet/>
      <dgm:spPr/>
      <dgm:t>
        <a:bodyPr/>
        <a:lstStyle/>
        <a:p>
          <a:endParaRPr lang="es-ES"/>
        </a:p>
      </dgm:t>
    </dgm:pt>
    <dgm:pt modelId="{F1749098-F03E-491E-85C5-D4B7FE2FFAED}" type="sibTrans" cxnId="{9750A267-A520-4231-8CE7-208840019871}">
      <dgm:prSet/>
      <dgm:spPr/>
      <dgm:t>
        <a:bodyPr/>
        <a:lstStyle/>
        <a:p>
          <a:endParaRPr lang="es-ES"/>
        </a:p>
      </dgm:t>
    </dgm:pt>
    <dgm:pt modelId="{F75DB095-ECC8-438E-9AA5-3229A4642C7B}">
      <dgm:prSet phldrT="[Texto]" custT="1"/>
      <dgm:spPr/>
      <dgm:t>
        <a:bodyPr/>
        <a:lstStyle/>
        <a:p>
          <a:r>
            <a:rPr lang="es-ES" sz="1200">
              <a:latin typeface="Arial" panose="020B0604020202020204" pitchFamily="34" charset="0"/>
              <a:cs typeface="Arial" panose="020B0604020202020204" pitchFamily="34" charset="0"/>
            </a:rPr>
            <a:t>Harnero (Adición de agua)</a:t>
          </a:r>
        </a:p>
      </dgm:t>
    </dgm:pt>
    <dgm:pt modelId="{B36D2403-C67F-4D79-A989-EDB274190E86}" type="parTrans" cxnId="{681D28D9-2D13-4A7C-BB04-0E23317CE5FA}">
      <dgm:prSet/>
      <dgm:spPr/>
      <dgm:t>
        <a:bodyPr/>
        <a:lstStyle/>
        <a:p>
          <a:endParaRPr lang="es-ES"/>
        </a:p>
      </dgm:t>
    </dgm:pt>
    <dgm:pt modelId="{6E1A18D7-CD33-4C84-AF02-4925AF7628A4}" type="sibTrans" cxnId="{681D28D9-2D13-4A7C-BB04-0E23317CE5FA}">
      <dgm:prSet/>
      <dgm:spPr/>
      <dgm:t>
        <a:bodyPr/>
        <a:lstStyle/>
        <a:p>
          <a:endParaRPr lang="es-ES"/>
        </a:p>
      </dgm:t>
    </dgm:pt>
    <dgm:pt modelId="{01638F0E-5C0E-4B6B-8987-525ABE8C7BC5}">
      <dgm:prSet phldrT="[Texto]" custT="1"/>
      <dgm:spPr/>
      <dgm:t>
        <a:bodyPr/>
        <a:lstStyle/>
        <a:p>
          <a:r>
            <a:rPr lang="es-ES" sz="1200">
              <a:latin typeface="Arial" panose="020B0604020202020204" pitchFamily="34" charset="0"/>
              <a:cs typeface="Arial" panose="020B0604020202020204" pitchFamily="34" charset="0"/>
            </a:rPr>
            <a:t>HPGR</a:t>
          </a:r>
        </a:p>
      </dgm:t>
    </dgm:pt>
    <dgm:pt modelId="{9E91A51D-8386-426D-B131-6321CB4BBF98}" type="parTrans" cxnId="{C3D7C1F1-F1A6-4134-BFD8-2F2C51BB841C}">
      <dgm:prSet/>
      <dgm:spPr/>
      <dgm:t>
        <a:bodyPr/>
        <a:lstStyle/>
        <a:p>
          <a:endParaRPr lang="es-ES"/>
        </a:p>
      </dgm:t>
    </dgm:pt>
    <dgm:pt modelId="{49CBF643-E688-4492-ADA1-B66BFD16E528}" type="sibTrans" cxnId="{C3D7C1F1-F1A6-4134-BFD8-2F2C51BB841C}">
      <dgm:prSet/>
      <dgm:spPr/>
      <dgm:t>
        <a:bodyPr/>
        <a:lstStyle/>
        <a:p>
          <a:endParaRPr lang="es-ES"/>
        </a:p>
      </dgm:t>
    </dgm:pt>
    <dgm:pt modelId="{9CE4039A-FEEE-43BE-AF15-1607ABB46E0F}">
      <dgm:prSet phldrT="[Texto]" custT="1"/>
      <dgm:spPr/>
      <dgm:t>
        <a:bodyPr/>
        <a:lstStyle/>
        <a:p>
          <a:r>
            <a:rPr lang="es-ES" sz="1200">
              <a:latin typeface="Arial" panose="020B0604020202020204" pitchFamily="34" charset="0"/>
              <a:cs typeface="Arial" panose="020B0604020202020204" pitchFamily="34" charset="0"/>
            </a:rPr>
            <a:t>Batería de hidrociclones</a:t>
          </a:r>
        </a:p>
      </dgm:t>
    </dgm:pt>
    <dgm:pt modelId="{ACD7A5AF-127F-463A-8DE1-BFE244887FF5}" type="parTrans" cxnId="{3A3753C5-3DC6-4E31-AC28-630D0664C8F1}">
      <dgm:prSet/>
      <dgm:spPr/>
      <dgm:t>
        <a:bodyPr/>
        <a:lstStyle/>
        <a:p>
          <a:endParaRPr lang="es-ES"/>
        </a:p>
      </dgm:t>
    </dgm:pt>
    <dgm:pt modelId="{2E330866-7941-43D7-A691-A8BBBE8C9507}" type="sibTrans" cxnId="{3A3753C5-3DC6-4E31-AC28-630D0664C8F1}">
      <dgm:prSet/>
      <dgm:spPr/>
      <dgm:t>
        <a:bodyPr/>
        <a:lstStyle/>
        <a:p>
          <a:endParaRPr lang="es-ES"/>
        </a:p>
      </dgm:t>
    </dgm:pt>
    <dgm:pt modelId="{1FC8F126-3CAC-41C9-85B3-1FC3AE07142F}">
      <dgm:prSet phldrT="[Texto]" custT="1"/>
      <dgm:spPr/>
      <dgm:t>
        <a:bodyPr/>
        <a:lstStyle/>
        <a:p>
          <a:r>
            <a:rPr lang="es-ES" sz="1200">
              <a:latin typeface="Arial" panose="020B0604020202020204" pitchFamily="34" charset="0"/>
              <a:cs typeface="Arial" panose="020B0604020202020204" pitchFamily="34" charset="0"/>
            </a:rPr>
            <a:t>Molino de Bolas</a:t>
          </a:r>
        </a:p>
      </dgm:t>
    </dgm:pt>
    <dgm:pt modelId="{BE9D14D4-0662-4588-B9D4-4813ABDF0E02}" type="parTrans" cxnId="{128E3836-5245-4B1A-95C2-A78F52A71901}">
      <dgm:prSet/>
      <dgm:spPr/>
      <dgm:t>
        <a:bodyPr/>
        <a:lstStyle/>
        <a:p>
          <a:endParaRPr lang="es-ES"/>
        </a:p>
      </dgm:t>
    </dgm:pt>
    <dgm:pt modelId="{3EC096E4-B57B-4979-9432-2234746AA255}" type="sibTrans" cxnId="{128E3836-5245-4B1A-95C2-A78F52A71901}">
      <dgm:prSet/>
      <dgm:spPr/>
      <dgm:t>
        <a:bodyPr/>
        <a:lstStyle/>
        <a:p>
          <a:endParaRPr lang="es-ES"/>
        </a:p>
      </dgm:t>
    </dgm:pt>
    <dgm:pt modelId="{E24580E5-8A2C-440F-BD1C-42AFD94E1BD6}" type="pres">
      <dgm:prSet presAssocID="{3662FCEF-99F9-4263-B467-4FDDBE3BEEDE}" presName="Name0" presStyleCnt="0">
        <dgm:presLayoutVars>
          <dgm:dir/>
          <dgm:resizeHandles val="exact"/>
        </dgm:presLayoutVars>
      </dgm:prSet>
      <dgm:spPr/>
      <dgm:t>
        <a:bodyPr/>
        <a:lstStyle/>
        <a:p>
          <a:endParaRPr lang="es-ES"/>
        </a:p>
      </dgm:t>
    </dgm:pt>
    <dgm:pt modelId="{59565839-68C2-4E11-8711-78E2FDB27C82}" type="pres">
      <dgm:prSet presAssocID="{10B942B1-AF77-48E4-92F3-207C4F6C4884}" presName="node" presStyleLbl="node1" presStyleIdx="0" presStyleCnt="7">
        <dgm:presLayoutVars>
          <dgm:bulletEnabled val="1"/>
        </dgm:presLayoutVars>
      </dgm:prSet>
      <dgm:spPr/>
      <dgm:t>
        <a:bodyPr/>
        <a:lstStyle/>
        <a:p>
          <a:endParaRPr lang="es-ES"/>
        </a:p>
      </dgm:t>
    </dgm:pt>
    <dgm:pt modelId="{265E3103-253C-4A14-BAE5-63CC62725B5F}" type="pres">
      <dgm:prSet presAssocID="{0B342605-DF20-46B8-A447-B36885048DE0}" presName="sibTrans" presStyleLbl="sibTrans1D1" presStyleIdx="0" presStyleCnt="6"/>
      <dgm:spPr/>
      <dgm:t>
        <a:bodyPr/>
        <a:lstStyle/>
        <a:p>
          <a:endParaRPr lang="es-ES"/>
        </a:p>
      </dgm:t>
    </dgm:pt>
    <dgm:pt modelId="{73242334-4D6D-4464-88A7-9B52BF393431}" type="pres">
      <dgm:prSet presAssocID="{0B342605-DF20-46B8-A447-B36885048DE0}" presName="connectorText" presStyleLbl="sibTrans1D1" presStyleIdx="0" presStyleCnt="6"/>
      <dgm:spPr/>
      <dgm:t>
        <a:bodyPr/>
        <a:lstStyle/>
        <a:p>
          <a:endParaRPr lang="es-ES"/>
        </a:p>
      </dgm:t>
    </dgm:pt>
    <dgm:pt modelId="{92950878-6789-40E9-8916-54CA280D4B65}" type="pres">
      <dgm:prSet presAssocID="{45B46F11-1847-4CA6-BD16-1160DC5E1818}" presName="node" presStyleLbl="node1" presStyleIdx="1" presStyleCnt="7">
        <dgm:presLayoutVars>
          <dgm:bulletEnabled val="1"/>
        </dgm:presLayoutVars>
      </dgm:prSet>
      <dgm:spPr/>
      <dgm:t>
        <a:bodyPr/>
        <a:lstStyle/>
        <a:p>
          <a:endParaRPr lang="es-ES"/>
        </a:p>
      </dgm:t>
    </dgm:pt>
    <dgm:pt modelId="{B3CEDF2A-FC23-4178-A9E1-21F538D2DB51}" type="pres">
      <dgm:prSet presAssocID="{50B536CC-0555-4E36-898E-3A6761448057}" presName="sibTrans" presStyleLbl="sibTrans1D1" presStyleIdx="1" presStyleCnt="6"/>
      <dgm:spPr/>
      <dgm:t>
        <a:bodyPr/>
        <a:lstStyle/>
        <a:p>
          <a:endParaRPr lang="es-ES"/>
        </a:p>
      </dgm:t>
    </dgm:pt>
    <dgm:pt modelId="{DF270FED-9E8C-42E6-8E12-1B5FE734A8C3}" type="pres">
      <dgm:prSet presAssocID="{50B536CC-0555-4E36-898E-3A6761448057}" presName="connectorText" presStyleLbl="sibTrans1D1" presStyleIdx="1" presStyleCnt="6"/>
      <dgm:spPr/>
      <dgm:t>
        <a:bodyPr/>
        <a:lstStyle/>
        <a:p>
          <a:endParaRPr lang="es-ES"/>
        </a:p>
      </dgm:t>
    </dgm:pt>
    <dgm:pt modelId="{A0DDF9A0-CFC7-4A95-9A9C-F9C4E105617C}" type="pres">
      <dgm:prSet presAssocID="{06E51497-6197-49D2-BF1A-CE6C9BF177B7}" presName="node" presStyleLbl="node1" presStyleIdx="2" presStyleCnt="7">
        <dgm:presLayoutVars>
          <dgm:bulletEnabled val="1"/>
        </dgm:presLayoutVars>
      </dgm:prSet>
      <dgm:spPr/>
      <dgm:t>
        <a:bodyPr/>
        <a:lstStyle/>
        <a:p>
          <a:endParaRPr lang="es-ES"/>
        </a:p>
      </dgm:t>
    </dgm:pt>
    <dgm:pt modelId="{37CAC5ED-E562-4FD8-85A2-DA4737720CAD}" type="pres">
      <dgm:prSet presAssocID="{F1749098-F03E-491E-85C5-D4B7FE2FFAED}" presName="sibTrans" presStyleLbl="sibTrans1D1" presStyleIdx="2" presStyleCnt="6"/>
      <dgm:spPr/>
      <dgm:t>
        <a:bodyPr/>
        <a:lstStyle/>
        <a:p>
          <a:endParaRPr lang="es-ES"/>
        </a:p>
      </dgm:t>
    </dgm:pt>
    <dgm:pt modelId="{09529DD7-E849-426B-A92F-FB2149528A00}" type="pres">
      <dgm:prSet presAssocID="{F1749098-F03E-491E-85C5-D4B7FE2FFAED}" presName="connectorText" presStyleLbl="sibTrans1D1" presStyleIdx="2" presStyleCnt="6"/>
      <dgm:spPr/>
      <dgm:t>
        <a:bodyPr/>
        <a:lstStyle/>
        <a:p>
          <a:endParaRPr lang="es-ES"/>
        </a:p>
      </dgm:t>
    </dgm:pt>
    <dgm:pt modelId="{3BDF3B5E-BEE3-43DF-88D4-01836D40CA76}" type="pres">
      <dgm:prSet presAssocID="{01638F0E-5C0E-4B6B-8987-525ABE8C7BC5}" presName="node" presStyleLbl="node1" presStyleIdx="3" presStyleCnt="7">
        <dgm:presLayoutVars>
          <dgm:bulletEnabled val="1"/>
        </dgm:presLayoutVars>
      </dgm:prSet>
      <dgm:spPr/>
      <dgm:t>
        <a:bodyPr/>
        <a:lstStyle/>
        <a:p>
          <a:endParaRPr lang="es-ES"/>
        </a:p>
      </dgm:t>
    </dgm:pt>
    <dgm:pt modelId="{4F282D69-16FA-4A36-B9CA-CAF3B5877AF7}" type="pres">
      <dgm:prSet presAssocID="{49CBF643-E688-4492-ADA1-B66BFD16E528}" presName="sibTrans" presStyleLbl="sibTrans1D1" presStyleIdx="3" presStyleCnt="6"/>
      <dgm:spPr/>
      <dgm:t>
        <a:bodyPr/>
        <a:lstStyle/>
        <a:p>
          <a:endParaRPr lang="es-ES"/>
        </a:p>
      </dgm:t>
    </dgm:pt>
    <dgm:pt modelId="{C09C44C3-1AE2-4E06-AF10-FFD224125A3D}" type="pres">
      <dgm:prSet presAssocID="{49CBF643-E688-4492-ADA1-B66BFD16E528}" presName="connectorText" presStyleLbl="sibTrans1D1" presStyleIdx="3" presStyleCnt="6"/>
      <dgm:spPr/>
      <dgm:t>
        <a:bodyPr/>
        <a:lstStyle/>
        <a:p>
          <a:endParaRPr lang="es-ES"/>
        </a:p>
      </dgm:t>
    </dgm:pt>
    <dgm:pt modelId="{6D5FD315-517D-4424-818D-A0A6A1771808}" type="pres">
      <dgm:prSet presAssocID="{F75DB095-ECC8-438E-9AA5-3229A4642C7B}" presName="node" presStyleLbl="node1" presStyleIdx="4" presStyleCnt="7">
        <dgm:presLayoutVars>
          <dgm:bulletEnabled val="1"/>
        </dgm:presLayoutVars>
      </dgm:prSet>
      <dgm:spPr/>
      <dgm:t>
        <a:bodyPr/>
        <a:lstStyle/>
        <a:p>
          <a:endParaRPr lang="es-ES"/>
        </a:p>
      </dgm:t>
    </dgm:pt>
    <dgm:pt modelId="{ED918093-2FB0-4871-A5D3-4FDC764DABCF}" type="pres">
      <dgm:prSet presAssocID="{6E1A18D7-CD33-4C84-AF02-4925AF7628A4}" presName="sibTrans" presStyleLbl="sibTrans1D1" presStyleIdx="4" presStyleCnt="6"/>
      <dgm:spPr/>
      <dgm:t>
        <a:bodyPr/>
        <a:lstStyle/>
        <a:p>
          <a:endParaRPr lang="es-ES"/>
        </a:p>
      </dgm:t>
    </dgm:pt>
    <dgm:pt modelId="{BC8A57AA-8892-461D-AF00-12E83437F785}" type="pres">
      <dgm:prSet presAssocID="{6E1A18D7-CD33-4C84-AF02-4925AF7628A4}" presName="connectorText" presStyleLbl="sibTrans1D1" presStyleIdx="4" presStyleCnt="6"/>
      <dgm:spPr/>
      <dgm:t>
        <a:bodyPr/>
        <a:lstStyle/>
        <a:p>
          <a:endParaRPr lang="es-ES"/>
        </a:p>
      </dgm:t>
    </dgm:pt>
    <dgm:pt modelId="{2B35D0DF-EFA8-4883-9BBB-60FDBC56BFC7}" type="pres">
      <dgm:prSet presAssocID="{9CE4039A-FEEE-43BE-AF15-1607ABB46E0F}" presName="node" presStyleLbl="node1" presStyleIdx="5" presStyleCnt="7">
        <dgm:presLayoutVars>
          <dgm:bulletEnabled val="1"/>
        </dgm:presLayoutVars>
      </dgm:prSet>
      <dgm:spPr/>
      <dgm:t>
        <a:bodyPr/>
        <a:lstStyle/>
        <a:p>
          <a:endParaRPr lang="es-ES"/>
        </a:p>
      </dgm:t>
    </dgm:pt>
    <dgm:pt modelId="{64FE0910-5A14-4BF1-B7C2-77014848F8A7}" type="pres">
      <dgm:prSet presAssocID="{2E330866-7941-43D7-A691-A8BBBE8C9507}" presName="sibTrans" presStyleLbl="sibTrans1D1" presStyleIdx="5" presStyleCnt="6"/>
      <dgm:spPr/>
      <dgm:t>
        <a:bodyPr/>
        <a:lstStyle/>
        <a:p>
          <a:endParaRPr lang="es-ES"/>
        </a:p>
      </dgm:t>
    </dgm:pt>
    <dgm:pt modelId="{2585AA3C-603E-4C36-9899-CBCE76AFDCFF}" type="pres">
      <dgm:prSet presAssocID="{2E330866-7941-43D7-A691-A8BBBE8C9507}" presName="connectorText" presStyleLbl="sibTrans1D1" presStyleIdx="5" presStyleCnt="6"/>
      <dgm:spPr/>
      <dgm:t>
        <a:bodyPr/>
        <a:lstStyle/>
        <a:p>
          <a:endParaRPr lang="es-ES"/>
        </a:p>
      </dgm:t>
    </dgm:pt>
    <dgm:pt modelId="{7CB66F3C-DAEE-4974-8A2A-4069100AD485}" type="pres">
      <dgm:prSet presAssocID="{1FC8F126-3CAC-41C9-85B3-1FC3AE07142F}" presName="node" presStyleLbl="node1" presStyleIdx="6" presStyleCnt="7">
        <dgm:presLayoutVars>
          <dgm:bulletEnabled val="1"/>
        </dgm:presLayoutVars>
      </dgm:prSet>
      <dgm:spPr/>
      <dgm:t>
        <a:bodyPr/>
        <a:lstStyle/>
        <a:p>
          <a:endParaRPr lang="es-ES"/>
        </a:p>
      </dgm:t>
    </dgm:pt>
  </dgm:ptLst>
  <dgm:cxnLst>
    <dgm:cxn modelId="{2021BEFD-AB08-43BD-B523-1E45373C1F8E}" type="presOf" srcId="{2E330866-7941-43D7-A691-A8BBBE8C9507}" destId="{64FE0910-5A14-4BF1-B7C2-77014848F8A7}" srcOrd="0" destOrd="0" presId="urn:microsoft.com/office/officeart/2005/8/layout/bProcess3"/>
    <dgm:cxn modelId="{3BDCE557-C31C-4B85-B52A-154B3D99F930}" type="presOf" srcId="{50B536CC-0555-4E36-898E-3A6761448057}" destId="{DF270FED-9E8C-42E6-8E12-1B5FE734A8C3}" srcOrd="1" destOrd="0" presId="urn:microsoft.com/office/officeart/2005/8/layout/bProcess3"/>
    <dgm:cxn modelId="{9750A267-A520-4231-8CE7-208840019871}" srcId="{3662FCEF-99F9-4263-B467-4FDDBE3BEEDE}" destId="{06E51497-6197-49D2-BF1A-CE6C9BF177B7}" srcOrd="2" destOrd="0" parTransId="{F8B772F6-5115-4260-B630-17DFFDFC642A}" sibTransId="{F1749098-F03E-491E-85C5-D4B7FE2FFAED}"/>
    <dgm:cxn modelId="{1125FAEA-054D-49FA-8A13-0695681D4E03}" type="presOf" srcId="{2E330866-7941-43D7-A691-A8BBBE8C9507}" destId="{2585AA3C-603E-4C36-9899-CBCE76AFDCFF}" srcOrd="1" destOrd="0" presId="urn:microsoft.com/office/officeart/2005/8/layout/bProcess3"/>
    <dgm:cxn modelId="{0B70522F-9FDF-489E-A741-233F06E95EB7}" type="presOf" srcId="{F1749098-F03E-491E-85C5-D4B7FE2FFAED}" destId="{09529DD7-E849-426B-A92F-FB2149528A00}" srcOrd="1" destOrd="0" presId="urn:microsoft.com/office/officeart/2005/8/layout/bProcess3"/>
    <dgm:cxn modelId="{4FFF5211-25A3-4DDF-A6F3-6561AF079B38}" type="presOf" srcId="{0B342605-DF20-46B8-A447-B36885048DE0}" destId="{73242334-4D6D-4464-88A7-9B52BF393431}" srcOrd="1" destOrd="0" presId="urn:microsoft.com/office/officeart/2005/8/layout/bProcess3"/>
    <dgm:cxn modelId="{72538E9E-3D09-42F5-9BBC-131C3AAB1D15}" type="presOf" srcId="{6E1A18D7-CD33-4C84-AF02-4925AF7628A4}" destId="{ED918093-2FB0-4871-A5D3-4FDC764DABCF}" srcOrd="0" destOrd="0" presId="urn:microsoft.com/office/officeart/2005/8/layout/bProcess3"/>
    <dgm:cxn modelId="{97011A5F-C443-4A3B-86F3-94C548DE4489}" type="presOf" srcId="{10B942B1-AF77-48E4-92F3-207C4F6C4884}" destId="{59565839-68C2-4E11-8711-78E2FDB27C82}" srcOrd="0" destOrd="0" presId="urn:microsoft.com/office/officeart/2005/8/layout/bProcess3"/>
    <dgm:cxn modelId="{4B918D56-A316-466F-B5DE-3D349908F32E}" type="presOf" srcId="{06E51497-6197-49D2-BF1A-CE6C9BF177B7}" destId="{A0DDF9A0-CFC7-4A95-9A9C-F9C4E105617C}" srcOrd="0" destOrd="0" presId="urn:microsoft.com/office/officeart/2005/8/layout/bProcess3"/>
    <dgm:cxn modelId="{D2EB4B80-B8CA-4588-8E14-ACB92E2112A0}" type="presOf" srcId="{3662FCEF-99F9-4263-B467-4FDDBE3BEEDE}" destId="{E24580E5-8A2C-440F-BD1C-42AFD94E1BD6}" srcOrd="0" destOrd="0" presId="urn:microsoft.com/office/officeart/2005/8/layout/bProcess3"/>
    <dgm:cxn modelId="{C3D7C1F1-F1A6-4134-BFD8-2F2C51BB841C}" srcId="{3662FCEF-99F9-4263-B467-4FDDBE3BEEDE}" destId="{01638F0E-5C0E-4B6B-8987-525ABE8C7BC5}" srcOrd="3" destOrd="0" parTransId="{9E91A51D-8386-426D-B131-6321CB4BBF98}" sibTransId="{49CBF643-E688-4492-ADA1-B66BFD16E528}"/>
    <dgm:cxn modelId="{5F233129-6E60-4E0A-9F09-8254665CF8A7}" type="presOf" srcId="{49CBF643-E688-4492-ADA1-B66BFD16E528}" destId="{C09C44C3-1AE2-4E06-AF10-FFD224125A3D}" srcOrd="1" destOrd="0" presId="urn:microsoft.com/office/officeart/2005/8/layout/bProcess3"/>
    <dgm:cxn modelId="{EF024504-41A3-4664-A38C-14741AEEA3FC}" type="presOf" srcId="{F1749098-F03E-491E-85C5-D4B7FE2FFAED}" destId="{37CAC5ED-E562-4FD8-85A2-DA4737720CAD}" srcOrd="0" destOrd="0" presId="urn:microsoft.com/office/officeart/2005/8/layout/bProcess3"/>
    <dgm:cxn modelId="{38C3D77D-A8B4-46C8-8CD4-BD844E2B8A3B}" type="presOf" srcId="{6E1A18D7-CD33-4C84-AF02-4925AF7628A4}" destId="{BC8A57AA-8892-461D-AF00-12E83437F785}" srcOrd="1" destOrd="0" presId="urn:microsoft.com/office/officeart/2005/8/layout/bProcess3"/>
    <dgm:cxn modelId="{681D28D9-2D13-4A7C-BB04-0E23317CE5FA}" srcId="{3662FCEF-99F9-4263-B467-4FDDBE3BEEDE}" destId="{F75DB095-ECC8-438E-9AA5-3229A4642C7B}" srcOrd="4" destOrd="0" parTransId="{B36D2403-C67F-4D79-A989-EDB274190E86}" sibTransId="{6E1A18D7-CD33-4C84-AF02-4925AF7628A4}"/>
    <dgm:cxn modelId="{4B5081FA-F93A-483C-8562-63B4D4057315}" type="presOf" srcId="{1FC8F126-3CAC-41C9-85B3-1FC3AE07142F}" destId="{7CB66F3C-DAEE-4974-8A2A-4069100AD485}" srcOrd="0" destOrd="0" presId="urn:microsoft.com/office/officeart/2005/8/layout/bProcess3"/>
    <dgm:cxn modelId="{7022FEE3-B8AE-467D-B884-EFE33CE92EBA}" srcId="{3662FCEF-99F9-4263-B467-4FDDBE3BEEDE}" destId="{45B46F11-1847-4CA6-BD16-1160DC5E1818}" srcOrd="1" destOrd="0" parTransId="{BAE90332-3800-4866-AB9F-091448D28DFD}" sibTransId="{50B536CC-0555-4E36-898E-3A6761448057}"/>
    <dgm:cxn modelId="{3A3753C5-3DC6-4E31-AC28-630D0664C8F1}" srcId="{3662FCEF-99F9-4263-B467-4FDDBE3BEEDE}" destId="{9CE4039A-FEEE-43BE-AF15-1607ABB46E0F}" srcOrd="5" destOrd="0" parTransId="{ACD7A5AF-127F-463A-8DE1-BFE244887FF5}" sibTransId="{2E330866-7941-43D7-A691-A8BBBE8C9507}"/>
    <dgm:cxn modelId="{C6442100-8466-4110-B62C-8F2EBB386BBD}" type="presOf" srcId="{F75DB095-ECC8-438E-9AA5-3229A4642C7B}" destId="{6D5FD315-517D-4424-818D-A0A6A1771808}" srcOrd="0" destOrd="0" presId="urn:microsoft.com/office/officeart/2005/8/layout/bProcess3"/>
    <dgm:cxn modelId="{E73DA1F6-78ED-4FBC-B979-A798DF4758F8}" type="presOf" srcId="{49CBF643-E688-4492-ADA1-B66BFD16E528}" destId="{4F282D69-16FA-4A36-B9CA-CAF3B5877AF7}" srcOrd="0" destOrd="0" presId="urn:microsoft.com/office/officeart/2005/8/layout/bProcess3"/>
    <dgm:cxn modelId="{9BED4B09-577E-4564-91EB-5D24BB019043}" type="presOf" srcId="{50B536CC-0555-4E36-898E-3A6761448057}" destId="{B3CEDF2A-FC23-4178-A9E1-21F538D2DB51}" srcOrd="0" destOrd="0" presId="urn:microsoft.com/office/officeart/2005/8/layout/bProcess3"/>
    <dgm:cxn modelId="{ACAC7DF8-C091-43A7-AC14-C7355DABB957}" type="presOf" srcId="{01638F0E-5C0E-4B6B-8987-525ABE8C7BC5}" destId="{3BDF3B5E-BEE3-43DF-88D4-01836D40CA76}" srcOrd="0" destOrd="0" presId="urn:microsoft.com/office/officeart/2005/8/layout/bProcess3"/>
    <dgm:cxn modelId="{1F7AC2A2-1B72-4D86-BE83-9580EEABB85D}" type="presOf" srcId="{9CE4039A-FEEE-43BE-AF15-1607ABB46E0F}" destId="{2B35D0DF-EFA8-4883-9BBB-60FDBC56BFC7}" srcOrd="0" destOrd="0" presId="urn:microsoft.com/office/officeart/2005/8/layout/bProcess3"/>
    <dgm:cxn modelId="{128E3836-5245-4B1A-95C2-A78F52A71901}" srcId="{3662FCEF-99F9-4263-B467-4FDDBE3BEEDE}" destId="{1FC8F126-3CAC-41C9-85B3-1FC3AE07142F}" srcOrd="6" destOrd="0" parTransId="{BE9D14D4-0662-4588-B9D4-4813ABDF0E02}" sibTransId="{3EC096E4-B57B-4979-9432-2234746AA255}"/>
    <dgm:cxn modelId="{5DB62CA5-92EB-4704-A31A-77BD72085244}" type="presOf" srcId="{0B342605-DF20-46B8-A447-B36885048DE0}" destId="{265E3103-253C-4A14-BAE5-63CC62725B5F}" srcOrd="0" destOrd="0" presId="urn:microsoft.com/office/officeart/2005/8/layout/bProcess3"/>
    <dgm:cxn modelId="{2217B87F-CAA1-4606-9B5F-620E2762ABD5}" type="presOf" srcId="{45B46F11-1847-4CA6-BD16-1160DC5E1818}" destId="{92950878-6789-40E9-8916-54CA280D4B65}" srcOrd="0" destOrd="0" presId="urn:microsoft.com/office/officeart/2005/8/layout/bProcess3"/>
    <dgm:cxn modelId="{59862701-C55F-4760-8AE5-2C4875F8DCC4}" srcId="{3662FCEF-99F9-4263-B467-4FDDBE3BEEDE}" destId="{10B942B1-AF77-48E4-92F3-207C4F6C4884}" srcOrd="0" destOrd="0" parTransId="{57FBE7FB-B11F-4CC4-B611-4FDB8A918284}" sibTransId="{0B342605-DF20-46B8-A447-B36885048DE0}"/>
    <dgm:cxn modelId="{DDCD3815-4E2C-490D-BBCA-DF7215E41D89}" type="presParOf" srcId="{E24580E5-8A2C-440F-BD1C-42AFD94E1BD6}" destId="{59565839-68C2-4E11-8711-78E2FDB27C82}" srcOrd="0" destOrd="0" presId="urn:microsoft.com/office/officeart/2005/8/layout/bProcess3"/>
    <dgm:cxn modelId="{4907E3C1-D9A6-49C8-AE9B-343EE344C5AE}" type="presParOf" srcId="{E24580E5-8A2C-440F-BD1C-42AFD94E1BD6}" destId="{265E3103-253C-4A14-BAE5-63CC62725B5F}" srcOrd="1" destOrd="0" presId="urn:microsoft.com/office/officeart/2005/8/layout/bProcess3"/>
    <dgm:cxn modelId="{3AE7051E-CA88-4A73-9D42-988DEDFBA406}" type="presParOf" srcId="{265E3103-253C-4A14-BAE5-63CC62725B5F}" destId="{73242334-4D6D-4464-88A7-9B52BF393431}" srcOrd="0" destOrd="0" presId="urn:microsoft.com/office/officeart/2005/8/layout/bProcess3"/>
    <dgm:cxn modelId="{5308B91C-2918-48C8-B866-EA8EB2D1569C}" type="presParOf" srcId="{E24580E5-8A2C-440F-BD1C-42AFD94E1BD6}" destId="{92950878-6789-40E9-8916-54CA280D4B65}" srcOrd="2" destOrd="0" presId="urn:microsoft.com/office/officeart/2005/8/layout/bProcess3"/>
    <dgm:cxn modelId="{E45435C8-FAB1-47ED-8EE9-2478D96EA5FE}" type="presParOf" srcId="{E24580E5-8A2C-440F-BD1C-42AFD94E1BD6}" destId="{B3CEDF2A-FC23-4178-A9E1-21F538D2DB51}" srcOrd="3" destOrd="0" presId="urn:microsoft.com/office/officeart/2005/8/layout/bProcess3"/>
    <dgm:cxn modelId="{B336D6CF-B92E-4C59-877F-D973464527E3}" type="presParOf" srcId="{B3CEDF2A-FC23-4178-A9E1-21F538D2DB51}" destId="{DF270FED-9E8C-42E6-8E12-1B5FE734A8C3}" srcOrd="0" destOrd="0" presId="urn:microsoft.com/office/officeart/2005/8/layout/bProcess3"/>
    <dgm:cxn modelId="{88A35A31-F76E-481B-AB2E-72C03C9210B5}" type="presParOf" srcId="{E24580E5-8A2C-440F-BD1C-42AFD94E1BD6}" destId="{A0DDF9A0-CFC7-4A95-9A9C-F9C4E105617C}" srcOrd="4" destOrd="0" presId="urn:microsoft.com/office/officeart/2005/8/layout/bProcess3"/>
    <dgm:cxn modelId="{6CD12D62-6A75-462D-89FB-EE75406ED1EC}" type="presParOf" srcId="{E24580E5-8A2C-440F-BD1C-42AFD94E1BD6}" destId="{37CAC5ED-E562-4FD8-85A2-DA4737720CAD}" srcOrd="5" destOrd="0" presId="urn:microsoft.com/office/officeart/2005/8/layout/bProcess3"/>
    <dgm:cxn modelId="{F338126F-685B-4573-BCD1-F08205865A3A}" type="presParOf" srcId="{37CAC5ED-E562-4FD8-85A2-DA4737720CAD}" destId="{09529DD7-E849-426B-A92F-FB2149528A00}" srcOrd="0" destOrd="0" presId="urn:microsoft.com/office/officeart/2005/8/layout/bProcess3"/>
    <dgm:cxn modelId="{4760820F-F999-489B-B9A8-E24BC57EE391}" type="presParOf" srcId="{E24580E5-8A2C-440F-BD1C-42AFD94E1BD6}" destId="{3BDF3B5E-BEE3-43DF-88D4-01836D40CA76}" srcOrd="6" destOrd="0" presId="urn:microsoft.com/office/officeart/2005/8/layout/bProcess3"/>
    <dgm:cxn modelId="{38157F71-7118-4727-A0BC-D67C9129A7EF}" type="presParOf" srcId="{E24580E5-8A2C-440F-BD1C-42AFD94E1BD6}" destId="{4F282D69-16FA-4A36-B9CA-CAF3B5877AF7}" srcOrd="7" destOrd="0" presId="urn:microsoft.com/office/officeart/2005/8/layout/bProcess3"/>
    <dgm:cxn modelId="{EDE036C5-97CA-4D20-B1F2-4151E6C9F37E}" type="presParOf" srcId="{4F282D69-16FA-4A36-B9CA-CAF3B5877AF7}" destId="{C09C44C3-1AE2-4E06-AF10-FFD224125A3D}" srcOrd="0" destOrd="0" presId="urn:microsoft.com/office/officeart/2005/8/layout/bProcess3"/>
    <dgm:cxn modelId="{CDBE0FDC-C967-4E5B-BC88-162C138A8E9C}" type="presParOf" srcId="{E24580E5-8A2C-440F-BD1C-42AFD94E1BD6}" destId="{6D5FD315-517D-4424-818D-A0A6A1771808}" srcOrd="8" destOrd="0" presId="urn:microsoft.com/office/officeart/2005/8/layout/bProcess3"/>
    <dgm:cxn modelId="{87D5FEB4-64F9-4243-9BC3-786971C3B6E1}" type="presParOf" srcId="{E24580E5-8A2C-440F-BD1C-42AFD94E1BD6}" destId="{ED918093-2FB0-4871-A5D3-4FDC764DABCF}" srcOrd="9" destOrd="0" presId="urn:microsoft.com/office/officeart/2005/8/layout/bProcess3"/>
    <dgm:cxn modelId="{03593E8B-FDA0-44E1-8CC3-323409B89A42}" type="presParOf" srcId="{ED918093-2FB0-4871-A5D3-4FDC764DABCF}" destId="{BC8A57AA-8892-461D-AF00-12E83437F785}" srcOrd="0" destOrd="0" presId="urn:microsoft.com/office/officeart/2005/8/layout/bProcess3"/>
    <dgm:cxn modelId="{E4FB8DA4-9628-470E-B838-CA8682CCD3C2}" type="presParOf" srcId="{E24580E5-8A2C-440F-BD1C-42AFD94E1BD6}" destId="{2B35D0DF-EFA8-4883-9BBB-60FDBC56BFC7}" srcOrd="10" destOrd="0" presId="urn:microsoft.com/office/officeart/2005/8/layout/bProcess3"/>
    <dgm:cxn modelId="{AA221DA8-0AA0-400D-BECE-ACF64AF61F90}" type="presParOf" srcId="{E24580E5-8A2C-440F-BD1C-42AFD94E1BD6}" destId="{64FE0910-5A14-4BF1-B7C2-77014848F8A7}" srcOrd="11" destOrd="0" presId="urn:microsoft.com/office/officeart/2005/8/layout/bProcess3"/>
    <dgm:cxn modelId="{9C403F7E-E3B4-4038-AE20-9F0C23DB9153}" type="presParOf" srcId="{64FE0910-5A14-4BF1-B7C2-77014848F8A7}" destId="{2585AA3C-603E-4C36-9899-CBCE76AFDCFF}" srcOrd="0" destOrd="0" presId="urn:microsoft.com/office/officeart/2005/8/layout/bProcess3"/>
    <dgm:cxn modelId="{535937C9-F2B7-433C-A02B-CF719202B674}" type="presParOf" srcId="{E24580E5-8A2C-440F-BD1C-42AFD94E1BD6}" destId="{7CB66F3C-DAEE-4974-8A2A-4069100AD485}" srcOrd="12" destOrd="0" presId="urn:microsoft.com/office/officeart/2005/8/layout/bProcess3"/>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662FCEF-99F9-4263-B467-4FDDBE3BEED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ES"/>
        </a:p>
      </dgm:t>
    </dgm:pt>
    <dgm:pt modelId="{10B942B1-AF77-48E4-92F3-207C4F6C4884}">
      <dgm:prSet phldrT="[Texto]" custT="1"/>
      <dgm:spPr/>
      <dgm:t>
        <a:bodyPr/>
        <a:lstStyle/>
        <a:p>
          <a:r>
            <a:rPr lang="es-ES" sz="1200">
              <a:latin typeface="Arial" panose="020B0604020202020204" pitchFamily="34" charset="0"/>
              <a:cs typeface="Arial" panose="020B0604020202020204" pitchFamily="34" charset="0"/>
            </a:rPr>
            <a:t>Chancado primario</a:t>
          </a:r>
        </a:p>
      </dgm:t>
    </dgm:pt>
    <dgm:pt modelId="{0B342605-DF20-46B8-A447-B36885048DE0}" type="sibTrans" cxnId="{59862701-C55F-4760-8AE5-2C4875F8DCC4}">
      <dgm:prSet/>
      <dgm:spPr/>
      <dgm:t>
        <a:bodyPr/>
        <a:lstStyle/>
        <a:p>
          <a:endParaRPr lang="es-ES"/>
        </a:p>
      </dgm:t>
    </dgm:pt>
    <dgm:pt modelId="{57FBE7FB-B11F-4CC4-B611-4FDB8A918284}" type="parTrans" cxnId="{59862701-C55F-4760-8AE5-2C4875F8DCC4}">
      <dgm:prSet/>
      <dgm:spPr/>
      <dgm:t>
        <a:bodyPr/>
        <a:lstStyle/>
        <a:p>
          <a:endParaRPr lang="es-ES"/>
        </a:p>
      </dgm:t>
    </dgm:pt>
    <dgm:pt modelId="{45B46F11-1847-4CA6-BD16-1160DC5E1818}">
      <dgm:prSet phldrT="[Texto]" custT="1"/>
      <dgm:spPr/>
      <dgm:t>
        <a:bodyPr/>
        <a:lstStyle/>
        <a:p>
          <a:r>
            <a:rPr lang="es-ES" sz="1200">
              <a:latin typeface="Arial" panose="020B0604020202020204" pitchFamily="34" charset="0"/>
              <a:cs typeface="Arial" panose="020B0604020202020204" pitchFamily="34" charset="0"/>
            </a:rPr>
            <a:t>Chancado secundario</a:t>
          </a:r>
        </a:p>
      </dgm:t>
    </dgm:pt>
    <dgm:pt modelId="{BAE90332-3800-4866-AB9F-091448D28DFD}" type="parTrans" cxnId="{7022FEE3-B8AE-467D-B884-EFE33CE92EBA}">
      <dgm:prSet/>
      <dgm:spPr/>
      <dgm:t>
        <a:bodyPr/>
        <a:lstStyle/>
        <a:p>
          <a:endParaRPr lang="es-ES"/>
        </a:p>
      </dgm:t>
    </dgm:pt>
    <dgm:pt modelId="{50B536CC-0555-4E36-898E-3A6761448057}" type="sibTrans" cxnId="{7022FEE3-B8AE-467D-B884-EFE33CE92EBA}">
      <dgm:prSet/>
      <dgm:spPr/>
      <dgm:t>
        <a:bodyPr/>
        <a:lstStyle/>
        <a:p>
          <a:endParaRPr lang="es-ES"/>
        </a:p>
      </dgm:t>
    </dgm:pt>
    <dgm:pt modelId="{06E51497-6197-49D2-BF1A-CE6C9BF177B7}">
      <dgm:prSet phldrT="[Texto]" custT="1"/>
      <dgm:spPr/>
      <dgm:t>
        <a:bodyPr/>
        <a:lstStyle/>
        <a:p>
          <a:r>
            <a:rPr lang="es-ES" sz="1200">
              <a:latin typeface="Arial" panose="020B0604020202020204" pitchFamily="34" charset="0"/>
              <a:cs typeface="Arial" panose="020B0604020202020204" pitchFamily="34" charset="0"/>
            </a:rPr>
            <a:t>Harnero</a:t>
          </a:r>
        </a:p>
      </dgm:t>
    </dgm:pt>
    <dgm:pt modelId="{F8B772F6-5115-4260-B630-17DFFDFC642A}" type="parTrans" cxnId="{9750A267-A520-4231-8CE7-208840019871}">
      <dgm:prSet/>
      <dgm:spPr/>
      <dgm:t>
        <a:bodyPr/>
        <a:lstStyle/>
        <a:p>
          <a:endParaRPr lang="es-ES"/>
        </a:p>
      </dgm:t>
    </dgm:pt>
    <dgm:pt modelId="{F1749098-F03E-491E-85C5-D4B7FE2FFAED}" type="sibTrans" cxnId="{9750A267-A520-4231-8CE7-208840019871}">
      <dgm:prSet/>
      <dgm:spPr/>
      <dgm:t>
        <a:bodyPr/>
        <a:lstStyle/>
        <a:p>
          <a:endParaRPr lang="es-ES"/>
        </a:p>
      </dgm:t>
    </dgm:pt>
    <dgm:pt modelId="{AC34DAFB-6AE8-411D-8B6A-ABD1F9426675}">
      <dgm:prSet phldrT="[Texto]" custT="1"/>
      <dgm:spPr/>
      <dgm:t>
        <a:bodyPr/>
        <a:lstStyle/>
        <a:p>
          <a:r>
            <a:rPr lang="es-ES" sz="1200">
              <a:latin typeface="Arial" panose="020B0604020202020204" pitchFamily="34" charset="0"/>
              <a:cs typeface="Arial" panose="020B0604020202020204" pitchFamily="34" charset="0"/>
            </a:rPr>
            <a:t>HPGR</a:t>
          </a:r>
        </a:p>
      </dgm:t>
    </dgm:pt>
    <dgm:pt modelId="{7CC3DBF2-25BB-440D-BD88-712C3AF34844}" type="parTrans" cxnId="{15558F34-4004-41A2-8A6F-D0CD23F4096E}">
      <dgm:prSet/>
      <dgm:spPr/>
      <dgm:t>
        <a:bodyPr/>
        <a:lstStyle/>
        <a:p>
          <a:endParaRPr lang="es-ES"/>
        </a:p>
      </dgm:t>
    </dgm:pt>
    <dgm:pt modelId="{A42E47F9-D9D0-44E4-AA34-932B6E43E81B}" type="sibTrans" cxnId="{15558F34-4004-41A2-8A6F-D0CD23F4096E}">
      <dgm:prSet/>
      <dgm:spPr/>
      <dgm:t>
        <a:bodyPr/>
        <a:lstStyle/>
        <a:p>
          <a:endParaRPr lang="es-ES"/>
        </a:p>
      </dgm:t>
    </dgm:pt>
    <dgm:pt modelId="{01CCF1ED-EC44-4B89-A988-F4E09FF6BFAE}">
      <dgm:prSet phldrT="[Texto]" custT="1"/>
      <dgm:spPr/>
      <dgm:t>
        <a:bodyPr/>
        <a:lstStyle/>
        <a:p>
          <a:r>
            <a:rPr lang="es-ES" sz="1200">
              <a:latin typeface="Arial" panose="020B0604020202020204" pitchFamily="34" charset="0"/>
              <a:cs typeface="Arial" panose="020B0604020202020204" pitchFamily="34" charset="0"/>
            </a:rPr>
            <a:t>Pila</a:t>
          </a:r>
        </a:p>
      </dgm:t>
    </dgm:pt>
    <dgm:pt modelId="{7A225CFB-C833-4274-B317-D9CEB0C275FD}" type="parTrans" cxnId="{210ADA64-F939-471E-8EEF-6F404634E79C}">
      <dgm:prSet/>
      <dgm:spPr/>
      <dgm:t>
        <a:bodyPr/>
        <a:lstStyle/>
        <a:p>
          <a:endParaRPr lang="es-ES"/>
        </a:p>
      </dgm:t>
    </dgm:pt>
    <dgm:pt modelId="{33293991-C938-49FC-986C-8AC3FCD28CD0}" type="sibTrans" cxnId="{210ADA64-F939-471E-8EEF-6F404634E79C}">
      <dgm:prSet/>
      <dgm:spPr/>
      <dgm:t>
        <a:bodyPr/>
        <a:lstStyle/>
        <a:p>
          <a:endParaRPr lang="es-ES"/>
        </a:p>
      </dgm:t>
    </dgm:pt>
    <dgm:pt modelId="{00B954C3-B0B6-4A3E-A8DA-EAE296589D6A}" type="pres">
      <dgm:prSet presAssocID="{3662FCEF-99F9-4263-B467-4FDDBE3BEEDE}" presName="hierChild1" presStyleCnt="0">
        <dgm:presLayoutVars>
          <dgm:orgChart val="1"/>
          <dgm:chPref val="1"/>
          <dgm:dir/>
          <dgm:animOne val="branch"/>
          <dgm:animLvl val="lvl"/>
          <dgm:resizeHandles/>
        </dgm:presLayoutVars>
      </dgm:prSet>
      <dgm:spPr/>
      <dgm:t>
        <a:bodyPr/>
        <a:lstStyle/>
        <a:p>
          <a:endParaRPr lang="es-ES"/>
        </a:p>
      </dgm:t>
    </dgm:pt>
    <dgm:pt modelId="{4C6AE223-1895-441D-9DDC-19ABF6E14517}" type="pres">
      <dgm:prSet presAssocID="{10B942B1-AF77-48E4-92F3-207C4F6C4884}" presName="hierRoot1" presStyleCnt="0">
        <dgm:presLayoutVars>
          <dgm:hierBranch val="init"/>
        </dgm:presLayoutVars>
      </dgm:prSet>
      <dgm:spPr/>
    </dgm:pt>
    <dgm:pt modelId="{2191EA29-4CD1-4F0D-AA04-71CE82C1867B}" type="pres">
      <dgm:prSet presAssocID="{10B942B1-AF77-48E4-92F3-207C4F6C4884}" presName="rootComposite1" presStyleCnt="0"/>
      <dgm:spPr/>
    </dgm:pt>
    <dgm:pt modelId="{91B9C19D-6E98-4D4D-B211-57A52B89A82A}" type="pres">
      <dgm:prSet presAssocID="{10B942B1-AF77-48E4-92F3-207C4F6C4884}" presName="rootText1" presStyleLbl="node0" presStyleIdx="0" presStyleCnt="1">
        <dgm:presLayoutVars>
          <dgm:chPref val="3"/>
        </dgm:presLayoutVars>
      </dgm:prSet>
      <dgm:spPr/>
      <dgm:t>
        <a:bodyPr/>
        <a:lstStyle/>
        <a:p>
          <a:endParaRPr lang="es-ES"/>
        </a:p>
      </dgm:t>
    </dgm:pt>
    <dgm:pt modelId="{6073A54D-BC66-4D51-BFC4-86DC97A8DBDC}" type="pres">
      <dgm:prSet presAssocID="{10B942B1-AF77-48E4-92F3-207C4F6C4884}" presName="rootConnector1" presStyleLbl="node1" presStyleIdx="0" presStyleCnt="0"/>
      <dgm:spPr/>
      <dgm:t>
        <a:bodyPr/>
        <a:lstStyle/>
        <a:p>
          <a:endParaRPr lang="es-ES"/>
        </a:p>
      </dgm:t>
    </dgm:pt>
    <dgm:pt modelId="{FFF2F375-566F-4F03-BC46-CFE11309AABA}" type="pres">
      <dgm:prSet presAssocID="{10B942B1-AF77-48E4-92F3-207C4F6C4884}" presName="hierChild2" presStyleCnt="0"/>
      <dgm:spPr/>
    </dgm:pt>
    <dgm:pt modelId="{C184C1E8-3363-4BBB-953A-F1A0BD76980B}" type="pres">
      <dgm:prSet presAssocID="{BAE90332-3800-4866-AB9F-091448D28DFD}" presName="Name37" presStyleLbl="parChTrans1D2" presStyleIdx="0" presStyleCnt="2"/>
      <dgm:spPr/>
      <dgm:t>
        <a:bodyPr/>
        <a:lstStyle/>
        <a:p>
          <a:endParaRPr lang="es-ES"/>
        </a:p>
      </dgm:t>
    </dgm:pt>
    <dgm:pt modelId="{0F7D9B8F-F9D3-42EB-A9AF-A6C52A3DCD6E}" type="pres">
      <dgm:prSet presAssocID="{45B46F11-1847-4CA6-BD16-1160DC5E1818}" presName="hierRoot2" presStyleCnt="0">
        <dgm:presLayoutVars>
          <dgm:hierBranch val="init"/>
        </dgm:presLayoutVars>
      </dgm:prSet>
      <dgm:spPr/>
    </dgm:pt>
    <dgm:pt modelId="{EFF24BF4-4463-4351-AC91-9F1FA8351E62}" type="pres">
      <dgm:prSet presAssocID="{45B46F11-1847-4CA6-BD16-1160DC5E1818}" presName="rootComposite" presStyleCnt="0"/>
      <dgm:spPr/>
    </dgm:pt>
    <dgm:pt modelId="{4C71EE82-928C-47EC-B3F9-A051549C4D45}" type="pres">
      <dgm:prSet presAssocID="{45B46F11-1847-4CA6-BD16-1160DC5E1818}" presName="rootText" presStyleLbl="node2" presStyleIdx="0" presStyleCnt="2">
        <dgm:presLayoutVars>
          <dgm:chPref val="3"/>
        </dgm:presLayoutVars>
      </dgm:prSet>
      <dgm:spPr/>
      <dgm:t>
        <a:bodyPr/>
        <a:lstStyle/>
        <a:p>
          <a:endParaRPr lang="es-ES"/>
        </a:p>
      </dgm:t>
    </dgm:pt>
    <dgm:pt modelId="{9F58AB3F-255D-4492-909D-F6403A756662}" type="pres">
      <dgm:prSet presAssocID="{45B46F11-1847-4CA6-BD16-1160DC5E1818}" presName="rootConnector" presStyleLbl="node2" presStyleIdx="0" presStyleCnt="2"/>
      <dgm:spPr/>
      <dgm:t>
        <a:bodyPr/>
        <a:lstStyle/>
        <a:p>
          <a:endParaRPr lang="es-ES"/>
        </a:p>
      </dgm:t>
    </dgm:pt>
    <dgm:pt modelId="{F8F815CE-4197-4219-8624-33F229252823}" type="pres">
      <dgm:prSet presAssocID="{45B46F11-1847-4CA6-BD16-1160DC5E1818}" presName="hierChild4" presStyleCnt="0"/>
      <dgm:spPr/>
    </dgm:pt>
    <dgm:pt modelId="{799B9B76-3048-49BE-9190-E125F858A83E}" type="pres">
      <dgm:prSet presAssocID="{45B46F11-1847-4CA6-BD16-1160DC5E1818}" presName="hierChild5" presStyleCnt="0"/>
      <dgm:spPr/>
    </dgm:pt>
    <dgm:pt modelId="{4D5AFCEC-7404-450D-9474-837DD7B423E1}" type="pres">
      <dgm:prSet presAssocID="{F8B772F6-5115-4260-B630-17DFFDFC642A}" presName="Name37" presStyleLbl="parChTrans1D2" presStyleIdx="1" presStyleCnt="2"/>
      <dgm:spPr/>
      <dgm:t>
        <a:bodyPr/>
        <a:lstStyle/>
        <a:p>
          <a:endParaRPr lang="es-ES"/>
        </a:p>
      </dgm:t>
    </dgm:pt>
    <dgm:pt modelId="{A4F6002B-20AB-47BE-8DEE-9D6EE59E4D3A}" type="pres">
      <dgm:prSet presAssocID="{06E51497-6197-49D2-BF1A-CE6C9BF177B7}" presName="hierRoot2" presStyleCnt="0">
        <dgm:presLayoutVars>
          <dgm:hierBranch val="init"/>
        </dgm:presLayoutVars>
      </dgm:prSet>
      <dgm:spPr/>
    </dgm:pt>
    <dgm:pt modelId="{73AA6267-5BE8-4274-8F66-546A84B29E4B}" type="pres">
      <dgm:prSet presAssocID="{06E51497-6197-49D2-BF1A-CE6C9BF177B7}" presName="rootComposite" presStyleCnt="0"/>
      <dgm:spPr/>
    </dgm:pt>
    <dgm:pt modelId="{DFC9D7C4-3E03-49A8-A6CB-CBCD69CB4D95}" type="pres">
      <dgm:prSet presAssocID="{06E51497-6197-49D2-BF1A-CE6C9BF177B7}" presName="rootText" presStyleLbl="node2" presStyleIdx="1" presStyleCnt="2">
        <dgm:presLayoutVars>
          <dgm:chPref val="3"/>
        </dgm:presLayoutVars>
      </dgm:prSet>
      <dgm:spPr/>
      <dgm:t>
        <a:bodyPr/>
        <a:lstStyle/>
        <a:p>
          <a:endParaRPr lang="es-ES"/>
        </a:p>
      </dgm:t>
    </dgm:pt>
    <dgm:pt modelId="{0FE4E719-4992-4F88-9658-404F0C5B98DF}" type="pres">
      <dgm:prSet presAssocID="{06E51497-6197-49D2-BF1A-CE6C9BF177B7}" presName="rootConnector" presStyleLbl="node2" presStyleIdx="1" presStyleCnt="2"/>
      <dgm:spPr/>
      <dgm:t>
        <a:bodyPr/>
        <a:lstStyle/>
        <a:p>
          <a:endParaRPr lang="es-ES"/>
        </a:p>
      </dgm:t>
    </dgm:pt>
    <dgm:pt modelId="{EC9DC6E8-3B63-4001-A2B4-34B0F31BC341}" type="pres">
      <dgm:prSet presAssocID="{06E51497-6197-49D2-BF1A-CE6C9BF177B7}" presName="hierChild4" presStyleCnt="0"/>
      <dgm:spPr/>
    </dgm:pt>
    <dgm:pt modelId="{4FB1D1D5-2141-43A7-B21D-E79306667B5B}" type="pres">
      <dgm:prSet presAssocID="{7CC3DBF2-25BB-440D-BD88-712C3AF34844}" presName="Name37" presStyleLbl="parChTrans1D3" presStyleIdx="0" presStyleCnt="1"/>
      <dgm:spPr/>
      <dgm:t>
        <a:bodyPr/>
        <a:lstStyle/>
        <a:p>
          <a:endParaRPr lang="es-ES"/>
        </a:p>
      </dgm:t>
    </dgm:pt>
    <dgm:pt modelId="{A04AC38D-13DA-46A0-BE75-3BD6BED01349}" type="pres">
      <dgm:prSet presAssocID="{AC34DAFB-6AE8-411D-8B6A-ABD1F9426675}" presName="hierRoot2" presStyleCnt="0">
        <dgm:presLayoutVars>
          <dgm:hierBranch val="init"/>
        </dgm:presLayoutVars>
      </dgm:prSet>
      <dgm:spPr/>
    </dgm:pt>
    <dgm:pt modelId="{1FACAF12-4805-46D3-89E2-B2FA14D25ED8}" type="pres">
      <dgm:prSet presAssocID="{AC34DAFB-6AE8-411D-8B6A-ABD1F9426675}" presName="rootComposite" presStyleCnt="0"/>
      <dgm:spPr/>
    </dgm:pt>
    <dgm:pt modelId="{EC3822C4-E612-41B7-810D-B63D9004B07B}" type="pres">
      <dgm:prSet presAssocID="{AC34DAFB-6AE8-411D-8B6A-ABD1F9426675}" presName="rootText" presStyleLbl="node3" presStyleIdx="0" presStyleCnt="1">
        <dgm:presLayoutVars>
          <dgm:chPref val="3"/>
        </dgm:presLayoutVars>
      </dgm:prSet>
      <dgm:spPr/>
      <dgm:t>
        <a:bodyPr/>
        <a:lstStyle/>
        <a:p>
          <a:endParaRPr lang="es-ES"/>
        </a:p>
      </dgm:t>
    </dgm:pt>
    <dgm:pt modelId="{DA1F5886-E573-4337-9966-B39B06FDF075}" type="pres">
      <dgm:prSet presAssocID="{AC34DAFB-6AE8-411D-8B6A-ABD1F9426675}" presName="rootConnector" presStyleLbl="node3" presStyleIdx="0" presStyleCnt="1"/>
      <dgm:spPr/>
      <dgm:t>
        <a:bodyPr/>
        <a:lstStyle/>
        <a:p>
          <a:endParaRPr lang="es-ES"/>
        </a:p>
      </dgm:t>
    </dgm:pt>
    <dgm:pt modelId="{EC6286FB-F40D-41E1-939F-EA5F80DC7DF8}" type="pres">
      <dgm:prSet presAssocID="{AC34DAFB-6AE8-411D-8B6A-ABD1F9426675}" presName="hierChild4" presStyleCnt="0"/>
      <dgm:spPr/>
    </dgm:pt>
    <dgm:pt modelId="{2510259A-FE15-4C4C-8054-987F50EFA96C}" type="pres">
      <dgm:prSet presAssocID="{7A225CFB-C833-4274-B317-D9CEB0C275FD}" presName="Name37" presStyleLbl="parChTrans1D4" presStyleIdx="0" presStyleCnt="1"/>
      <dgm:spPr/>
      <dgm:t>
        <a:bodyPr/>
        <a:lstStyle/>
        <a:p>
          <a:endParaRPr lang="es-ES"/>
        </a:p>
      </dgm:t>
    </dgm:pt>
    <dgm:pt modelId="{28825056-D8E5-4954-8FB5-140E58E285AB}" type="pres">
      <dgm:prSet presAssocID="{01CCF1ED-EC44-4B89-A988-F4E09FF6BFAE}" presName="hierRoot2" presStyleCnt="0">
        <dgm:presLayoutVars>
          <dgm:hierBranch val="init"/>
        </dgm:presLayoutVars>
      </dgm:prSet>
      <dgm:spPr/>
    </dgm:pt>
    <dgm:pt modelId="{B7575326-DB57-4513-9667-190674753A39}" type="pres">
      <dgm:prSet presAssocID="{01CCF1ED-EC44-4B89-A988-F4E09FF6BFAE}" presName="rootComposite" presStyleCnt="0"/>
      <dgm:spPr/>
    </dgm:pt>
    <dgm:pt modelId="{0C56FA0E-013D-45FE-A5BB-D4011E36F37E}" type="pres">
      <dgm:prSet presAssocID="{01CCF1ED-EC44-4B89-A988-F4E09FF6BFAE}" presName="rootText" presStyleLbl="node4" presStyleIdx="0" presStyleCnt="1">
        <dgm:presLayoutVars>
          <dgm:chPref val="3"/>
        </dgm:presLayoutVars>
      </dgm:prSet>
      <dgm:spPr/>
      <dgm:t>
        <a:bodyPr/>
        <a:lstStyle/>
        <a:p>
          <a:endParaRPr lang="es-ES"/>
        </a:p>
      </dgm:t>
    </dgm:pt>
    <dgm:pt modelId="{27E67B65-D13D-4C76-A426-65C7D62AB3D8}" type="pres">
      <dgm:prSet presAssocID="{01CCF1ED-EC44-4B89-A988-F4E09FF6BFAE}" presName="rootConnector" presStyleLbl="node4" presStyleIdx="0" presStyleCnt="1"/>
      <dgm:spPr/>
      <dgm:t>
        <a:bodyPr/>
        <a:lstStyle/>
        <a:p>
          <a:endParaRPr lang="es-ES"/>
        </a:p>
      </dgm:t>
    </dgm:pt>
    <dgm:pt modelId="{12FA9E58-FFFC-4D33-962B-48A21C1465F1}" type="pres">
      <dgm:prSet presAssocID="{01CCF1ED-EC44-4B89-A988-F4E09FF6BFAE}" presName="hierChild4" presStyleCnt="0"/>
      <dgm:spPr/>
    </dgm:pt>
    <dgm:pt modelId="{95E0BB0F-8FFE-45EA-984E-F698BAE6BE5F}" type="pres">
      <dgm:prSet presAssocID="{01CCF1ED-EC44-4B89-A988-F4E09FF6BFAE}" presName="hierChild5" presStyleCnt="0"/>
      <dgm:spPr/>
    </dgm:pt>
    <dgm:pt modelId="{4A4EAE6C-10D8-458C-87B1-FDB0D7F25A84}" type="pres">
      <dgm:prSet presAssocID="{AC34DAFB-6AE8-411D-8B6A-ABD1F9426675}" presName="hierChild5" presStyleCnt="0"/>
      <dgm:spPr/>
    </dgm:pt>
    <dgm:pt modelId="{BC0C2DA4-2585-4B07-B156-B8B730485836}" type="pres">
      <dgm:prSet presAssocID="{06E51497-6197-49D2-BF1A-CE6C9BF177B7}" presName="hierChild5" presStyleCnt="0"/>
      <dgm:spPr/>
    </dgm:pt>
    <dgm:pt modelId="{3EB3BC2B-E5A5-4464-A450-33655B02CA5A}" type="pres">
      <dgm:prSet presAssocID="{10B942B1-AF77-48E4-92F3-207C4F6C4884}" presName="hierChild3" presStyleCnt="0"/>
      <dgm:spPr/>
    </dgm:pt>
  </dgm:ptLst>
  <dgm:cxnLst>
    <dgm:cxn modelId="{59862701-C55F-4760-8AE5-2C4875F8DCC4}" srcId="{3662FCEF-99F9-4263-B467-4FDDBE3BEEDE}" destId="{10B942B1-AF77-48E4-92F3-207C4F6C4884}" srcOrd="0" destOrd="0" parTransId="{57FBE7FB-B11F-4CC4-B611-4FDB8A918284}" sibTransId="{0B342605-DF20-46B8-A447-B36885048DE0}"/>
    <dgm:cxn modelId="{57C846DD-7F22-406D-82EE-74BC12A005B1}" type="presOf" srcId="{7A225CFB-C833-4274-B317-D9CEB0C275FD}" destId="{2510259A-FE15-4C4C-8054-987F50EFA96C}" srcOrd="0" destOrd="0" presId="urn:microsoft.com/office/officeart/2005/8/layout/orgChart1"/>
    <dgm:cxn modelId="{2ED80C93-F631-463B-99A3-F7CC6A517289}" type="presOf" srcId="{45B46F11-1847-4CA6-BD16-1160DC5E1818}" destId="{9F58AB3F-255D-4492-909D-F6403A756662}" srcOrd="1" destOrd="0" presId="urn:microsoft.com/office/officeart/2005/8/layout/orgChart1"/>
    <dgm:cxn modelId="{D58A635B-CD9A-4EE9-8C4E-466ED8455226}" type="presOf" srcId="{06E51497-6197-49D2-BF1A-CE6C9BF177B7}" destId="{DFC9D7C4-3E03-49A8-A6CB-CBCD69CB4D95}" srcOrd="0" destOrd="0" presId="urn:microsoft.com/office/officeart/2005/8/layout/orgChart1"/>
    <dgm:cxn modelId="{15558F34-4004-41A2-8A6F-D0CD23F4096E}" srcId="{06E51497-6197-49D2-BF1A-CE6C9BF177B7}" destId="{AC34DAFB-6AE8-411D-8B6A-ABD1F9426675}" srcOrd="0" destOrd="0" parTransId="{7CC3DBF2-25BB-440D-BD88-712C3AF34844}" sibTransId="{A42E47F9-D9D0-44E4-AA34-932B6E43E81B}"/>
    <dgm:cxn modelId="{27D4C6A9-CAFD-4519-B249-6C083467E6EB}" type="presOf" srcId="{3662FCEF-99F9-4263-B467-4FDDBE3BEEDE}" destId="{00B954C3-B0B6-4A3E-A8DA-EAE296589D6A}" srcOrd="0" destOrd="0" presId="urn:microsoft.com/office/officeart/2005/8/layout/orgChart1"/>
    <dgm:cxn modelId="{9750A267-A520-4231-8CE7-208840019871}" srcId="{10B942B1-AF77-48E4-92F3-207C4F6C4884}" destId="{06E51497-6197-49D2-BF1A-CE6C9BF177B7}" srcOrd="1" destOrd="0" parTransId="{F8B772F6-5115-4260-B630-17DFFDFC642A}" sibTransId="{F1749098-F03E-491E-85C5-D4B7FE2FFAED}"/>
    <dgm:cxn modelId="{0C6C5380-29A0-40E3-9F9A-F64FA71FDBA8}" type="presOf" srcId="{BAE90332-3800-4866-AB9F-091448D28DFD}" destId="{C184C1E8-3363-4BBB-953A-F1A0BD76980B}" srcOrd="0" destOrd="0" presId="urn:microsoft.com/office/officeart/2005/8/layout/orgChart1"/>
    <dgm:cxn modelId="{6B12CD0B-6339-421B-9D5D-AD142312E0E9}" type="presOf" srcId="{01CCF1ED-EC44-4B89-A988-F4E09FF6BFAE}" destId="{0C56FA0E-013D-45FE-A5BB-D4011E36F37E}" srcOrd="0" destOrd="0" presId="urn:microsoft.com/office/officeart/2005/8/layout/orgChart1"/>
    <dgm:cxn modelId="{1A5613E6-FF3B-4F6F-BE4B-224BB81CFAFC}" type="presOf" srcId="{F8B772F6-5115-4260-B630-17DFFDFC642A}" destId="{4D5AFCEC-7404-450D-9474-837DD7B423E1}" srcOrd="0" destOrd="0" presId="urn:microsoft.com/office/officeart/2005/8/layout/orgChart1"/>
    <dgm:cxn modelId="{FA4F5AB5-A2D0-421D-A711-939E2B46EB03}" type="presOf" srcId="{10B942B1-AF77-48E4-92F3-207C4F6C4884}" destId="{6073A54D-BC66-4D51-BFC4-86DC97A8DBDC}" srcOrd="1" destOrd="0" presId="urn:microsoft.com/office/officeart/2005/8/layout/orgChart1"/>
    <dgm:cxn modelId="{30793DF0-2F42-4F3D-9EFC-1CABE137E2E6}" type="presOf" srcId="{AC34DAFB-6AE8-411D-8B6A-ABD1F9426675}" destId="{EC3822C4-E612-41B7-810D-B63D9004B07B}" srcOrd="0" destOrd="0" presId="urn:microsoft.com/office/officeart/2005/8/layout/orgChart1"/>
    <dgm:cxn modelId="{5B86BE2A-A347-4CCC-A776-3A0BD5C5E755}" type="presOf" srcId="{7CC3DBF2-25BB-440D-BD88-712C3AF34844}" destId="{4FB1D1D5-2141-43A7-B21D-E79306667B5B}" srcOrd="0" destOrd="0" presId="urn:microsoft.com/office/officeart/2005/8/layout/orgChart1"/>
    <dgm:cxn modelId="{DB402C6D-ACE1-4A2F-BC42-6335E38B33D9}" type="presOf" srcId="{01CCF1ED-EC44-4B89-A988-F4E09FF6BFAE}" destId="{27E67B65-D13D-4C76-A426-65C7D62AB3D8}" srcOrd="1" destOrd="0" presId="urn:microsoft.com/office/officeart/2005/8/layout/orgChart1"/>
    <dgm:cxn modelId="{A19B92A3-C346-4B52-925E-7AAF5966D038}" type="presOf" srcId="{45B46F11-1847-4CA6-BD16-1160DC5E1818}" destId="{4C71EE82-928C-47EC-B3F9-A051549C4D45}" srcOrd="0" destOrd="0" presId="urn:microsoft.com/office/officeart/2005/8/layout/orgChart1"/>
    <dgm:cxn modelId="{210ADA64-F939-471E-8EEF-6F404634E79C}" srcId="{AC34DAFB-6AE8-411D-8B6A-ABD1F9426675}" destId="{01CCF1ED-EC44-4B89-A988-F4E09FF6BFAE}" srcOrd="0" destOrd="0" parTransId="{7A225CFB-C833-4274-B317-D9CEB0C275FD}" sibTransId="{33293991-C938-49FC-986C-8AC3FCD28CD0}"/>
    <dgm:cxn modelId="{C10F07A2-7E56-48E0-979B-12AE6786ADE9}" type="presOf" srcId="{AC34DAFB-6AE8-411D-8B6A-ABD1F9426675}" destId="{DA1F5886-E573-4337-9966-B39B06FDF075}" srcOrd="1" destOrd="0" presId="urn:microsoft.com/office/officeart/2005/8/layout/orgChart1"/>
    <dgm:cxn modelId="{F5BB2493-CBBC-41CE-91D0-0C4D6A2EC6B5}" type="presOf" srcId="{10B942B1-AF77-48E4-92F3-207C4F6C4884}" destId="{91B9C19D-6E98-4D4D-B211-57A52B89A82A}" srcOrd="0" destOrd="0" presId="urn:microsoft.com/office/officeart/2005/8/layout/orgChart1"/>
    <dgm:cxn modelId="{570B5424-0456-4BD3-80F7-7DBD2674D08D}" type="presOf" srcId="{06E51497-6197-49D2-BF1A-CE6C9BF177B7}" destId="{0FE4E719-4992-4F88-9658-404F0C5B98DF}" srcOrd="1" destOrd="0" presId="urn:microsoft.com/office/officeart/2005/8/layout/orgChart1"/>
    <dgm:cxn modelId="{7022FEE3-B8AE-467D-B884-EFE33CE92EBA}" srcId="{10B942B1-AF77-48E4-92F3-207C4F6C4884}" destId="{45B46F11-1847-4CA6-BD16-1160DC5E1818}" srcOrd="0" destOrd="0" parTransId="{BAE90332-3800-4866-AB9F-091448D28DFD}" sibTransId="{50B536CC-0555-4E36-898E-3A6761448057}"/>
    <dgm:cxn modelId="{210C4D49-2B2F-4AF8-ACD0-93FDBCFE3200}" type="presParOf" srcId="{00B954C3-B0B6-4A3E-A8DA-EAE296589D6A}" destId="{4C6AE223-1895-441D-9DDC-19ABF6E14517}" srcOrd="0" destOrd="0" presId="urn:microsoft.com/office/officeart/2005/8/layout/orgChart1"/>
    <dgm:cxn modelId="{3B126954-A21D-4DAF-894C-7F6344B4A2F9}" type="presParOf" srcId="{4C6AE223-1895-441D-9DDC-19ABF6E14517}" destId="{2191EA29-4CD1-4F0D-AA04-71CE82C1867B}" srcOrd="0" destOrd="0" presId="urn:microsoft.com/office/officeart/2005/8/layout/orgChart1"/>
    <dgm:cxn modelId="{CA32071E-4BE0-423C-92F1-8C8E0B8B7387}" type="presParOf" srcId="{2191EA29-4CD1-4F0D-AA04-71CE82C1867B}" destId="{91B9C19D-6E98-4D4D-B211-57A52B89A82A}" srcOrd="0" destOrd="0" presId="urn:microsoft.com/office/officeart/2005/8/layout/orgChart1"/>
    <dgm:cxn modelId="{F37E39D4-0E13-4340-B6A1-8B816B869F13}" type="presParOf" srcId="{2191EA29-4CD1-4F0D-AA04-71CE82C1867B}" destId="{6073A54D-BC66-4D51-BFC4-86DC97A8DBDC}" srcOrd="1" destOrd="0" presId="urn:microsoft.com/office/officeart/2005/8/layout/orgChart1"/>
    <dgm:cxn modelId="{AF2FCD72-2C4A-45F2-AE2E-C32A80304AEB}" type="presParOf" srcId="{4C6AE223-1895-441D-9DDC-19ABF6E14517}" destId="{FFF2F375-566F-4F03-BC46-CFE11309AABA}" srcOrd="1" destOrd="0" presId="urn:microsoft.com/office/officeart/2005/8/layout/orgChart1"/>
    <dgm:cxn modelId="{2ECC9D39-DB5A-4C88-9475-7A77E77676E8}" type="presParOf" srcId="{FFF2F375-566F-4F03-BC46-CFE11309AABA}" destId="{C184C1E8-3363-4BBB-953A-F1A0BD76980B}" srcOrd="0" destOrd="0" presId="urn:microsoft.com/office/officeart/2005/8/layout/orgChart1"/>
    <dgm:cxn modelId="{A318E190-ECF8-4350-8F24-70690B15BE1E}" type="presParOf" srcId="{FFF2F375-566F-4F03-BC46-CFE11309AABA}" destId="{0F7D9B8F-F9D3-42EB-A9AF-A6C52A3DCD6E}" srcOrd="1" destOrd="0" presId="urn:microsoft.com/office/officeart/2005/8/layout/orgChart1"/>
    <dgm:cxn modelId="{BF422F36-DEF5-4BAC-87D1-FA48FF5780C2}" type="presParOf" srcId="{0F7D9B8F-F9D3-42EB-A9AF-A6C52A3DCD6E}" destId="{EFF24BF4-4463-4351-AC91-9F1FA8351E62}" srcOrd="0" destOrd="0" presId="urn:microsoft.com/office/officeart/2005/8/layout/orgChart1"/>
    <dgm:cxn modelId="{1B883D9D-1B36-44F4-9321-AEFE040B1637}" type="presParOf" srcId="{EFF24BF4-4463-4351-AC91-9F1FA8351E62}" destId="{4C71EE82-928C-47EC-B3F9-A051549C4D45}" srcOrd="0" destOrd="0" presId="urn:microsoft.com/office/officeart/2005/8/layout/orgChart1"/>
    <dgm:cxn modelId="{B5EFED3A-3263-4A7D-BDFE-650E630C5FE8}" type="presParOf" srcId="{EFF24BF4-4463-4351-AC91-9F1FA8351E62}" destId="{9F58AB3F-255D-4492-909D-F6403A756662}" srcOrd="1" destOrd="0" presId="urn:microsoft.com/office/officeart/2005/8/layout/orgChart1"/>
    <dgm:cxn modelId="{9BA116CF-1F08-4114-A1C0-05FDF5EB6C8D}" type="presParOf" srcId="{0F7D9B8F-F9D3-42EB-A9AF-A6C52A3DCD6E}" destId="{F8F815CE-4197-4219-8624-33F229252823}" srcOrd="1" destOrd="0" presId="urn:microsoft.com/office/officeart/2005/8/layout/orgChart1"/>
    <dgm:cxn modelId="{A6EFF021-44A0-4C7A-A514-0CC252559E3B}" type="presParOf" srcId="{0F7D9B8F-F9D3-42EB-A9AF-A6C52A3DCD6E}" destId="{799B9B76-3048-49BE-9190-E125F858A83E}" srcOrd="2" destOrd="0" presId="urn:microsoft.com/office/officeart/2005/8/layout/orgChart1"/>
    <dgm:cxn modelId="{855EEA00-4D57-4262-BC77-3D6E1D52251D}" type="presParOf" srcId="{FFF2F375-566F-4F03-BC46-CFE11309AABA}" destId="{4D5AFCEC-7404-450D-9474-837DD7B423E1}" srcOrd="2" destOrd="0" presId="urn:microsoft.com/office/officeart/2005/8/layout/orgChart1"/>
    <dgm:cxn modelId="{14AD404B-FA17-41E2-9960-0DFD098F6423}" type="presParOf" srcId="{FFF2F375-566F-4F03-BC46-CFE11309AABA}" destId="{A4F6002B-20AB-47BE-8DEE-9D6EE59E4D3A}" srcOrd="3" destOrd="0" presId="urn:microsoft.com/office/officeart/2005/8/layout/orgChart1"/>
    <dgm:cxn modelId="{2B93F59E-7760-4956-B487-D971200951FD}" type="presParOf" srcId="{A4F6002B-20AB-47BE-8DEE-9D6EE59E4D3A}" destId="{73AA6267-5BE8-4274-8F66-546A84B29E4B}" srcOrd="0" destOrd="0" presId="urn:microsoft.com/office/officeart/2005/8/layout/orgChart1"/>
    <dgm:cxn modelId="{DC077877-03D3-4FBC-ABD0-31CEDBA2CC5C}" type="presParOf" srcId="{73AA6267-5BE8-4274-8F66-546A84B29E4B}" destId="{DFC9D7C4-3E03-49A8-A6CB-CBCD69CB4D95}" srcOrd="0" destOrd="0" presId="urn:microsoft.com/office/officeart/2005/8/layout/orgChart1"/>
    <dgm:cxn modelId="{A0728693-DE41-4AA7-B8E5-6F8560AC574D}" type="presParOf" srcId="{73AA6267-5BE8-4274-8F66-546A84B29E4B}" destId="{0FE4E719-4992-4F88-9658-404F0C5B98DF}" srcOrd="1" destOrd="0" presId="urn:microsoft.com/office/officeart/2005/8/layout/orgChart1"/>
    <dgm:cxn modelId="{E15FE6C4-130E-4572-81BB-8727D7665ABB}" type="presParOf" srcId="{A4F6002B-20AB-47BE-8DEE-9D6EE59E4D3A}" destId="{EC9DC6E8-3B63-4001-A2B4-34B0F31BC341}" srcOrd="1" destOrd="0" presId="urn:microsoft.com/office/officeart/2005/8/layout/orgChart1"/>
    <dgm:cxn modelId="{8F62DE53-108D-47E2-AA7F-920311C97A06}" type="presParOf" srcId="{EC9DC6E8-3B63-4001-A2B4-34B0F31BC341}" destId="{4FB1D1D5-2141-43A7-B21D-E79306667B5B}" srcOrd="0" destOrd="0" presId="urn:microsoft.com/office/officeart/2005/8/layout/orgChart1"/>
    <dgm:cxn modelId="{1D8922FC-6B10-4055-A300-5FB31231A890}" type="presParOf" srcId="{EC9DC6E8-3B63-4001-A2B4-34B0F31BC341}" destId="{A04AC38D-13DA-46A0-BE75-3BD6BED01349}" srcOrd="1" destOrd="0" presId="urn:microsoft.com/office/officeart/2005/8/layout/orgChart1"/>
    <dgm:cxn modelId="{CBBE9BD3-D2FA-4231-B1D4-A9AF2F577D75}" type="presParOf" srcId="{A04AC38D-13DA-46A0-BE75-3BD6BED01349}" destId="{1FACAF12-4805-46D3-89E2-B2FA14D25ED8}" srcOrd="0" destOrd="0" presId="urn:microsoft.com/office/officeart/2005/8/layout/orgChart1"/>
    <dgm:cxn modelId="{7B174756-8CCE-4A1B-AA0C-127AA63F61E7}" type="presParOf" srcId="{1FACAF12-4805-46D3-89E2-B2FA14D25ED8}" destId="{EC3822C4-E612-41B7-810D-B63D9004B07B}" srcOrd="0" destOrd="0" presId="urn:microsoft.com/office/officeart/2005/8/layout/orgChart1"/>
    <dgm:cxn modelId="{64800267-E394-4855-AACC-44345760C6C5}" type="presParOf" srcId="{1FACAF12-4805-46D3-89E2-B2FA14D25ED8}" destId="{DA1F5886-E573-4337-9966-B39B06FDF075}" srcOrd="1" destOrd="0" presId="urn:microsoft.com/office/officeart/2005/8/layout/orgChart1"/>
    <dgm:cxn modelId="{B5D4FB19-9AB2-4A1F-AFA4-B1F53DA71C4D}" type="presParOf" srcId="{A04AC38D-13DA-46A0-BE75-3BD6BED01349}" destId="{EC6286FB-F40D-41E1-939F-EA5F80DC7DF8}" srcOrd="1" destOrd="0" presId="urn:microsoft.com/office/officeart/2005/8/layout/orgChart1"/>
    <dgm:cxn modelId="{90D62C40-4BA1-45DC-8B0A-4F560FE7BEDA}" type="presParOf" srcId="{EC6286FB-F40D-41E1-939F-EA5F80DC7DF8}" destId="{2510259A-FE15-4C4C-8054-987F50EFA96C}" srcOrd="0" destOrd="0" presId="urn:microsoft.com/office/officeart/2005/8/layout/orgChart1"/>
    <dgm:cxn modelId="{2379B6D1-5C78-4866-AE8F-1410AC6423CA}" type="presParOf" srcId="{EC6286FB-F40D-41E1-939F-EA5F80DC7DF8}" destId="{28825056-D8E5-4954-8FB5-140E58E285AB}" srcOrd="1" destOrd="0" presId="urn:microsoft.com/office/officeart/2005/8/layout/orgChart1"/>
    <dgm:cxn modelId="{E2128281-4EF3-49BC-9405-54F6E05EAFE1}" type="presParOf" srcId="{28825056-D8E5-4954-8FB5-140E58E285AB}" destId="{B7575326-DB57-4513-9667-190674753A39}" srcOrd="0" destOrd="0" presId="urn:microsoft.com/office/officeart/2005/8/layout/orgChart1"/>
    <dgm:cxn modelId="{86C15C5A-32A9-4C05-A8B1-028DEDC88E95}" type="presParOf" srcId="{B7575326-DB57-4513-9667-190674753A39}" destId="{0C56FA0E-013D-45FE-A5BB-D4011E36F37E}" srcOrd="0" destOrd="0" presId="urn:microsoft.com/office/officeart/2005/8/layout/orgChart1"/>
    <dgm:cxn modelId="{2FA7E01B-C1CD-45D2-8B24-D08AE406ADE3}" type="presParOf" srcId="{B7575326-DB57-4513-9667-190674753A39}" destId="{27E67B65-D13D-4C76-A426-65C7D62AB3D8}" srcOrd="1" destOrd="0" presId="urn:microsoft.com/office/officeart/2005/8/layout/orgChart1"/>
    <dgm:cxn modelId="{CB5C5035-CDA6-42D2-9FB0-4AAE5EA3644B}" type="presParOf" srcId="{28825056-D8E5-4954-8FB5-140E58E285AB}" destId="{12FA9E58-FFFC-4D33-962B-48A21C1465F1}" srcOrd="1" destOrd="0" presId="urn:microsoft.com/office/officeart/2005/8/layout/orgChart1"/>
    <dgm:cxn modelId="{DCBDD6D0-FDE7-4F13-848A-A5C7D80F65D7}" type="presParOf" srcId="{28825056-D8E5-4954-8FB5-140E58E285AB}" destId="{95E0BB0F-8FFE-45EA-984E-F698BAE6BE5F}" srcOrd="2" destOrd="0" presId="urn:microsoft.com/office/officeart/2005/8/layout/orgChart1"/>
    <dgm:cxn modelId="{EBFCF421-C145-4324-9635-09DB52C9DA05}" type="presParOf" srcId="{A04AC38D-13DA-46A0-BE75-3BD6BED01349}" destId="{4A4EAE6C-10D8-458C-87B1-FDB0D7F25A84}" srcOrd="2" destOrd="0" presId="urn:microsoft.com/office/officeart/2005/8/layout/orgChart1"/>
    <dgm:cxn modelId="{DD9672EC-2E20-459A-999C-49642E653AC8}" type="presParOf" srcId="{A4F6002B-20AB-47BE-8DEE-9D6EE59E4D3A}" destId="{BC0C2DA4-2585-4B07-B156-B8B730485836}" srcOrd="2" destOrd="0" presId="urn:microsoft.com/office/officeart/2005/8/layout/orgChart1"/>
    <dgm:cxn modelId="{C8B4509C-8B31-4F51-A6B6-A01710F13DFC}" type="presParOf" srcId="{4C6AE223-1895-441D-9DDC-19ABF6E14517}" destId="{3EB3BC2B-E5A5-4464-A450-33655B02CA5A}"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5ACAC7-90D0-4C50-A18D-1482E08E3BFA}">
      <dsp:nvSpPr>
        <dsp:cNvPr id="0" name=""/>
        <dsp:cNvSpPr/>
      </dsp:nvSpPr>
      <dsp:spPr>
        <a:xfrm>
          <a:off x="2238057" y="524372"/>
          <a:ext cx="1267745" cy="220021"/>
        </a:xfrm>
        <a:custGeom>
          <a:avLst/>
          <a:gdLst/>
          <a:ahLst/>
          <a:cxnLst/>
          <a:rect l="0" t="0" r="0" b="0"/>
          <a:pathLst>
            <a:path>
              <a:moveTo>
                <a:pt x="0" y="0"/>
              </a:moveTo>
              <a:lnTo>
                <a:pt x="0" y="110010"/>
              </a:lnTo>
              <a:lnTo>
                <a:pt x="1267745" y="110010"/>
              </a:lnTo>
              <a:lnTo>
                <a:pt x="1267745" y="22002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D86130-1027-4E5C-8CFB-B54AF05DB685}">
      <dsp:nvSpPr>
        <dsp:cNvPr id="0" name=""/>
        <dsp:cNvSpPr/>
      </dsp:nvSpPr>
      <dsp:spPr>
        <a:xfrm>
          <a:off x="1818968" y="2012140"/>
          <a:ext cx="157158" cy="481952"/>
        </a:xfrm>
        <a:custGeom>
          <a:avLst/>
          <a:gdLst/>
          <a:ahLst/>
          <a:cxnLst/>
          <a:rect l="0" t="0" r="0" b="0"/>
          <a:pathLst>
            <a:path>
              <a:moveTo>
                <a:pt x="0" y="0"/>
              </a:moveTo>
              <a:lnTo>
                <a:pt x="0" y="481952"/>
              </a:lnTo>
              <a:lnTo>
                <a:pt x="157158" y="48195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494D1-2F4A-4E78-9C32-903E2675B579}">
      <dsp:nvSpPr>
        <dsp:cNvPr id="0" name=""/>
        <dsp:cNvSpPr/>
      </dsp:nvSpPr>
      <dsp:spPr>
        <a:xfrm>
          <a:off x="2192337" y="1268256"/>
          <a:ext cx="91440" cy="220021"/>
        </a:xfrm>
        <a:custGeom>
          <a:avLst/>
          <a:gdLst/>
          <a:ahLst/>
          <a:cxnLst/>
          <a:rect l="0" t="0" r="0" b="0"/>
          <a:pathLst>
            <a:path>
              <a:moveTo>
                <a:pt x="45720" y="0"/>
              </a:moveTo>
              <a:lnTo>
                <a:pt x="45720" y="2200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5AFCEC-7404-450D-9474-837DD7B423E1}">
      <dsp:nvSpPr>
        <dsp:cNvPr id="0" name=""/>
        <dsp:cNvSpPr/>
      </dsp:nvSpPr>
      <dsp:spPr>
        <a:xfrm>
          <a:off x="2192337" y="524372"/>
          <a:ext cx="91440" cy="220021"/>
        </a:xfrm>
        <a:custGeom>
          <a:avLst/>
          <a:gdLst/>
          <a:ahLst/>
          <a:cxnLst/>
          <a:rect l="0" t="0" r="0" b="0"/>
          <a:pathLst>
            <a:path>
              <a:moveTo>
                <a:pt x="45720" y="0"/>
              </a:moveTo>
              <a:lnTo>
                <a:pt x="45720" y="22002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84C1E8-3363-4BBB-953A-F1A0BD76980B}">
      <dsp:nvSpPr>
        <dsp:cNvPr id="0" name=""/>
        <dsp:cNvSpPr/>
      </dsp:nvSpPr>
      <dsp:spPr>
        <a:xfrm>
          <a:off x="970312" y="524372"/>
          <a:ext cx="1267745" cy="220021"/>
        </a:xfrm>
        <a:custGeom>
          <a:avLst/>
          <a:gdLst/>
          <a:ahLst/>
          <a:cxnLst/>
          <a:rect l="0" t="0" r="0" b="0"/>
          <a:pathLst>
            <a:path>
              <a:moveTo>
                <a:pt x="1267745" y="0"/>
              </a:moveTo>
              <a:lnTo>
                <a:pt x="1267745" y="110010"/>
              </a:lnTo>
              <a:lnTo>
                <a:pt x="0" y="110010"/>
              </a:lnTo>
              <a:lnTo>
                <a:pt x="0" y="22002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9C19D-6E98-4D4D-B211-57A52B89A82A}">
      <dsp:nvSpPr>
        <dsp:cNvPr id="0" name=""/>
        <dsp:cNvSpPr/>
      </dsp:nvSpPr>
      <dsp:spPr>
        <a:xfrm>
          <a:off x="1714195" y="511"/>
          <a:ext cx="1047723" cy="5238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primario</a:t>
          </a:r>
        </a:p>
      </dsp:txBody>
      <dsp:txXfrm>
        <a:off x="1714195" y="511"/>
        <a:ext cx="1047723" cy="523861"/>
      </dsp:txXfrm>
    </dsp:sp>
    <dsp:sp modelId="{4C71EE82-928C-47EC-B3F9-A051549C4D45}">
      <dsp:nvSpPr>
        <dsp:cNvPr id="0" name=""/>
        <dsp:cNvSpPr/>
      </dsp:nvSpPr>
      <dsp:spPr>
        <a:xfrm>
          <a:off x="446450" y="744394"/>
          <a:ext cx="1047723" cy="5238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secundario</a:t>
          </a:r>
        </a:p>
      </dsp:txBody>
      <dsp:txXfrm>
        <a:off x="446450" y="744394"/>
        <a:ext cx="1047723" cy="523861"/>
      </dsp:txXfrm>
    </dsp:sp>
    <dsp:sp modelId="{DFC9D7C4-3E03-49A8-A6CB-CBCD69CB4D95}">
      <dsp:nvSpPr>
        <dsp:cNvPr id="0" name=""/>
        <dsp:cNvSpPr/>
      </dsp:nvSpPr>
      <dsp:spPr>
        <a:xfrm>
          <a:off x="1714195" y="744394"/>
          <a:ext cx="1047723" cy="5238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Harnero de doble bandeja</a:t>
          </a:r>
        </a:p>
      </dsp:txBody>
      <dsp:txXfrm>
        <a:off x="1714195" y="744394"/>
        <a:ext cx="1047723" cy="523861"/>
      </dsp:txXfrm>
    </dsp:sp>
    <dsp:sp modelId="{EC6326C0-5EB3-431F-8DDD-0237ADFCA287}">
      <dsp:nvSpPr>
        <dsp:cNvPr id="0" name=""/>
        <dsp:cNvSpPr/>
      </dsp:nvSpPr>
      <dsp:spPr>
        <a:xfrm>
          <a:off x="1714195" y="1488278"/>
          <a:ext cx="1047723" cy="5238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Molino de Bolas</a:t>
          </a:r>
        </a:p>
      </dsp:txBody>
      <dsp:txXfrm>
        <a:off x="1714195" y="1488278"/>
        <a:ext cx="1047723" cy="523861"/>
      </dsp:txXfrm>
    </dsp:sp>
    <dsp:sp modelId="{097C18A5-C9E8-4027-9C37-5C78A75B9140}">
      <dsp:nvSpPr>
        <dsp:cNvPr id="0" name=""/>
        <dsp:cNvSpPr/>
      </dsp:nvSpPr>
      <dsp:spPr>
        <a:xfrm>
          <a:off x="1976126" y="2232162"/>
          <a:ext cx="1047723" cy="5238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Bateria de hidrociclones</a:t>
          </a:r>
        </a:p>
      </dsp:txBody>
      <dsp:txXfrm>
        <a:off x="1976126" y="2232162"/>
        <a:ext cx="1047723" cy="523861"/>
      </dsp:txXfrm>
    </dsp:sp>
    <dsp:sp modelId="{E43E48DA-BA7E-4D58-AB94-4A1AE806E018}">
      <dsp:nvSpPr>
        <dsp:cNvPr id="0" name=""/>
        <dsp:cNvSpPr/>
      </dsp:nvSpPr>
      <dsp:spPr>
        <a:xfrm>
          <a:off x="2981941" y="744394"/>
          <a:ext cx="1047723" cy="5238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HPGR</a:t>
          </a:r>
        </a:p>
      </dsp:txBody>
      <dsp:txXfrm>
        <a:off x="2981941" y="744394"/>
        <a:ext cx="1047723" cy="5238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5E3103-253C-4A14-BAE5-63CC62725B5F}">
      <dsp:nvSpPr>
        <dsp:cNvPr id="0" name=""/>
        <dsp:cNvSpPr/>
      </dsp:nvSpPr>
      <dsp:spPr>
        <a:xfrm>
          <a:off x="1575212" y="329206"/>
          <a:ext cx="255000" cy="91440"/>
        </a:xfrm>
        <a:custGeom>
          <a:avLst/>
          <a:gdLst/>
          <a:ahLst/>
          <a:cxnLst/>
          <a:rect l="0" t="0" r="0" b="0"/>
          <a:pathLst>
            <a:path>
              <a:moveTo>
                <a:pt x="0" y="45720"/>
              </a:moveTo>
              <a:lnTo>
                <a:pt x="255000"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695573" y="373498"/>
        <a:ext cx="14280" cy="2856"/>
      </dsp:txXfrm>
    </dsp:sp>
    <dsp:sp modelId="{59565839-68C2-4E11-8711-78E2FDB27C82}">
      <dsp:nvSpPr>
        <dsp:cNvPr id="0" name=""/>
        <dsp:cNvSpPr/>
      </dsp:nvSpPr>
      <dsp:spPr>
        <a:xfrm>
          <a:off x="335270" y="2403"/>
          <a:ext cx="1241742" cy="7450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primario</a:t>
          </a:r>
        </a:p>
      </dsp:txBody>
      <dsp:txXfrm>
        <a:off x="335270" y="2403"/>
        <a:ext cx="1241742" cy="745045"/>
      </dsp:txXfrm>
    </dsp:sp>
    <dsp:sp modelId="{B3CEDF2A-FC23-4178-A9E1-21F538D2DB51}">
      <dsp:nvSpPr>
        <dsp:cNvPr id="0" name=""/>
        <dsp:cNvSpPr/>
      </dsp:nvSpPr>
      <dsp:spPr>
        <a:xfrm>
          <a:off x="3102556" y="329206"/>
          <a:ext cx="255000" cy="91440"/>
        </a:xfrm>
        <a:custGeom>
          <a:avLst/>
          <a:gdLst/>
          <a:ahLst/>
          <a:cxnLst/>
          <a:rect l="0" t="0" r="0" b="0"/>
          <a:pathLst>
            <a:path>
              <a:moveTo>
                <a:pt x="0" y="45720"/>
              </a:moveTo>
              <a:lnTo>
                <a:pt x="255000"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22916" y="373498"/>
        <a:ext cx="14280" cy="2856"/>
      </dsp:txXfrm>
    </dsp:sp>
    <dsp:sp modelId="{92950878-6789-40E9-8916-54CA280D4B65}">
      <dsp:nvSpPr>
        <dsp:cNvPr id="0" name=""/>
        <dsp:cNvSpPr/>
      </dsp:nvSpPr>
      <dsp:spPr>
        <a:xfrm>
          <a:off x="1862613" y="2403"/>
          <a:ext cx="1241742" cy="7450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secundario</a:t>
          </a:r>
        </a:p>
      </dsp:txBody>
      <dsp:txXfrm>
        <a:off x="1862613" y="2403"/>
        <a:ext cx="1241742" cy="745045"/>
      </dsp:txXfrm>
    </dsp:sp>
    <dsp:sp modelId="{37CAC5ED-E562-4FD8-85A2-DA4737720CAD}">
      <dsp:nvSpPr>
        <dsp:cNvPr id="0" name=""/>
        <dsp:cNvSpPr/>
      </dsp:nvSpPr>
      <dsp:spPr>
        <a:xfrm>
          <a:off x="956141" y="745648"/>
          <a:ext cx="3054686" cy="255000"/>
        </a:xfrm>
        <a:custGeom>
          <a:avLst/>
          <a:gdLst/>
          <a:ahLst/>
          <a:cxnLst/>
          <a:rect l="0" t="0" r="0" b="0"/>
          <a:pathLst>
            <a:path>
              <a:moveTo>
                <a:pt x="3054686" y="0"/>
              </a:moveTo>
              <a:lnTo>
                <a:pt x="3054686" y="144600"/>
              </a:lnTo>
              <a:lnTo>
                <a:pt x="0" y="144600"/>
              </a:lnTo>
              <a:lnTo>
                <a:pt x="0" y="25500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406784" y="871721"/>
        <a:ext cx="153400" cy="2856"/>
      </dsp:txXfrm>
    </dsp:sp>
    <dsp:sp modelId="{A0DDF9A0-CFC7-4A95-9A9C-F9C4E105617C}">
      <dsp:nvSpPr>
        <dsp:cNvPr id="0" name=""/>
        <dsp:cNvSpPr/>
      </dsp:nvSpPr>
      <dsp:spPr>
        <a:xfrm>
          <a:off x="3389957" y="2403"/>
          <a:ext cx="1241742" cy="7450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Harnero</a:t>
          </a:r>
        </a:p>
      </dsp:txBody>
      <dsp:txXfrm>
        <a:off x="3389957" y="2403"/>
        <a:ext cx="1241742" cy="745045"/>
      </dsp:txXfrm>
    </dsp:sp>
    <dsp:sp modelId="{4F282D69-16FA-4A36-B9CA-CAF3B5877AF7}">
      <dsp:nvSpPr>
        <dsp:cNvPr id="0" name=""/>
        <dsp:cNvSpPr/>
      </dsp:nvSpPr>
      <dsp:spPr>
        <a:xfrm>
          <a:off x="1575212" y="1359852"/>
          <a:ext cx="255000" cy="91440"/>
        </a:xfrm>
        <a:custGeom>
          <a:avLst/>
          <a:gdLst/>
          <a:ahLst/>
          <a:cxnLst/>
          <a:rect l="0" t="0" r="0" b="0"/>
          <a:pathLst>
            <a:path>
              <a:moveTo>
                <a:pt x="0" y="45720"/>
              </a:moveTo>
              <a:lnTo>
                <a:pt x="255000"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695573" y="1404144"/>
        <a:ext cx="14280" cy="2856"/>
      </dsp:txXfrm>
    </dsp:sp>
    <dsp:sp modelId="{3BDF3B5E-BEE3-43DF-88D4-01836D40CA76}">
      <dsp:nvSpPr>
        <dsp:cNvPr id="0" name=""/>
        <dsp:cNvSpPr/>
      </dsp:nvSpPr>
      <dsp:spPr>
        <a:xfrm>
          <a:off x="335270" y="1033049"/>
          <a:ext cx="1241742" cy="7450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HPGR</a:t>
          </a:r>
        </a:p>
      </dsp:txBody>
      <dsp:txXfrm>
        <a:off x="335270" y="1033049"/>
        <a:ext cx="1241742" cy="745045"/>
      </dsp:txXfrm>
    </dsp:sp>
    <dsp:sp modelId="{ED918093-2FB0-4871-A5D3-4FDC764DABCF}">
      <dsp:nvSpPr>
        <dsp:cNvPr id="0" name=""/>
        <dsp:cNvSpPr/>
      </dsp:nvSpPr>
      <dsp:spPr>
        <a:xfrm>
          <a:off x="3102556" y="1359852"/>
          <a:ext cx="255000" cy="91440"/>
        </a:xfrm>
        <a:custGeom>
          <a:avLst/>
          <a:gdLst/>
          <a:ahLst/>
          <a:cxnLst/>
          <a:rect l="0" t="0" r="0" b="0"/>
          <a:pathLst>
            <a:path>
              <a:moveTo>
                <a:pt x="0" y="45720"/>
              </a:moveTo>
              <a:lnTo>
                <a:pt x="255000"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22916" y="1404144"/>
        <a:ext cx="14280" cy="2856"/>
      </dsp:txXfrm>
    </dsp:sp>
    <dsp:sp modelId="{6D5FD315-517D-4424-818D-A0A6A1771808}">
      <dsp:nvSpPr>
        <dsp:cNvPr id="0" name=""/>
        <dsp:cNvSpPr/>
      </dsp:nvSpPr>
      <dsp:spPr>
        <a:xfrm>
          <a:off x="1862613" y="1033049"/>
          <a:ext cx="1241742" cy="7450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Harnero</a:t>
          </a:r>
        </a:p>
      </dsp:txBody>
      <dsp:txXfrm>
        <a:off x="1862613" y="1033049"/>
        <a:ext cx="1241742" cy="745045"/>
      </dsp:txXfrm>
    </dsp:sp>
    <dsp:sp modelId="{ABE99749-B42D-4C14-89BE-C094E375647B}">
      <dsp:nvSpPr>
        <dsp:cNvPr id="0" name=""/>
        <dsp:cNvSpPr/>
      </dsp:nvSpPr>
      <dsp:spPr>
        <a:xfrm>
          <a:off x="956141" y="1776295"/>
          <a:ext cx="3054686" cy="255000"/>
        </a:xfrm>
        <a:custGeom>
          <a:avLst/>
          <a:gdLst/>
          <a:ahLst/>
          <a:cxnLst/>
          <a:rect l="0" t="0" r="0" b="0"/>
          <a:pathLst>
            <a:path>
              <a:moveTo>
                <a:pt x="3054686" y="0"/>
              </a:moveTo>
              <a:lnTo>
                <a:pt x="3054686" y="144600"/>
              </a:lnTo>
              <a:lnTo>
                <a:pt x="0" y="144600"/>
              </a:lnTo>
              <a:lnTo>
                <a:pt x="0" y="25500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406784" y="1902367"/>
        <a:ext cx="153400" cy="2856"/>
      </dsp:txXfrm>
    </dsp:sp>
    <dsp:sp modelId="{1AF7D010-A30F-480D-97E0-31D30D34B3C6}">
      <dsp:nvSpPr>
        <dsp:cNvPr id="0" name=""/>
        <dsp:cNvSpPr/>
      </dsp:nvSpPr>
      <dsp:spPr>
        <a:xfrm>
          <a:off x="3389957" y="1033049"/>
          <a:ext cx="1241742" cy="7450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Molino de Bolas</a:t>
          </a:r>
        </a:p>
      </dsp:txBody>
      <dsp:txXfrm>
        <a:off x="3389957" y="1033049"/>
        <a:ext cx="1241742" cy="745045"/>
      </dsp:txXfrm>
    </dsp:sp>
    <dsp:sp modelId="{2B35D0DF-EFA8-4883-9BBB-60FDBC56BFC7}">
      <dsp:nvSpPr>
        <dsp:cNvPr id="0" name=""/>
        <dsp:cNvSpPr/>
      </dsp:nvSpPr>
      <dsp:spPr>
        <a:xfrm>
          <a:off x="335270" y="2063696"/>
          <a:ext cx="1241742" cy="7450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Batería de hidrociclones</a:t>
          </a:r>
        </a:p>
      </dsp:txBody>
      <dsp:txXfrm>
        <a:off x="335270" y="2063696"/>
        <a:ext cx="1241742" cy="7450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5E3103-253C-4A14-BAE5-63CC62725B5F}">
      <dsp:nvSpPr>
        <dsp:cNvPr id="0" name=""/>
        <dsp:cNvSpPr/>
      </dsp:nvSpPr>
      <dsp:spPr>
        <a:xfrm>
          <a:off x="1613775" y="322120"/>
          <a:ext cx="250453" cy="91440"/>
        </a:xfrm>
        <a:custGeom>
          <a:avLst/>
          <a:gdLst/>
          <a:ahLst/>
          <a:cxnLst/>
          <a:rect l="0" t="0" r="0" b="0"/>
          <a:pathLst>
            <a:path>
              <a:moveTo>
                <a:pt x="0" y="45720"/>
              </a:moveTo>
              <a:lnTo>
                <a:pt x="250453"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31975" y="366435"/>
        <a:ext cx="14052" cy="2810"/>
      </dsp:txXfrm>
    </dsp:sp>
    <dsp:sp modelId="{59565839-68C2-4E11-8711-78E2FDB27C82}">
      <dsp:nvSpPr>
        <dsp:cNvPr id="0" name=""/>
        <dsp:cNvSpPr/>
      </dsp:nvSpPr>
      <dsp:spPr>
        <a:xfrm>
          <a:off x="393602" y="1248"/>
          <a:ext cx="1221972" cy="73318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primario</a:t>
          </a:r>
        </a:p>
      </dsp:txBody>
      <dsp:txXfrm>
        <a:off x="393602" y="1248"/>
        <a:ext cx="1221972" cy="733183"/>
      </dsp:txXfrm>
    </dsp:sp>
    <dsp:sp modelId="{B3CEDF2A-FC23-4178-A9E1-21F538D2DB51}">
      <dsp:nvSpPr>
        <dsp:cNvPr id="0" name=""/>
        <dsp:cNvSpPr/>
      </dsp:nvSpPr>
      <dsp:spPr>
        <a:xfrm>
          <a:off x="3116801" y="322120"/>
          <a:ext cx="250453" cy="91440"/>
        </a:xfrm>
        <a:custGeom>
          <a:avLst/>
          <a:gdLst/>
          <a:ahLst/>
          <a:cxnLst/>
          <a:rect l="0" t="0" r="0" b="0"/>
          <a:pathLst>
            <a:path>
              <a:moveTo>
                <a:pt x="0" y="45720"/>
              </a:moveTo>
              <a:lnTo>
                <a:pt x="250453"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35001" y="366435"/>
        <a:ext cx="14052" cy="2810"/>
      </dsp:txXfrm>
    </dsp:sp>
    <dsp:sp modelId="{92950878-6789-40E9-8916-54CA280D4B65}">
      <dsp:nvSpPr>
        <dsp:cNvPr id="0" name=""/>
        <dsp:cNvSpPr/>
      </dsp:nvSpPr>
      <dsp:spPr>
        <a:xfrm>
          <a:off x="1896628" y="1248"/>
          <a:ext cx="1221972" cy="73318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secundario</a:t>
          </a:r>
        </a:p>
      </dsp:txBody>
      <dsp:txXfrm>
        <a:off x="1896628" y="1248"/>
        <a:ext cx="1221972" cy="733183"/>
      </dsp:txXfrm>
    </dsp:sp>
    <dsp:sp modelId="{37CAC5ED-E562-4FD8-85A2-DA4737720CAD}">
      <dsp:nvSpPr>
        <dsp:cNvPr id="0" name=""/>
        <dsp:cNvSpPr/>
      </dsp:nvSpPr>
      <dsp:spPr>
        <a:xfrm>
          <a:off x="1004588" y="732632"/>
          <a:ext cx="3006052" cy="250453"/>
        </a:xfrm>
        <a:custGeom>
          <a:avLst/>
          <a:gdLst/>
          <a:ahLst/>
          <a:cxnLst/>
          <a:rect l="0" t="0" r="0" b="0"/>
          <a:pathLst>
            <a:path>
              <a:moveTo>
                <a:pt x="3006052" y="0"/>
              </a:moveTo>
              <a:lnTo>
                <a:pt x="3006052" y="142326"/>
              </a:lnTo>
              <a:lnTo>
                <a:pt x="0" y="142326"/>
              </a:lnTo>
              <a:lnTo>
                <a:pt x="0" y="250453"/>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432135" y="856453"/>
        <a:ext cx="150958" cy="2810"/>
      </dsp:txXfrm>
    </dsp:sp>
    <dsp:sp modelId="{A0DDF9A0-CFC7-4A95-9A9C-F9C4E105617C}">
      <dsp:nvSpPr>
        <dsp:cNvPr id="0" name=""/>
        <dsp:cNvSpPr/>
      </dsp:nvSpPr>
      <dsp:spPr>
        <a:xfrm>
          <a:off x="3399654" y="1248"/>
          <a:ext cx="1221972" cy="73318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Harnero</a:t>
          </a:r>
        </a:p>
      </dsp:txBody>
      <dsp:txXfrm>
        <a:off x="3399654" y="1248"/>
        <a:ext cx="1221972" cy="733183"/>
      </dsp:txXfrm>
    </dsp:sp>
    <dsp:sp modelId="{4F282D69-16FA-4A36-B9CA-CAF3B5877AF7}">
      <dsp:nvSpPr>
        <dsp:cNvPr id="0" name=""/>
        <dsp:cNvSpPr/>
      </dsp:nvSpPr>
      <dsp:spPr>
        <a:xfrm>
          <a:off x="1613775" y="1336357"/>
          <a:ext cx="250453" cy="91440"/>
        </a:xfrm>
        <a:custGeom>
          <a:avLst/>
          <a:gdLst/>
          <a:ahLst/>
          <a:cxnLst/>
          <a:rect l="0" t="0" r="0" b="0"/>
          <a:pathLst>
            <a:path>
              <a:moveTo>
                <a:pt x="0" y="45720"/>
              </a:moveTo>
              <a:lnTo>
                <a:pt x="250453"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31975" y="1380672"/>
        <a:ext cx="14052" cy="2810"/>
      </dsp:txXfrm>
    </dsp:sp>
    <dsp:sp modelId="{3BDF3B5E-BEE3-43DF-88D4-01836D40CA76}">
      <dsp:nvSpPr>
        <dsp:cNvPr id="0" name=""/>
        <dsp:cNvSpPr/>
      </dsp:nvSpPr>
      <dsp:spPr>
        <a:xfrm>
          <a:off x="393602" y="1015485"/>
          <a:ext cx="1221972" cy="73318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HPGR</a:t>
          </a:r>
        </a:p>
      </dsp:txBody>
      <dsp:txXfrm>
        <a:off x="393602" y="1015485"/>
        <a:ext cx="1221972" cy="733183"/>
      </dsp:txXfrm>
    </dsp:sp>
    <dsp:sp modelId="{ED918093-2FB0-4871-A5D3-4FDC764DABCF}">
      <dsp:nvSpPr>
        <dsp:cNvPr id="0" name=""/>
        <dsp:cNvSpPr/>
      </dsp:nvSpPr>
      <dsp:spPr>
        <a:xfrm>
          <a:off x="3116801" y="1336357"/>
          <a:ext cx="250453" cy="91440"/>
        </a:xfrm>
        <a:custGeom>
          <a:avLst/>
          <a:gdLst/>
          <a:ahLst/>
          <a:cxnLst/>
          <a:rect l="0" t="0" r="0" b="0"/>
          <a:pathLst>
            <a:path>
              <a:moveTo>
                <a:pt x="0" y="45720"/>
              </a:moveTo>
              <a:lnTo>
                <a:pt x="250453"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35001" y="1380672"/>
        <a:ext cx="14052" cy="2810"/>
      </dsp:txXfrm>
    </dsp:sp>
    <dsp:sp modelId="{6D5FD315-517D-4424-818D-A0A6A1771808}">
      <dsp:nvSpPr>
        <dsp:cNvPr id="0" name=""/>
        <dsp:cNvSpPr/>
      </dsp:nvSpPr>
      <dsp:spPr>
        <a:xfrm>
          <a:off x="1896628" y="1015485"/>
          <a:ext cx="1221972" cy="73318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Harnero (Adición de agua)</a:t>
          </a:r>
        </a:p>
      </dsp:txBody>
      <dsp:txXfrm>
        <a:off x="1896628" y="1015485"/>
        <a:ext cx="1221972" cy="733183"/>
      </dsp:txXfrm>
    </dsp:sp>
    <dsp:sp modelId="{64FE0910-5A14-4BF1-B7C2-77014848F8A7}">
      <dsp:nvSpPr>
        <dsp:cNvPr id="0" name=""/>
        <dsp:cNvSpPr/>
      </dsp:nvSpPr>
      <dsp:spPr>
        <a:xfrm>
          <a:off x="1004588" y="1746869"/>
          <a:ext cx="3006052" cy="250453"/>
        </a:xfrm>
        <a:custGeom>
          <a:avLst/>
          <a:gdLst/>
          <a:ahLst/>
          <a:cxnLst/>
          <a:rect l="0" t="0" r="0" b="0"/>
          <a:pathLst>
            <a:path>
              <a:moveTo>
                <a:pt x="3006052" y="0"/>
              </a:moveTo>
              <a:lnTo>
                <a:pt x="3006052" y="142326"/>
              </a:lnTo>
              <a:lnTo>
                <a:pt x="0" y="142326"/>
              </a:lnTo>
              <a:lnTo>
                <a:pt x="0" y="250453"/>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432135" y="1870690"/>
        <a:ext cx="150958" cy="2810"/>
      </dsp:txXfrm>
    </dsp:sp>
    <dsp:sp modelId="{2B35D0DF-EFA8-4883-9BBB-60FDBC56BFC7}">
      <dsp:nvSpPr>
        <dsp:cNvPr id="0" name=""/>
        <dsp:cNvSpPr/>
      </dsp:nvSpPr>
      <dsp:spPr>
        <a:xfrm>
          <a:off x="3399654" y="1015485"/>
          <a:ext cx="1221972" cy="73318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Batería de hidrociclones</a:t>
          </a:r>
        </a:p>
      </dsp:txBody>
      <dsp:txXfrm>
        <a:off x="3399654" y="1015485"/>
        <a:ext cx="1221972" cy="733183"/>
      </dsp:txXfrm>
    </dsp:sp>
    <dsp:sp modelId="{7CB66F3C-DAEE-4974-8A2A-4069100AD485}">
      <dsp:nvSpPr>
        <dsp:cNvPr id="0" name=""/>
        <dsp:cNvSpPr/>
      </dsp:nvSpPr>
      <dsp:spPr>
        <a:xfrm>
          <a:off x="393602" y="2029722"/>
          <a:ext cx="1221972" cy="73318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Molino de Bolas</a:t>
          </a:r>
        </a:p>
      </dsp:txBody>
      <dsp:txXfrm>
        <a:off x="393602" y="2029722"/>
        <a:ext cx="1221972" cy="73318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10259A-FE15-4C4C-8054-987F50EFA96C}">
      <dsp:nvSpPr>
        <dsp:cNvPr id="0" name=""/>
        <dsp:cNvSpPr/>
      </dsp:nvSpPr>
      <dsp:spPr>
        <a:xfrm>
          <a:off x="2300972" y="2161673"/>
          <a:ext cx="168816" cy="517702"/>
        </a:xfrm>
        <a:custGeom>
          <a:avLst/>
          <a:gdLst/>
          <a:ahLst/>
          <a:cxnLst/>
          <a:rect l="0" t="0" r="0" b="0"/>
          <a:pathLst>
            <a:path>
              <a:moveTo>
                <a:pt x="0" y="0"/>
              </a:moveTo>
              <a:lnTo>
                <a:pt x="0" y="517702"/>
              </a:lnTo>
              <a:lnTo>
                <a:pt x="168816" y="5177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B1D1D5-2141-43A7-B21D-E79306667B5B}">
      <dsp:nvSpPr>
        <dsp:cNvPr id="0" name=""/>
        <dsp:cNvSpPr/>
      </dsp:nvSpPr>
      <dsp:spPr>
        <a:xfrm>
          <a:off x="2705428" y="1362610"/>
          <a:ext cx="91440" cy="236342"/>
        </a:xfrm>
        <a:custGeom>
          <a:avLst/>
          <a:gdLst/>
          <a:ahLst/>
          <a:cxnLst/>
          <a:rect l="0" t="0" r="0" b="0"/>
          <a:pathLst>
            <a:path>
              <a:moveTo>
                <a:pt x="45720" y="0"/>
              </a:moveTo>
              <a:lnTo>
                <a:pt x="45720" y="23634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5AFCEC-7404-450D-9474-837DD7B423E1}">
      <dsp:nvSpPr>
        <dsp:cNvPr id="0" name=""/>
        <dsp:cNvSpPr/>
      </dsp:nvSpPr>
      <dsp:spPr>
        <a:xfrm>
          <a:off x="2070256" y="563548"/>
          <a:ext cx="680891" cy="236342"/>
        </a:xfrm>
        <a:custGeom>
          <a:avLst/>
          <a:gdLst/>
          <a:ahLst/>
          <a:cxnLst/>
          <a:rect l="0" t="0" r="0" b="0"/>
          <a:pathLst>
            <a:path>
              <a:moveTo>
                <a:pt x="0" y="0"/>
              </a:moveTo>
              <a:lnTo>
                <a:pt x="0" y="118171"/>
              </a:lnTo>
              <a:lnTo>
                <a:pt x="680891" y="118171"/>
              </a:lnTo>
              <a:lnTo>
                <a:pt x="680891" y="23634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84C1E8-3363-4BBB-953A-F1A0BD76980B}">
      <dsp:nvSpPr>
        <dsp:cNvPr id="0" name=""/>
        <dsp:cNvSpPr/>
      </dsp:nvSpPr>
      <dsp:spPr>
        <a:xfrm>
          <a:off x="1389365" y="563548"/>
          <a:ext cx="680891" cy="236342"/>
        </a:xfrm>
        <a:custGeom>
          <a:avLst/>
          <a:gdLst/>
          <a:ahLst/>
          <a:cxnLst/>
          <a:rect l="0" t="0" r="0" b="0"/>
          <a:pathLst>
            <a:path>
              <a:moveTo>
                <a:pt x="680891" y="0"/>
              </a:moveTo>
              <a:lnTo>
                <a:pt x="680891" y="118171"/>
              </a:lnTo>
              <a:lnTo>
                <a:pt x="0" y="118171"/>
              </a:lnTo>
              <a:lnTo>
                <a:pt x="0" y="23634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9C19D-6E98-4D4D-B211-57A52B89A82A}">
      <dsp:nvSpPr>
        <dsp:cNvPr id="0" name=""/>
        <dsp:cNvSpPr/>
      </dsp:nvSpPr>
      <dsp:spPr>
        <a:xfrm>
          <a:off x="1507536" y="827"/>
          <a:ext cx="1125440" cy="562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primario</a:t>
          </a:r>
        </a:p>
      </dsp:txBody>
      <dsp:txXfrm>
        <a:off x="1507536" y="827"/>
        <a:ext cx="1125440" cy="562720"/>
      </dsp:txXfrm>
    </dsp:sp>
    <dsp:sp modelId="{4C71EE82-928C-47EC-B3F9-A051549C4D45}">
      <dsp:nvSpPr>
        <dsp:cNvPr id="0" name=""/>
        <dsp:cNvSpPr/>
      </dsp:nvSpPr>
      <dsp:spPr>
        <a:xfrm>
          <a:off x="826645" y="799890"/>
          <a:ext cx="1125440" cy="562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secundario</a:t>
          </a:r>
        </a:p>
      </dsp:txBody>
      <dsp:txXfrm>
        <a:off x="826645" y="799890"/>
        <a:ext cx="1125440" cy="562720"/>
      </dsp:txXfrm>
    </dsp:sp>
    <dsp:sp modelId="{DFC9D7C4-3E03-49A8-A6CB-CBCD69CB4D95}">
      <dsp:nvSpPr>
        <dsp:cNvPr id="0" name=""/>
        <dsp:cNvSpPr/>
      </dsp:nvSpPr>
      <dsp:spPr>
        <a:xfrm>
          <a:off x="2188428" y="799890"/>
          <a:ext cx="1125440" cy="562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Harnero</a:t>
          </a:r>
        </a:p>
      </dsp:txBody>
      <dsp:txXfrm>
        <a:off x="2188428" y="799890"/>
        <a:ext cx="1125440" cy="562720"/>
      </dsp:txXfrm>
    </dsp:sp>
    <dsp:sp modelId="{EC3822C4-E612-41B7-810D-B63D9004B07B}">
      <dsp:nvSpPr>
        <dsp:cNvPr id="0" name=""/>
        <dsp:cNvSpPr/>
      </dsp:nvSpPr>
      <dsp:spPr>
        <a:xfrm>
          <a:off x="2188428" y="1598953"/>
          <a:ext cx="1125440" cy="562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HPGR</a:t>
          </a:r>
        </a:p>
      </dsp:txBody>
      <dsp:txXfrm>
        <a:off x="2188428" y="1598953"/>
        <a:ext cx="1125440" cy="562720"/>
      </dsp:txXfrm>
    </dsp:sp>
    <dsp:sp modelId="{0C56FA0E-013D-45FE-A5BB-D4011E36F37E}">
      <dsp:nvSpPr>
        <dsp:cNvPr id="0" name=""/>
        <dsp:cNvSpPr/>
      </dsp:nvSpPr>
      <dsp:spPr>
        <a:xfrm>
          <a:off x="2469788" y="2398015"/>
          <a:ext cx="1125440" cy="562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Pila</a:t>
          </a:r>
        </a:p>
      </dsp:txBody>
      <dsp:txXfrm>
        <a:off x="2469788" y="2398015"/>
        <a:ext cx="1125440" cy="562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B60258358949D0875940F820A456AA"/>
        <w:category>
          <w:name w:val="General"/>
          <w:gallery w:val="placeholder"/>
        </w:category>
        <w:types>
          <w:type w:val="bbPlcHdr"/>
        </w:types>
        <w:behaviors>
          <w:behavior w:val="content"/>
        </w:behaviors>
        <w:guid w:val="{A9F5D866-2667-4540-BF99-5D4E28F7550D}"/>
      </w:docPartPr>
      <w:docPartBody>
        <w:p w:rsidR="003F333A" w:rsidRDefault="005636D5" w:rsidP="005636D5">
          <w:pPr>
            <w:pStyle w:val="77B60258358949D0875940F820A456AA"/>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5636D5"/>
    <w:rsid w:val="000A652A"/>
    <w:rsid w:val="000D0928"/>
    <w:rsid w:val="000E6C29"/>
    <w:rsid w:val="00121721"/>
    <w:rsid w:val="00201D13"/>
    <w:rsid w:val="003337BD"/>
    <w:rsid w:val="003F16AA"/>
    <w:rsid w:val="003F333A"/>
    <w:rsid w:val="00540D8C"/>
    <w:rsid w:val="005636D5"/>
    <w:rsid w:val="005A11F8"/>
    <w:rsid w:val="005A6B83"/>
    <w:rsid w:val="005B7796"/>
    <w:rsid w:val="005C0656"/>
    <w:rsid w:val="006A5274"/>
    <w:rsid w:val="00747AC4"/>
    <w:rsid w:val="008448F7"/>
    <w:rsid w:val="009B07A7"/>
    <w:rsid w:val="00A57995"/>
    <w:rsid w:val="00A66374"/>
    <w:rsid w:val="00C525DD"/>
    <w:rsid w:val="00D5258F"/>
    <w:rsid w:val="00E15273"/>
    <w:rsid w:val="00EC3437"/>
    <w:rsid w:val="00F72A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5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B60258358949D0875940F820A456AA">
    <w:name w:val="77B60258358949D0875940F820A456AA"/>
    <w:rsid w:val="005636D5"/>
  </w:style>
  <w:style w:type="character" w:styleId="Textodelmarcadordeposicin">
    <w:name w:val="Placeholder Text"/>
    <w:basedOn w:val="Fuentedeprrafopredeter"/>
    <w:uiPriority w:val="99"/>
    <w:semiHidden/>
    <w:rsid w:val="00D525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97512-C887-445D-9FBD-715EEF95F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39</Pages>
  <Words>9455</Words>
  <Characters>52007</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UNIVERSIDAD DE LAS FUERZAS ARMADAS - ESPE</vt:lpstr>
    </vt:vector>
  </TitlesOfParts>
  <Company>PC</Company>
  <LinksUpToDate>false</LinksUpToDate>
  <CharactersWithSpaces>61340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FUERZAS ARMADAS - ESPE</dc:title>
  <dc:creator>PC</dc:creator>
  <cp:lastModifiedBy>Fer</cp:lastModifiedBy>
  <cp:revision>13</cp:revision>
  <cp:lastPrinted>2015-11-04T16:33:00Z</cp:lastPrinted>
  <dcterms:created xsi:type="dcterms:W3CDTF">2015-11-04T15:13:00Z</dcterms:created>
  <dcterms:modified xsi:type="dcterms:W3CDTF">2015-11-04T16:35:00Z</dcterms:modified>
</cp:coreProperties>
</file>