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uerpodetexto"/>
        <w:widowControl/>
        <w:bidi w:val="0"/>
        <w:ind w:left="0" w:right="0" w:hanging="0"/>
        <w:jc w:val="left"/>
        <w:rPr>
          <w:rFonts w:ascii="Poppins;sans-serif" w:hAnsi="Poppins;sans-serif"/>
          <w:b w:val="false"/>
          <w:i w:val="false"/>
          <w:caps w:val="false"/>
          <w:smallCaps w:val="false"/>
          <w:color w:val="495057"/>
          <w:spacing w:val="0"/>
          <w:sz w:val="23"/>
          <w:u w:val="none"/>
        </w:rPr>
      </w:pPr>
      <w:bookmarkStart w:id="0" w:name="yui_3_17_2_1_1652653517187_9742"/>
      <w:bookmarkEnd w:id="0"/>
      <w:r>
        <w:rPr>
          <w:rFonts w:ascii="Poppins;sans-serif" w:hAnsi="Poppins;sans-serif"/>
          <w:b w:val="false"/>
          <w:i w:val="false"/>
          <w:caps w:val="false"/>
          <w:smallCaps w:val="false"/>
          <w:color w:val="373A3C"/>
          <w:spacing w:val="0"/>
          <w:sz w:val="26"/>
          <w:u w:val="none"/>
          <w:shd w:fill="FFFFFF" w:val="clear"/>
        </w:rPr>
        <w:t>Antes de comenzar a exponer mi posición, les aviso que es algo larga mi opinión, pues es un tema del cuál me encanta hablar, desde ya, gracias por su atención.</w:t>
      </w:r>
    </w:p>
    <w:p>
      <w:pPr>
        <w:pStyle w:val="Cuerpodetexto"/>
        <w:widowControl/>
        <w:bidi w:val="0"/>
        <w:spacing w:before="0" w:after="140"/>
        <w:ind w:left="0" w:right="0" w:hanging="0"/>
        <w:jc w:val="left"/>
        <w:rPr>
          <w:u w:val="none"/>
        </w:rPr>
      </w:pPr>
      <w:r>
        <w:rPr>
          <w:u w:val="none"/>
        </w:rPr>
      </w:r>
      <w:bookmarkStart w:id="1" w:name="yui_3_17_2_1_1652653517187_9743"/>
      <w:bookmarkStart w:id="2" w:name="yui_3_17_2_1_1652653517187_9744"/>
      <w:bookmarkStart w:id="3" w:name="yui_3_17_2_1_1652653517187_9743"/>
      <w:bookmarkStart w:id="4" w:name="yui_3_17_2_1_1652653517187_9744"/>
      <w:bookmarkEnd w:id="3"/>
      <w:bookmarkEnd w:id="4"/>
    </w:p>
    <w:p>
      <w:pPr>
        <w:pStyle w:val="Cuerpodetexto"/>
        <w:bidi w:val="0"/>
        <w:spacing w:before="0" w:after="140"/>
        <w:ind w:left="0" w:right="0" w:hanging="0"/>
        <w:jc w:val="left"/>
        <w:rPr>
          <w:u w:val="none"/>
        </w:rPr>
      </w:pPr>
      <w:bookmarkStart w:id="5" w:name="yui_3_17_2_1_1652653517187_1141"/>
      <w:bookmarkStart w:id="6" w:name="yui_3_17_2_1_1652653517187_1142"/>
      <w:bookmarkStart w:id="7" w:name="yui_3_17_2_1_1652653517187_1143"/>
      <w:bookmarkEnd w:id="5"/>
      <w:bookmarkEnd w:id="6"/>
      <w:bookmarkEnd w:id="7"/>
      <w:r>
        <w:rPr>
          <w:u w:val="none"/>
        </w:rPr>
        <w:t>a) V</w:t>
      </w:r>
      <w:bookmarkStart w:id="8" w:name="yui_3_17_2_1_1652653517187_1144"/>
      <w:bookmarkEnd w:id="8"/>
      <w:r>
        <w:rPr>
          <w:u w:val="none"/>
        </w:rPr>
        <w:t>entajas y desventajas del aprendizaje virtual y del aprendizaje presencial.</w:t>
      </w:r>
    </w:p>
    <w:p>
      <w:pPr>
        <w:pStyle w:val="Cuerpodetexto"/>
        <w:bidi w:val="0"/>
        <w:spacing w:before="0" w:after="140"/>
        <w:jc w:val="left"/>
        <w:rPr>
          <w:u w:val="none"/>
        </w:rPr>
      </w:pPr>
      <w:bookmarkStart w:id="9" w:name="yui_3_17_2_1_1652653517187_1145"/>
      <w:bookmarkStart w:id="10" w:name="yui_3_17_2_1_1652653517187_1146"/>
      <w:bookmarkEnd w:id="9"/>
      <w:bookmarkEnd w:id="10"/>
      <w:r>
        <w:rPr>
          <w:u w:val="none"/>
        </w:rPr>
        <w:t>Ventajas del aprendizaje virtual:</w:t>
      </w:r>
    </w:p>
    <w:p>
      <w:pPr>
        <w:pStyle w:val="Cuerpodetexto"/>
        <w:numPr>
          <w:ilvl w:val="0"/>
          <w:numId w:val="1"/>
        </w:numPr>
        <w:tabs>
          <w:tab w:val="clear" w:pos="709"/>
          <w:tab w:val="left" w:pos="707" w:leader="none"/>
        </w:tabs>
        <w:bidi w:val="0"/>
        <w:spacing w:before="0" w:after="140"/>
        <w:ind w:left="707" w:hanging="283"/>
        <w:jc w:val="left"/>
        <w:rPr>
          <w:u w:val="none"/>
        </w:rPr>
      </w:pPr>
      <w:bookmarkStart w:id="11" w:name="yui_3_17_2_1_1652653517187_1147"/>
      <w:bookmarkStart w:id="12" w:name="yui_3_17_2_1_1652653517187_1148"/>
      <w:bookmarkStart w:id="13" w:name="yui_3_17_2_1_1652653517187_1149"/>
      <w:bookmarkStart w:id="14" w:name="yui_3_17_2_1_1652653517187_1150"/>
      <w:bookmarkEnd w:id="11"/>
      <w:bookmarkEnd w:id="12"/>
      <w:bookmarkEnd w:id="13"/>
      <w:bookmarkEnd w:id="14"/>
      <w:r>
        <w:rPr>
          <w:u w:val="none"/>
        </w:rPr>
        <w:t>Eficiencia: El aprendizaje en línea ofrece a los maestros una forma eficiente de enseñar. El aprendizaje en línea tiene una serie de herramientas(Tecnologías de la Información y Comunicación Social, desde ahora mencionado como “TICS”) como videos, archivos PDF, podcasts, y los maestros pueden usar todas estas herramientas como parte de sus planes de lecciones. Al extender el plan de lecciones más allá de los libros de texto tradicionales para incluir recursos en línea, los maestros son más eficientes.</w:t>
      </w:r>
    </w:p>
    <w:p>
      <w:pPr>
        <w:pStyle w:val="Cuerpodetexto"/>
        <w:numPr>
          <w:ilvl w:val="0"/>
          <w:numId w:val="1"/>
        </w:numPr>
        <w:tabs>
          <w:tab w:val="clear" w:pos="709"/>
          <w:tab w:val="left" w:pos="707" w:leader="none"/>
        </w:tabs>
        <w:bidi w:val="0"/>
        <w:spacing w:before="0" w:after="140"/>
        <w:ind w:left="707" w:hanging="283"/>
        <w:jc w:val="left"/>
        <w:rPr>
          <w:u w:val="none"/>
        </w:rPr>
      </w:pPr>
      <w:bookmarkStart w:id="15" w:name="yui_3_17_2_1_1652653517187_1151"/>
      <w:bookmarkStart w:id="16" w:name="yui_3_17_2_1_1652653517187_1152"/>
      <w:bookmarkStart w:id="17" w:name="yui_3_17_2_1_1652653517187_1153"/>
      <w:bookmarkEnd w:id="15"/>
      <w:bookmarkEnd w:id="16"/>
      <w:bookmarkEnd w:id="17"/>
      <w:r>
        <w:rPr>
          <w:u w:val="none"/>
        </w:rPr>
        <w:t>Accesibilidad: Otra ventaja de la educación en línea es que permite a los estudiantes asistir a clases desde cualquier lugar. Así se pueden abarcar más estudiantes, en lugar de estar restringidas por límites geográficos. Además, las clases en línea se pueden grabar, archivar y compartir para el futuro. Esto permite a los estudiantes acceder al material de aprendizaje en el momento de su comodidad.</w:t>
      </w:r>
    </w:p>
    <w:p>
      <w:pPr>
        <w:pStyle w:val="Cuerpodetexto"/>
        <w:numPr>
          <w:ilvl w:val="0"/>
          <w:numId w:val="1"/>
        </w:numPr>
        <w:tabs>
          <w:tab w:val="clear" w:pos="709"/>
          <w:tab w:val="left" w:pos="707" w:leader="none"/>
        </w:tabs>
        <w:bidi w:val="0"/>
        <w:spacing w:before="0" w:after="140"/>
        <w:ind w:left="707" w:hanging="283"/>
        <w:jc w:val="left"/>
        <w:rPr>
          <w:u w:val="none"/>
        </w:rPr>
      </w:pPr>
      <w:bookmarkStart w:id="18" w:name="yui_3_17_2_1_1652653517187_1154"/>
      <w:bookmarkStart w:id="19" w:name="yui_3_17_2_1_1652653517187_1155"/>
      <w:bookmarkStart w:id="20" w:name="yui_3_17_2_1_1652653517187_1156"/>
      <w:bookmarkEnd w:id="18"/>
      <w:bookmarkEnd w:id="19"/>
      <w:bookmarkEnd w:id="20"/>
      <w:r>
        <w:rPr>
          <w:u w:val="none"/>
        </w:rPr>
        <w:t>Es barato y “eco friendly”: Otra ventaja del aprendizaje en línea es la reducción de los costos financieros. La educación en línea es mucho más asequible en comparación con el aprendizaje físico. Esto se debe a que el aprendizaje en línea elimina el costo del transporte de los estudiantes, las comidas de los estudiantes y, lo que es más importante, el alquiler. Además, todos los materiales del curso o estudio están disponibles en línea, lo que crea un entorno de aprendizaje sin papel que es más barato y, al mismo tiempo, beneficioso para el medio ambiente.</w:t>
      </w:r>
    </w:p>
    <w:p>
      <w:pPr>
        <w:pStyle w:val="Cuerpodetexto"/>
        <w:bidi w:val="0"/>
        <w:spacing w:before="0" w:after="140"/>
        <w:jc w:val="left"/>
        <w:rPr>
          <w:u w:val="none"/>
        </w:rPr>
      </w:pPr>
      <w:bookmarkStart w:id="21" w:name="yui_3_17_2_1_1652653517187_1157"/>
      <w:bookmarkStart w:id="22" w:name="yui_3_17_2_1_1652653517187_1158"/>
      <w:bookmarkEnd w:id="21"/>
      <w:bookmarkEnd w:id="22"/>
      <w:r>
        <w:rPr>
          <w:u w:val="none"/>
        </w:rPr>
        <w:t>Desventajas del aprendizaje virtual:</w:t>
      </w:r>
    </w:p>
    <w:p>
      <w:pPr>
        <w:pStyle w:val="Cuerpodetexto"/>
        <w:numPr>
          <w:ilvl w:val="0"/>
          <w:numId w:val="2"/>
        </w:numPr>
        <w:tabs>
          <w:tab w:val="clear" w:pos="709"/>
          <w:tab w:val="left" w:pos="707" w:leader="none"/>
        </w:tabs>
        <w:bidi w:val="0"/>
        <w:spacing w:before="0" w:after="140"/>
        <w:ind w:left="707" w:hanging="283"/>
        <w:jc w:val="left"/>
        <w:rPr>
          <w:u w:val="none"/>
        </w:rPr>
      </w:pPr>
      <w:bookmarkStart w:id="23" w:name="yui_3_17_2_1_1652653517187_1159"/>
      <w:bookmarkStart w:id="24" w:name="yui_3_17_2_1_1652653517187_1160"/>
      <w:bookmarkStart w:id="25" w:name="yui_3_17_2_1_1652653517187_1161"/>
      <w:bookmarkStart w:id="26" w:name="yui_3_17_2_1_1652653517187_1162"/>
      <w:bookmarkEnd w:id="23"/>
      <w:bookmarkEnd w:id="24"/>
      <w:bookmarkEnd w:id="25"/>
      <w:bookmarkEnd w:id="26"/>
      <w:r>
        <w:rPr>
          <w:u w:val="none"/>
        </w:rPr>
        <w:t>Falta de concentración: Para muchos estudiantes, uno de los mayores desafíos del aprendizaje en línea es la dificultad de concentrarse en la pantalla durante largos períodos de tiempo. Con el aprendizaje en línea, también existe una mayor posibilidad de que los estudiantes se distraigan fácilmente con las redes sociales u otros sitios.</w:t>
      </w:r>
    </w:p>
    <w:p>
      <w:pPr>
        <w:pStyle w:val="Cuerpodetexto"/>
        <w:numPr>
          <w:ilvl w:val="0"/>
          <w:numId w:val="2"/>
        </w:numPr>
        <w:tabs>
          <w:tab w:val="clear" w:pos="709"/>
          <w:tab w:val="left" w:pos="707" w:leader="none"/>
        </w:tabs>
        <w:bidi w:val="0"/>
        <w:spacing w:before="0" w:after="140"/>
        <w:ind w:left="707" w:hanging="283"/>
        <w:jc w:val="left"/>
        <w:rPr>
          <w:u w:val="none"/>
        </w:rPr>
      </w:pPr>
      <w:bookmarkStart w:id="27" w:name="yui_3_17_2_1_1652653517187_1163"/>
      <w:bookmarkStart w:id="28" w:name="yui_3_17_2_1_1652653517187_1164"/>
      <w:bookmarkStart w:id="29" w:name="yui_3_17_2_1_1652653517187_1165"/>
      <w:bookmarkEnd w:id="27"/>
      <w:bookmarkEnd w:id="28"/>
      <w:bookmarkEnd w:id="29"/>
      <w:r>
        <w:rPr>
          <w:u w:val="none"/>
        </w:rPr>
        <w:t>Acceso a internet: En las ciudades y pueblos más pequeños, una conexión constante con una velocidad decente es un problema. Sin una conexión constante a Internet para estudiantes o maestros, puede haber una falta de continuidad en el aprendizaje, yo vivo en Comandante Luis Piedra Buena, y los nuevos barrios que están construyendo no cuentan con los servicios básicos, por lo que no podrían hacer una carrera de manera virtual.</w:t>
      </w:r>
    </w:p>
    <w:p>
      <w:pPr>
        <w:pStyle w:val="Cuerpodetexto"/>
        <w:numPr>
          <w:ilvl w:val="0"/>
          <w:numId w:val="2"/>
        </w:numPr>
        <w:tabs>
          <w:tab w:val="clear" w:pos="709"/>
          <w:tab w:val="left" w:pos="707" w:leader="none"/>
        </w:tabs>
        <w:bidi w:val="0"/>
        <w:spacing w:before="0" w:after="140"/>
        <w:ind w:left="707" w:hanging="283"/>
        <w:jc w:val="left"/>
        <w:rPr>
          <w:u w:val="none"/>
        </w:rPr>
      </w:pPr>
      <w:bookmarkStart w:id="30" w:name="yui_3_17_2_1_1652653517187_1166"/>
      <w:bookmarkStart w:id="31" w:name="yui_3_17_2_1_1652653517187_1167"/>
      <w:bookmarkStart w:id="32" w:name="yui_3_17_2_1_1652653517187_1168"/>
      <w:bookmarkEnd w:id="30"/>
      <w:bookmarkEnd w:id="31"/>
      <w:bookmarkEnd w:id="32"/>
      <w:r>
        <w:rPr>
          <w:u w:val="none"/>
        </w:rPr>
        <w:t>Sensación de aislamiento: En una clase en línea, hay interacciones físicas mínimas entre estudiantes y profesores. Por eso es importante el uso de foros, mensajes en línea, correos electrónicos y videoconferencias que permitirán la interacción cara a cara y reducirán la sensación de aislamiento.</w:t>
      </w:r>
    </w:p>
    <w:p>
      <w:pPr>
        <w:pStyle w:val="Cuerpodetexto"/>
        <w:numPr>
          <w:ilvl w:val="0"/>
          <w:numId w:val="2"/>
        </w:numPr>
        <w:tabs>
          <w:tab w:val="clear" w:pos="709"/>
          <w:tab w:val="left" w:pos="707" w:leader="none"/>
        </w:tabs>
        <w:bidi w:val="0"/>
        <w:spacing w:before="0" w:after="140"/>
        <w:ind w:left="707" w:hanging="283"/>
        <w:jc w:val="left"/>
        <w:rPr>
          <w:u w:val="none"/>
        </w:rPr>
      </w:pPr>
      <w:bookmarkStart w:id="33" w:name="yui_3_17_2_1_1652653517187_1169"/>
      <w:bookmarkStart w:id="34" w:name="yui_3_17_2_1_1652653517187_1170"/>
      <w:bookmarkStart w:id="35" w:name="yui_3_17_2_1_1652653517187_1171"/>
      <w:bookmarkEnd w:id="33"/>
      <w:bookmarkEnd w:id="34"/>
      <w:bookmarkEnd w:id="35"/>
      <w:r>
        <w:rPr>
          <w:u w:val="none"/>
        </w:rPr>
        <w:t>Formación de los profesores en TICS: El aprendizaje en línea requiere que los maestros tengan una comprensión básica del uso de formas digitales de aprendizaje. Este no es el caso siempre. Es bastante común que los profesores tengan un conocimiento muy básico de la tecnología.</w:t>
      </w:r>
      <w:bookmarkStart w:id="36" w:name="yui_3_17_2_1_1652653517187_1172"/>
      <w:bookmarkEnd w:id="36"/>
      <w:r>
        <w:rPr>
          <w:u w:val="none"/>
        </w:rPr>
        <w:br/>
        <w:t>Para combatir esto, es importante que las escuelas inviertan en capacitar a los maestros con las últimas actualizaciones tecnológicas para que puedan realizar sus clases en línea sin problemas.</w:t>
      </w:r>
    </w:p>
    <w:p>
      <w:pPr>
        <w:pStyle w:val="Cuerpodetexto"/>
        <w:bidi w:val="0"/>
        <w:spacing w:before="0" w:after="140"/>
        <w:jc w:val="left"/>
        <w:rPr>
          <w:u w:val="none"/>
        </w:rPr>
      </w:pPr>
      <w:bookmarkStart w:id="37" w:name="yui_3_17_2_1_1652653517187_1173"/>
      <w:bookmarkStart w:id="38" w:name="yui_3_17_2_1_1652653517187_1174"/>
      <w:bookmarkEnd w:id="37"/>
      <w:bookmarkEnd w:id="38"/>
      <w:r>
        <w:rPr>
          <w:u w:val="none"/>
        </w:rPr>
        <w:t>Ventajas del aprendizaje presencial:</w:t>
      </w:r>
    </w:p>
    <w:p>
      <w:pPr>
        <w:pStyle w:val="Cuerpodetexto"/>
        <w:numPr>
          <w:ilvl w:val="0"/>
          <w:numId w:val="3"/>
        </w:numPr>
        <w:tabs>
          <w:tab w:val="clear" w:pos="709"/>
          <w:tab w:val="left" w:pos="707" w:leader="none"/>
        </w:tabs>
        <w:bidi w:val="0"/>
        <w:spacing w:before="0" w:after="140"/>
        <w:ind w:left="707" w:hanging="283"/>
        <w:jc w:val="left"/>
        <w:rPr>
          <w:u w:val="none"/>
        </w:rPr>
      </w:pPr>
      <w:bookmarkStart w:id="39" w:name="yui_3_17_2_1_1652653517187_1175"/>
      <w:bookmarkStart w:id="40" w:name="yui_3_17_2_1_1652653517187_1176"/>
      <w:bookmarkStart w:id="41" w:name="yui_3_17_2_1_1652653517187_1177"/>
      <w:bookmarkStart w:id="42" w:name="yui_3_17_2_1_1652653517187_1178"/>
      <w:bookmarkEnd w:id="39"/>
      <w:bookmarkEnd w:id="40"/>
      <w:bookmarkEnd w:id="41"/>
      <w:bookmarkEnd w:id="42"/>
      <w:r>
        <w:rPr>
          <w:u w:val="none"/>
        </w:rPr>
        <w:t>Mayor concentración: Los maestros pueden implementar reglas del aula que son muy difíciles de implementar en las clases virtuales. Con esto, permite a los estudiantes concentrarse en las discusiones de la clase y evitar las distracciones de cualquier persona en su clase. Además, los maestros en clases presenciales pueden detectar fácilmente a los estudiantes que están jugando con sus teléfonos o están distraídos por algo.</w:t>
      </w:r>
    </w:p>
    <w:p>
      <w:pPr>
        <w:pStyle w:val="Cuerpodetexto"/>
        <w:numPr>
          <w:ilvl w:val="0"/>
          <w:numId w:val="3"/>
        </w:numPr>
        <w:tabs>
          <w:tab w:val="clear" w:pos="709"/>
          <w:tab w:val="left" w:pos="707" w:leader="none"/>
        </w:tabs>
        <w:bidi w:val="0"/>
        <w:spacing w:before="0" w:after="140"/>
        <w:ind w:left="707" w:hanging="283"/>
        <w:jc w:val="left"/>
        <w:rPr>
          <w:u w:val="none"/>
        </w:rPr>
      </w:pPr>
      <w:bookmarkStart w:id="43" w:name="yui_3_17_2_1_1652653517187_1179"/>
      <w:bookmarkStart w:id="44" w:name="yui_3_17_2_1_1652653517187_1180"/>
      <w:bookmarkStart w:id="45" w:name="yui_3_17_2_1_1652653517187_1181"/>
      <w:bookmarkEnd w:id="43"/>
      <w:bookmarkEnd w:id="44"/>
      <w:bookmarkEnd w:id="45"/>
      <w:r>
        <w:rPr>
          <w:u w:val="none"/>
        </w:rPr>
        <w:t>S</w:t>
      </w:r>
      <w:bookmarkStart w:id="46" w:name="yui_3_17_2_1_1652653517187_1182"/>
      <w:bookmarkEnd w:id="46"/>
      <w:r>
        <w:rPr>
          <w:u w:val="none"/>
        </w:rPr>
        <w:t>ocialización: Las clases presenciales permiten que los alumnos socialicen tanto entre ellos como con los profesores, no se siente esa sensación de “aislamiento” que podemos ver en las clases virtuales.</w:t>
      </w:r>
    </w:p>
    <w:p>
      <w:pPr>
        <w:pStyle w:val="Cuerpodetexto"/>
        <w:bidi w:val="0"/>
        <w:spacing w:before="0" w:after="140"/>
        <w:jc w:val="left"/>
        <w:rPr>
          <w:u w:val="none"/>
        </w:rPr>
      </w:pPr>
      <w:bookmarkStart w:id="47" w:name="yui_3_17_2_1_1652653517187_1183"/>
      <w:bookmarkStart w:id="48" w:name="yui_3_17_2_1_1652653517187_1184"/>
      <w:bookmarkEnd w:id="47"/>
      <w:bookmarkEnd w:id="48"/>
      <w:r>
        <w:rPr>
          <w:u w:val="none"/>
        </w:rPr>
        <w:t>Desventajas de las clases presenciales:</w:t>
      </w:r>
    </w:p>
    <w:p>
      <w:pPr>
        <w:pStyle w:val="Cuerpodetexto"/>
        <w:numPr>
          <w:ilvl w:val="0"/>
          <w:numId w:val="4"/>
        </w:numPr>
        <w:tabs>
          <w:tab w:val="clear" w:pos="709"/>
          <w:tab w:val="left" w:pos="707" w:leader="none"/>
        </w:tabs>
        <w:bidi w:val="0"/>
        <w:spacing w:before="0" w:after="140"/>
        <w:ind w:left="707" w:hanging="283"/>
        <w:jc w:val="left"/>
        <w:rPr>
          <w:u w:val="none"/>
        </w:rPr>
      </w:pPr>
      <w:bookmarkStart w:id="49" w:name="yui_3_17_2_1_1652653517187_1185"/>
      <w:bookmarkStart w:id="50" w:name="yui_3_17_2_1_1652653517187_1186"/>
      <w:bookmarkStart w:id="51" w:name="yui_3_17_2_1_1652653517187_1187"/>
      <w:bookmarkStart w:id="52" w:name="yui_3_17_2_1_1652653517187_1188"/>
      <w:bookmarkEnd w:id="49"/>
      <w:bookmarkEnd w:id="50"/>
      <w:bookmarkEnd w:id="51"/>
      <w:bookmarkEnd w:id="52"/>
      <w:r>
        <w:rPr>
          <w:u w:val="none"/>
        </w:rPr>
        <w:t>Escaso tiempo de clase: Al haber un limite de tiempo, si los alumnos tienen muchas dudas sobre un tema y queda poco tiempo, deberán ir a clases adicionales o sino estudiarlos solos en su casa(en los casos donde no se comprende absolutamente nada, se tendrá que pagar un profesor particular)</w:t>
      </w:r>
    </w:p>
    <w:p>
      <w:pPr>
        <w:pStyle w:val="Cuerpodetexto"/>
        <w:numPr>
          <w:ilvl w:val="0"/>
          <w:numId w:val="4"/>
        </w:numPr>
        <w:tabs>
          <w:tab w:val="clear" w:pos="709"/>
          <w:tab w:val="left" w:pos="707" w:leader="none"/>
        </w:tabs>
        <w:bidi w:val="0"/>
        <w:spacing w:before="0" w:after="140"/>
        <w:ind w:left="707" w:hanging="283"/>
        <w:jc w:val="left"/>
        <w:rPr>
          <w:u w:val="none"/>
        </w:rPr>
      </w:pPr>
      <w:bookmarkStart w:id="53" w:name="yui_3_17_2_1_1652653517187_1189"/>
      <w:bookmarkStart w:id="54" w:name="yui_3_17_2_1_1652653517187_1190"/>
      <w:bookmarkStart w:id="55" w:name="yui_3_17_2_1_1652653517187_1191"/>
      <w:bookmarkEnd w:id="53"/>
      <w:bookmarkEnd w:id="54"/>
      <w:bookmarkEnd w:id="55"/>
      <w:r>
        <w:rPr>
          <w:u w:val="none"/>
        </w:rPr>
        <w:t>Caro: Los gastos ya mencionados hacen que la cursada sea más cara que la virtual.</w:t>
      </w:r>
    </w:p>
    <w:p>
      <w:pPr>
        <w:pStyle w:val="Cuerpodetexto"/>
        <w:numPr>
          <w:ilvl w:val="0"/>
          <w:numId w:val="4"/>
        </w:numPr>
        <w:tabs>
          <w:tab w:val="clear" w:pos="709"/>
          <w:tab w:val="left" w:pos="707" w:leader="none"/>
        </w:tabs>
        <w:bidi w:val="0"/>
        <w:spacing w:before="0" w:after="140"/>
        <w:ind w:left="707" w:hanging="283"/>
        <w:jc w:val="left"/>
        <w:rPr>
          <w:u w:val="none"/>
        </w:rPr>
      </w:pPr>
      <w:bookmarkStart w:id="56" w:name="yui_3_17_2_1_1652653517187_1192"/>
      <w:bookmarkStart w:id="57" w:name="yui_3_17_2_1_1652653517187_1193"/>
      <w:bookmarkStart w:id="58" w:name="yui_3_17_2_1_1652653517187_1194"/>
      <w:bookmarkEnd w:id="56"/>
      <w:bookmarkEnd w:id="57"/>
      <w:bookmarkEnd w:id="58"/>
      <w:r>
        <w:rPr>
          <w:u w:val="none"/>
        </w:rPr>
        <w:t>Rigidez horaria: Establecen horarios rígidos, las personas que trabajan y/o tienen hijos tienen menos posibilidades de asistir, por lo que no podrán presenciar la clase y por lo tanto, se retrasarían en los temas.</w:t>
      </w:r>
    </w:p>
    <w:p>
      <w:pPr>
        <w:pStyle w:val="Cuerpodetexto"/>
        <w:bidi w:val="0"/>
        <w:spacing w:before="0" w:after="140"/>
        <w:jc w:val="left"/>
        <w:rPr>
          <w:u w:val="none"/>
        </w:rPr>
      </w:pPr>
      <w:bookmarkStart w:id="59" w:name="yui_3_17_2_1_1652653517187_1195"/>
      <w:bookmarkStart w:id="60" w:name="yui_3_17_2_1_1652653517187_1196"/>
      <w:bookmarkEnd w:id="59"/>
      <w:bookmarkEnd w:id="60"/>
      <w:r>
        <w:rPr>
          <w:u w:val="none"/>
        </w:rPr>
        <w:t>b) Opino que el aprendizaje virtual es superador en muchos aspectos, el hecho de que sea más barato, eficaz, se pueda adecuar a los horarios de uno es excelente, los únicos puntos negativos que le encuentro es el acceso a internet y a la tecnología en general. Cuando estudiaba la Lic. en Psicología en la UBA hice un trabajo respecto a la utilización de TICS en ámbitos educativos, a la conclusión que se llegó es que políticas sociales como el “Plan Conectar Igualdad” tenían un fin alentador, el cual era incluir a aquellos estudiantes que no tenían la posibilidad de acceder a una computadora y dentro de las instituciones educativas brindarles internet y hacer una modalidad mixta (presencial y virtual), lo cual no se pudo llevar a cabo en general debido a la falta de formación de parte de los profesores y de los alumnos. Estamos experimentando la 4ta revolución industrial o Industria 4.0, la inteligencia artificial, el aprendizaje automático y la robótica llegaron para quedarse. Como comentario personal quisiera comentarles que me gustan las series futuristas, hay una en particular que se llama “Black Mirror” donde se muestra hasta que punto la tecnología podría influenciar nuestras vidas, las casas inteligentes ya son una realidad en países más desarrollados, considero que en 25 años más tendremos más posibilidades de formarnos sin necesidad de salir de casa, utilizando proyecciones en 4D para poder ver el lenguaje corporal del profesor.</w:t>
      </w:r>
    </w:p>
    <w:p>
      <w:pPr>
        <w:pStyle w:val="Cuerpodetexto"/>
        <w:bidi w:val="0"/>
        <w:spacing w:before="0" w:after="140"/>
        <w:jc w:val="left"/>
        <w:rPr>
          <w:u w:val="none"/>
        </w:rPr>
      </w:pPr>
      <w:bookmarkStart w:id="61" w:name="yui_3_17_2_1_1652653517187_1197"/>
      <w:bookmarkStart w:id="62" w:name="yui_3_17_2_1_1652653517187_1198"/>
      <w:bookmarkEnd w:id="61"/>
      <w:bookmarkEnd w:id="62"/>
      <w:r>
        <w:rPr>
          <w:u w:val="none"/>
        </w:rPr>
        <w:t>C) Considero que la educación virtual vino para quedarse, es parte de la “nueva normalidad”, la nueva normalidad en la educación es el mayor uso de herramientas de aprendizaje en línea. Considero que la pandemia de COVID-19 ha desencadenado nuevas formas de aprender. En todo el mundo, las instituciones educativas buscan plataformas de aprendizaje en línea para continuar con el proceso de educación de los alumnos, esto fue desencadenado por la imposibilidad de salir por el contexto pandemico. El aprendizaje digital se ha convertido en un recurso necesario para estudiantes y escuelas de todo el mundo. Para muchos institutos educativos, esta es una forma de educación completamente nueva que ha llegado para quedarse.</w:t>
      </w:r>
    </w:p>
    <w:p>
      <w:pPr>
        <w:pStyle w:val="Cuerpodetexto"/>
        <w:bidi w:val="0"/>
        <w:spacing w:before="0" w:after="140"/>
        <w:jc w:val="left"/>
        <w:rPr>
          <w:u w:val="none"/>
        </w:rPr>
      </w:pPr>
      <w:r>
        <w:rPr>
          <w:u w:val="none"/>
        </w:rPr>
      </w:r>
      <w:bookmarkStart w:id="63" w:name="yui_3_17_2_1_1652653517187_1199"/>
      <w:bookmarkStart w:id="64" w:name="yui_3_17_2_1_1652653517187_1200"/>
      <w:bookmarkStart w:id="65" w:name="yui_3_17_2_1_1652653517187_1199"/>
      <w:bookmarkStart w:id="66" w:name="yui_3_17_2_1_1652653517187_1200"/>
      <w:bookmarkEnd w:id="65"/>
      <w:bookmarkEnd w:id="66"/>
    </w:p>
    <w:p>
      <w:pPr>
        <w:pStyle w:val="Cuerpodetexto"/>
        <w:bidi w:val="0"/>
        <w:spacing w:before="0" w:after="140"/>
        <w:jc w:val="left"/>
        <w:rPr/>
      </w:pPr>
      <w:bookmarkStart w:id="67" w:name="yui_3_17_2_1_1652653517187_1201"/>
      <w:bookmarkStart w:id="68" w:name="yui_3_17_2_1_1652653517187_1202"/>
      <w:bookmarkEnd w:id="67"/>
      <w:bookmarkEnd w:id="68"/>
      <w:r>
        <w:rPr>
          <w:u w:val="none"/>
        </w:rPr>
        <w:t>d)</w:t>
      </w:r>
      <w:bookmarkStart w:id="69" w:name="yui_3_17_2_1_1652653517187_1203"/>
      <w:bookmarkEnd w:id="69"/>
      <w:r>
        <w:rPr>
          <w:u w:val="none"/>
        </w:rPr>
        <w:t>Coincido con la posición de </w:t>
      </w:r>
      <w:hyperlink r:id="rId2">
        <w:bookmarkStart w:id="70" w:name="yui_3_17_2_1_1652653517187_1204"/>
        <w:bookmarkStart w:id="71" w:name="yui_3_17_2_1_1652653517187_1205"/>
        <w:bookmarkEnd w:id="70"/>
        <w:bookmarkEnd w:id="71"/>
        <w:r>
          <w:rPr>
            <w:rStyle w:val="EnlacedeInternet"/>
            <w:color w:val="1177D1"/>
            <w:u w:val="none"/>
            <w:shd w:fill="auto" w:val="clear"/>
          </w:rPr>
          <w:t>Juan Patricio CASAL</w:t>
        </w:r>
      </w:hyperlink>
      <w:bookmarkStart w:id="72" w:name="yui_3_17_2_1_1652653517187_1206"/>
      <w:bookmarkEnd w:id="72"/>
      <w:r>
        <w:rPr>
          <w:u w:val="none"/>
        </w:rPr>
        <w:t>  respecto a que algunas carreras deben cursarse de manera mixta(semipresen</w:t>
      </w:r>
      <w:bookmarkStart w:id="73" w:name="yui_3_17_2_1_1652653517187_1207"/>
      <w:bookmarkEnd w:id="73"/>
      <w:r>
        <w:rPr>
          <w:u w:val="none"/>
        </w:rPr>
        <w:t>cia</w:t>
      </w:r>
      <w:bookmarkStart w:id="74" w:name="yui_3_17_2_1_1652653517187_1208"/>
      <w:bookmarkEnd w:id="74"/>
      <w:r>
        <w:rPr>
          <w:u w:val="none"/>
        </w:rPr>
        <w:t>l) ya que en algunas carreras donde se requieren practicas presenciales(Véase: educación física, electromecánica, psicología, medicina)</w:t>
      </w:r>
      <w:bookmarkStart w:id="75" w:name="yui_3_17_2_1_1652653517187_1209"/>
      <w:bookmarkStart w:id="76" w:name="yui_3_17_2_1_1652653517187_1210"/>
      <w:bookmarkEnd w:id="75"/>
      <w:bookmarkEnd w:id="76"/>
      <w:r>
        <w:rPr>
          <w:u w:val="none"/>
        </w:rPr>
        <w:br/>
      </w:r>
      <w:hyperlink r:id="rId3">
        <w:bookmarkStart w:id="77" w:name="yui_3_17_2_1_1652653517187_1211"/>
        <w:bookmarkStart w:id="78" w:name="yui_3_17_2_1_1652653517187_1212"/>
        <w:bookmarkEnd w:id="77"/>
        <w:bookmarkEnd w:id="78"/>
        <w:r>
          <w:rPr>
            <w:rStyle w:val="EnlacedeInternet"/>
            <w:color w:val="1177D1"/>
            <w:u w:val="none"/>
            <w:shd w:fill="auto" w:val="clear"/>
          </w:rPr>
          <w:t>Claudia GUTIERREZ</w:t>
        </w:r>
      </w:hyperlink>
      <w:bookmarkStart w:id="79" w:name="yui_3_17_2_1_1652653517187_1213"/>
      <w:bookmarkEnd w:id="79"/>
      <w:r>
        <w:rPr>
          <w:u w:val="none"/>
        </w:rPr>
        <w:br/>
        <w:t>“La sociabilización es condicionante por el docente. Rara ves el alumno tendrá la iniciativa de iniciar el debate por algo que en ese momento considera importante.”</w:t>
      </w:r>
    </w:p>
    <w:p>
      <w:pPr>
        <w:pStyle w:val="Cuerpodetexto"/>
        <w:bidi w:val="0"/>
        <w:spacing w:before="0" w:after="140"/>
        <w:jc w:val="left"/>
        <w:rPr>
          <w:u w:val="none"/>
        </w:rPr>
      </w:pPr>
      <w:bookmarkStart w:id="80" w:name="yui_3_17_2_1_1652653517187_1214"/>
      <w:bookmarkEnd w:id="80"/>
      <w:r>
        <w:rPr>
          <w:u w:val="none"/>
        </w:rPr>
        <w:t>No coincido del todo con esta afirmación, ya que los alumnos auto-convocados podemos organizarnos en grupos de Telegram o WhatsApp para resolver dudas y preparar finales juntos, éste fenómeno se da mucho en las facultades presenciales y cada vez somos más los alumnos que optamos por la formación de estos grupos de apoyo(también en grupos de Facebook de ex alumnos o de personas que estudian la misma carrera). Sí coincido con todos los aspectos que mi compañera expone a continuación.</w:t>
      </w:r>
    </w:p>
    <w:p>
      <w:pPr>
        <w:pStyle w:val="Cuerpodetexto"/>
        <w:bidi w:val="0"/>
        <w:spacing w:before="0" w:after="140"/>
        <w:jc w:val="left"/>
        <w:rPr/>
      </w:pPr>
      <w:bookmarkStart w:id="81" w:name="yui_3_17_2_1_1652653517187_1215"/>
      <w:bookmarkEnd w:id="81"/>
      <w:r>
        <w:rPr>
          <w:u w:val="none"/>
        </w:rPr>
        <w:t>Coincido con la afirmación de mi compañera </w:t>
      </w:r>
      <w:hyperlink r:id="rId4">
        <w:bookmarkStart w:id="82" w:name="yui_3_17_2_1_1652653517187_1216"/>
        <w:bookmarkStart w:id="83" w:name="yui_3_17_2_1_1652653517187_1217"/>
        <w:bookmarkEnd w:id="82"/>
        <w:bookmarkEnd w:id="83"/>
        <w:r>
          <w:rPr>
            <w:rStyle w:val="EnlacedeInternet"/>
            <w:color w:val="1177D1"/>
            <w:u w:val="none"/>
            <w:shd w:fill="auto" w:val="clear"/>
          </w:rPr>
          <w:t>Luciana VEGA CORTEZ</w:t>
        </w:r>
      </w:hyperlink>
      <w:r>
        <w:rPr>
          <w:u w:val="none"/>
        </w:rPr>
        <w:t>  donde dice “solo hay que adaptarse y aprovechar su eficacia al máximo. “ Tal y como expuse con anterioridad, la aplicación de TICS en la formación académica vino para quedarse y se debe capacitar a los impartidores pedagógicos(profesores) como a los alumnos para la utilización de estas herramientas, esto me remonta al lanzamiento del programa “conectar igualdad” donde se buscaba la integración de los alumnos a un ambiente tecnológico, desarrollaron una distribución de Linux llamada “Huayra” la cual fue revolucionaria, pues tenia programas de programación, ofimática,matemáticas, a continuación dejo una imagen donde se explica el software que posee:</w:t>
      </w:r>
    </w:p>
    <w:p>
      <w:pPr>
        <w:pStyle w:val="Cuerpodetexto"/>
        <w:bidi w:val="0"/>
        <w:spacing w:before="0" w:after="140"/>
        <w:jc w:val="left"/>
        <w:rPr>
          <w:u w:val="none"/>
        </w:rPr>
      </w:pPr>
      <w:bookmarkStart w:id="84" w:name="yui_3_17_2_1_1652653517187_12151"/>
      <w:bookmarkEnd w:id="84"/>
      <w:r>
        <w:rPr>
          <w:u w:val="none"/>
        </w:rPr>
        <w:drawing>
          <wp:inline distT="0" distB="0" distL="0" distR="0">
            <wp:extent cx="9753600" cy="5486400"/>
            <wp:effectExtent l="0" t="0" r="0" b="0"/>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5"/>
                    <a:stretch>
                      <a:fillRect/>
                    </a:stretch>
                  </pic:blipFill>
                  <pic:spPr bwMode="auto">
                    <a:xfrm>
                      <a:off x="0" y="0"/>
                      <a:ext cx="9753600" cy="5486400"/>
                    </a:xfrm>
                    <a:prstGeom prst="rect">
                      <a:avLst/>
                    </a:prstGeom>
                  </pic:spPr>
                </pic:pic>
              </a:graphicData>
            </a:graphic>
          </wp:inline>
        </w:drawing>
      </w:r>
      <w:bookmarkStart w:id="85" w:name="yui_3_17_2_1_1652653517187_9407"/>
      <w:bookmarkStart w:id="86" w:name="yui_3_17_2_1_1652653517187_1707"/>
      <w:bookmarkEnd w:id="85"/>
      <w:bookmarkEnd w:id="86"/>
    </w:p>
    <w:p>
      <w:pPr>
        <w:pStyle w:val="Cuerpodetexto"/>
        <w:bidi w:val="0"/>
        <w:spacing w:before="0" w:after="140"/>
        <w:jc w:val="left"/>
        <w:rPr>
          <w:u w:val="none"/>
        </w:rPr>
      </w:pPr>
      <w:r>
        <w:rPr>
          <w:u w:val="none"/>
        </w:rPr>
        <w:b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Poppins">
    <w:altName w:val="sans-serif"/>
    <w:charset w:val="00"/>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A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s-AR" w:eastAsia="zh-CN" w:bidi="hi-IN"/>
    </w:rPr>
  </w:style>
  <w:style w:type="character" w:styleId="EnlacedeInternet">
    <w:name w:val="Enlace de Internet"/>
    <w:rPr>
      <w:color w:val="000080"/>
      <w:u w:val="single"/>
      <w:lang w:val="zxx" w:eastAsia="zxx" w:bidi="zxx"/>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nset.tecnicasantacruz.edu.ar/user/view.php?id=4699&amp;course=2313" TargetMode="External"/><Relationship Id="rId3" Type="http://schemas.openxmlformats.org/officeDocument/2006/relationships/hyperlink" Target="https://inset.tecnicasantacruz.edu.ar/user/view.php?id=92&amp;course=2313" TargetMode="External"/><Relationship Id="rId4" Type="http://schemas.openxmlformats.org/officeDocument/2006/relationships/hyperlink" Target="https://inset.tecnicasantacruz.edu.ar/user/view.php?id=4275&amp;course=2313" TargetMode="External"/><Relationship Id="rId5" Type="http://schemas.openxmlformats.org/officeDocument/2006/relationships/image" Target="media/image1.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LibreOffice/7.2.6.2$Windows_X86_64 LibreOffice_project/b0ec3a565991f7569a5a7f5d24fed7f52653d754</Application>
  <AppVersion>15.0000</AppVersion>
  <Pages>4</Pages>
  <Words>1342</Words>
  <Characters>7127</Characters>
  <CharactersWithSpaces>8437</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2022-05-15T18:39:06Z</dcterms:created>
  <dc:creator>Fernanda Cader</dc:creator>
  <dc:description/>
  <dc:language>es-AR</dc:language>
  <cp:lastModifiedBy>Fernanda Cader</cp:lastModifiedBy>
  <dcterms:modified xsi:type="dcterms:W3CDTF">2022-05-15T19:31:04Z</dcterms:modified>
  <cp:revision>1</cp:revision>
  <dc:subject/>
  <dc:title/>
</cp:coreProperties>
</file>