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C2D98" w14:textId="185936C9" w:rsidR="00EB519A" w:rsidRPr="007F0CE9" w:rsidRDefault="00EB519A" w:rsidP="007F0CE9">
      <w:pPr>
        <w:jc w:val="center"/>
        <w:rPr>
          <w:b/>
          <w:bCs/>
          <w:sz w:val="32"/>
          <w:szCs w:val="32"/>
        </w:rPr>
      </w:pPr>
      <w:r w:rsidRPr="00EB519A">
        <w:rPr>
          <w:b/>
          <w:bCs/>
          <w:sz w:val="32"/>
          <w:szCs w:val="32"/>
        </w:rPr>
        <w:t xml:space="preserve">Política de Versionamento da Ontologia </w:t>
      </w:r>
      <w:proofErr w:type="spellStart"/>
      <w:r w:rsidRPr="00EB519A">
        <w:rPr>
          <w:b/>
          <w:bCs/>
          <w:sz w:val="32"/>
          <w:szCs w:val="32"/>
        </w:rPr>
        <w:t>OntoGovBR</w:t>
      </w:r>
      <w:proofErr w:type="spellEnd"/>
    </w:p>
    <w:p w14:paraId="3D4C374F" w14:textId="77777777" w:rsidR="007F0CE9" w:rsidRPr="00454B59" w:rsidRDefault="007F0CE9" w:rsidP="007F0CE9">
      <w:pPr>
        <w:jc w:val="both"/>
      </w:pPr>
      <w:r w:rsidRPr="007F0CE9">
        <w:rPr>
          <w:b/>
          <w:bCs/>
        </w:rPr>
        <w:t xml:space="preserve">Autores: </w:t>
      </w:r>
      <w:r w:rsidRPr="00454B59">
        <w:t>Fernanda Farinelli e Sara Maciel Soares</w:t>
      </w:r>
    </w:p>
    <w:p w14:paraId="7AE49078" w14:textId="2FF2B7C1" w:rsidR="007F0CE9" w:rsidRPr="007F0CE9" w:rsidRDefault="007F0CE9" w:rsidP="007F0CE9">
      <w:pPr>
        <w:jc w:val="both"/>
      </w:pPr>
      <w:r w:rsidRPr="007F0CE9">
        <w:rPr>
          <w:b/>
          <w:bCs/>
        </w:rPr>
        <w:t xml:space="preserve">Data: </w:t>
      </w:r>
      <w:r w:rsidRPr="007F0CE9">
        <w:t>01/02/2025</w:t>
      </w:r>
    </w:p>
    <w:p w14:paraId="7973AA66" w14:textId="77777777" w:rsidR="007F0CE9" w:rsidRPr="00EB519A" w:rsidRDefault="007F0CE9" w:rsidP="00B109E3">
      <w:pPr>
        <w:jc w:val="both"/>
      </w:pPr>
    </w:p>
    <w:p w14:paraId="700DF6E8" w14:textId="77777777" w:rsidR="00EB519A" w:rsidRPr="00EB519A" w:rsidRDefault="00EB519A" w:rsidP="00BE1DF4">
      <w:pPr>
        <w:pStyle w:val="Ttulo1"/>
      </w:pPr>
      <w:r w:rsidRPr="00EB519A">
        <w:t>1. Objetivo</w:t>
      </w:r>
    </w:p>
    <w:p w14:paraId="62C6288D" w14:textId="77777777" w:rsidR="00EB519A" w:rsidRDefault="00EB519A" w:rsidP="00B109E3">
      <w:pPr>
        <w:jc w:val="both"/>
      </w:pPr>
      <w:r w:rsidRPr="00EB519A">
        <w:t xml:space="preserve">Esta política define diretrizes para o versionamento da ontologia </w:t>
      </w:r>
      <w:proofErr w:type="spellStart"/>
      <w:r w:rsidRPr="00EB519A">
        <w:rPr>
          <w:b/>
          <w:bCs/>
        </w:rPr>
        <w:t>OntoGovBR</w:t>
      </w:r>
      <w:proofErr w:type="spellEnd"/>
      <w:r w:rsidRPr="00EB519A">
        <w:t>, garantindo controle, rastreabilidade e transparência das modificações, facilitando a manutenção e a colaboração.</w:t>
      </w:r>
    </w:p>
    <w:p w14:paraId="198C888B" w14:textId="77777777" w:rsidR="007F0CE9" w:rsidRPr="00EB519A" w:rsidRDefault="007F0CE9" w:rsidP="00B109E3">
      <w:pPr>
        <w:jc w:val="both"/>
      </w:pPr>
    </w:p>
    <w:p w14:paraId="670E963E" w14:textId="77777777" w:rsidR="00EB519A" w:rsidRPr="00EB519A" w:rsidRDefault="00EB519A" w:rsidP="00BE1DF4">
      <w:pPr>
        <w:pStyle w:val="Ttulo1"/>
      </w:pPr>
      <w:r w:rsidRPr="00EB519A">
        <w:t>2. Estrutura de Versionamento</w:t>
      </w:r>
    </w:p>
    <w:p w14:paraId="35A6AD61" w14:textId="77777777" w:rsidR="00EB519A" w:rsidRPr="00EB519A" w:rsidRDefault="00EB519A" w:rsidP="00B109E3">
      <w:pPr>
        <w:jc w:val="both"/>
      </w:pPr>
      <w:r w:rsidRPr="00EB519A">
        <w:t xml:space="preserve">A ontologia </w:t>
      </w:r>
      <w:proofErr w:type="spellStart"/>
      <w:r w:rsidRPr="00EB519A">
        <w:t>OntoGovBR</w:t>
      </w:r>
      <w:proofErr w:type="spellEnd"/>
      <w:r w:rsidRPr="00EB519A">
        <w:t xml:space="preserve"> adota o </w:t>
      </w:r>
      <w:proofErr w:type="spellStart"/>
      <w:r w:rsidRPr="00EB519A">
        <w:rPr>
          <w:b/>
          <w:bCs/>
          <w:i/>
          <w:iCs/>
        </w:rPr>
        <w:t>Semantic</w:t>
      </w:r>
      <w:proofErr w:type="spellEnd"/>
      <w:r w:rsidRPr="00EB519A">
        <w:rPr>
          <w:b/>
          <w:bCs/>
          <w:i/>
          <w:iCs/>
        </w:rPr>
        <w:t xml:space="preserve"> </w:t>
      </w:r>
      <w:proofErr w:type="spellStart"/>
      <w:r w:rsidRPr="00EB519A">
        <w:rPr>
          <w:b/>
          <w:bCs/>
          <w:i/>
          <w:iCs/>
        </w:rPr>
        <w:t>Versioning</w:t>
      </w:r>
      <w:proofErr w:type="spellEnd"/>
      <w:r w:rsidRPr="00EB519A">
        <w:rPr>
          <w:b/>
          <w:bCs/>
        </w:rPr>
        <w:t xml:space="preserve"> (</w:t>
      </w:r>
      <w:proofErr w:type="spellStart"/>
      <w:r w:rsidRPr="00EB519A">
        <w:rPr>
          <w:b/>
          <w:bCs/>
        </w:rPr>
        <w:t>SemVer</w:t>
      </w:r>
      <w:proofErr w:type="spellEnd"/>
      <w:r w:rsidRPr="00EB519A">
        <w:rPr>
          <w:b/>
          <w:bCs/>
        </w:rPr>
        <w:t>)</w:t>
      </w:r>
      <w:r w:rsidRPr="00EB519A">
        <w:t xml:space="preserve"> com a estrutura </w:t>
      </w:r>
      <w:r w:rsidRPr="00EB519A">
        <w:rPr>
          <w:b/>
          <w:bCs/>
        </w:rPr>
        <w:t>MAJOR.MINOR.PATCH</w:t>
      </w:r>
      <w:r w:rsidRPr="00EB519A">
        <w:t>, conforme descrito abaixo:</w:t>
      </w:r>
    </w:p>
    <w:p w14:paraId="56562872" w14:textId="77777777" w:rsidR="00EB519A" w:rsidRPr="00EB519A" w:rsidRDefault="00EB519A" w:rsidP="00B109E3">
      <w:pPr>
        <w:numPr>
          <w:ilvl w:val="0"/>
          <w:numId w:val="4"/>
        </w:numPr>
        <w:jc w:val="both"/>
      </w:pPr>
      <w:r w:rsidRPr="00EB519A">
        <w:rPr>
          <w:b/>
          <w:bCs/>
        </w:rPr>
        <w:t>MAJOR</w:t>
      </w:r>
      <w:r w:rsidRPr="00EB519A">
        <w:t>: Alterações significativas ou incompatíveis com versões anteriores, como mudanças estruturais em classes, propriedades e remoção de elementos existentes.</w:t>
      </w:r>
    </w:p>
    <w:p w14:paraId="425A7ED2" w14:textId="77777777" w:rsidR="00EB519A" w:rsidRPr="00EB519A" w:rsidRDefault="00EB519A" w:rsidP="00B109E3">
      <w:pPr>
        <w:numPr>
          <w:ilvl w:val="0"/>
          <w:numId w:val="4"/>
        </w:numPr>
        <w:jc w:val="both"/>
      </w:pPr>
      <w:r w:rsidRPr="00EB519A">
        <w:rPr>
          <w:b/>
          <w:bCs/>
        </w:rPr>
        <w:t>MINOR</w:t>
      </w:r>
      <w:r w:rsidRPr="00EB519A">
        <w:t>: Inclusão de novas funcionalidades mantendo a compatibilidade com versões anteriores, como novas classes, relações e anotações.</w:t>
      </w:r>
    </w:p>
    <w:p w14:paraId="24C01D3A" w14:textId="77777777" w:rsidR="00EB519A" w:rsidRDefault="00EB519A" w:rsidP="00B109E3">
      <w:pPr>
        <w:numPr>
          <w:ilvl w:val="0"/>
          <w:numId w:val="4"/>
        </w:numPr>
        <w:jc w:val="both"/>
      </w:pPr>
      <w:r w:rsidRPr="00EB519A">
        <w:rPr>
          <w:b/>
          <w:bCs/>
        </w:rPr>
        <w:t>PATCH</w:t>
      </w:r>
      <w:r w:rsidRPr="00EB519A">
        <w:t>: Correções de erros e ajustes menores que não afetam a estrutura da ontologia, como melhorias na documentação e ajustes em definições.</w:t>
      </w:r>
    </w:p>
    <w:p w14:paraId="380396D0" w14:textId="77777777" w:rsidR="007F0CE9" w:rsidRPr="00EB519A" w:rsidRDefault="007F0CE9" w:rsidP="007F0CE9">
      <w:pPr>
        <w:ind w:left="720"/>
        <w:jc w:val="both"/>
      </w:pPr>
    </w:p>
    <w:p w14:paraId="792DF2DD" w14:textId="77777777" w:rsidR="00EB519A" w:rsidRPr="00EB519A" w:rsidRDefault="00EB519A" w:rsidP="00BE1DF4">
      <w:pPr>
        <w:pStyle w:val="Ttulo1"/>
      </w:pPr>
      <w:r w:rsidRPr="00EB519A">
        <w:t>3. Rastreabilidade e Controle de Versão</w:t>
      </w:r>
    </w:p>
    <w:p w14:paraId="2D2DB492" w14:textId="77777777" w:rsidR="00453F82" w:rsidRDefault="00453F82" w:rsidP="00453F82">
      <w:pPr>
        <w:numPr>
          <w:ilvl w:val="0"/>
          <w:numId w:val="6"/>
        </w:numPr>
        <w:jc w:val="both"/>
      </w:pPr>
      <w:r>
        <w:t>Todas as versões da ontologia devem incluir metadados específicos para rastreamento de versão, conforme definido nesta política.</w:t>
      </w:r>
    </w:p>
    <w:p w14:paraId="4D751211" w14:textId="061C0286" w:rsidR="00453F82" w:rsidRDefault="00453F82" w:rsidP="00453F82">
      <w:pPr>
        <w:numPr>
          <w:ilvl w:val="0"/>
          <w:numId w:val="6"/>
        </w:numPr>
        <w:jc w:val="both"/>
      </w:pPr>
      <w:r>
        <w:t xml:space="preserve">O histórico de versões será documentado e disponibilizado em um </w:t>
      </w:r>
      <w:r w:rsidRPr="00453F82">
        <w:rPr>
          <w:b/>
          <w:bCs/>
        </w:rPr>
        <w:t>repositório público</w:t>
      </w:r>
      <w:r>
        <w:t xml:space="preserve"> (GitHub) para garantir acesso e transparência.</w:t>
      </w:r>
    </w:p>
    <w:p w14:paraId="5A395DAD" w14:textId="3957CED6" w:rsidR="00EB519A" w:rsidRDefault="00453F82" w:rsidP="00A20394">
      <w:pPr>
        <w:numPr>
          <w:ilvl w:val="0"/>
          <w:numId w:val="5"/>
        </w:numPr>
        <w:jc w:val="both"/>
      </w:pPr>
      <w:r>
        <w:t xml:space="preserve">A ontologia será gerenciada com </w:t>
      </w:r>
      <w:r w:rsidRPr="00453F82">
        <w:rPr>
          <w:b/>
          <w:bCs/>
        </w:rPr>
        <w:t>sistemas de controle de versão</w:t>
      </w:r>
      <w:r>
        <w:t xml:space="preserve"> como </w:t>
      </w:r>
      <w:proofErr w:type="spellStart"/>
      <w:r>
        <w:t>Git</w:t>
      </w:r>
      <w:proofErr w:type="spellEnd"/>
      <w:r>
        <w:t>, possibilitando rastreamento detalhado de mudanças e reverter atualizações quando necessário.</w:t>
      </w:r>
    </w:p>
    <w:p w14:paraId="09DD60D5" w14:textId="77777777" w:rsidR="007F0CE9" w:rsidRPr="00EB519A" w:rsidRDefault="007F0CE9" w:rsidP="007F0CE9">
      <w:pPr>
        <w:ind w:left="720"/>
        <w:jc w:val="both"/>
      </w:pPr>
    </w:p>
    <w:p w14:paraId="65CB9707" w14:textId="77777777" w:rsidR="00EB519A" w:rsidRPr="00EB519A" w:rsidRDefault="00EB519A" w:rsidP="00BE1DF4">
      <w:pPr>
        <w:pStyle w:val="Ttulo1"/>
      </w:pPr>
      <w:r w:rsidRPr="00EB519A">
        <w:t>4. Registro e Publicação de Versões</w:t>
      </w:r>
    </w:p>
    <w:p w14:paraId="4E6DD7EF" w14:textId="77777777" w:rsidR="00EB519A" w:rsidRPr="00EB519A" w:rsidRDefault="00EB519A" w:rsidP="00B109E3">
      <w:pPr>
        <w:numPr>
          <w:ilvl w:val="0"/>
          <w:numId w:val="6"/>
        </w:numPr>
        <w:jc w:val="both"/>
      </w:pPr>
      <w:r w:rsidRPr="00EB519A">
        <w:t xml:space="preserve">Cada nova versão da </w:t>
      </w:r>
      <w:proofErr w:type="spellStart"/>
      <w:r w:rsidRPr="00EB519A">
        <w:t>OntoGovBR</w:t>
      </w:r>
      <w:proofErr w:type="spellEnd"/>
      <w:r w:rsidRPr="00EB519A">
        <w:t xml:space="preserve"> será identificada seguindo o padrão </w:t>
      </w:r>
      <w:proofErr w:type="spellStart"/>
      <w:r w:rsidRPr="00EB519A">
        <w:rPr>
          <w:b/>
          <w:bCs/>
        </w:rPr>
        <w:t>vX.Y.Z</w:t>
      </w:r>
      <w:proofErr w:type="spellEnd"/>
      <w:r w:rsidRPr="00EB519A">
        <w:t xml:space="preserve"> (ex.: v1.2.3).</w:t>
      </w:r>
    </w:p>
    <w:p w14:paraId="6701D758" w14:textId="77777777" w:rsidR="00EB519A" w:rsidRPr="00EB519A" w:rsidRDefault="00EB519A" w:rsidP="00B109E3">
      <w:pPr>
        <w:numPr>
          <w:ilvl w:val="0"/>
          <w:numId w:val="6"/>
        </w:numPr>
        <w:jc w:val="both"/>
      </w:pPr>
      <w:r w:rsidRPr="00EB519A">
        <w:lastRenderedPageBreak/>
        <w:t>O lançamento de uma nova versão exigirá uma documentação clara das mudanças, incluindo justificativas e impactos esperados.</w:t>
      </w:r>
    </w:p>
    <w:p w14:paraId="4CAF3DE9" w14:textId="77777777" w:rsidR="00EB519A" w:rsidRDefault="00EB519A" w:rsidP="00B109E3">
      <w:pPr>
        <w:numPr>
          <w:ilvl w:val="0"/>
          <w:numId w:val="6"/>
        </w:numPr>
        <w:jc w:val="both"/>
      </w:pPr>
      <w:r w:rsidRPr="00EB519A">
        <w:t>As versões oficiais serão publicadas em um repositório público e comunicadas à comunidade usuária da ontologia.</w:t>
      </w:r>
    </w:p>
    <w:p w14:paraId="678A749C" w14:textId="77777777" w:rsidR="007F0CE9" w:rsidRDefault="007F0CE9" w:rsidP="007F0CE9">
      <w:pPr>
        <w:ind w:left="720"/>
        <w:jc w:val="both"/>
      </w:pPr>
    </w:p>
    <w:p w14:paraId="0E682F6B" w14:textId="345B0314" w:rsidR="00CD1CB4" w:rsidRPr="00CD1CB4" w:rsidRDefault="0075049A" w:rsidP="00BE1DF4">
      <w:pPr>
        <w:pStyle w:val="Ttulo1"/>
      </w:pPr>
      <w:r w:rsidRPr="00BE1DF4">
        <w:t xml:space="preserve">5. </w:t>
      </w:r>
      <w:r w:rsidR="00CD1CB4" w:rsidRPr="00CD1CB4">
        <w:t>Exemplo de Versionamento</w:t>
      </w:r>
    </w:p>
    <w:p w14:paraId="4DEFE4C7" w14:textId="77777777" w:rsidR="00CD1CB4" w:rsidRPr="00CD1CB4" w:rsidRDefault="00CD1CB4" w:rsidP="0075049A">
      <w:pPr>
        <w:pStyle w:val="PargrafodaLista"/>
        <w:numPr>
          <w:ilvl w:val="0"/>
          <w:numId w:val="8"/>
        </w:numPr>
        <w:jc w:val="both"/>
      </w:pPr>
      <w:r w:rsidRPr="00CD1CB4">
        <w:t xml:space="preserve">Para a </w:t>
      </w:r>
      <w:r w:rsidRPr="0075049A">
        <w:rPr>
          <w:b/>
          <w:bCs/>
        </w:rPr>
        <w:t>primeira versão oficial</w:t>
      </w:r>
      <w:r w:rsidRPr="00CD1CB4">
        <w:t xml:space="preserve"> da </w:t>
      </w:r>
      <w:proofErr w:type="spellStart"/>
      <w:r w:rsidRPr="00CD1CB4">
        <w:t>OntoGovBR</w:t>
      </w:r>
      <w:proofErr w:type="spellEnd"/>
      <w:r w:rsidRPr="00CD1CB4">
        <w:t xml:space="preserve">, a numeração adotada será </w:t>
      </w:r>
      <w:r w:rsidRPr="0075049A">
        <w:rPr>
          <w:b/>
          <w:bCs/>
        </w:rPr>
        <w:t>v1.0.0</w:t>
      </w:r>
      <w:r w:rsidRPr="00CD1CB4">
        <w:t>. O IRI correspondente será:</w:t>
      </w:r>
    </w:p>
    <w:p w14:paraId="07287605" w14:textId="50E94F23" w:rsidR="00CD1CB4" w:rsidRPr="00CD1CB4" w:rsidRDefault="00CD1CB4" w:rsidP="001D6E96">
      <w:pPr>
        <w:numPr>
          <w:ilvl w:val="1"/>
          <w:numId w:val="8"/>
        </w:numPr>
        <w:jc w:val="both"/>
      </w:pPr>
      <w:r w:rsidRPr="00CD1CB4">
        <w:rPr>
          <w:b/>
          <w:bCs/>
        </w:rPr>
        <w:t>IRI da versão:</w:t>
      </w:r>
      <w:r w:rsidRPr="00CD1CB4">
        <w:t xml:space="preserve"> https://ontologia.ibict.br/ontologias/ontogovbr/versao/1.0.0</w:t>
      </w:r>
    </w:p>
    <w:p w14:paraId="36445B7C" w14:textId="77777777" w:rsidR="00CD1CB4" w:rsidRPr="00CD1CB4" w:rsidRDefault="00CD1CB4" w:rsidP="0075049A">
      <w:pPr>
        <w:pStyle w:val="PargrafodaLista"/>
        <w:numPr>
          <w:ilvl w:val="0"/>
          <w:numId w:val="8"/>
        </w:numPr>
        <w:jc w:val="both"/>
      </w:pPr>
      <w:r w:rsidRPr="00CD1CB4">
        <w:t xml:space="preserve">Se uma nova versão for lançada posteriormente, como </w:t>
      </w:r>
      <w:r w:rsidRPr="0075049A">
        <w:rPr>
          <w:b/>
          <w:bCs/>
        </w:rPr>
        <w:t>v1.1.0</w:t>
      </w:r>
      <w:r w:rsidRPr="00CD1CB4">
        <w:t>, o IRI correspondente será:</w:t>
      </w:r>
    </w:p>
    <w:p w14:paraId="3BF96400" w14:textId="77777777" w:rsidR="0075049A" w:rsidRPr="00CD1CB4" w:rsidRDefault="00CD1CB4" w:rsidP="0075049A">
      <w:pPr>
        <w:numPr>
          <w:ilvl w:val="1"/>
          <w:numId w:val="8"/>
        </w:numPr>
        <w:jc w:val="both"/>
      </w:pPr>
      <w:r w:rsidRPr="00CD1CB4">
        <w:rPr>
          <w:b/>
          <w:bCs/>
        </w:rPr>
        <w:t>IRI da versão:</w:t>
      </w:r>
      <w:r w:rsidRPr="00CD1CB4">
        <w:t xml:space="preserve"> https://ontologia.ibict.br/ontologias/ontogovbr/versao/1.1.0</w:t>
      </w:r>
    </w:p>
    <w:p w14:paraId="22224A00" w14:textId="77777777" w:rsidR="00CD1CB4" w:rsidRDefault="00CD1CB4" w:rsidP="00CD1CB4">
      <w:pPr>
        <w:jc w:val="both"/>
      </w:pPr>
    </w:p>
    <w:p w14:paraId="6E5F4A8C" w14:textId="0FC76809" w:rsidR="005126D0" w:rsidRPr="005126D0" w:rsidRDefault="005126D0" w:rsidP="00BE1DF4">
      <w:pPr>
        <w:pStyle w:val="Ttulo1"/>
      </w:pPr>
      <w:r w:rsidRPr="00BE1DF4">
        <w:t>6</w:t>
      </w:r>
      <w:r w:rsidRPr="005126D0">
        <w:t>. Metadados Mínimos para Versionamento</w:t>
      </w:r>
    </w:p>
    <w:p w14:paraId="58BBDA10" w14:textId="77777777" w:rsidR="005126D0" w:rsidRPr="005126D0" w:rsidRDefault="005126D0" w:rsidP="005126D0">
      <w:pPr>
        <w:jc w:val="both"/>
      </w:pPr>
      <w:r w:rsidRPr="005126D0">
        <w:t xml:space="preserve">Para garantir rastreabilidade e padronização, a </w:t>
      </w:r>
      <w:proofErr w:type="spellStart"/>
      <w:r w:rsidRPr="005126D0">
        <w:t>OntoGovBR</w:t>
      </w:r>
      <w:proofErr w:type="spellEnd"/>
      <w:r w:rsidRPr="005126D0">
        <w:t xml:space="preserve"> adotará o mínimo de metadados para a ontologia e seus elementos:</w:t>
      </w:r>
    </w:p>
    <w:p w14:paraId="2917CE45" w14:textId="0926FA1F" w:rsidR="00AC4B5C" w:rsidRPr="00AC4B5C" w:rsidRDefault="00AC4B5C" w:rsidP="00BE1DF4">
      <w:pPr>
        <w:pStyle w:val="Ttulo2"/>
      </w:pPr>
      <w:r w:rsidRPr="00BE1DF4">
        <w:t xml:space="preserve">6.1. </w:t>
      </w:r>
      <w:r w:rsidRPr="00AC4B5C">
        <w:t>Metadados da Ontologia</w:t>
      </w:r>
    </w:p>
    <w:p w14:paraId="4C40061E" w14:textId="77777777" w:rsidR="005126D0" w:rsidRDefault="005126D0" w:rsidP="005126D0">
      <w:pPr>
        <w:pStyle w:val="Legenda"/>
      </w:pPr>
      <w:r>
        <w:t>Lista de metadados de versionamento obrigatórios.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42"/>
      </w:tblGrid>
      <w:tr w:rsidR="005126D0" w:rsidRPr="00DD401A" w14:paraId="1F50D3E9" w14:textId="77777777" w:rsidTr="00F978FD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4F37920D" w14:textId="77777777" w:rsidR="005126D0" w:rsidRPr="00DD401A" w:rsidRDefault="005126D0" w:rsidP="00F978F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D401A">
              <w:rPr>
                <w:b/>
                <w:bCs/>
                <w:sz w:val="20"/>
                <w:szCs w:val="20"/>
              </w:rPr>
              <w:t>Nome do metadado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21EADECE" w14:textId="77777777" w:rsidR="005126D0" w:rsidRPr="00DD401A" w:rsidRDefault="005126D0" w:rsidP="00F978F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D401A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642" w:type="dxa"/>
            <w:shd w:val="clear" w:color="auto" w:fill="F2F2F2" w:themeFill="background1" w:themeFillShade="F2"/>
            <w:vAlign w:val="center"/>
          </w:tcPr>
          <w:p w14:paraId="4A7255C2" w14:textId="77777777" w:rsidR="005126D0" w:rsidRPr="00DD401A" w:rsidRDefault="005126D0" w:rsidP="00F978F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Anotação</w:t>
            </w:r>
            <w:r>
              <w:rPr>
                <w:rStyle w:val="Refdenotaderodap"/>
                <w:b/>
                <w:bCs/>
                <w:sz w:val="20"/>
                <w:szCs w:val="20"/>
              </w:rPr>
              <w:footnoteReference w:id="1"/>
            </w:r>
          </w:p>
        </w:tc>
      </w:tr>
      <w:tr w:rsidR="005126D0" w14:paraId="65D46D2B" w14:textId="77777777" w:rsidTr="00F978FD">
        <w:trPr>
          <w:trHeight w:val="510"/>
        </w:trPr>
        <w:tc>
          <w:tcPr>
            <w:tcW w:w="2263" w:type="dxa"/>
            <w:vAlign w:val="center"/>
          </w:tcPr>
          <w:p w14:paraId="7ADE62B7" w14:textId="77777777" w:rsidR="005126D0" w:rsidRPr="00DD401A" w:rsidRDefault="005126D0" w:rsidP="00F978F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>Identificador de Versão</w:t>
            </w:r>
          </w:p>
        </w:tc>
        <w:tc>
          <w:tcPr>
            <w:tcW w:w="4111" w:type="dxa"/>
            <w:vAlign w:val="center"/>
          </w:tcPr>
          <w:p w14:paraId="407DF4DA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Número ou código que identifica de forma única uma versão específica da ontologia.</w:t>
            </w:r>
          </w:p>
        </w:tc>
        <w:tc>
          <w:tcPr>
            <w:tcW w:w="2642" w:type="dxa"/>
            <w:vAlign w:val="center"/>
          </w:tcPr>
          <w:p w14:paraId="02F9E343" w14:textId="77777777" w:rsidR="005126D0" w:rsidRDefault="005126D0" w:rsidP="00F978FD">
            <w:pPr>
              <w:pStyle w:val="Pr-formataoHTML"/>
              <w:ind w:firstLine="0"/>
              <w:jc w:val="center"/>
              <w:rPr>
                <w:color w:val="000000"/>
              </w:rPr>
            </w:pPr>
            <w:proofErr w:type="spellStart"/>
            <w:r w:rsidRPr="00E1167C">
              <w:rPr>
                <w:color w:val="000000"/>
              </w:rPr>
              <w:t>owl:versionInfo</w:t>
            </w:r>
            <w:proofErr w:type="spellEnd"/>
          </w:p>
          <w:p w14:paraId="3B27181A" w14:textId="0BDDFCA9" w:rsidR="00692366" w:rsidRPr="00E1167C" w:rsidRDefault="00692366" w:rsidP="00F978FD">
            <w:pPr>
              <w:pStyle w:val="Pr-formataoHTML"/>
              <w:ind w:firstLine="0"/>
              <w:jc w:val="center"/>
            </w:pP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v1.</w:t>
            </w:r>
            <w:r w:rsidR="003A7F00">
              <w:rPr>
                <w:color w:val="000000"/>
              </w:rPr>
              <w:t>1</w:t>
            </w:r>
            <w:r>
              <w:rPr>
                <w:color w:val="000000"/>
              </w:rPr>
              <w:t>.0</w:t>
            </w:r>
          </w:p>
        </w:tc>
      </w:tr>
      <w:tr w:rsidR="005126D0" w14:paraId="195B9717" w14:textId="77777777" w:rsidTr="00F978FD">
        <w:trPr>
          <w:trHeight w:val="567"/>
        </w:trPr>
        <w:tc>
          <w:tcPr>
            <w:tcW w:w="2263" w:type="dxa"/>
            <w:vAlign w:val="center"/>
          </w:tcPr>
          <w:p w14:paraId="216CEEA7" w14:textId="77777777" w:rsidR="005126D0" w:rsidRPr="00DD401A" w:rsidRDefault="005126D0" w:rsidP="00F978F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 xml:space="preserve">Data de disponibilização </w:t>
            </w:r>
          </w:p>
        </w:tc>
        <w:tc>
          <w:tcPr>
            <w:tcW w:w="4111" w:type="dxa"/>
            <w:vAlign w:val="center"/>
          </w:tcPr>
          <w:p w14:paraId="6B0C42F3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Data que a versão foi oficialmente lançada ou disponibilizada para seus usuários.</w:t>
            </w:r>
          </w:p>
        </w:tc>
        <w:tc>
          <w:tcPr>
            <w:tcW w:w="2642" w:type="dxa"/>
            <w:vAlign w:val="center"/>
          </w:tcPr>
          <w:p w14:paraId="50714CA7" w14:textId="77777777" w:rsidR="005126D0" w:rsidRPr="00E1167C" w:rsidRDefault="005126D0" w:rsidP="00F978FD">
            <w:pPr>
              <w:pStyle w:val="Pr-formataoHTML"/>
              <w:ind w:firstLine="0"/>
              <w:jc w:val="center"/>
              <w:rPr>
                <w:color w:val="000000"/>
              </w:rPr>
            </w:pPr>
            <w:proofErr w:type="spellStart"/>
            <w:r w:rsidRPr="00E1167C">
              <w:rPr>
                <w:color w:val="000000"/>
              </w:rPr>
              <w:t>dc:date</w:t>
            </w:r>
            <w:proofErr w:type="spellEnd"/>
          </w:p>
          <w:p w14:paraId="25967D8F" w14:textId="52206A86" w:rsidR="005126D0" w:rsidRPr="00E1167C" w:rsidRDefault="00271D25" w:rsidP="00F978FD">
            <w:pPr>
              <w:pStyle w:val="Pr-formataoHTML"/>
              <w:ind w:firstLine="0"/>
              <w:jc w:val="center"/>
            </w:pPr>
            <w:proofErr w:type="spellStart"/>
            <w:r>
              <w:rPr>
                <w:color w:val="000000"/>
              </w:rPr>
              <w:t>Ex</w:t>
            </w:r>
            <w:proofErr w:type="spellEnd"/>
            <w:r>
              <w:rPr>
                <w:color w:val="000000"/>
              </w:rPr>
              <w:t>: 2025-02-28</w:t>
            </w:r>
          </w:p>
        </w:tc>
      </w:tr>
      <w:tr w:rsidR="005126D0" w14:paraId="05A17ED0" w14:textId="77777777" w:rsidTr="00F978FD">
        <w:trPr>
          <w:trHeight w:val="340"/>
        </w:trPr>
        <w:tc>
          <w:tcPr>
            <w:tcW w:w="2263" w:type="dxa"/>
            <w:vAlign w:val="center"/>
          </w:tcPr>
          <w:p w14:paraId="1F5B531B" w14:textId="77777777" w:rsidR="005126D0" w:rsidRPr="00DD401A" w:rsidRDefault="005126D0" w:rsidP="00F978F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7272D5">
              <w:rPr>
                <w:rStyle w:val="Forte"/>
                <w:sz w:val="20"/>
                <w:szCs w:val="20"/>
              </w:rPr>
              <w:t>IRI da Versão Atual</w:t>
            </w:r>
          </w:p>
        </w:tc>
        <w:tc>
          <w:tcPr>
            <w:tcW w:w="4111" w:type="dxa"/>
            <w:vAlign w:val="center"/>
          </w:tcPr>
          <w:p w14:paraId="0D8FF6FF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271D25">
              <w:rPr>
                <w:sz w:val="20"/>
                <w:szCs w:val="20"/>
              </w:rPr>
              <w:t>Um IRI que identifica a versão em uso.</w:t>
            </w:r>
          </w:p>
        </w:tc>
        <w:tc>
          <w:tcPr>
            <w:tcW w:w="2642" w:type="dxa"/>
            <w:vAlign w:val="center"/>
          </w:tcPr>
          <w:p w14:paraId="6703535A" w14:textId="77777777" w:rsidR="005126D0" w:rsidRPr="00E1167C" w:rsidRDefault="005126D0" w:rsidP="00F978FD">
            <w:pPr>
              <w:pStyle w:val="Pr-formataoHTML"/>
              <w:ind w:firstLine="0"/>
              <w:jc w:val="center"/>
              <w:rPr>
                <w:rStyle w:val="Forte"/>
              </w:rPr>
            </w:pPr>
            <w:proofErr w:type="spellStart"/>
            <w:r w:rsidRPr="00E1167C">
              <w:rPr>
                <w:color w:val="000000"/>
              </w:rPr>
              <w:t>owl:versionIRI</w:t>
            </w:r>
            <w:proofErr w:type="spellEnd"/>
          </w:p>
        </w:tc>
      </w:tr>
      <w:tr w:rsidR="005126D0" w14:paraId="16F63A40" w14:textId="77777777" w:rsidTr="00F978FD">
        <w:trPr>
          <w:trHeight w:val="567"/>
        </w:trPr>
        <w:tc>
          <w:tcPr>
            <w:tcW w:w="2263" w:type="dxa"/>
            <w:vAlign w:val="center"/>
          </w:tcPr>
          <w:p w14:paraId="1F8AA03F" w14:textId="77777777" w:rsidR="005126D0" w:rsidRPr="00DD401A" w:rsidRDefault="005126D0" w:rsidP="00F978F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>Identificador de Versão anterior</w:t>
            </w:r>
          </w:p>
        </w:tc>
        <w:tc>
          <w:tcPr>
            <w:tcW w:w="4111" w:type="dxa"/>
            <w:vAlign w:val="center"/>
          </w:tcPr>
          <w:p w14:paraId="24324A95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Número ou código que identifica a versão anterior da ontologia.</w:t>
            </w:r>
          </w:p>
        </w:tc>
        <w:tc>
          <w:tcPr>
            <w:tcW w:w="2642" w:type="dxa"/>
            <w:vAlign w:val="center"/>
          </w:tcPr>
          <w:p w14:paraId="38640AB9" w14:textId="77777777" w:rsidR="005126D0" w:rsidRPr="00E1167C" w:rsidRDefault="005126D0" w:rsidP="00F978FD">
            <w:pPr>
              <w:pStyle w:val="Pr-formataoHTML"/>
              <w:ind w:firstLine="0"/>
              <w:jc w:val="center"/>
              <w:rPr>
                <w:color w:val="000000"/>
              </w:rPr>
            </w:pPr>
            <w:proofErr w:type="spellStart"/>
            <w:r w:rsidRPr="00E1167C">
              <w:rPr>
                <w:color w:val="000000"/>
              </w:rPr>
              <w:t>owl:priorVersion</w:t>
            </w:r>
            <w:proofErr w:type="spellEnd"/>
          </w:p>
          <w:p w14:paraId="70FC37D1" w14:textId="480012CE" w:rsidR="005126D0" w:rsidRPr="00E1167C" w:rsidRDefault="003A7F00" w:rsidP="00F978FD">
            <w:pPr>
              <w:pStyle w:val="Pr-formataoHTML"/>
              <w:ind w:firstLine="0"/>
              <w:jc w:val="center"/>
              <w:rPr>
                <w:color w:val="000000"/>
              </w:rPr>
            </w:pPr>
            <w:proofErr w:type="spellStart"/>
            <w:r>
              <w:t>Ex</w:t>
            </w:r>
            <w:proofErr w:type="spellEnd"/>
            <w:r>
              <w:t xml:space="preserve">: </w:t>
            </w:r>
            <w:r>
              <w:rPr>
                <w:color w:val="000000"/>
              </w:rPr>
              <w:t>v1.0.0</w:t>
            </w:r>
          </w:p>
        </w:tc>
      </w:tr>
      <w:tr w:rsidR="005126D0" w14:paraId="420F9C99" w14:textId="77777777" w:rsidTr="00F978FD">
        <w:tc>
          <w:tcPr>
            <w:tcW w:w="2263" w:type="dxa"/>
            <w:vAlign w:val="center"/>
          </w:tcPr>
          <w:p w14:paraId="7F255D52" w14:textId="77777777" w:rsidR="005126D0" w:rsidRPr="00DD401A" w:rsidRDefault="005126D0" w:rsidP="00F978FD">
            <w:pPr>
              <w:ind w:firstLine="0"/>
              <w:jc w:val="left"/>
              <w:rPr>
                <w:b/>
                <w:bCs/>
                <w:sz w:val="20"/>
                <w:szCs w:val="20"/>
              </w:rPr>
            </w:pPr>
            <w:r w:rsidRPr="007272D5">
              <w:rPr>
                <w:rStyle w:val="Forte"/>
                <w:sz w:val="20"/>
                <w:szCs w:val="20"/>
              </w:rPr>
              <w:t xml:space="preserve">IRI da Versão </w:t>
            </w:r>
            <w:r w:rsidRPr="00DD401A">
              <w:rPr>
                <w:rStyle w:val="Forte"/>
                <w:sz w:val="20"/>
                <w:szCs w:val="20"/>
              </w:rPr>
              <w:t>Anterior</w:t>
            </w:r>
          </w:p>
        </w:tc>
        <w:tc>
          <w:tcPr>
            <w:tcW w:w="4111" w:type="dxa"/>
            <w:vAlign w:val="center"/>
          </w:tcPr>
          <w:p w14:paraId="577A1C35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 xml:space="preserve">Um IRI </w:t>
            </w:r>
            <w:r>
              <w:rPr>
                <w:sz w:val="20"/>
                <w:szCs w:val="20"/>
              </w:rPr>
              <w:t>da</w:t>
            </w:r>
            <w:r w:rsidRPr="00DD401A">
              <w:rPr>
                <w:sz w:val="20"/>
                <w:szCs w:val="20"/>
              </w:rPr>
              <w:t xml:space="preserve"> versão imediata anterior da ontologia, permitindo rastrear a evolução e as alterações entre versões consecutivas.</w:t>
            </w:r>
          </w:p>
        </w:tc>
        <w:tc>
          <w:tcPr>
            <w:tcW w:w="2642" w:type="dxa"/>
            <w:vAlign w:val="center"/>
          </w:tcPr>
          <w:p w14:paraId="0298FC31" w14:textId="77777777" w:rsidR="005126D0" w:rsidRPr="00E1167C" w:rsidRDefault="005126D0" w:rsidP="00F978FD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67C">
              <w:rPr>
                <w:rFonts w:ascii="Courier New" w:hAnsi="Courier New" w:cs="Courier New"/>
                <w:color w:val="000000"/>
                <w:sz w:val="20"/>
                <w:szCs w:val="20"/>
              </w:rPr>
              <w:t>owl:priorVersion</w:t>
            </w:r>
            <w:proofErr w:type="spellEnd"/>
          </w:p>
        </w:tc>
      </w:tr>
      <w:tr w:rsidR="005126D0" w:rsidRPr="00840172" w14:paraId="0E48CEC3" w14:textId="77777777" w:rsidTr="00F978FD">
        <w:tc>
          <w:tcPr>
            <w:tcW w:w="2263" w:type="dxa"/>
            <w:vAlign w:val="center"/>
          </w:tcPr>
          <w:p w14:paraId="0F155FA2" w14:textId="77777777" w:rsidR="005126D0" w:rsidRPr="00DD401A" w:rsidRDefault="005126D0" w:rsidP="00F978FD">
            <w:pPr>
              <w:ind w:firstLine="0"/>
              <w:jc w:val="left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>Notas de Lançamento</w:t>
            </w:r>
          </w:p>
        </w:tc>
        <w:tc>
          <w:tcPr>
            <w:tcW w:w="4111" w:type="dxa"/>
            <w:vAlign w:val="center"/>
          </w:tcPr>
          <w:p w14:paraId="4202886B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Documentos que detalham as mudanças mais significativas e as novas funcionalidades introduzidas na versão.</w:t>
            </w:r>
          </w:p>
        </w:tc>
        <w:tc>
          <w:tcPr>
            <w:tcW w:w="2642" w:type="dxa"/>
            <w:vAlign w:val="center"/>
          </w:tcPr>
          <w:p w14:paraId="367DAC53" w14:textId="5E670C9C" w:rsidR="005126D0" w:rsidRPr="004F3A26" w:rsidRDefault="005126D0" w:rsidP="004F3A26">
            <w:pPr>
              <w:pStyle w:val="Pr-formataoHTML"/>
              <w:ind w:firstLine="0"/>
              <w:jc w:val="center"/>
              <w:rPr>
                <w:color w:val="000000"/>
                <w:lang w:val="en-US"/>
              </w:rPr>
            </w:pPr>
            <w:proofErr w:type="spellStart"/>
            <w:r w:rsidRPr="00F80B05">
              <w:rPr>
                <w:color w:val="000000"/>
                <w:lang w:val="en-US"/>
              </w:rPr>
              <w:t>rdfs:comment</w:t>
            </w:r>
            <w:proofErr w:type="spellEnd"/>
          </w:p>
        </w:tc>
      </w:tr>
      <w:tr w:rsidR="005126D0" w14:paraId="5276944F" w14:textId="77777777" w:rsidTr="00F978FD">
        <w:tc>
          <w:tcPr>
            <w:tcW w:w="2263" w:type="dxa"/>
            <w:vAlign w:val="center"/>
          </w:tcPr>
          <w:p w14:paraId="57B447BC" w14:textId="77777777" w:rsidR="005126D0" w:rsidRPr="00DD401A" w:rsidRDefault="005126D0" w:rsidP="00F978FD">
            <w:pPr>
              <w:ind w:firstLine="0"/>
              <w:jc w:val="left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>Log de Alterações (</w:t>
            </w:r>
            <w:proofErr w:type="spellStart"/>
            <w:r w:rsidRPr="00DD401A">
              <w:rPr>
                <w:rStyle w:val="Forte"/>
                <w:i/>
                <w:iCs/>
                <w:sz w:val="20"/>
                <w:szCs w:val="20"/>
              </w:rPr>
              <w:t>Changelog</w:t>
            </w:r>
            <w:proofErr w:type="spellEnd"/>
            <w:r w:rsidRPr="00DD401A">
              <w:rPr>
                <w:rStyle w:val="Forte"/>
                <w:sz w:val="20"/>
                <w:szCs w:val="20"/>
              </w:rPr>
              <w:t>)</w:t>
            </w:r>
          </w:p>
        </w:tc>
        <w:tc>
          <w:tcPr>
            <w:tcW w:w="4111" w:type="dxa"/>
            <w:vAlign w:val="center"/>
          </w:tcPr>
          <w:p w14:paraId="3A30D52F" w14:textId="77777777" w:rsidR="005126D0" w:rsidRPr="00DD401A" w:rsidRDefault="005126D0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Registro das mudanças feitas em cada versão, incluindo adições, modificações e exclusões de classes, propriedades e axiomas.</w:t>
            </w:r>
          </w:p>
        </w:tc>
        <w:tc>
          <w:tcPr>
            <w:tcW w:w="2642" w:type="dxa"/>
            <w:vAlign w:val="center"/>
          </w:tcPr>
          <w:p w14:paraId="0B86EE74" w14:textId="77777777" w:rsidR="005126D0" w:rsidRPr="00E1167C" w:rsidRDefault="005126D0" w:rsidP="00F978FD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E008B">
              <w:rPr>
                <w:rFonts w:ascii="Courier New" w:hAnsi="Courier New" w:cs="Courier New"/>
                <w:sz w:val="20"/>
                <w:szCs w:val="20"/>
              </w:rPr>
              <w:t>skos:historyNote</w:t>
            </w:r>
            <w:proofErr w:type="spellEnd"/>
          </w:p>
        </w:tc>
      </w:tr>
      <w:tr w:rsidR="005126D0" w14:paraId="066C0358" w14:textId="77777777" w:rsidTr="00F978FD">
        <w:trPr>
          <w:trHeight w:val="624"/>
        </w:trPr>
        <w:tc>
          <w:tcPr>
            <w:tcW w:w="2263" w:type="dxa"/>
            <w:vAlign w:val="center"/>
          </w:tcPr>
          <w:p w14:paraId="155D8F6E" w14:textId="77777777" w:rsidR="005126D0" w:rsidRPr="00E1167C" w:rsidRDefault="005126D0" w:rsidP="00F978FD">
            <w:pPr>
              <w:ind w:firstLine="0"/>
              <w:jc w:val="left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E1167C">
              <w:rPr>
                <w:rStyle w:val="Forte"/>
                <w:sz w:val="20"/>
                <w:szCs w:val="20"/>
              </w:rPr>
              <w:lastRenderedPageBreak/>
              <w:t>IRI da Nova Versão na versão substituída</w:t>
            </w:r>
          </w:p>
        </w:tc>
        <w:tc>
          <w:tcPr>
            <w:tcW w:w="4111" w:type="dxa"/>
            <w:vAlign w:val="center"/>
          </w:tcPr>
          <w:p w14:paraId="41541C98" w14:textId="77777777" w:rsidR="005126D0" w:rsidRPr="00E1167C" w:rsidRDefault="005126D0" w:rsidP="00F978FD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</w:t>
            </w:r>
            <w:r w:rsidRPr="00E1167C">
              <w:rPr>
                <w:sz w:val="20"/>
                <w:szCs w:val="20"/>
              </w:rPr>
              <w:t xml:space="preserve"> em uma versão anterior a nova versão substitui que a substitui.</w:t>
            </w:r>
          </w:p>
        </w:tc>
        <w:tc>
          <w:tcPr>
            <w:tcW w:w="2642" w:type="dxa"/>
            <w:vAlign w:val="center"/>
          </w:tcPr>
          <w:p w14:paraId="52D9BE72" w14:textId="77777777" w:rsidR="005126D0" w:rsidRPr="00E1167C" w:rsidRDefault="005126D0" w:rsidP="00F978FD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67C">
              <w:rPr>
                <w:rFonts w:ascii="Courier New" w:hAnsi="Courier New" w:cs="Courier New"/>
                <w:sz w:val="20"/>
                <w:szCs w:val="20"/>
              </w:rPr>
              <w:t>dcterms:isReplacedBy</w:t>
            </w:r>
            <w:proofErr w:type="spellEnd"/>
          </w:p>
        </w:tc>
      </w:tr>
    </w:tbl>
    <w:p w14:paraId="69325DA9" w14:textId="77777777" w:rsidR="005126D0" w:rsidRDefault="005126D0" w:rsidP="00CD1CB4">
      <w:pPr>
        <w:jc w:val="both"/>
      </w:pPr>
    </w:p>
    <w:p w14:paraId="4C1819CB" w14:textId="431819C7" w:rsidR="00EC023B" w:rsidRDefault="00C6209D" w:rsidP="00CD1CB4">
      <w:pPr>
        <w:jc w:val="both"/>
      </w:pPr>
      <w:r>
        <w:t>Exemplo:</w:t>
      </w:r>
    </w:p>
    <w:p w14:paraId="6EF3C197" w14:textId="7C71402A" w:rsidR="00C6209D" w:rsidRDefault="00DA2A2A" w:rsidP="00570924">
      <w:pPr>
        <w:jc w:val="both"/>
      </w:pPr>
      <w:r>
        <w:rPr>
          <w:noProof/>
        </w:rPr>
        <w:drawing>
          <wp:inline distT="0" distB="0" distL="0" distR="0" wp14:anchorId="3144807B" wp14:editId="3D29821C">
            <wp:extent cx="6118860" cy="975360"/>
            <wp:effectExtent l="0" t="0" r="0" b="0"/>
            <wp:docPr id="4696269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78C2" w14:textId="77777777" w:rsidR="00DA2A2A" w:rsidRDefault="00DA2A2A" w:rsidP="00570924">
      <w:pPr>
        <w:jc w:val="both"/>
      </w:pPr>
    </w:p>
    <w:p w14:paraId="5D1D6717" w14:textId="29B0C8FD" w:rsidR="000D35E3" w:rsidRPr="000D35E3" w:rsidRDefault="000D35E3" w:rsidP="00BE1DF4">
      <w:pPr>
        <w:pStyle w:val="Ttulo2"/>
      </w:pPr>
      <w:r w:rsidRPr="00BE1DF4">
        <w:t xml:space="preserve">6.2. </w:t>
      </w:r>
      <w:r w:rsidRPr="000D35E3">
        <w:t>Metadados d</w:t>
      </w:r>
      <w:r w:rsidR="00262A8D" w:rsidRPr="00BE1DF4">
        <w:t>e versionamento d</w:t>
      </w:r>
      <w:r w:rsidRPr="000D35E3">
        <w:t>os Elementos da Ontologia</w:t>
      </w:r>
    </w:p>
    <w:p w14:paraId="4FC3B9DB" w14:textId="0EB448CC" w:rsidR="00C6209D" w:rsidRDefault="00262A8D" w:rsidP="00CD1CB4">
      <w:pPr>
        <w:jc w:val="both"/>
      </w:pPr>
      <w:r>
        <w:t>Apenas quando o elemento sobre alguma alteração</w:t>
      </w:r>
      <w:r w:rsidR="004F6D95">
        <w:t xml:space="preserve"> no elemento que não seja a exclusão </w:t>
      </w:r>
      <w:r w:rsidR="007D29CB">
        <w:t>dele</w:t>
      </w:r>
      <w:r w:rsidR="00130147">
        <w:t>:</w:t>
      </w:r>
    </w:p>
    <w:p w14:paraId="0429432E" w14:textId="77777777" w:rsidR="006B7B9F" w:rsidRDefault="006B7B9F" w:rsidP="006B7B9F">
      <w:pPr>
        <w:pStyle w:val="Legenda"/>
      </w:pPr>
      <w:r>
        <w:t>Lista de metadados de versionamento obrigatórios.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4111"/>
        <w:gridCol w:w="2642"/>
      </w:tblGrid>
      <w:tr w:rsidR="006B7B9F" w:rsidRPr="00DD401A" w14:paraId="2D0C7E40" w14:textId="77777777" w:rsidTr="00F978FD">
        <w:trPr>
          <w:trHeight w:val="397"/>
        </w:trPr>
        <w:tc>
          <w:tcPr>
            <w:tcW w:w="2263" w:type="dxa"/>
            <w:shd w:val="clear" w:color="auto" w:fill="F2F2F2" w:themeFill="background1" w:themeFillShade="F2"/>
            <w:vAlign w:val="center"/>
          </w:tcPr>
          <w:p w14:paraId="3E02F794" w14:textId="77777777" w:rsidR="006B7B9F" w:rsidRPr="00DD401A" w:rsidRDefault="006B7B9F" w:rsidP="00F978F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D401A">
              <w:rPr>
                <w:b/>
                <w:bCs/>
                <w:sz w:val="20"/>
                <w:szCs w:val="20"/>
              </w:rPr>
              <w:t>Nome do metadado</w:t>
            </w:r>
          </w:p>
        </w:tc>
        <w:tc>
          <w:tcPr>
            <w:tcW w:w="4111" w:type="dxa"/>
            <w:shd w:val="clear" w:color="auto" w:fill="F2F2F2" w:themeFill="background1" w:themeFillShade="F2"/>
            <w:vAlign w:val="center"/>
          </w:tcPr>
          <w:p w14:paraId="12E0C7A1" w14:textId="77777777" w:rsidR="006B7B9F" w:rsidRPr="00DD401A" w:rsidRDefault="006B7B9F" w:rsidP="00F978F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DD401A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642" w:type="dxa"/>
            <w:shd w:val="clear" w:color="auto" w:fill="F2F2F2" w:themeFill="background1" w:themeFillShade="F2"/>
            <w:vAlign w:val="center"/>
          </w:tcPr>
          <w:p w14:paraId="54571D51" w14:textId="77777777" w:rsidR="006B7B9F" w:rsidRPr="00DD401A" w:rsidRDefault="006B7B9F" w:rsidP="00F978FD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Anotação</w:t>
            </w:r>
            <w:r>
              <w:rPr>
                <w:rStyle w:val="Refdenotaderodap"/>
                <w:b/>
                <w:bCs/>
                <w:sz w:val="20"/>
                <w:szCs w:val="20"/>
              </w:rPr>
              <w:footnoteReference w:id="2"/>
            </w:r>
          </w:p>
        </w:tc>
      </w:tr>
      <w:tr w:rsidR="006B7B9F" w14:paraId="76D943BA" w14:textId="77777777" w:rsidTr="00F978FD">
        <w:tc>
          <w:tcPr>
            <w:tcW w:w="2263" w:type="dxa"/>
            <w:vAlign w:val="center"/>
          </w:tcPr>
          <w:p w14:paraId="53541E36" w14:textId="77777777" w:rsidR="006B7B9F" w:rsidRPr="00DD401A" w:rsidRDefault="006B7B9F" w:rsidP="00F978FD">
            <w:pPr>
              <w:ind w:firstLine="0"/>
              <w:jc w:val="left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>Registro de Decisões</w:t>
            </w:r>
            <w:r>
              <w:rPr>
                <w:rStyle w:val="Forte"/>
                <w:sz w:val="20"/>
                <w:szCs w:val="20"/>
              </w:rPr>
              <w:t xml:space="preserve"> (se necessário)</w:t>
            </w:r>
          </w:p>
        </w:tc>
        <w:tc>
          <w:tcPr>
            <w:tcW w:w="4111" w:type="dxa"/>
            <w:vAlign w:val="center"/>
          </w:tcPr>
          <w:p w14:paraId="5D17E9F6" w14:textId="77777777" w:rsidR="006B7B9F" w:rsidRPr="00DD401A" w:rsidRDefault="006B7B9F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Documentação das decisões tomadas durante o processo de atualização, incluindo alternativas consideradas e razões para escolhas específicas.</w:t>
            </w:r>
          </w:p>
        </w:tc>
        <w:tc>
          <w:tcPr>
            <w:tcW w:w="2642" w:type="dxa"/>
            <w:vAlign w:val="center"/>
          </w:tcPr>
          <w:p w14:paraId="7977753B" w14:textId="77777777" w:rsidR="006B7B9F" w:rsidRPr="00E1167C" w:rsidRDefault="006B7B9F" w:rsidP="00F978FD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67C">
              <w:rPr>
                <w:rFonts w:ascii="Courier New" w:hAnsi="Courier New" w:cs="Courier New"/>
                <w:sz w:val="20"/>
                <w:szCs w:val="20"/>
              </w:rPr>
              <w:t>rdfs:comment</w:t>
            </w:r>
            <w:proofErr w:type="spellEnd"/>
          </w:p>
        </w:tc>
      </w:tr>
      <w:tr w:rsidR="006B7B9F" w14:paraId="7D4AF2B6" w14:textId="77777777" w:rsidTr="00F978FD">
        <w:tc>
          <w:tcPr>
            <w:tcW w:w="2263" w:type="dxa"/>
            <w:vAlign w:val="center"/>
          </w:tcPr>
          <w:p w14:paraId="08083AF9" w14:textId="77777777" w:rsidR="006B7B9F" w:rsidRPr="00DD401A" w:rsidRDefault="006B7B9F" w:rsidP="00F978FD">
            <w:pPr>
              <w:ind w:firstLine="0"/>
              <w:jc w:val="left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DD401A">
              <w:rPr>
                <w:rStyle w:val="Forte"/>
                <w:sz w:val="20"/>
                <w:szCs w:val="20"/>
              </w:rPr>
              <w:t>Log de Alterações (</w:t>
            </w:r>
            <w:proofErr w:type="spellStart"/>
            <w:r w:rsidRPr="00DD401A">
              <w:rPr>
                <w:rStyle w:val="Forte"/>
                <w:i/>
                <w:iCs/>
                <w:sz w:val="20"/>
                <w:szCs w:val="20"/>
              </w:rPr>
              <w:t>Changelog</w:t>
            </w:r>
            <w:proofErr w:type="spellEnd"/>
            <w:r w:rsidRPr="00DD401A">
              <w:rPr>
                <w:rStyle w:val="Forte"/>
                <w:sz w:val="20"/>
                <w:szCs w:val="20"/>
              </w:rPr>
              <w:t>)</w:t>
            </w:r>
          </w:p>
        </w:tc>
        <w:tc>
          <w:tcPr>
            <w:tcW w:w="4111" w:type="dxa"/>
            <w:vAlign w:val="center"/>
          </w:tcPr>
          <w:p w14:paraId="3ECB146F" w14:textId="77777777" w:rsidR="006B7B9F" w:rsidRPr="00DD401A" w:rsidRDefault="006B7B9F" w:rsidP="00F978FD">
            <w:pPr>
              <w:ind w:firstLine="0"/>
              <w:rPr>
                <w:sz w:val="20"/>
                <w:szCs w:val="20"/>
              </w:rPr>
            </w:pPr>
            <w:r w:rsidRPr="00DD401A">
              <w:rPr>
                <w:sz w:val="20"/>
                <w:szCs w:val="20"/>
              </w:rPr>
              <w:t>Registro das mudanças feitas em cada versão, incluindo adições, modificações e exclusões de classes, propriedades e axiomas.</w:t>
            </w:r>
          </w:p>
        </w:tc>
        <w:tc>
          <w:tcPr>
            <w:tcW w:w="2642" w:type="dxa"/>
            <w:vAlign w:val="center"/>
          </w:tcPr>
          <w:p w14:paraId="0FDBC616" w14:textId="77777777" w:rsidR="006B7B9F" w:rsidRPr="00E1167C" w:rsidRDefault="006B7B9F" w:rsidP="00F978FD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E008B">
              <w:rPr>
                <w:rFonts w:ascii="Courier New" w:hAnsi="Courier New" w:cs="Courier New"/>
                <w:sz w:val="20"/>
                <w:szCs w:val="20"/>
              </w:rPr>
              <w:t>skos:historyNote</w:t>
            </w:r>
            <w:proofErr w:type="spellEnd"/>
          </w:p>
        </w:tc>
      </w:tr>
      <w:tr w:rsidR="006B7B9F" w14:paraId="0B065980" w14:textId="77777777" w:rsidTr="00F978FD">
        <w:trPr>
          <w:trHeight w:val="624"/>
        </w:trPr>
        <w:tc>
          <w:tcPr>
            <w:tcW w:w="2263" w:type="dxa"/>
            <w:vAlign w:val="center"/>
          </w:tcPr>
          <w:p w14:paraId="3F4E1D37" w14:textId="77777777" w:rsidR="006B7B9F" w:rsidRPr="00E1167C" w:rsidRDefault="006B7B9F" w:rsidP="00F978FD">
            <w:pPr>
              <w:ind w:firstLine="0"/>
              <w:jc w:val="left"/>
              <w:rPr>
                <w:rStyle w:val="Forte"/>
                <w:b w:val="0"/>
                <w:bCs w:val="0"/>
                <w:sz w:val="20"/>
                <w:szCs w:val="20"/>
              </w:rPr>
            </w:pPr>
            <w:r w:rsidRPr="00E1167C">
              <w:rPr>
                <w:rStyle w:val="Forte"/>
                <w:sz w:val="20"/>
                <w:szCs w:val="20"/>
              </w:rPr>
              <w:t>Data de modificação do recurso</w:t>
            </w:r>
          </w:p>
        </w:tc>
        <w:tc>
          <w:tcPr>
            <w:tcW w:w="4111" w:type="dxa"/>
            <w:vAlign w:val="center"/>
          </w:tcPr>
          <w:p w14:paraId="32C38C71" w14:textId="77777777" w:rsidR="006B7B9F" w:rsidRPr="00E1167C" w:rsidRDefault="006B7B9F" w:rsidP="00F978FD">
            <w:pPr>
              <w:ind w:firstLine="0"/>
              <w:rPr>
                <w:sz w:val="20"/>
                <w:szCs w:val="20"/>
              </w:rPr>
            </w:pPr>
            <w:r w:rsidRPr="00E1167C">
              <w:rPr>
                <w:sz w:val="20"/>
                <w:szCs w:val="20"/>
              </w:rPr>
              <w:t>Data em que o recurso foi alterado.</w:t>
            </w:r>
          </w:p>
        </w:tc>
        <w:tc>
          <w:tcPr>
            <w:tcW w:w="2642" w:type="dxa"/>
            <w:vAlign w:val="center"/>
          </w:tcPr>
          <w:p w14:paraId="12EF8D24" w14:textId="77777777" w:rsidR="006B7B9F" w:rsidRPr="00E1167C" w:rsidRDefault="006B7B9F" w:rsidP="00F978FD">
            <w:pPr>
              <w:ind w:firstLine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1167C">
              <w:rPr>
                <w:rFonts w:ascii="Courier New" w:hAnsi="Courier New" w:cs="Courier New"/>
                <w:sz w:val="20"/>
                <w:szCs w:val="20"/>
              </w:rPr>
              <w:t>dcterms:</w:t>
            </w:r>
            <w:r w:rsidRPr="00E1167C">
              <w:rPr>
                <w:rFonts w:ascii="Courier New" w:hAnsi="Courier New" w:cs="Courier New"/>
                <w:color w:val="374151"/>
                <w:sz w:val="20"/>
                <w:szCs w:val="20"/>
              </w:rPr>
              <w:t>modified</w:t>
            </w:r>
            <w:proofErr w:type="spellEnd"/>
          </w:p>
        </w:tc>
      </w:tr>
    </w:tbl>
    <w:p w14:paraId="0DA4388D" w14:textId="77777777" w:rsidR="006B7B9F" w:rsidRDefault="006B7B9F" w:rsidP="006B7B9F"/>
    <w:p w14:paraId="53EE778B" w14:textId="0F26E86B" w:rsidR="00BE1DF4" w:rsidRPr="00BE1DF4" w:rsidRDefault="00BE1DF4" w:rsidP="00BE1DF4">
      <w:pPr>
        <w:pStyle w:val="Ttulo1"/>
      </w:pPr>
      <w:r>
        <w:t>7</w:t>
      </w:r>
      <w:r w:rsidRPr="00BE1DF4">
        <w:t>. Política de Obsolescência</w:t>
      </w:r>
    </w:p>
    <w:p w14:paraId="7E6CE596" w14:textId="77777777" w:rsidR="00BE1DF4" w:rsidRPr="00BE1DF4" w:rsidRDefault="00BE1DF4" w:rsidP="00BE1DF4">
      <w:r w:rsidRPr="00BE1DF4">
        <w:t xml:space="preserve">A obsolescência de elementos da </w:t>
      </w:r>
      <w:proofErr w:type="spellStart"/>
      <w:r w:rsidRPr="00BE1DF4">
        <w:t>OntoGovBR</w:t>
      </w:r>
      <w:proofErr w:type="spellEnd"/>
      <w:r w:rsidRPr="00BE1DF4">
        <w:t xml:space="preserve"> seguirá os princípios estabelecidos pela </w:t>
      </w:r>
      <w:r w:rsidRPr="00BE1DF4">
        <w:rPr>
          <w:b/>
          <w:bCs/>
        </w:rPr>
        <w:t>OBO Foundry</w:t>
      </w:r>
      <w:r w:rsidRPr="00BE1DF4">
        <w:t>, garantindo notificação prévia e tempo adequado para adaptação dos usuários.</w:t>
      </w:r>
    </w:p>
    <w:p w14:paraId="32B0A062" w14:textId="5D1CB32A" w:rsidR="00BE1DF4" w:rsidRPr="00BE1DF4" w:rsidRDefault="005505E3" w:rsidP="005505E3">
      <w:pPr>
        <w:pStyle w:val="Ttulo2"/>
      </w:pPr>
      <w:r>
        <w:t xml:space="preserve">7.1 </w:t>
      </w:r>
      <w:r w:rsidR="00BE1DF4" w:rsidRPr="00BE1DF4">
        <w:t>Procedimentos para Obsolescência de Elementos</w:t>
      </w:r>
    </w:p>
    <w:p w14:paraId="3D0590DD" w14:textId="77777777" w:rsidR="00BE1DF4" w:rsidRPr="00BE1DF4" w:rsidRDefault="00BE1DF4" w:rsidP="00BE1DF4">
      <w:pPr>
        <w:numPr>
          <w:ilvl w:val="0"/>
          <w:numId w:val="11"/>
        </w:numPr>
      </w:pPr>
      <w:r w:rsidRPr="00BE1DF4">
        <w:rPr>
          <w:b/>
          <w:bCs/>
        </w:rPr>
        <w:t>Anúncio Prévio</w:t>
      </w:r>
      <w:r w:rsidRPr="00BE1DF4">
        <w:t xml:space="preserve">: A exclusão de um elemento deve ser anunciada </w:t>
      </w:r>
      <w:r w:rsidRPr="00BE1DF4">
        <w:rPr>
          <w:b/>
          <w:bCs/>
        </w:rPr>
        <w:t>com pelo menos 7 dias de antecedência</w:t>
      </w:r>
      <w:r w:rsidRPr="00BE1DF4">
        <w:t xml:space="preserve"> através dos seguintes canais:</w:t>
      </w:r>
    </w:p>
    <w:p w14:paraId="19935025" w14:textId="77777777" w:rsidR="00BE1DF4" w:rsidRPr="00BE1DF4" w:rsidRDefault="00BE1DF4" w:rsidP="00BE1DF4">
      <w:pPr>
        <w:numPr>
          <w:ilvl w:val="1"/>
          <w:numId w:val="11"/>
        </w:numPr>
      </w:pPr>
      <w:r w:rsidRPr="00BE1DF4">
        <w:t xml:space="preserve">GitHub </w:t>
      </w:r>
      <w:proofErr w:type="spellStart"/>
      <w:r w:rsidRPr="00BE1DF4">
        <w:t>Issues</w:t>
      </w:r>
      <w:proofErr w:type="spellEnd"/>
      <w:r w:rsidRPr="00BE1DF4">
        <w:t xml:space="preserve"> no repositório da </w:t>
      </w:r>
      <w:proofErr w:type="spellStart"/>
      <w:r w:rsidRPr="00BE1DF4">
        <w:t>OntoGovBR</w:t>
      </w:r>
      <w:proofErr w:type="spellEnd"/>
      <w:r w:rsidRPr="00BE1DF4">
        <w:t>.</w:t>
      </w:r>
    </w:p>
    <w:p w14:paraId="43765776" w14:textId="77777777" w:rsidR="00BE1DF4" w:rsidRPr="00BE1DF4" w:rsidRDefault="00BE1DF4" w:rsidP="00BE1DF4">
      <w:pPr>
        <w:numPr>
          <w:ilvl w:val="1"/>
          <w:numId w:val="11"/>
        </w:numPr>
      </w:pPr>
      <w:r w:rsidRPr="00BE1DF4">
        <w:t>Lista de e-mails de usuários da ontologia.</w:t>
      </w:r>
    </w:p>
    <w:p w14:paraId="2E06104D" w14:textId="77777777" w:rsidR="00BE1DF4" w:rsidRPr="00BE1DF4" w:rsidRDefault="00BE1DF4" w:rsidP="00BE1DF4">
      <w:pPr>
        <w:numPr>
          <w:ilvl w:val="1"/>
          <w:numId w:val="11"/>
        </w:numPr>
      </w:pPr>
      <w:r w:rsidRPr="00BE1DF4">
        <w:t>Redes sociais ou portais relacionados à ontologia.</w:t>
      </w:r>
    </w:p>
    <w:p w14:paraId="39AC29EC" w14:textId="77777777" w:rsidR="00BE1DF4" w:rsidRPr="00BE1DF4" w:rsidRDefault="00BE1DF4" w:rsidP="00BE1DF4">
      <w:pPr>
        <w:numPr>
          <w:ilvl w:val="1"/>
          <w:numId w:val="11"/>
        </w:numPr>
      </w:pPr>
      <w:r w:rsidRPr="00BE1DF4">
        <w:lastRenderedPageBreak/>
        <w:t>Notas de pré-lançamento no GitHub.</w:t>
      </w:r>
    </w:p>
    <w:p w14:paraId="1CD1154F" w14:textId="77777777" w:rsidR="00BE1DF4" w:rsidRPr="00BE1DF4" w:rsidRDefault="00BE1DF4" w:rsidP="00BE1DF4">
      <w:pPr>
        <w:numPr>
          <w:ilvl w:val="0"/>
          <w:numId w:val="11"/>
        </w:numPr>
      </w:pPr>
      <w:r w:rsidRPr="00BE1DF4">
        <w:rPr>
          <w:b/>
          <w:bCs/>
        </w:rPr>
        <w:t>Marcação como Obsoleto</w:t>
      </w:r>
      <w:r w:rsidRPr="00BE1DF4">
        <w:t xml:space="preserve">: Em vez de remover imediatamente, o elemento deve ser </w:t>
      </w:r>
      <w:r w:rsidRPr="00BE1DF4">
        <w:rPr>
          <w:b/>
          <w:bCs/>
        </w:rPr>
        <w:t>marcado como obsoleto</w:t>
      </w:r>
      <w:r w:rsidRPr="00BE1DF4">
        <w:t xml:space="preserve"> com as seguintes anotações:</w:t>
      </w:r>
    </w:p>
    <w:p w14:paraId="1C2B319F" w14:textId="39B9D5E7" w:rsidR="00BE1DF4" w:rsidRDefault="00BE1DF4" w:rsidP="00BE1DF4">
      <w:pPr>
        <w:numPr>
          <w:ilvl w:val="1"/>
          <w:numId w:val="11"/>
        </w:numPr>
      </w:pPr>
      <w:r w:rsidRPr="00BE1DF4">
        <w:t xml:space="preserve">Alteração do </w:t>
      </w:r>
      <w:proofErr w:type="spellStart"/>
      <w:r w:rsidRPr="00BE1DF4">
        <w:rPr>
          <w:rFonts w:ascii="Courier New" w:hAnsi="Courier New" w:cs="Courier New"/>
        </w:rPr>
        <w:t>rdfs:label</w:t>
      </w:r>
      <w:proofErr w:type="spellEnd"/>
      <w:r w:rsidRPr="00BE1DF4">
        <w:t xml:space="preserve"> para </w:t>
      </w:r>
      <w:r w:rsidRPr="00BE1DF4">
        <w:rPr>
          <w:rFonts w:ascii="Courier New" w:hAnsi="Courier New" w:cs="Courier New"/>
        </w:rPr>
        <w:t>obsolete_&lt;</w:t>
      </w:r>
      <w:proofErr w:type="spellStart"/>
      <w:r w:rsidRPr="00BE1DF4">
        <w:rPr>
          <w:rFonts w:ascii="Courier New" w:hAnsi="Courier New" w:cs="Courier New"/>
        </w:rPr>
        <w:t>label</w:t>
      </w:r>
      <w:proofErr w:type="spellEnd"/>
      <w:r w:rsidRPr="00BE1DF4">
        <w:rPr>
          <w:rFonts w:ascii="Courier New" w:hAnsi="Courier New" w:cs="Courier New"/>
        </w:rPr>
        <w:t xml:space="preserve"> anterior</w:t>
      </w:r>
      <w:r w:rsidR="00BA1E64">
        <w:rPr>
          <w:rFonts w:ascii="Courier New" w:hAnsi="Courier New" w:cs="Courier New"/>
        </w:rPr>
        <w:t>&gt;</w:t>
      </w:r>
      <w:r w:rsidRPr="00BE1DF4">
        <w:t>.</w:t>
      </w:r>
    </w:p>
    <w:p w14:paraId="401B63E6" w14:textId="77777777" w:rsidR="00BE1DF4" w:rsidRDefault="00BE1DF4" w:rsidP="00BE1DF4">
      <w:pPr>
        <w:numPr>
          <w:ilvl w:val="1"/>
          <w:numId w:val="11"/>
        </w:numPr>
      </w:pPr>
      <w:r w:rsidRPr="00BE1DF4">
        <w:t xml:space="preserve">Inclusão da propriedade </w:t>
      </w:r>
      <w:proofErr w:type="spellStart"/>
      <w:r w:rsidRPr="00BE1DF4">
        <w:rPr>
          <w:rFonts w:ascii="Courier New" w:hAnsi="Courier New" w:cs="Courier New"/>
        </w:rPr>
        <w:t>owl:deprecated</w:t>
      </w:r>
      <w:proofErr w:type="spellEnd"/>
      <w:r w:rsidRPr="00BE1DF4">
        <w:t xml:space="preserve"> "</w:t>
      </w:r>
      <w:proofErr w:type="spellStart"/>
      <w:r w:rsidRPr="00BE1DF4">
        <w:t>true</w:t>
      </w:r>
      <w:proofErr w:type="spellEnd"/>
      <w:r w:rsidRPr="00BE1DF4">
        <w:t>"^^</w:t>
      </w:r>
      <w:proofErr w:type="spellStart"/>
      <w:r w:rsidRPr="00BE1DF4">
        <w:t>xsd:boolean</w:t>
      </w:r>
      <w:proofErr w:type="spellEnd"/>
      <w:r w:rsidRPr="00BE1DF4">
        <w:t>.</w:t>
      </w:r>
    </w:p>
    <w:p w14:paraId="75D43ECD" w14:textId="77777777" w:rsidR="00BE1DF4" w:rsidRDefault="00BE1DF4" w:rsidP="00BE1DF4">
      <w:pPr>
        <w:numPr>
          <w:ilvl w:val="1"/>
          <w:numId w:val="11"/>
        </w:numPr>
      </w:pPr>
      <w:r w:rsidRPr="00BE1DF4">
        <w:t xml:space="preserve">Inclusão de um comentário explicando a obsolescência </w:t>
      </w:r>
      <w:proofErr w:type="spellStart"/>
      <w:r w:rsidRPr="00BE1DF4">
        <w:rPr>
          <w:rFonts w:ascii="Courier New" w:hAnsi="Courier New" w:cs="Courier New"/>
        </w:rPr>
        <w:t>rdfs:comment</w:t>
      </w:r>
      <w:proofErr w:type="spellEnd"/>
      <w:r w:rsidRPr="00BE1DF4">
        <w:t>.</w:t>
      </w:r>
    </w:p>
    <w:p w14:paraId="6A7A2CEA" w14:textId="77777777" w:rsidR="00BE1DF4" w:rsidRPr="00BE1DF4" w:rsidRDefault="00BE1DF4" w:rsidP="00BE1DF4">
      <w:pPr>
        <w:numPr>
          <w:ilvl w:val="1"/>
          <w:numId w:val="11"/>
        </w:numPr>
      </w:pPr>
      <w:r w:rsidRPr="00BE1DF4">
        <w:t xml:space="preserve">Indicação de um substituto (se aplicável) usando </w:t>
      </w:r>
      <w:proofErr w:type="spellStart"/>
      <w:r w:rsidRPr="00BE1DF4">
        <w:rPr>
          <w:rFonts w:ascii="Courier New" w:hAnsi="Courier New" w:cs="Courier New"/>
        </w:rPr>
        <w:t>dcterms:replaces</w:t>
      </w:r>
      <w:proofErr w:type="spellEnd"/>
      <w:r w:rsidRPr="00BE1DF4">
        <w:t>.</w:t>
      </w:r>
    </w:p>
    <w:p w14:paraId="6C1A0351" w14:textId="77777777" w:rsidR="00BE1DF4" w:rsidRDefault="00BE1DF4" w:rsidP="00BE1DF4">
      <w:pPr>
        <w:numPr>
          <w:ilvl w:val="1"/>
          <w:numId w:val="11"/>
        </w:numPr>
      </w:pPr>
      <w:r w:rsidRPr="00BE1DF4">
        <w:t xml:space="preserve">Registro da data de modificação </w:t>
      </w:r>
      <w:proofErr w:type="spellStart"/>
      <w:r w:rsidRPr="00BE1DF4">
        <w:rPr>
          <w:rFonts w:ascii="Courier New" w:hAnsi="Courier New" w:cs="Courier New"/>
        </w:rPr>
        <w:t>dcterms:modified</w:t>
      </w:r>
      <w:proofErr w:type="spellEnd"/>
      <w:r w:rsidRPr="00BE1DF4">
        <w:t>.</w:t>
      </w:r>
    </w:p>
    <w:p w14:paraId="2ACB35FD" w14:textId="47AD2AFE" w:rsidR="003855A3" w:rsidRDefault="003855A3" w:rsidP="003855A3">
      <w:pPr>
        <w:ind w:left="720"/>
      </w:pPr>
      <w:r>
        <w:t>Exemplo:</w:t>
      </w:r>
    </w:p>
    <w:p w14:paraId="7E9AB958" w14:textId="09C7BDAD" w:rsidR="003855A3" w:rsidRPr="00BE1DF4" w:rsidRDefault="003855A3" w:rsidP="003855A3">
      <w:r>
        <w:rPr>
          <w:noProof/>
        </w:rPr>
        <w:drawing>
          <wp:inline distT="0" distB="0" distL="0" distR="0" wp14:anchorId="435418ED" wp14:editId="14E8CAA4">
            <wp:extent cx="6118860" cy="1638300"/>
            <wp:effectExtent l="0" t="0" r="0" b="0"/>
            <wp:docPr id="8208838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335C" w14:textId="77777777" w:rsidR="00BE1DF4" w:rsidRPr="00BE1DF4" w:rsidRDefault="00BE1DF4" w:rsidP="00BE1DF4">
      <w:pPr>
        <w:numPr>
          <w:ilvl w:val="0"/>
          <w:numId w:val="11"/>
        </w:numPr>
      </w:pPr>
      <w:r w:rsidRPr="00BE1DF4">
        <w:rPr>
          <w:b/>
          <w:bCs/>
        </w:rPr>
        <w:t>Remoção na Próxima Versão</w:t>
      </w:r>
      <w:r w:rsidRPr="00BE1DF4">
        <w:t xml:space="preserve">: Após um ciclo de versão, o elemento será </w:t>
      </w:r>
      <w:r w:rsidRPr="00BE1DF4">
        <w:rPr>
          <w:b/>
          <w:bCs/>
        </w:rPr>
        <w:t>removido completamente</w:t>
      </w:r>
      <w:r w:rsidRPr="00BE1DF4">
        <w:t xml:space="preserve"> da ontologia na próxima versão oficial.</w:t>
      </w:r>
    </w:p>
    <w:p w14:paraId="2FF10A14" w14:textId="77777777" w:rsidR="00480009" w:rsidRPr="00454754" w:rsidRDefault="00480009" w:rsidP="00CD1CB4">
      <w:pPr>
        <w:jc w:val="both"/>
      </w:pPr>
    </w:p>
    <w:p w14:paraId="79E6DF8B" w14:textId="111FA1E4" w:rsidR="00EB519A" w:rsidRPr="00EB519A" w:rsidRDefault="00660318" w:rsidP="00660318">
      <w:pPr>
        <w:pStyle w:val="Ttulo1"/>
      </w:pPr>
      <w:r>
        <w:t>8</w:t>
      </w:r>
      <w:r w:rsidR="00EB519A" w:rsidRPr="00EB519A">
        <w:t>. Considerações Finais</w:t>
      </w:r>
    </w:p>
    <w:p w14:paraId="291AD7C6" w14:textId="77777777" w:rsidR="00EB519A" w:rsidRPr="00EB519A" w:rsidRDefault="00EB519A" w:rsidP="00B109E3">
      <w:pPr>
        <w:jc w:val="both"/>
      </w:pPr>
      <w:r w:rsidRPr="00EB519A">
        <w:t>Esta política deve ser revisada periodicamente para garantir que continue alinhada às boas práticas de governança e interoperabilidade de ontologias.</w:t>
      </w:r>
    </w:p>
    <w:p w14:paraId="3534CA6B" w14:textId="77777777" w:rsidR="00705F9C" w:rsidRPr="00EB519A" w:rsidRDefault="00705F9C" w:rsidP="00B109E3">
      <w:pPr>
        <w:jc w:val="both"/>
      </w:pPr>
    </w:p>
    <w:sectPr w:rsidR="00705F9C" w:rsidRPr="00EB519A" w:rsidSect="0075049A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5C2C0" w14:textId="77777777" w:rsidR="0075067B" w:rsidRDefault="0075067B" w:rsidP="00705F9C">
      <w:pPr>
        <w:spacing w:after="0" w:line="240" w:lineRule="auto"/>
      </w:pPr>
      <w:r>
        <w:separator/>
      </w:r>
    </w:p>
  </w:endnote>
  <w:endnote w:type="continuationSeparator" w:id="0">
    <w:p w14:paraId="5B5F751C" w14:textId="77777777" w:rsidR="0075067B" w:rsidRDefault="0075067B" w:rsidP="0070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23930722"/>
      <w:docPartObj>
        <w:docPartGallery w:val="Page Numbers (Bottom of Page)"/>
        <w:docPartUnique/>
      </w:docPartObj>
    </w:sdtPr>
    <w:sdtContent>
      <w:p w14:paraId="34C523FC" w14:textId="59BF50BF" w:rsidR="00DE7BA3" w:rsidRDefault="00DE7BA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644B9E" w14:textId="77777777" w:rsidR="00DE7BA3" w:rsidRDefault="00DE7B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5A0ED4" w14:textId="77777777" w:rsidR="0075067B" w:rsidRDefault="0075067B" w:rsidP="00705F9C">
      <w:pPr>
        <w:spacing w:after="0" w:line="240" w:lineRule="auto"/>
      </w:pPr>
      <w:r>
        <w:separator/>
      </w:r>
    </w:p>
  </w:footnote>
  <w:footnote w:type="continuationSeparator" w:id="0">
    <w:p w14:paraId="7B60AD0C" w14:textId="77777777" w:rsidR="0075067B" w:rsidRDefault="0075067B" w:rsidP="00705F9C">
      <w:pPr>
        <w:spacing w:after="0" w:line="240" w:lineRule="auto"/>
      </w:pPr>
      <w:r>
        <w:continuationSeparator/>
      </w:r>
    </w:p>
  </w:footnote>
  <w:footnote w:id="1">
    <w:p w14:paraId="50DDDD5A" w14:textId="68E8884D" w:rsidR="005126D0" w:rsidRDefault="005126D0" w:rsidP="005126D0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Para esta coluna foram considerados os prefixos listados no </w:t>
      </w:r>
      <w:r>
        <w:fldChar w:fldCharType="begin"/>
      </w:r>
      <w:r>
        <w:instrText xml:space="preserve"> REF _Ref168921552 \h </w:instrText>
      </w:r>
      <w:r>
        <w:fldChar w:fldCharType="separate"/>
      </w:r>
      <w:r w:rsidR="00766430">
        <w:rPr>
          <w:b/>
          <w:bCs/>
        </w:rPr>
        <w:t>Erro! Fonte de referência não encontrada.</w:t>
      </w:r>
      <w:r>
        <w:fldChar w:fldCharType="end"/>
      </w:r>
      <w:r>
        <w:t xml:space="preserve"> além dos seguintes:</w:t>
      </w:r>
    </w:p>
    <w:p w14:paraId="6A81B410" w14:textId="77777777" w:rsidR="005126D0" w:rsidRPr="0012708D" w:rsidRDefault="005126D0" w:rsidP="005126D0">
      <w:pPr>
        <w:pStyle w:val="Pr-formataoHTML"/>
        <w:ind w:firstLine="284"/>
        <w:rPr>
          <w:color w:val="000000"/>
          <w:lang w:val="en-US"/>
        </w:rPr>
      </w:pPr>
      <w:r w:rsidRPr="0012708D">
        <w:rPr>
          <w:color w:val="000000"/>
          <w:lang w:val="en-US"/>
        </w:rPr>
        <w:t>owl = http://www.w3.org/2002/07/owl</w:t>
      </w:r>
    </w:p>
  </w:footnote>
  <w:footnote w:id="2">
    <w:p w14:paraId="701A43C6" w14:textId="2B9AAC79" w:rsidR="006B7B9F" w:rsidRDefault="006B7B9F" w:rsidP="006B7B9F">
      <w:pPr>
        <w:pStyle w:val="Textodenotaderodap"/>
        <w:ind w:firstLine="0"/>
      </w:pPr>
      <w:r>
        <w:rPr>
          <w:rStyle w:val="Refdenotaderodap"/>
        </w:rPr>
        <w:footnoteRef/>
      </w:r>
      <w:r>
        <w:t xml:space="preserve"> Para esta coluna foram considerados os prefixos listados no </w:t>
      </w:r>
      <w:r>
        <w:fldChar w:fldCharType="begin"/>
      </w:r>
      <w:r>
        <w:instrText xml:space="preserve"> REF _Ref168921552 \h </w:instrText>
      </w:r>
      <w:r>
        <w:fldChar w:fldCharType="separate"/>
      </w:r>
      <w:r w:rsidR="00766430">
        <w:rPr>
          <w:b/>
          <w:bCs/>
        </w:rPr>
        <w:t>Erro! Fonte de referência não encontrada.</w:t>
      </w:r>
      <w:r>
        <w:fldChar w:fldCharType="end"/>
      </w:r>
      <w:r>
        <w:t xml:space="preserve"> além dos seguintes:</w:t>
      </w:r>
    </w:p>
    <w:p w14:paraId="3AA6F8DE" w14:textId="77777777" w:rsidR="006B7B9F" w:rsidRPr="0012708D" w:rsidRDefault="006B7B9F" w:rsidP="006B7B9F">
      <w:pPr>
        <w:pStyle w:val="Pr-formataoHTML"/>
        <w:ind w:firstLine="284"/>
        <w:rPr>
          <w:color w:val="000000"/>
          <w:lang w:val="en-US"/>
        </w:rPr>
      </w:pPr>
      <w:r w:rsidRPr="0012708D">
        <w:rPr>
          <w:color w:val="000000"/>
          <w:lang w:val="en-US"/>
        </w:rPr>
        <w:t>owl = http://www.w3.org/2002/07/owl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10966"/>
    <w:multiLevelType w:val="multilevel"/>
    <w:tmpl w:val="85023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175CF"/>
    <w:multiLevelType w:val="multilevel"/>
    <w:tmpl w:val="AFF6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710"/>
    <w:multiLevelType w:val="multilevel"/>
    <w:tmpl w:val="266C86B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36FDA"/>
    <w:multiLevelType w:val="multilevel"/>
    <w:tmpl w:val="8C2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92965"/>
    <w:multiLevelType w:val="multilevel"/>
    <w:tmpl w:val="8C2E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AD6E40"/>
    <w:multiLevelType w:val="multilevel"/>
    <w:tmpl w:val="99BE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77BC7"/>
    <w:multiLevelType w:val="multilevel"/>
    <w:tmpl w:val="AA28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8F44A7"/>
    <w:multiLevelType w:val="multilevel"/>
    <w:tmpl w:val="03B8E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40012"/>
    <w:multiLevelType w:val="multilevel"/>
    <w:tmpl w:val="D7DC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9591A"/>
    <w:multiLevelType w:val="multilevel"/>
    <w:tmpl w:val="E37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9A4BC6"/>
    <w:multiLevelType w:val="multilevel"/>
    <w:tmpl w:val="7D40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035158">
    <w:abstractNumId w:val="8"/>
  </w:num>
  <w:num w:numId="2" w16cid:durableId="1993093575">
    <w:abstractNumId w:val="10"/>
  </w:num>
  <w:num w:numId="3" w16cid:durableId="1008295366">
    <w:abstractNumId w:val="6"/>
  </w:num>
  <w:num w:numId="4" w16cid:durableId="509028320">
    <w:abstractNumId w:val="5"/>
  </w:num>
  <w:num w:numId="5" w16cid:durableId="383335670">
    <w:abstractNumId w:val="9"/>
  </w:num>
  <w:num w:numId="6" w16cid:durableId="1448157465">
    <w:abstractNumId w:val="7"/>
  </w:num>
  <w:num w:numId="7" w16cid:durableId="1870146254">
    <w:abstractNumId w:val="1"/>
  </w:num>
  <w:num w:numId="8" w16cid:durableId="344017885">
    <w:abstractNumId w:val="3"/>
  </w:num>
  <w:num w:numId="9" w16cid:durableId="1433936700">
    <w:abstractNumId w:val="2"/>
  </w:num>
  <w:num w:numId="10" w16cid:durableId="1646473401">
    <w:abstractNumId w:val="4"/>
  </w:num>
  <w:num w:numId="11" w16cid:durableId="55982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9C"/>
    <w:rsid w:val="000D35E3"/>
    <w:rsid w:val="00123AA4"/>
    <w:rsid w:val="00130147"/>
    <w:rsid w:val="0016547A"/>
    <w:rsid w:val="00221BDF"/>
    <w:rsid w:val="00247AE8"/>
    <w:rsid w:val="00262A8D"/>
    <w:rsid w:val="00271D25"/>
    <w:rsid w:val="002F38EE"/>
    <w:rsid w:val="00365901"/>
    <w:rsid w:val="003855A3"/>
    <w:rsid w:val="003A7F00"/>
    <w:rsid w:val="0045143C"/>
    <w:rsid w:val="00453F82"/>
    <w:rsid w:val="00454754"/>
    <w:rsid w:val="00454B59"/>
    <w:rsid w:val="00480009"/>
    <w:rsid w:val="004A4F4E"/>
    <w:rsid w:val="004F3A26"/>
    <w:rsid w:val="004F6D95"/>
    <w:rsid w:val="005126D0"/>
    <w:rsid w:val="005505E3"/>
    <w:rsid w:val="00570924"/>
    <w:rsid w:val="005A2FB2"/>
    <w:rsid w:val="005D64EA"/>
    <w:rsid w:val="005D6746"/>
    <w:rsid w:val="005F1B0B"/>
    <w:rsid w:val="00660318"/>
    <w:rsid w:val="00692366"/>
    <w:rsid w:val="006B7B9F"/>
    <w:rsid w:val="00705F9C"/>
    <w:rsid w:val="0075049A"/>
    <w:rsid w:val="0075067B"/>
    <w:rsid w:val="00766430"/>
    <w:rsid w:val="007D29CB"/>
    <w:rsid w:val="007F0CE9"/>
    <w:rsid w:val="00801FCE"/>
    <w:rsid w:val="008A299D"/>
    <w:rsid w:val="00971A69"/>
    <w:rsid w:val="009E5571"/>
    <w:rsid w:val="00AC4B5C"/>
    <w:rsid w:val="00B109E3"/>
    <w:rsid w:val="00B46A65"/>
    <w:rsid w:val="00B7303D"/>
    <w:rsid w:val="00BA1E64"/>
    <w:rsid w:val="00BE1DF4"/>
    <w:rsid w:val="00C1657C"/>
    <w:rsid w:val="00C30476"/>
    <w:rsid w:val="00C37B39"/>
    <w:rsid w:val="00C6209D"/>
    <w:rsid w:val="00CD1CB4"/>
    <w:rsid w:val="00D72492"/>
    <w:rsid w:val="00DA2A2A"/>
    <w:rsid w:val="00DE7BA3"/>
    <w:rsid w:val="00EB519A"/>
    <w:rsid w:val="00EC023B"/>
    <w:rsid w:val="00F5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AA7A0D"/>
  <w15:chartTrackingRefBased/>
  <w15:docId w15:val="{CE0F90F4-F06E-4F29-AD4B-8583719B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E1DF4"/>
    <w:pPr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E1DF4"/>
    <w:pPr>
      <w:jc w:val="both"/>
      <w:outlineLvl w:val="1"/>
    </w:pPr>
    <w:rPr>
      <w:b/>
      <w:bCs/>
      <w:i/>
      <w:i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05F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5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5F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5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5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5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5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1DF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BE1DF4"/>
    <w:rPr>
      <w:b/>
      <w:bCs/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705F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5F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5F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5F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5F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5F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5F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5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5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5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5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5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5F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5F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5F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5F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5F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5F9C"/>
    <w:rPr>
      <w:b/>
      <w:bCs/>
      <w:smallCaps/>
      <w:color w:val="0F4761" w:themeColor="accent1" w:themeShade="BF"/>
      <w:spacing w:val="5"/>
    </w:rPr>
  </w:style>
  <w:style w:type="paragraph" w:customStyle="1" w:styleId="Figura">
    <w:name w:val="Figura"/>
    <w:basedOn w:val="Normal"/>
    <w:link w:val="FiguraChar"/>
    <w:qFormat/>
    <w:rsid w:val="00705F9C"/>
    <w:pPr>
      <w:pBdr>
        <w:top w:val="nil"/>
        <w:left w:val="nil"/>
        <w:bottom w:val="nil"/>
        <w:right w:val="nil"/>
        <w:between w:val="nil"/>
      </w:pBdr>
      <w:spacing w:after="240" w:line="240" w:lineRule="auto"/>
      <w:contextualSpacing/>
      <w:jc w:val="center"/>
    </w:pPr>
    <w:rPr>
      <w:rFonts w:ascii="Tahoma" w:eastAsia="Tahoma" w:hAnsi="Tahoma" w:cs="Tahoma"/>
      <w:noProof/>
      <w:kern w:val="0"/>
      <w:sz w:val="20"/>
      <w:szCs w:val="20"/>
      <w:lang w:eastAsia="pt-BR"/>
      <w14:ligatures w14:val="none"/>
    </w:rPr>
  </w:style>
  <w:style w:type="character" w:customStyle="1" w:styleId="FiguraChar">
    <w:name w:val="Figura Char"/>
    <w:basedOn w:val="Fontepargpadro"/>
    <w:link w:val="Figura"/>
    <w:rsid w:val="00705F9C"/>
    <w:rPr>
      <w:rFonts w:ascii="Tahoma" w:eastAsia="Tahoma" w:hAnsi="Tahoma" w:cs="Tahoma"/>
      <w:noProof/>
      <w:kern w:val="0"/>
      <w:sz w:val="20"/>
      <w:szCs w:val="20"/>
      <w:lang w:eastAsia="pt-BR"/>
      <w14:ligatures w14:val="none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705F9C"/>
    <w:pPr>
      <w:keepNext/>
      <w:pBdr>
        <w:top w:val="nil"/>
        <w:left w:val="nil"/>
        <w:bottom w:val="nil"/>
        <w:right w:val="nil"/>
        <w:between w:val="nil"/>
      </w:pBdr>
      <w:tabs>
        <w:tab w:val="left" w:pos="8222"/>
      </w:tabs>
      <w:spacing w:before="240" w:after="0" w:line="360" w:lineRule="auto"/>
      <w:jc w:val="center"/>
    </w:pPr>
    <w:rPr>
      <w:rFonts w:ascii="Tahoma" w:eastAsia="Tahoma" w:hAnsi="Tahoma" w:cs="Tahoma"/>
      <w:iCs/>
      <w:kern w:val="0"/>
      <w:sz w:val="20"/>
      <w:szCs w:val="1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05F9C"/>
    <w:rPr>
      <w:b/>
      <w:bCs/>
    </w:rPr>
  </w:style>
  <w:style w:type="table" w:styleId="Tabelacomgrade">
    <w:name w:val="Table Grid"/>
    <w:basedOn w:val="Tabelanormal"/>
    <w:uiPriority w:val="39"/>
    <w:rsid w:val="00705F9C"/>
    <w:pPr>
      <w:spacing w:after="0" w:line="240" w:lineRule="auto"/>
      <w:ind w:firstLine="850"/>
      <w:jc w:val="both"/>
    </w:pPr>
    <w:rPr>
      <w:rFonts w:ascii="Tahoma" w:eastAsia="Tahoma" w:hAnsi="Tahoma" w:cs="Tahoma"/>
      <w:kern w:val="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unhideWhenUsed/>
    <w:rsid w:val="00705F9C"/>
    <w:pPr>
      <w:pBdr>
        <w:top w:val="nil"/>
        <w:left w:val="nil"/>
        <w:bottom w:val="nil"/>
        <w:right w:val="nil"/>
        <w:between w:val="nil"/>
      </w:pBdr>
      <w:spacing w:after="0" w:line="240" w:lineRule="auto"/>
      <w:ind w:firstLine="850"/>
      <w:jc w:val="both"/>
    </w:pPr>
    <w:rPr>
      <w:rFonts w:ascii="Tahoma" w:eastAsia="Tahoma" w:hAnsi="Tahoma" w:cs="Tahoma"/>
      <w:kern w:val="0"/>
      <w:sz w:val="20"/>
      <w:szCs w:val="20"/>
      <w:lang w:eastAsia="pt-BR"/>
      <w14:ligatures w14:val="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705F9C"/>
    <w:rPr>
      <w:rFonts w:ascii="Tahoma" w:eastAsia="Tahoma" w:hAnsi="Tahoma" w:cs="Tahoma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uiPriority w:val="99"/>
    <w:semiHidden/>
    <w:unhideWhenUsed/>
    <w:rsid w:val="00705F9C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unhideWhenUsed/>
    <w:rsid w:val="00705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05F9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53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E7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7BA3"/>
  </w:style>
  <w:style w:type="paragraph" w:styleId="Rodap">
    <w:name w:val="footer"/>
    <w:basedOn w:val="Normal"/>
    <w:link w:val="RodapChar"/>
    <w:uiPriority w:val="99"/>
    <w:unhideWhenUsed/>
    <w:rsid w:val="00DE7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7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4423-D794-478B-B0C2-0DB5D06E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743</Words>
  <Characters>4738</Characters>
  <Application>Microsoft Office Word</Application>
  <DocSecurity>0</DocSecurity>
  <Lines>153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Farinelli</dc:creator>
  <cp:keywords/>
  <dc:description/>
  <cp:lastModifiedBy>FERNANDA FARINELLI</cp:lastModifiedBy>
  <cp:revision>47</cp:revision>
  <cp:lastPrinted>2025-02-02T22:08:00Z</cp:lastPrinted>
  <dcterms:created xsi:type="dcterms:W3CDTF">2025-02-02T19:43:00Z</dcterms:created>
  <dcterms:modified xsi:type="dcterms:W3CDTF">2025-02-02T22:08:00Z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9bac6414-9839-448b-a47c-ac7dc3978805</vt:lpwstr>
  </property>
</Properties>
</file>