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Prueba de Caja Negra</w:t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rtl w:val="0"/>
              </w:rPr>
              <w:t xml:space="preserve">“Control de agendamiento de citas  médicas”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14" w:hRule="atLeast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Fernanda Galárraga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Loachamin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Christopher Ramos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2021-18-03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Partición de clases equivalentes</w:t>
      </w:r>
    </w:p>
    <w:p w:rsidR="00000000" w:rsidDel="00000000" w:rsidP="00000000" w:rsidRDefault="00000000" w:rsidRPr="00000000" w14:paraId="0000001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  <w:rtl w:val="0"/>
        </w:rPr>
        <w:t xml:space="preserve">Editar cita médica</w:t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3f61"/>
        </w:rPr>
      </w:pPr>
      <w:r w:rsidDel="00000000" w:rsidR="00000000" w:rsidRPr="00000000">
        <w:rPr>
          <w:color w:val="243f61"/>
          <w:rtl w:val="0"/>
        </w:rPr>
        <w:t xml:space="preserve">fechaActual= 2021-03-19</w:t>
      </w:r>
    </w:p>
    <w:tbl>
      <w:tblPr>
        <w:tblStyle w:val="Table2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523.5546874999999" w:hRule="atLeast"/>
        </w:trPr>
        <w:tc>
          <w:tcPr>
            <w:vMerge w:val="restart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Nueva hora (Verificación de cadena en input date)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&lt; fechaActual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2021-03-17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EC2: x = fechaActual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2021-03-19</w:t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EC2: x &gt; fechaActual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2021-03-20</w:t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Fecha menor a la actual: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" w:cs="Cambria" w:eastAsia="Cambria" w:hAnsi="Cambria"/>
          <w:color w:val="243f6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3f61"/>
          <w:sz w:val="24"/>
          <w:szCs w:val="24"/>
        </w:rPr>
        <w:drawing>
          <wp:inline distB="114300" distT="114300" distL="114300" distR="114300">
            <wp:extent cx="3360331" cy="2690461"/>
            <wp:effectExtent b="0" l="0" r="0" t="0"/>
            <wp:docPr id="4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0331" cy="2690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igual a la actual:</w:t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48068" cy="2913116"/>
            <wp:effectExtent b="0" l="0" r="0" t="0"/>
            <wp:docPr id="4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068" cy="291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89463" cy="890896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3" cy="89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 mayor a la actual:</w:t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64137" cy="2608795"/>
            <wp:effectExtent b="0" l="0" r="0" t="0"/>
            <wp:docPr id="4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137" cy="260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75213" cy="976733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213" cy="97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horaDisponible=12:05:35</w:t>
      </w:r>
    </w:p>
    <w:tbl>
      <w:tblPr>
        <w:tblStyle w:val="Table3"/>
        <w:tblW w:w="850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00"/>
        <w:gridCol w:w="2460"/>
        <w:gridCol w:w="2124"/>
        <w:gridCol w:w="2124"/>
        <w:tblGridChange w:id="0">
          <w:tblGrid>
            <w:gridCol w:w="1800"/>
            <w:gridCol w:w="2460"/>
            <w:gridCol w:w="2124"/>
            <w:gridCol w:w="2124"/>
          </w:tblGrid>
        </w:tblGridChange>
      </w:tblGrid>
      <w:t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 DE EQUIVALENCIA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REPRESENTANTE</w:t>
            </w:r>
          </w:p>
        </w:tc>
      </w:tr>
      <w:tr>
        <w:trPr>
          <w:trHeight w:val="523.5546874999999" w:hRule="atLeast"/>
        </w:trPr>
        <w:tc>
          <w:tcPr>
            <w:vMerge w:val="restart"/>
          </w:tcPr>
          <w:p w:rsidR="00000000" w:rsidDel="00000000" w:rsidP="00000000" w:rsidRDefault="00000000" w:rsidRPr="00000000" w14:paraId="0000003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Nueva hora (Verificación de cadena en input date)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EC1: x &lt; 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válido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EC2: x = horaDisponible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12:05:35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Nueva hora sin seleccionar: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44675" cy="2589252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4675" cy="2589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Hora disponible seleccionada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13261" cy="2657882"/>
            <wp:effectExtent b="0" l="0" r="0" t="0"/>
            <wp:docPr id="4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261" cy="265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4738" cy="1032746"/>
            <wp:effectExtent b="0" l="0" r="0" t="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738" cy="1032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3F15A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3F15AA"/>
    <w:pPr>
      <w:keepNext w:val="1"/>
      <w:keepLines w:val="1"/>
      <w:spacing w:after="0" w:before="40" w:line="259" w:lineRule="auto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link w:val="PrrafodelistaCar"/>
    <w:uiPriority w:val="34"/>
    <w:qFormat w:val="1"/>
    <w:rsid w:val="009F0A91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143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14381"/>
    <w:rPr>
      <w:rFonts w:ascii="Tahoma" w:cs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 w:val="1"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 w:val="1"/>
    <w:rsid w:val="006F2669"/>
    <w:pPr>
      <w:spacing w:after="0" w:line="240" w:lineRule="auto"/>
    </w:pPr>
    <w:rPr>
      <w:rFonts w:ascii="Calibri" w:cs="Times New Roman" w:eastAsia="Times New Roman" w:hAnsi="Calibri"/>
    </w:rPr>
  </w:style>
  <w:style w:type="character" w:styleId="SinespaciadoCar" w:customStyle="1">
    <w:name w:val="Sin espaciado Car"/>
    <w:link w:val="Sinespaciado"/>
    <w:uiPriority w:val="1"/>
    <w:rsid w:val="006F2669"/>
    <w:rPr>
      <w:rFonts w:ascii="Calibri" w:cs="Times New Roman" w:eastAsia="Times New Roman" w:hAnsi="Calibri"/>
    </w:rPr>
  </w:style>
  <w:style w:type="paragraph" w:styleId="Ttulo">
    <w:name w:val="Title"/>
    <w:basedOn w:val="Normal"/>
    <w:next w:val="Normal"/>
    <w:link w:val="TtuloCar"/>
    <w:qFormat w:val="1"/>
    <w:rsid w:val="00ED37EF"/>
    <w:pPr>
      <w:widowControl w:val="0"/>
      <w:spacing w:after="0" w:line="240" w:lineRule="auto"/>
      <w:jc w:val="center"/>
    </w:pPr>
    <w:rPr>
      <w:rFonts w:ascii="Arial" w:cs="Times New Roman" w:eastAsia="Times New Roman" w:hAnsi="Arial"/>
      <w:b w:val="1"/>
      <w:sz w:val="36"/>
      <w:szCs w:val="20"/>
      <w:lang w:val="es-ES"/>
    </w:rPr>
  </w:style>
  <w:style w:type="character" w:styleId="TtuloCar" w:customStyle="1">
    <w:name w:val="Título Car"/>
    <w:basedOn w:val="Fuentedeprrafopredeter"/>
    <w:link w:val="Ttulo"/>
    <w:rsid w:val="00ED37EF"/>
    <w:rPr>
      <w:rFonts w:ascii="Arial" w:cs="Times New Roman" w:eastAsia="Times New Roman" w:hAnsi="Arial"/>
      <w:b w:val="1"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 w:val="1"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11AC"/>
  </w:style>
  <w:style w:type="character" w:styleId="Ttulo3Car" w:customStyle="1">
    <w:name w:val="Título 3 Car"/>
    <w:basedOn w:val="Fuentedeprrafopredeter"/>
    <w:link w:val="Ttulo3"/>
    <w:uiPriority w:val="9"/>
    <w:rsid w:val="003F15AA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es-EC"/>
    </w:rPr>
  </w:style>
  <w:style w:type="character" w:styleId="PrrafodelistaCar" w:customStyle="1">
    <w:name w:val="Párrafo de lista Car"/>
    <w:basedOn w:val="Fuentedeprrafopredeter"/>
    <w:link w:val="Prrafodelista"/>
    <w:uiPriority w:val="34"/>
    <w:locked w:val="1"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rPr>
      <w:lang w:val="es-EC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5oscura-nfasis51" w:customStyle="1">
    <w:name w:val="Tabla de cuadrícula 5 oscura - Énfasis 51"/>
    <w:basedOn w:val="Tablanormal"/>
    <w:uiPriority w:val="50"/>
    <w:rsid w:val="003F15AA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rsid w:val="003F15A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ef3" w:val="clear"/>
    </w:tcPr>
    <w:tblStylePr w:type="band1Horz">
      <w:tcPr>
        <w:shd w:fill="b7dde8" w:val="clear"/>
      </w:tcPr>
    </w:tblStylePr>
    <w:tblStylePr w:type="band1Vert">
      <w:tcPr>
        <w:shd w:fill="b7dde8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bacc6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bacc6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TEXpSz9Rd9QK/w8D00ncJg2/8Q==">AMUW2mUj0Ds0U+RxYJKGXO4Vv2dXY0d5I0nigrKIakIi7BKVVBluF7Kkvyz4E+rwSwzWsIiaUMCZ8GJeNW+UPLHXV5gJxn+XPgd9Daykqg2S9gRzuwlRBQlW9EIF6SJXF82tlmZNCSMc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2016-07-04T05:14:00Z</dcterms:created>
  <dc:creator>NGUERRON</dc:creator>
</cp:coreProperties>
</file>