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sz w:val="96"/>
          <w:szCs w:val="96"/>
        </w:rPr>
        <w:t xml:space="preserve">🍕</w:t>
      </w:r>
    </w:p>
    <w:p>
      <w:pPr>
        <w:spacing w:after="80" w:before="0"/>
        <w:jc w:val="center"/>
      </w:pPr>
      <w:r>
        <w:rPr>
          <w:b/>
          <w:bCs/>
          <w:color w:val="C0392B"/>
          <w:sz w:val="52"/>
          <w:szCs w:val="52"/>
        </w:rPr>
        <w:t xml:space="preserve">PIZZA PALACE</w:t>
      </w:r>
    </w:p>
    <w:p>
      <w:pPr>
        <w:spacing w:after="80" w:before="0"/>
        <w:jc w:val="center"/>
      </w:pPr>
      <w:r>
        <w:rPr>
          <w:b/>
          <w:bCs/>
          <w:color w:val="E67E22"/>
          <w:sz w:val="32"/>
          <w:szCs w:val="32"/>
        </w:rPr>
        <w:t xml:space="preserve">O Pior Carrinho do Mundo</w:t>
      </w:r>
    </w:p>
    <w:p>
      <w:pPr>
        <w:spacing w:after="120" w:before="0"/>
        <w:jc w:val="center"/>
      </w:pPr>
      <w:r>
        <w:rPr>
          <w:i/>
          <w:iCs/>
          <w:color w:val="666666"/>
          <w:sz w:val="22"/>
          <w:szCs w:val="22"/>
        </w:rPr>
        <w:t xml:space="preserve">Leis de UX e Critérios WCAG Quebrados Intencionalmente</w:t>
      </w:r>
    </w:p>
    <w:p>
      <w:pPr>
        <w:spacing w:after="600" w:before="0"/>
        <w:jc w:val="center"/>
      </w:pPr>
      <w:r>
        <w:rPr>
          <w:color w:val="666666"/>
          <w:sz w:val="20"/>
          <w:szCs w:val="20"/>
        </w:rPr>
        <w:t xml:space="preserve">Trabalho 1º Bimestre — Disciplina de UX — Setembro 2026</w:t>
      </w:r>
    </w:p>
    <w:p>
      <w:pPr>
        <w:pBdr>
          <w:bottom w:val="single" w:color="DDDDDD" w:sz="6"/>
        </w:pBdr>
        <w:spacing w:after="240" w:before="240"/>
      </w:pPr>
    </w:p>
    <w:p>
      <w:pPr>
        <w:pStyle w:val="Heading1"/>
        <w:spacing w:after="120" w:before="200"/>
      </w:pPr>
      <w:r>
        <w:rPr>
          <w:b/>
          <w:bCs/>
          <w:color w:val="C0392B"/>
          <w:sz w:val="28"/>
          <w:szCs w:val="28"/>
        </w:rPr>
        <w:t xml:space="preserve">O que foi implementado</w:t>
      </w:r>
    </w:p>
    <w:p>
      <w:pPr>
        <w:spacing w:after="100" w:before="0"/>
      </w:pPr>
      <w:r>
        <w:rPr>
          <w:color w:val="1A1A1A"/>
          <w:sz w:val="22"/>
          <w:szCs w:val="22"/>
        </w:rPr>
        <w:t xml:space="preserve">Inspirado no desafio do Reddit </w:t>
      </w:r>
      <w:r>
        <w:rPr>
          <w:i/>
          <w:iCs/>
          <w:color w:val="666666"/>
          <w:sz w:val="22"/>
          <w:szCs w:val="22"/>
        </w:rPr>
        <w:t xml:space="preserve">"O Pior Design de Controle de Volume do Mundo"</w:t>
      </w:r>
      <w:r>
        <w:rPr>
          <w:color w:val="1A1A1A"/>
          <w:sz w:val="22"/>
          <w:szCs w:val="22"/>
        </w:rPr>
        <w:t xml:space="preserve">, a implementação cria a forma mais inusitada — e deliberadamente terrível — de adicionar uma pizza ao carrinho. A interface </w:t>
      </w:r>
      <w:r>
        <w:rPr>
          <w:b/>
          <w:bCs/>
          <w:color w:val="1A1A1A"/>
          <w:sz w:val="22"/>
          <w:szCs w:val="22"/>
        </w:rPr>
        <w:t xml:space="preserve">funciona</w:t>
      </w:r>
      <w:r>
        <w:rPr>
          <w:color w:val="1A1A1A"/>
          <w:sz w:val="22"/>
          <w:szCs w:val="22"/>
        </w:rPr>
        <w:t xml:space="preserve">, mas ao custo máximo para o usuário.</w:t>
      </w:r>
    </w:p>
    <w:p>
      <w:pPr>
        <w:spacing w:after="60" w:before="80"/>
      </w:pPr>
      <w:r>
        <w:rPr>
          <w:b/>
          <w:bCs/>
          <w:color w:val="C0392B"/>
          <w:sz w:val="22"/>
          <w:szCs w:val="22"/>
        </w:rPr>
        <w:t xml:space="preserve">① Botão que foge do cursor: </w:t>
      </w:r>
      <w:r>
        <w:rPr>
          <w:color w:val="1A1A1A"/>
          <w:sz w:val="22"/>
          <w:szCs w:val="22"/>
        </w:rPr>
        <w:t xml:space="preserve">ao passar o mouse sobre o botão de adicionar ao carrinho, ele detecta a aproximação e salta para uma posição aleatória na tela usando position:fixed. O usuário precisa perseguir o botão pela página inteira.</w:t>
      </w:r>
    </w:p>
    <w:p>
      <w:pPr>
        <w:spacing w:after="160" w:before="60"/>
      </w:pPr>
      <w:r>
        <w:rPr>
          <w:b/>
          <w:bCs/>
          <w:color w:val="C0392B"/>
          <w:sz w:val="22"/>
          <w:szCs w:val="22"/>
        </w:rPr>
        <w:t xml:space="preserve">② Cadeia de 5 confirmações absurdas: </w:t>
      </w:r>
      <w:r>
        <w:rPr>
          <w:color w:val="1A1A1A"/>
          <w:sz w:val="22"/>
          <w:szCs w:val="22"/>
        </w:rPr>
        <w:t xml:space="preserve">após conseguir clicar no botão fugitivo, 5 pop-ups consecutivos aparecem com textos progressivamente ridículos. Em cada passo há 50% de chance dos botões Sim/Não estarem trocados; no último passo estão sempre embaralhados. Clicar errado reinicia tudo do zero.</w:t>
      </w:r>
    </w:p>
    <w:p>
      <w:pPr>
        <w:pBdr>
          <w:bottom w:val="single" w:color="DDDDDD" w:sz="6"/>
        </w:pBdr>
        <w:spacing w:after="240" w:before="240"/>
      </w:pPr>
    </w:p>
    <w:p>
      <w:pPr>
        <w:pStyle w:val="Heading1"/>
        <w:spacing w:after="80" w:before="200"/>
      </w:pPr>
      <w:r>
        <w:rPr>
          <w:b/>
          <w:bCs/>
          <w:color w:val="C0392B"/>
          <w:sz w:val="28"/>
          <w:szCs w:val="28"/>
        </w:rPr>
        <w:t xml:space="preserve">Leis de UX Quebradas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Todas as leis abaixo fazem parte do conteúdo da disciplina (PDF "Psicologia Aplicada a UX").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1. 🏃  Lei de Jakob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Jakob Nielsen, década de 1990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Lei (heurística)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C0392B"/>
          <w:sz w:val="20"/>
          <w:szCs w:val="20"/>
        </w:rPr>
        <w:t xml:space="preserve">ALTA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Usuários preferem que sistemas funcionem como outros que já conhecem. O comportamento esperado é baseado em experiências anteriores com outros sistemas.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Nenhum sistema digital da história da humanidade tem um botão que foge do cursor. O usuário chega com o modelo mental de que botões ficam fixos e são clicáveis — a implementação destrói completamente esse modelo. É a violação mais direta da Lei de Jakob: o sistema deliberadamente funciona diferente de tudo que o usuário já conhece.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2. 🎯  Lei de Fitts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Paul Fitts, psicologia experimental/ergonomia (1954)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Lei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C0392B"/>
          <w:sz w:val="20"/>
          <w:szCs w:val="20"/>
        </w:rPr>
        <w:t xml:space="preserve">ALTA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O tempo para atingir um alvo depende da distância até ele e do seu tamanho. Alvos maiores e mais próximos são atingidos mais rapidamente.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O botão que foge inverte completamente a Lei de Fitts: a distância efetiva é infinita porque o alvo se afasta sempre que o cursor se aproxima. A lei prevê que botões devem ser grandes e próximos do ponto de atenção; nossa implementação os torna móveis e imprevisíveis, tornando o clique matematicamente impossível de ser otimizado.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3. 🧠  Lei de Miller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George Miller, psicologia cognitiva (1956)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Lei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C0392B"/>
          <w:sz w:val="20"/>
          <w:szCs w:val="20"/>
        </w:rPr>
        <w:t xml:space="preserve">ALTA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A memória de trabalho humana tem capacidade limitada — cerca de 7 itens (± 2). Interfaces devem respeitar esse limite para não sobrecarregar o usuário.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O usuário precisa simultaneamente: rastrear onde o botão fugiu, lembrar qual pizza queria, processar 5 textos de confirmação diferentes, e monitorar se os botões Sim/Não foram embaralhados em cada modal. A soma ultrapassa claramente a capacidade da memória de trabalho, causando erro, frustração e abandono.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4. ⏱️  Lei de Hick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William Edmund Hick &amp; Ray Hyman, psicologia experimental (1952)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Lei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C0392B"/>
          <w:sz w:val="20"/>
          <w:szCs w:val="20"/>
        </w:rPr>
        <w:t xml:space="preserve">ALTA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O tempo necessário para tomar uma decisão aumenta com o número e a complexidade das opções disponíveis.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A tarefa de adicionar ao carrinho — que deveria ser uma única decisão — foi transformada em 5 decisões binárias consecutivas. Em cada modal, o usuário precisa reler os botões para verificar se foram embaralhados, multiplicando o tempo de decisão a cada passo. A Lei de Hick prevê que simplificar escolhas reduz atrito; nós maximizamos as escolhas.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5. 📬  Lei de Postel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Jon Postel, Robustness Principle (RFC 761, 1980)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Princípio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E67E22"/>
          <w:sz w:val="20"/>
          <w:szCs w:val="20"/>
        </w:rPr>
        <w:t xml:space="preserve">MEDIA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"Seja liberal no que você aceita, e conservador no que você envia." Na UX: sistemas devem aceitar e interpretar a intenção do usuário com generosidade.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Nossa implementação é o oposto: é extremamente rígida no que "aceita". O usuário tenta clicar no botão (intenção clara de compra) e o sistema recusa, foge, exige 5 confirmações e ainda embaralha os botões. Em vez de ser liberal com a intenção do usuário, o sistema cria barreiras artificiais em cada etapa.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6. 🏔️  Regra Pico-Fim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Daniel Kahneman, psicologia (1993)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Regra / Princípio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E67E22"/>
          <w:sz w:val="20"/>
          <w:szCs w:val="20"/>
        </w:rPr>
        <w:t xml:space="preserve">MEDIA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Pessoas avaliam experiências pela parte mais intensa (pico) e pelo final — não pela média. Um final ruim contamina toda a percepção da experiência.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O pico da experiência é a frustração de perseguir um botão fugitivo (pico negativo). O fim é a mensagem irônica "Pizza adicionada! Só demorou 5 confirmações..." — um final que reforça o quão terrível foi o processo. Pela Regra Pico-Fim, o usuário lembrará dessa experiência como completamente frustrante.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7. ✨  Efeito da Estética-Usabilidade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Jakob Nielsen &amp; Aesthetic-Usability Effect (déc. 1990)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Efeito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E67E22"/>
          <w:sz w:val="20"/>
          <w:szCs w:val="20"/>
        </w:rPr>
        <w:t xml:space="preserve">MEDIA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Interfaces visualmente agradáveis são percebidas como mais fáceis de usar, mesmo que não sejam. Uma interface caótica é percebida como difícil mesmo antes de ser testada.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Um botão pulando aleatoriamente pela tela transmite imediatamente a ideia de "interface quebrada". O usuário percebe o caos visual antes mesmo de tentar interagir e já forma a expectativa de que será difícil. O efeito estética-usabilidade é usado inversamente: a feiura sinaliza dificuldade.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8. 📌  Lei de Tesler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Larry Tesler, Apple/Xerox PARC (anos 1980)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Lei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C0392B"/>
          <w:sz w:val="20"/>
          <w:szCs w:val="20"/>
        </w:rPr>
        <w:t xml:space="preserve">ALTA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Todo sistema tem um nível mínimo de complexidade que não pode ser eliminado — ele só pode ser transferido entre sistema e usuário.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Adicionar um produto ao carrinho tem complexidade mínima inerente: zero. É a ação mais simples de um e-commerce. Nossa implementação pegou toda a complexidade que poderia estar no sistema (zero) e jogou sobre o usuário (perseguição + 5 modais). A Lei de Tesler foi aplicada ao contrário: aumentamos a complexidade total do sistema em vez de apenas transferi-la.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9. ⚡  Limiar de Doherty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Walter Doherty, IBM (1982)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Princípio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E67E22"/>
          <w:sz w:val="20"/>
          <w:szCs w:val="20"/>
        </w:rPr>
        <w:t xml:space="preserve">MEDIA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A produtividade aumenta quando o sistema responde em menos de 400ms. Acima desse limiar, o usuário perde o foco e a sensação de controle.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Cada modal de confirmação interrompe o fluxo e adiciona segundos de espera desnecessária. A ação de adicionar ao carrinho, que deveria ocorrer em milissegundos, é deliberadamente transformada em um processo de minutos. A quebra do limiar de Doherty é repetida 5 vezes consecutivas, destruindo completamente o estado de fluxo do usuário.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10. 🪒  Navalha de Ockham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Guilherme de Ockham, filosófico/lógica (séc. XIV)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Princípio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C0392B"/>
          <w:sz w:val="20"/>
          <w:szCs w:val="20"/>
        </w:rPr>
        <w:t xml:space="preserve">ALTA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A explicação mais simples tende a ser a correta. Na UX: não adicione elementos além do necessário. O design deve entregar o caminho mais direto ao objetivo do usuário.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A ação de adicionar ao carrinho requer: 0 confirmações, 0 modais, 1 clique. Nossa implementação usa: 1 botão fugitivo + 5 modais + botões embaralhados. Cada elemento adicional é ruído puro que aumenta a carga cognitiva sem agregar valor. A Navalha de Ockham é sistematicamente ignorada em cada etapa.</w:t>
      </w:r>
    </w:p>
    <w:p>
      <w:pPr>
        <w:spacing w:after="60" w:before="280"/>
      </w:pPr>
      <w:r>
        <w:rPr>
          <w:b/>
          <w:bCs/>
          <w:color w:val="C0392B"/>
          <w:sz w:val="26"/>
          <w:szCs w:val="26"/>
        </w:rPr>
        <w:t xml:space="preserve">11. 🔁  Efeito Zeigarnik</w:t>
      </w:r>
    </w:p>
    <w:p>
      <w:pPr>
        <w:spacing w:after="60" w:before="0"/>
      </w:pPr>
      <w:r>
        <w:rPr>
          <w:b/>
          <w:bCs/>
          <w:color w:val="1A1A1A"/>
          <w:sz w:val="20"/>
          <w:szCs w:val="20"/>
        </w:rPr>
        <w:t xml:space="preserve">Lei/Princípio: </w:t>
      </w:r>
      <w:r>
        <w:rPr>
          <w:i/>
          <w:iCs/>
          <w:color w:val="666666"/>
          <w:sz w:val="20"/>
          <w:szCs w:val="20"/>
        </w:rPr>
        <w:t xml:space="preserve">Bluma Zeigarnik, psicologia (1927)</w:t>
      </w:r>
      <w:r>
        <w:rPr>
          <w:b/>
          <w:bCs/>
          <w:color w:val="1A1A1A"/>
          <w:sz w:val="20"/>
          <w:szCs w:val="20"/>
        </w:rPr>
        <w:t xml:space="preserve">   |   Tipo: </w:t>
      </w:r>
      <w:r>
        <w:rPr>
          <w:i/>
          <w:iCs/>
          <w:color w:val="666666"/>
          <w:sz w:val="20"/>
          <w:szCs w:val="20"/>
        </w:rPr>
        <w:t xml:space="preserve">Efeito</w:t>
      </w:r>
      <w:r>
        <w:rPr>
          <w:b/>
          <w:bCs/>
          <w:color w:val="1A1A1A"/>
          <w:sz w:val="20"/>
          <w:szCs w:val="20"/>
        </w:rPr>
        <w:t xml:space="preserve">   |   Gravidade: </w:t>
      </w:r>
      <w:r>
        <w:rPr>
          <w:b/>
          <w:bCs/>
          <w:color w:val="E67E22"/>
          <w:sz w:val="20"/>
          <w:szCs w:val="20"/>
        </w:rPr>
        <w:t xml:space="preserve">MEDIA</w:t>
      </w:r>
    </w:p>
    <w:p>
      <w:pPr>
        <w:spacing w:after="40" w:before="40"/>
      </w:pPr>
      <w:r>
        <w:rPr>
          <w:b/>
          <w:bCs/>
          <w:color w:val="2980B9"/>
          <w:sz w:val="20"/>
          <w:szCs w:val="20"/>
        </w:rPr>
        <w:t xml:space="preserve">Definição: </w:t>
      </w:r>
      <w:r>
        <w:rPr>
          <w:color w:val="1A1A1A"/>
          <w:sz w:val="20"/>
          <w:szCs w:val="20"/>
        </w:rPr>
        <w:t xml:space="preserve">Tarefas inacabadas são lembradas melhor do que tarefas concluídas. O cérebro mantém ativa uma "tensão" enquanto uma tarefa não é finalizada.</w:t>
      </w:r>
    </w:p>
    <w:p>
      <w:pPr>
        <w:spacing w:after="160" w:before="40"/>
      </w:pPr>
      <w:r>
        <w:rPr>
          <w:b/>
          <w:bCs/>
          <w:color w:val="C0392B"/>
          <w:sz w:val="20"/>
          <w:szCs w:val="20"/>
        </w:rPr>
        <w:t xml:space="preserve">Como foi violado: </w:t>
      </w:r>
      <w:r>
        <w:rPr>
          <w:i/>
          <w:iCs/>
          <w:color w:val="666666"/>
          <w:sz w:val="20"/>
          <w:szCs w:val="20"/>
        </w:rPr>
        <w:t xml:space="preserve">A cadeia de 5 confirmações cria artificialmente 5 loops de tarefa incompleta. A cada modal fechado sem concluir, o efeito Zeigarnik mantém o usuário preso num estado de tensão cognitiva. Pior: se o usuário clicar no botão embaralhado errado e voltar ao início, o loop recomeça — o Zeigarnik é usado como armadilha em vez de motivação positiva.</w:t>
      </w:r>
    </w:p>
    <w:p>
      <w:pPr>
        <w:pBdr>
          <w:bottom w:val="single" w:color="DDDDDD" w:sz="6"/>
        </w:pBdr>
        <w:spacing w:after="240" w:before="240"/>
      </w:pPr>
    </w:p>
    <w:p>
      <w:pPr>
        <w:pStyle w:val="Heading1"/>
        <w:spacing w:after="80" w:before="200"/>
      </w:pPr>
      <w:r>
        <w:rPr>
          <w:b/>
          <w:bCs/>
          <w:color w:val="2980B9"/>
          <w:sz w:val="28"/>
          <w:szCs w:val="28"/>
        </w:rPr>
        <w:t xml:space="preserve">Critérios WCAG 2.2 Violados</w:t>
      </w:r>
    </w:p>
    <w:p>
      <w:pPr>
        <w:spacing w:after="160" w:before="0"/>
      </w:pPr>
      <w:r>
        <w:rPr>
          <w:i/>
          <w:iCs/>
          <w:color w:val="666666"/>
          <w:sz w:val="20"/>
          <w:szCs w:val="20"/>
        </w:rPr>
        <w:t xml:space="preserve">Além das leis de psicologia/UX, a implementação também quebra diretrizes de acessibilidade do WCAG 2.2 (guia-wcag.com).</w:t>
      </w:r>
    </w:p>
    <w:p>
      <w:pPr>
        <w:spacing w:after="60" w:before="200"/>
      </w:pPr>
      <w:r>
        <w:rPr>
          <w:b/>
          <w:bCs/>
          <w:color w:val="2980B9"/>
          <w:sz w:val="24"/>
          <w:szCs w:val="24"/>
        </w:rPr>
        <w:t xml:space="preserve">1. Critério 2.1.1 — Teclado </w:t>
      </w:r>
      <w:r>
        <w:rPr>
          <w:b/>
          <w:bCs/>
          <w:color w:val="27AE60"/>
          <w:sz w:val="20"/>
          <w:szCs w:val="20"/>
        </w:rPr>
        <w:t xml:space="preserve">[Nível A]</w:t>
      </w:r>
    </w:p>
    <w:p>
      <w:pPr>
        <w:spacing w:after="40" w:before="0"/>
      </w:pPr>
      <w:r>
        <w:rPr>
          <w:color w:val="1A1A1A"/>
          <w:sz w:val="20"/>
          <w:szCs w:val="20"/>
        </w:rPr>
        <w:t xml:space="preserve">Toda funcionalidade deve ser operável via teclado, sem exigir timing específico para pressionamentos individuais de tecla.</w:t>
      </w:r>
    </w:p>
    <w:p>
      <w:pPr>
        <w:spacing w:after="160" w:before="0"/>
      </w:pPr>
      <w:r>
        <w:rPr>
          <w:b/>
          <w:bCs/>
          <w:color w:val="C0392B"/>
          <w:sz w:val="20"/>
          <w:szCs w:val="20"/>
        </w:rPr>
        <w:t xml:space="preserve">Violação: </w:t>
      </w:r>
      <w:r>
        <w:rPr>
          <w:i/>
          <w:iCs/>
          <w:color w:val="666666"/>
          <w:sz w:val="20"/>
          <w:szCs w:val="20"/>
        </w:rPr>
        <w:t xml:space="preserve">Usuários que navegam por teclado (Tab/Enter) não conseguem usar o botão, pois ele é removido do fluxo do DOM quando foge para position:fixed. O foco do teclado perde o elemento completamente.</w:t>
      </w:r>
    </w:p>
    <w:p>
      <w:pPr>
        <w:spacing w:after="60" w:before="200"/>
      </w:pPr>
      <w:r>
        <w:rPr>
          <w:b/>
          <w:bCs/>
          <w:color w:val="2980B9"/>
          <w:sz w:val="24"/>
          <w:szCs w:val="24"/>
        </w:rPr>
        <w:t xml:space="preserve">2. Critério 2.4.3 — Ordem do Foco </w:t>
      </w:r>
      <w:r>
        <w:rPr>
          <w:b/>
          <w:bCs/>
          <w:color w:val="27AE60"/>
          <w:sz w:val="20"/>
          <w:szCs w:val="20"/>
        </w:rPr>
        <w:t xml:space="preserve">[Nível A]</w:t>
      </w:r>
    </w:p>
    <w:p>
      <w:pPr>
        <w:spacing w:after="40" w:before="0"/>
      </w:pPr>
      <w:r>
        <w:rPr>
          <w:color w:val="1A1A1A"/>
          <w:sz w:val="20"/>
          <w:szCs w:val="20"/>
        </w:rPr>
        <w:t xml:space="preserve">Se uma página pode ser navegada sequencialmente e a ordem de foco afeta o significado ou a operação, os elementos devem receber foco em uma ordem que preserve o significado e a operabilidade.</w:t>
      </w:r>
    </w:p>
    <w:p>
      <w:pPr>
        <w:spacing w:after="160" w:before="0"/>
      </w:pPr>
      <w:r>
        <w:rPr>
          <w:b/>
          <w:bCs/>
          <w:color w:val="C0392B"/>
          <w:sz w:val="20"/>
          <w:szCs w:val="20"/>
        </w:rPr>
        <w:t xml:space="preserve">Violação: </w:t>
      </w:r>
      <w:r>
        <w:rPr>
          <w:i/>
          <w:iCs/>
          <w:color w:val="666666"/>
          <w:sz w:val="20"/>
          <w:szCs w:val="20"/>
        </w:rPr>
        <w:t xml:space="preserve">O botão é destacado do seu contexto original no DOM e realocado para o body como elemento fixo. A ordem de foco do teclado é destruída — o botão pode receber foco em qualquer ponto aleatório da sequência de navegação.</w:t>
      </w:r>
    </w:p>
    <w:p>
      <w:pPr>
        <w:spacing w:after="60" w:before="200"/>
      </w:pPr>
      <w:r>
        <w:rPr>
          <w:b/>
          <w:bCs/>
          <w:color w:val="2980B9"/>
          <w:sz w:val="24"/>
          <w:szCs w:val="24"/>
        </w:rPr>
        <w:t xml:space="preserve">3. Critério 1.3.3 — Características Sensoriais </w:t>
      </w:r>
      <w:r>
        <w:rPr>
          <w:b/>
          <w:bCs/>
          <w:color w:val="27AE60"/>
          <w:sz w:val="20"/>
          <w:szCs w:val="20"/>
        </w:rPr>
        <w:t xml:space="preserve">[Nível A]</w:t>
      </w:r>
    </w:p>
    <w:p>
      <w:pPr>
        <w:spacing w:after="40" w:before="0"/>
      </w:pPr>
      <w:r>
        <w:rPr>
          <w:color w:val="1A1A1A"/>
          <w:sz w:val="20"/>
          <w:szCs w:val="20"/>
        </w:rPr>
        <w:t xml:space="preserve">Instruções para compreender e operar o conteúdo não devem depender somente de características sensoriais como forma, cor, tamanho ou localização visual.</w:t>
      </w:r>
    </w:p>
    <w:p>
      <w:pPr>
        <w:spacing w:after="160" w:before="0"/>
      </w:pPr>
      <w:r>
        <w:rPr>
          <w:b/>
          <w:bCs/>
          <w:color w:val="C0392B"/>
          <w:sz w:val="20"/>
          <w:szCs w:val="20"/>
        </w:rPr>
        <w:t xml:space="preserve">Violação: </w:t>
      </w:r>
      <w:r>
        <w:rPr>
          <w:i/>
          <w:iCs/>
          <w:color w:val="666666"/>
          <w:sz w:val="20"/>
          <w:szCs w:val="20"/>
        </w:rPr>
        <w:t xml:space="preserve">A localização visual do botão muda a cada interação. Qualquer instrução como "clique no botão de adicionar ao lado do preço" torna-se inválida porque o botão não está mais lá. Usuários com deficiências cognitivas são especialmente prejudicados pela imprevisibilidade de posição.</w:t>
      </w:r>
    </w:p>
    <w:p>
      <w:pPr>
        <w:spacing w:after="60" w:before="200"/>
      </w:pPr>
      <w:r>
        <w:rPr>
          <w:b/>
          <w:bCs/>
          <w:color w:val="2980B9"/>
          <w:sz w:val="24"/>
          <w:szCs w:val="24"/>
        </w:rPr>
        <w:t xml:space="preserve">4. Critério 2.5.3 — Rótulo no Nome </w:t>
      </w:r>
      <w:r>
        <w:rPr>
          <w:b/>
          <w:bCs/>
          <w:color w:val="27AE60"/>
          <w:sz w:val="20"/>
          <w:szCs w:val="20"/>
        </w:rPr>
        <w:t xml:space="preserve">[Nível A]</w:t>
      </w:r>
    </w:p>
    <w:p>
      <w:pPr>
        <w:spacing w:after="40" w:before="0"/>
      </w:pPr>
      <w:r>
        <w:rPr>
          <w:color w:val="1A1A1A"/>
          <w:sz w:val="20"/>
          <w:szCs w:val="20"/>
        </w:rPr>
        <w:t xml:space="preserve">Para componentes de interface que contêm texto visível, o nome acessível deve conter o texto visível.</w:t>
      </w:r>
    </w:p>
    <w:p>
      <w:pPr>
        <w:spacing w:after="160" w:before="0"/>
      </w:pPr>
      <w:r>
        <w:rPr>
          <w:b/>
          <w:bCs/>
          <w:color w:val="C0392B"/>
          <w:sz w:val="20"/>
          <w:szCs w:val="20"/>
        </w:rPr>
        <w:t xml:space="preserve">Violação: </w:t>
      </w:r>
      <w:r>
        <w:rPr>
          <w:i/>
          <w:iCs/>
          <w:color w:val="666666"/>
          <w:sz w:val="20"/>
          <w:szCs w:val="20"/>
        </w:rPr>
        <w:t xml:space="preserve">Com os botões Sim/Não embaralhados nos modais, o rótulo visível e a função real do botão são propositalmente dissociados. O botão que diz "Sim" pode executar a ação de "Não". Isso quebra o contrato fundamental entre rótulo visível e comportamento real.</w:t>
      </w:r>
    </w:p>
    <w:p>
      <w:pPr>
        <w:pBdr>
          <w:bottom w:val="single" w:color="DDDDDD" w:sz="6"/>
        </w:pBdr>
        <w:spacing w:after="240" w:before="240"/>
      </w:pPr>
    </w:p>
    <w:p>
      <w:pPr>
        <w:pStyle w:val="Heading1"/>
        <w:spacing w:after="120" w:before="200"/>
      </w:pPr>
      <w:r>
        <w:rPr>
          <w:b/>
          <w:bCs/>
          <w:color w:val="1A1A1A"/>
          <w:sz w:val="28"/>
          <w:szCs w:val="28"/>
        </w:rPr>
        <w:t xml:space="preserve">Tabela Resumo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Lei / Critério</w:t>
            </w:r>
          </w:p>
        </w:tc>
        <w:tc>
          <w:tcPr>
            <w:tcW w:type="dxa" w:w="3160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Mecanismo violador</w:t>
            </w:r>
          </w:p>
        </w:tc>
        <w:tc>
          <w:tcPr>
            <w:tcW w:type="dxa" w:w="3400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Lei de Jakob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Botão foge — viola convenções de todos os sistemas</w:t>
            </w:r>
          </w:p>
        </w:tc>
        <w:tc>
          <w:tcPr>
            <w:tcW w:type="dxa" w:w="3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Lei de Fitts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Alvo sempre se afasta do cursor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Lei de Miller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Sobrecarga cognitiva: 5 modais + botão sumido</w:t>
            </w:r>
          </w:p>
        </w:tc>
        <w:tc>
          <w:tcPr>
            <w:tcW w:type="dxa" w:w="3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Lei de Hick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5 decisões consecutivas com botões trocados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Lei de Tesler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Complexidade zero → transferida ao máximo para o usuário</w:t>
            </w:r>
          </w:p>
        </w:tc>
        <w:tc>
          <w:tcPr>
            <w:tcW w:type="dxa" w:w="3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Navalha de Ockham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5 modais onde 0 seriam necessários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Lei de Postel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Sistema rejeita intenção clara de compra com barreiras</w:t>
            </w:r>
          </w:p>
        </w:tc>
        <w:tc>
          <w:tcPr>
            <w:tcW w:type="dxa" w:w="3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🟠 Média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Regra Pico-Fim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Pico negativo (perseguição) + fim irônico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🟠 Média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Efeito Estética-Usabilidade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Caos visual sinaliza dificuldade antes da interação</w:t>
            </w:r>
          </w:p>
        </w:tc>
        <w:tc>
          <w:tcPr>
            <w:tcW w:type="dxa" w:w="3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🟠 Média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Limiar de Doherty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Resposta atrasada em cada modal (quebra de fluxo)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🟠 Média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Efeito Zeigarnik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Loops de tarefa incompleta usados como armadilha</w:t>
            </w:r>
          </w:p>
        </w:tc>
        <w:tc>
          <w:tcPr>
            <w:tcW w:type="dxa" w:w="3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🟠 Média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WCAG 2.1.1 — Teclado [A]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Botão inacessível via teclado após fugir do DOM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WCAG 2.4.3 — Ordem do Foco [A]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Foco do teclado destruído pela mudança de DOM</w:t>
            </w:r>
          </w:p>
        </w:tc>
        <w:tc>
          <w:tcPr>
            <w:tcW w:type="dxa" w:w="3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WCAG 1.3.3 — Características Sensoriais [A]</w:t>
            </w:r>
          </w:p>
        </w:tc>
        <w:tc>
          <w:tcPr>
            <w:tcW w:type="dxa" w:w="31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Posição do botão muda — instrução de localização inválida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🟠 Média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WCAG 2.5.3 — Rótulo no Nome [A]</w:t>
            </w:r>
          </w:p>
        </w:tc>
        <w:tc>
          <w:tcPr>
            <w:tcW w:type="dxa" w:w="31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Botão "Sim" executa ação de "Não" (embaralhamento)</w:t>
            </w:r>
          </w:p>
        </w:tc>
        <w:tc>
          <w:tcPr>
            <w:tcW w:type="dxa" w:w="34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🔴 Alta</w:t>
            </w:r>
          </w:p>
        </w:tc>
      </w:tr>
    </w:tbl>
    <w:p>
      <w:pPr>
        <w:pBdr>
          <w:bottom w:val="single" w:color="DDDDDD" w:sz="6"/>
        </w:pBdr>
        <w:spacing w:after="240" w:before="240"/>
      </w:pPr>
    </w:p>
    <w:p>
      <w:pPr>
        <w:pStyle w:val="Heading1"/>
        <w:spacing w:after="120" w:before="200"/>
      </w:pPr>
      <w:r>
        <w:rPr>
          <w:b/>
          <w:bCs/>
          <w:color w:val="1A1A1A"/>
          <w:sz w:val="28"/>
          <w:szCs w:val="28"/>
        </w:rPr>
        <w:t xml:space="preserve">Reflexão</w:t>
      </w:r>
    </w:p>
    <w:p>
      <w:pPr>
        <w:spacing w:after="100" w:before="0"/>
      </w:pPr>
      <w:r>
        <w:rPr>
          <w:color w:val="1A1A1A"/>
          <w:sz w:val="22"/>
          <w:szCs w:val="22"/>
        </w:rPr>
        <w:t xml:space="preserve">Quebrar regras de UX intencionalmente é um exercício de compreensão profunda: </w:t>
      </w:r>
      <w:r>
        <w:rPr>
          <w:b/>
          <w:bCs/>
          <w:i/>
          <w:iCs/>
          <w:color w:val="C0392B"/>
          <w:sz w:val="22"/>
          <w:szCs w:val="22"/>
        </w:rPr>
        <w:t xml:space="preserve">você só consegue violar uma lei com precisão se realmente a entende.</w:t>
      </w:r>
    </w:p>
    <w:p>
      <w:pPr>
        <w:spacing w:after="100" w:before="0"/>
      </w:pPr>
      <w:r>
        <w:rPr>
          <w:color w:val="1A1A1A"/>
          <w:sz w:val="22"/>
          <w:szCs w:val="22"/>
        </w:rPr>
        <w:t xml:space="preserve">Cada lei violada neste documento representa uma dor real. O botão fugitivo humilha a Lei de Jakob e de Fitts. Os 5 modais esmagam Miller, Hick e a Navalha de Ockham. O embaralhamento dos botões trai Postel e o WCAG. Juntos, criam uma experiência que a Regra Pico-Fim garantirá que o usuário não esqueça tão cedo.</w:t>
      </w:r>
    </w:p>
    <w:p>
      <w:pPr>
        <w:spacing w:after="80" w:before="80"/>
      </w:pPr>
      <w:r>
        <w:rPr>
          <w:b/>
          <w:bCs/>
          <w:i/>
          <w:iCs/>
          <w:color w:val="C0392B"/>
          <w:sz w:val="26"/>
          <w:szCs w:val="26"/>
        </w:rPr>
        <w:t xml:space="preserve">A interface funciona. Mas funcionar não é suficiente.</w:t>
      </w:r>
    </w:p>
    <w:p>
      <w:pPr>
        <w:pBdr>
          <w:bottom w:val="single" w:color="DDDDDD" w:sz="6"/>
        </w:pBdr>
        <w:spacing w:after="240" w:before="240"/>
      </w:pPr>
    </w:p>
    <w:p>
      <w:pPr>
        <w:spacing w:before="160"/>
        <w:jc w:val="center"/>
      </w:pPr>
      <w:r>
        <w:rPr>
          <w:i/>
          <w:iCs/>
          <w:color w:val="666666"/>
          <w:sz w:val="18"/>
          <w:szCs w:val="18"/>
        </w:rPr>
        <w:t xml:space="preserve">Pizza Palace — Trabalho UX 1º Bimestre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2026-09-08T18:15:49.703Z</dcterms:created>
  <dcterms:modified xsi:type="dcterms:W3CDTF">2026-09-08T18:15:49.703Z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