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91FC1" w14:textId="77777777" w:rsidR="008D067B" w:rsidRPr="00BD594B" w:rsidRDefault="003A287B" w:rsidP="00DC02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Hlk173142452"/>
      <w:bookmarkEnd w:id="0"/>
      <w:r w:rsidRPr="00BD594B">
        <w:rPr>
          <w:rFonts w:ascii="Arial" w:hAnsi="Arial" w:cs="Arial"/>
          <w:sz w:val="24"/>
          <w:szCs w:val="24"/>
        </w:rPr>
        <w:t>INSTITUTO FEDERAL DE CIENCIAS, EDUCAÇÃO E TECNOLOGIA</w:t>
      </w:r>
    </w:p>
    <w:p w14:paraId="73842340" w14:textId="77777777" w:rsidR="00B000AE" w:rsidRPr="00BD594B" w:rsidRDefault="00B000AE" w:rsidP="00DC02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594B">
        <w:rPr>
          <w:rFonts w:ascii="Arial" w:hAnsi="Arial" w:cs="Arial"/>
          <w:sz w:val="24"/>
          <w:szCs w:val="24"/>
        </w:rPr>
        <w:t>INSTITUTOS DE PESQUISAS E</w:t>
      </w:r>
      <w:r w:rsidR="00C91458" w:rsidRPr="00BD594B">
        <w:rPr>
          <w:rFonts w:ascii="Arial" w:hAnsi="Arial" w:cs="Arial"/>
          <w:sz w:val="24"/>
          <w:szCs w:val="24"/>
        </w:rPr>
        <w:t>M</w:t>
      </w:r>
      <w:r w:rsidRPr="00BD594B">
        <w:rPr>
          <w:rFonts w:ascii="Arial" w:hAnsi="Arial" w:cs="Arial"/>
          <w:sz w:val="24"/>
          <w:szCs w:val="24"/>
        </w:rPr>
        <w:t xml:space="preserve"> TECNOLOGIA DA INFORMAÇÃO</w:t>
      </w:r>
    </w:p>
    <w:p w14:paraId="2F493CEC" w14:textId="77777777" w:rsidR="00C91458" w:rsidRPr="00BD594B" w:rsidRDefault="00C91458" w:rsidP="00DC02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594B">
        <w:rPr>
          <w:rFonts w:ascii="Arial" w:hAnsi="Arial" w:cs="Arial"/>
          <w:sz w:val="24"/>
          <w:szCs w:val="24"/>
        </w:rPr>
        <w:t>BACHARELADO EM INFORMATICA BÁSICA</w:t>
      </w:r>
    </w:p>
    <w:p w14:paraId="27B2E827" w14:textId="77777777" w:rsidR="006765DC" w:rsidRPr="00BD594B" w:rsidRDefault="006765DC" w:rsidP="00DC02E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80DF69" w14:textId="77777777" w:rsidR="006765DC" w:rsidRPr="00BD594B" w:rsidRDefault="006765DC" w:rsidP="00DC02E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077E50" w14:textId="77777777" w:rsidR="006765DC" w:rsidRPr="00BD594B" w:rsidRDefault="006765DC" w:rsidP="00DC02E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857B43" w14:textId="77777777" w:rsidR="006765DC" w:rsidRPr="00BD594B" w:rsidRDefault="006765DC" w:rsidP="00DC02E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D675A9" w14:textId="77777777" w:rsidR="00CD1506" w:rsidRPr="00BD594B" w:rsidRDefault="00CD1506" w:rsidP="00DC02E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6C9056" w14:textId="77777777" w:rsidR="006765DC" w:rsidRPr="00BD594B" w:rsidRDefault="007C3788" w:rsidP="00DC02E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594B">
        <w:rPr>
          <w:rFonts w:ascii="Arial" w:hAnsi="Arial" w:cs="Arial"/>
          <w:b/>
          <w:bCs/>
          <w:sz w:val="24"/>
          <w:szCs w:val="24"/>
        </w:rPr>
        <w:t>EMYLE KAROLINE RODRIGUES SA</w:t>
      </w:r>
    </w:p>
    <w:p w14:paraId="06EA1913" w14:textId="77777777" w:rsidR="00994DE9" w:rsidRPr="00BD594B" w:rsidRDefault="007C3788" w:rsidP="00DC02E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594B">
        <w:rPr>
          <w:rFonts w:ascii="Arial" w:hAnsi="Arial" w:cs="Arial"/>
          <w:b/>
          <w:bCs/>
          <w:sz w:val="24"/>
          <w:szCs w:val="24"/>
        </w:rPr>
        <w:t>FERNANDA AMORIM OLIVEIRA</w:t>
      </w:r>
    </w:p>
    <w:p w14:paraId="5DD09B9B" w14:textId="77777777" w:rsidR="006765DC" w:rsidRPr="00BD594B" w:rsidRDefault="007C3788" w:rsidP="00DC02E6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594B">
        <w:rPr>
          <w:rFonts w:ascii="Arial" w:hAnsi="Arial" w:cs="Arial"/>
          <w:b/>
          <w:bCs/>
          <w:sz w:val="24"/>
          <w:szCs w:val="24"/>
        </w:rPr>
        <w:t>PAULA LAVINNIA SILVA NUNES</w:t>
      </w:r>
    </w:p>
    <w:p w14:paraId="26EE81DF" w14:textId="77777777" w:rsidR="004B0B8D" w:rsidRPr="00BD594B" w:rsidRDefault="004B0B8D" w:rsidP="00DC02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6F90574" w14:textId="77777777" w:rsidR="0097456B" w:rsidRPr="00BD594B" w:rsidRDefault="0097456B" w:rsidP="00CD150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A530AE2" w14:textId="77777777" w:rsidR="0097456B" w:rsidRPr="00BD594B" w:rsidRDefault="0097456B" w:rsidP="00DC02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ED54E7B" w14:textId="77777777" w:rsidR="00E139D2" w:rsidRPr="00BD594B" w:rsidRDefault="00E139D2" w:rsidP="00AA24B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8307802" w14:textId="77777777" w:rsidR="0097456B" w:rsidRPr="00BD594B" w:rsidRDefault="0097456B" w:rsidP="00DC02E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678CED2" w14:textId="7DA423BA" w:rsidR="0097456B" w:rsidRPr="00BD594B" w:rsidRDefault="006C025D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594B">
        <w:rPr>
          <w:rFonts w:ascii="Arial" w:hAnsi="Arial" w:cs="Arial"/>
          <w:b/>
          <w:bCs/>
          <w:sz w:val="24"/>
          <w:szCs w:val="24"/>
        </w:rPr>
        <w:t xml:space="preserve">UMA VOLTA PELO SISTEMA SOLAR: </w:t>
      </w:r>
      <w:r w:rsidR="003A0708" w:rsidRPr="003A0708">
        <w:rPr>
          <w:rFonts w:ascii="Arial" w:hAnsi="Arial" w:cs="Arial"/>
          <w:sz w:val="24"/>
          <w:szCs w:val="24"/>
        </w:rPr>
        <w:t xml:space="preserve">aprendendo astronomia através de um </w:t>
      </w:r>
      <w:r w:rsidR="00BD3D2B">
        <w:rPr>
          <w:rFonts w:ascii="Arial" w:hAnsi="Arial" w:cs="Arial"/>
          <w:sz w:val="24"/>
          <w:szCs w:val="24"/>
        </w:rPr>
        <w:t>S</w:t>
      </w:r>
      <w:r w:rsidR="003A0708" w:rsidRPr="003A0708">
        <w:rPr>
          <w:rFonts w:ascii="Arial" w:hAnsi="Arial" w:cs="Arial"/>
          <w:sz w:val="24"/>
          <w:szCs w:val="24"/>
        </w:rPr>
        <w:t xml:space="preserve">erious </w:t>
      </w:r>
      <w:r w:rsidR="00BD3D2B">
        <w:rPr>
          <w:rFonts w:ascii="Arial" w:hAnsi="Arial" w:cs="Arial"/>
          <w:sz w:val="24"/>
          <w:szCs w:val="24"/>
        </w:rPr>
        <w:t>G</w:t>
      </w:r>
      <w:r w:rsidR="003A0708" w:rsidRPr="003A0708">
        <w:rPr>
          <w:rFonts w:ascii="Arial" w:hAnsi="Arial" w:cs="Arial"/>
          <w:sz w:val="24"/>
          <w:szCs w:val="24"/>
        </w:rPr>
        <w:t>ame</w:t>
      </w:r>
      <w:r w:rsidR="003A0708" w:rsidRPr="00BD594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3A35649" w14:textId="77777777" w:rsidR="003400FA" w:rsidRPr="00BD594B" w:rsidRDefault="003400FA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31FC11" w14:textId="77777777" w:rsidR="003400FA" w:rsidRPr="00BD594B" w:rsidRDefault="003400FA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A0184E" w14:textId="77777777" w:rsidR="003400FA" w:rsidRPr="00BD594B" w:rsidRDefault="003400FA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D13331" w14:textId="77777777" w:rsidR="003400FA" w:rsidRPr="00BD594B" w:rsidRDefault="003400FA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A5A3E2" w14:textId="77777777" w:rsidR="003400FA" w:rsidRPr="00BD594B" w:rsidRDefault="003400FA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8D0113" w14:textId="77777777" w:rsidR="003400FA" w:rsidRPr="00BD594B" w:rsidRDefault="003400FA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6F0600" w14:textId="77777777" w:rsidR="003400FA" w:rsidRPr="00BD594B" w:rsidRDefault="003400FA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460E82" w14:textId="77777777" w:rsidR="003400FA" w:rsidRPr="00BD594B" w:rsidRDefault="003400FA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A76944" w14:textId="77777777" w:rsidR="003400FA" w:rsidRPr="00BD594B" w:rsidRDefault="003400FA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7E3FF4" w14:textId="77777777" w:rsidR="003400FA" w:rsidRPr="00BD594B" w:rsidRDefault="003400FA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683CD8" w14:textId="77777777" w:rsidR="003400FA" w:rsidRPr="00BD594B" w:rsidRDefault="003400FA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F31610" w14:textId="77777777" w:rsidR="007817FA" w:rsidRPr="00BD594B" w:rsidRDefault="007817FA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A25DB9" w14:textId="77777777" w:rsidR="00141955" w:rsidRPr="00BD594B" w:rsidRDefault="00141955" w:rsidP="0045425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F249FE" w14:textId="77777777" w:rsidR="003400FA" w:rsidRPr="00BD594B" w:rsidRDefault="003400FA" w:rsidP="00961F8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A0D4932" w14:textId="77777777" w:rsidR="00961F8D" w:rsidRPr="00BD594B" w:rsidRDefault="00910EAB" w:rsidP="00961F8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594B">
        <w:rPr>
          <w:rFonts w:ascii="Arial" w:hAnsi="Arial" w:cs="Arial"/>
          <w:sz w:val="24"/>
          <w:szCs w:val="24"/>
        </w:rPr>
        <w:t>A</w:t>
      </w:r>
      <w:r w:rsidR="00C20FAF" w:rsidRPr="00BD594B">
        <w:rPr>
          <w:rFonts w:ascii="Arial" w:hAnsi="Arial" w:cs="Arial"/>
          <w:sz w:val="24"/>
          <w:szCs w:val="24"/>
        </w:rPr>
        <w:t>çailândia</w:t>
      </w:r>
    </w:p>
    <w:p w14:paraId="1ABDFEA6" w14:textId="77777777" w:rsidR="00A5076D" w:rsidRPr="00BD594B" w:rsidRDefault="00B30AF8" w:rsidP="00CB0DA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594B">
        <w:rPr>
          <w:rFonts w:ascii="Arial" w:hAnsi="Arial" w:cs="Arial"/>
          <w:sz w:val="24"/>
          <w:szCs w:val="24"/>
        </w:rPr>
        <w:t>202</w:t>
      </w:r>
      <w:r w:rsidR="00BC7239" w:rsidRPr="00BD594B">
        <w:rPr>
          <w:rFonts w:ascii="Arial" w:hAnsi="Arial" w:cs="Arial"/>
          <w:sz w:val="24"/>
          <w:szCs w:val="24"/>
        </w:rPr>
        <w:t>4</w:t>
      </w:r>
    </w:p>
    <w:p w14:paraId="05DEF270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594B">
        <w:rPr>
          <w:rFonts w:ascii="Arial" w:hAnsi="Arial" w:cs="Arial"/>
          <w:sz w:val="24"/>
          <w:szCs w:val="24"/>
        </w:rPr>
        <w:br w:type="page"/>
      </w:r>
      <w:r w:rsidRPr="00BD594B">
        <w:rPr>
          <w:rFonts w:ascii="Arial" w:hAnsi="Arial" w:cs="Arial"/>
          <w:b/>
          <w:bCs/>
          <w:sz w:val="24"/>
          <w:szCs w:val="24"/>
        </w:rPr>
        <w:lastRenderedPageBreak/>
        <w:t>EMYLE KAROLINE RODRIGUES SA</w:t>
      </w:r>
    </w:p>
    <w:p w14:paraId="550754C7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594B">
        <w:rPr>
          <w:rFonts w:ascii="Arial" w:hAnsi="Arial" w:cs="Arial"/>
          <w:b/>
          <w:bCs/>
          <w:sz w:val="24"/>
          <w:szCs w:val="24"/>
        </w:rPr>
        <w:t>FERNANDA AMORIM OLIVEIRA</w:t>
      </w:r>
    </w:p>
    <w:p w14:paraId="154C48F0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D594B">
        <w:rPr>
          <w:rFonts w:ascii="Arial" w:hAnsi="Arial" w:cs="Arial"/>
          <w:b/>
          <w:bCs/>
          <w:sz w:val="24"/>
          <w:szCs w:val="24"/>
        </w:rPr>
        <w:t>PAULA LAVINNIA SILVA NUNES</w:t>
      </w:r>
    </w:p>
    <w:p w14:paraId="2A96CF38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6985B60" w14:textId="77777777" w:rsidR="00A5076D" w:rsidRPr="00BD594B" w:rsidRDefault="00A5076D" w:rsidP="00A5076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DF66F61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21BBFAC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D94DE61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3243895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F9B9AF3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94288D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1E4A5FA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C0524B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21E56E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B6B933D" w14:textId="77777777" w:rsidR="00A5076D" w:rsidRPr="00BD594B" w:rsidRDefault="00A5076D" w:rsidP="00A5076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8FC62AC" w14:textId="77777777" w:rsidR="00A5076D" w:rsidRPr="00BD594B" w:rsidRDefault="00A5076D" w:rsidP="00A5076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56266AF" w14:textId="34061C32" w:rsidR="00A5076D" w:rsidRPr="003A0708" w:rsidRDefault="00A5076D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D594B">
        <w:rPr>
          <w:rFonts w:ascii="Arial" w:hAnsi="Arial" w:cs="Arial"/>
          <w:b/>
          <w:bCs/>
          <w:sz w:val="24"/>
          <w:szCs w:val="24"/>
        </w:rPr>
        <w:t xml:space="preserve">UMA VOLTA PELO SISTEMA SOLAR: </w:t>
      </w:r>
      <w:r w:rsidR="003A0708" w:rsidRPr="003A0708">
        <w:rPr>
          <w:rFonts w:ascii="Arial" w:hAnsi="Arial" w:cs="Arial"/>
          <w:sz w:val="24"/>
          <w:szCs w:val="24"/>
        </w:rPr>
        <w:t xml:space="preserve">aprendendo astronomia através de um </w:t>
      </w:r>
      <w:r w:rsidR="00BD3D2B">
        <w:rPr>
          <w:rFonts w:ascii="Arial" w:hAnsi="Arial" w:cs="Arial"/>
          <w:sz w:val="24"/>
          <w:szCs w:val="24"/>
          <w:u w:val="single"/>
        </w:rPr>
        <w:t>S</w:t>
      </w:r>
      <w:r w:rsidR="003A0708" w:rsidRPr="003A0708">
        <w:rPr>
          <w:rFonts w:ascii="Arial" w:hAnsi="Arial" w:cs="Arial"/>
          <w:sz w:val="24"/>
          <w:szCs w:val="24"/>
        </w:rPr>
        <w:t xml:space="preserve">erious </w:t>
      </w:r>
      <w:r w:rsidR="00BD3D2B">
        <w:rPr>
          <w:rFonts w:ascii="Arial" w:hAnsi="Arial" w:cs="Arial"/>
          <w:sz w:val="24"/>
          <w:szCs w:val="24"/>
        </w:rPr>
        <w:t>G</w:t>
      </w:r>
      <w:r w:rsidR="003A0708" w:rsidRPr="003A0708">
        <w:rPr>
          <w:rFonts w:ascii="Arial" w:hAnsi="Arial" w:cs="Arial"/>
          <w:sz w:val="24"/>
          <w:szCs w:val="24"/>
        </w:rPr>
        <w:t>ame</w:t>
      </w:r>
    </w:p>
    <w:p w14:paraId="2B0A0757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C85E30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D21927" w14:textId="77777777" w:rsidR="00A5076D" w:rsidRPr="00BD594B" w:rsidRDefault="00A5076D" w:rsidP="00A5076D">
      <w:pPr>
        <w:ind w:left="4536"/>
        <w:jc w:val="both"/>
        <w:rPr>
          <w:rFonts w:ascii="Arial" w:hAnsi="Arial" w:cs="Arial"/>
          <w:sz w:val="24"/>
          <w:szCs w:val="24"/>
        </w:rPr>
      </w:pPr>
      <w:r w:rsidRPr="00BD594B">
        <w:rPr>
          <w:rFonts w:ascii="Arial" w:hAnsi="Arial" w:cs="Arial"/>
          <w:sz w:val="24"/>
          <w:szCs w:val="24"/>
        </w:rPr>
        <w:t xml:space="preserve">Monografia apresentada ao Curso de Informática Básica da Universidade Federal de São João dos Patos – UFSJP, como requisito parcial para a obtenção do título de bacharel em Informática Básica. </w:t>
      </w:r>
    </w:p>
    <w:p w14:paraId="1E1BAC1C" w14:textId="77777777" w:rsidR="00A5076D" w:rsidRPr="00BD594B" w:rsidRDefault="00A5076D" w:rsidP="00A5076D">
      <w:pPr>
        <w:ind w:left="4536"/>
        <w:jc w:val="both"/>
        <w:rPr>
          <w:rFonts w:ascii="Arial" w:hAnsi="Arial" w:cs="Arial"/>
          <w:sz w:val="24"/>
          <w:szCs w:val="24"/>
        </w:rPr>
      </w:pPr>
      <w:r w:rsidRPr="00BD594B">
        <w:rPr>
          <w:rFonts w:ascii="Arial" w:hAnsi="Arial" w:cs="Arial"/>
          <w:sz w:val="24"/>
          <w:szCs w:val="24"/>
        </w:rPr>
        <w:t xml:space="preserve">Orientador: Prof. Dr. Valter Neto </w:t>
      </w:r>
    </w:p>
    <w:p w14:paraId="26A677D4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4FC8B2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D335D9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C58FDD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2CD671" w14:textId="77777777" w:rsidR="00BD4269" w:rsidRPr="00BD594B" w:rsidRDefault="00BD4269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2B9FFE" w14:textId="77777777" w:rsidR="00BD4269" w:rsidRPr="00BD594B" w:rsidRDefault="00BD4269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A59F2C" w14:textId="77777777" w:rsidR="00A5076D" w:rsidRPr="00BD594B" w:rsidRDefault="00A5076D" w:rsidP="00A5076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0D85B44" w14:textId="77777777" w:rsidR="00813358" w:rsidRPr="00BD594B" w:rsidRDefault="00C20FAF" w:rsidP="0081335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BD594B">
        <w:rPr>
          <w:rFonts w:ascii="Arial" w:hAnsi="Arial" w:cs="Arial"/>
          <w:sz w:val="24"/>
          <w:szCs w:val="24"/>
        </w:rPr>
        <w:t>çailândia</w:t>
      </w:r>
    </w:p>
    <w:p w14:paraId="5731F1FB" w14:textId="77777777" w:rsidR="000D7CBA" w:rsidRPr="004D2B3A" w:rsidRDefault="00813358" w:rsidP="004D2B3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D594B">
        <w:rPr>
          <w:rFonts w:ascii="Arial" w:hAnsi="Arial" w:cs="Arial"/>
          <w:sz w:val="24"/>
          <w:szCs w:val="24"/>
        </w:rPr>
        <w:t>2024</w:t>
      </w:r>
    </w:p>
    <w:sdt>
      <w:sdtPr>
        <w:id w:val="-14901757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21CFF74" w14:textId="0164758E" w:rsidR="00854234" w:rsidRDefault="00BC5AF1" w:rsidP="0085744D">
          <w:pPr>
            <w:pStyle w:val="CabealhodoSumrio"/>
            <w:spacing w:before="0" w:line="36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9A55AF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</w:t>
          </w:r>
          <w:r w:rsidR="00BD3D2B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Á</w:t>
          </w:r>
          <w:r w:rsidRPr="009A55AF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RIO</w:t>
          </w:r>
        </w:p>
        <w:p w14:paraId="1D80D3BE" w14:textId="77777777" w:rsidR="00F1400A" w:rsidRPr="00B957C2" w:rsidRDefault="001F1272" w:rsidP="00F1400A">
          <w:pPr>
            <w:pStyle w:val="CabealhodoSumrio"/>
            <w:spacing w:before="0" w:line="360" w:lineRule="auto"/>
            <w:rPr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</w:rPr>
          </w:pPr>
          <w:r w:rsidRPr="009A55AF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9A55AF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9A55AF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</w:p>
        <w:p w14:paraId="7247E840" w14:textId="77777777" w:rsidR="00F1400A" w:rsidRPr="00B957C2" w:rsidRDefault="00F1400A" w:rsidP="00F1400A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b/>
              <w:bCs/>
              <w:noProof/>
              <w:color w:val="000000" w:themeColor="text1"/>
              <w:sz w:val="24"/>
              <w:szCs w:val="24"/>
              <w:lang w:eastAsia="pt-BR"/>
            </w:rPr>
          </w:pPr>
          <w:r w:rsidRPr="00B957C2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  <w:u w:val="none"/>
            </w:rPr>
            <w:t>1</w:t>
          </w:r>
          <w:r w:rsidR="00854234" w:rsidRPr="00B957C2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  <w:u w:val="none"/>
            </w:rPr>
            <w:t xml:space="preserve">     </w:t>
          </w:r>
          <w:hyperlink w:anchor="_Toc173140812" w:history="1">
            <w:r w:rsidRPr="00B957C2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  <w:u w:val="none"/>
              </w:rPr>
              <w:t>INTRODUÇÃO</w:t>
            </w:r>
            <w:r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_Toc173140812 \h </w:instrText>
            </w:r>
            <w:r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F3CA9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BA5E359" w14:textId="77777777" w:rsidR="00F1400A" w:rsidRPr="00B957C2" w:rsidRDefault="00F1400A" w:rsidP="00F1400A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b/>
              <w:bCs/>
              <w:noProof/>
              <w:color w:val="000000" w:themeColor="text1"/>
              <w:sz w:val="24"/>
              <w:szCs w:val="24"/>
              <w:lang w:eastAsia="pt-BR"/>
            </w:rPr>
          </w:pPr>
          <w:r w:rsidRPr="00B957C2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  <w:u w:val="none"/>
            </w:rPr>
            <w:t>2</w:t>
          </w:r>
          <w:r w:rsidR="00854234" w:rsidRPr="00B957C2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  <w:u w:val="none"/>
            </w:rPr>
            <w:t xml:space="preserve">     </w:t>
          </w:r>
          <w:hyperlink w:anchor="_Toc173140813" w:history="1">
            <w:r w:rsidRPr="00B957C2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  <w:u w:val="none"/>
              </w:rPr>
              <w:t>OBJETIVO</w:t>
            </w:r>
            <w:r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_Toc173140813 \h </w:instrText>
            </w:r>
            <w:r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F3CA9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60FB02A" w14:textId="77777777" w:rsidR="00F1400A" w:rsidRPr="00B957C2" w:rsidRDefault="00854234" w:rsidP="00F1400A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b/>
              <w:bCs/>
              <w:noProof/>
              <w:color w:val="000000" w:themeColor="text1"/>
              <w:sz w:val="24"/>
              <w:szCs w:val="24"/>
              <w:lang w:eastAsia="pt-BR"/>
            </w:rPr>
          </w:pPr>
          <w:r w:rsidRPr="00B957C2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  <w:u w:val="none"/>
            </w:rPr>
            <w:t xml:space="preserve">2.1  </w:t>
          </w:r>
          <w:hyperlink w:anchor="_Toc173140814" w:history="1">
            <w:r w:rsidR="00F1400A" w:rsidRPr="00B957C2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  <w:u w:val="none"/>
              </w:rPr>
              <w:t>Objetivo Geral</w: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_Toc173140814 \h </w:instrTex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F3CA9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2E60524" w14:textId="77777777" w:rsidR="00F1400A" w:rsidRPr="00B957C2" w:rsidRDefault="00854234" w:rsidP="00F1400A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b/>
              <w:bCs/>
              <w:noProof/>
              <w:color w:val="000000" w:themeColor="text1"/>
              <w:sz w:val="24"/>
              <w:szCs w:val="24"/>
              <w:lang w:eastAsia="pt-BR"/>
            </w:rPr>
          </w:pPr>
          <w:r w:rsidRPr="00B957C2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  <w:u w:val="none"/>
            </w:rPr>
            <w:t xml:space="preserve">2.1  </w:t>
          </w:r>
          <w:hyperlink w:anchor="_Toc173140815" w:history="1">
            <w:r w:rsidR="00F1400A" w:rsidRPr="00B957C2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  <w:u w:val="none"/>
              </w:rPr>
              <w:t>Objetivos Específicos</w: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_Toc173140815 \h </w:instrTex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F3CA9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D5FED4D" w14:textId="77777777" w:rsidR="00F1400A" w:rsidRPr="00B957C2" w:rsidRDefault="00854234" w:rsidP="00F1400A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b/>
              <w:bCs/>
              <w:noProof/>
              <w:color w:val="000000" w:themeColor="text1"/>
              <w:sz w:val="24"/>
              <w:szCs w:val="24"/>
              <w:lang w:eastAsia="pt-BR"/>
            </w:rPr>
          </w:pPr>
          <w:r w:rsidRPr="00B957C2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  <w:u w:val="none"/>
            </w:rPr>
            <w:t xml:space="preserve">3     </w:t>
          </w:r>
          <w:hyperlink w:anchor="_Toc173140816" w:history="1">
            <w:r w:rsidR="00F1400A" w:rsidRPr="00B957C2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  <w:u w:val="none"/>
              </w:rPr>
              <w:t>FUNDAMENTAÇÃO TEÓRICA</w: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_Toc173140816 \h </w:instrTex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F3CA9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41F77CC" w14:textId="77777777" w:rsidR="00F1400A" w:rsidRPr="00B957C2" w:rsidRDefault="00854234" w:rsidP="00F1400A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b/>
              <w:bCs/>
              <w:noProof/>
              <w:color w:val="000000" w:themeColor="text1"/>
              <w:sz w:val="24"/>
              <w:szCs w:val="24"/>
              <w:lang w:eastAsia="pt-BR"/>
            </w:rPr>
          </w:pPr>
          <w:r w:rsidRPr="00B957C2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  <w:u w:val="none"/>
            </w:rPr>
            <w:t xml:space="preserve">3.1  </w:t>
          </w:r>
          <w:hyperlink w:anchor="_Toc173140817" w:history="1">
            <w:r w:rsidR="00F1400A" w:rsidRPr="00B957C2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  <w:u w:val="none"/>
              </w:rPr>
              <w:t>Apresentação do Jogo</w: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_Toc173140817 \h </w:instrTex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F3CA9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64371E6" w14:textId="77777777" w:rsidR="00F1400A" w:rsidRPr="00B957C2" w:rsidRDefault="00854234" w:rsidP="00F1400A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b/>
              <w:bCs/>
              <w:noProof/>
              <w:color w:val="000000" w:themeColor="text1"/>
              <w:sz w:val="24"/>
              <w:szCs w:val="24"/>
              <w:lang w:eastAsia="pt-BR"/>
            </w:rPr>
          </w:pPr>
          <w:r w:rsidRPr="00B957C2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  <w:u w:val="none"/>
            </w:rPr>
            <w:t xml:space="preserve">4     </w:t>
          </w:r>
          <w:hyperlink w:anchor="_Toc173140818" w:history="1">
            <w:r w:rsidR="00F1400A" w:rsidRPr="00B957C2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  <w:u w:val="none"/>
              </w:rPr>
              <w:t>METODOLOGIA</w: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_Toc173140818 \h </w:instrTex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F3CA9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4756584" w14:textId="77777777" w:rsidR="00F1400A" w:rsidRPr="00B957C2" w:rsidRDefault="00854234" w:rsidP="00F1400A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b/>
              <w:bCs/>
              <w:noProof/>
              <w:color w:val="000000" w:themeColor="text1"/>
              <w:sz w:val="24"/>
              <w:szCs w:val="24"/>
              <w:lang w:eastAsia="pt-BR"/>
            </w:rPr>
          </w:pPr>
          <w:r w:rsidRPr="00B957C2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  <w:u w:val="none"/>
            </w:rPr>
            <w:t xml:space="preserve">4.1  </w:t>
          </w:r>
          <w:hyperlink w:anchor="_Toc173140819" w:history="1">
            <w:r w:rsidR="00F1400A" w:rsidRPr="00B957C2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  <w:u w:val="none"/>
              </w:rPr>
              <w:t>Materiais e métodos</w: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_Toc173140819 \h </w:instrTex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F3CA9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F1400A" w:rsidRPr="00B957C2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6C42E14" w14:textId="4611DFEC" w:rsidR="00F1400A" w:rsidRPr="00B957C2" w:rsidRDefault="00B957C2" w:rsidP="00F1400A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r w:rsidRPr="00B957C2">
            <w:rPr>
              <w:rStyle w:val="Hyperlink"/>
              <w:rFonts w:ascii="Arial" w:hAnsi="Arial" w:cs="Arial"/>
              <w:noProof/>
              <w:color w:val="000000" w:themeColor="text1"/>
              <w:sz w:val="16"/>
              <w:szCs w:val="16"/>
              <w:u w:val="none"/>
            </w:rPr>
            <w:t>.</w:t>
          </w:r>
          <w:r w:rsidRPr="00B957C2">
            <w:rPr>
              <w:rStyle w:val="Hyperlink"/>
              <w:rFonts w:ascii="Arial" w:hAnsi="Arial" w:cs="Arial"/>
              <w:b/>
              <w:bCs/>
              <w:noProof/>
              <w:color w:val="000000" w:themeColor="text1"/>
              <w:sz w:val="24"/>
              <w:szCs w:val="24"/>
              <w:u w:val="none"/>
            </w:rPr>
            <w:t xml:space="preserve"> </w:t>
          </w:r>
          <w:r w:rsidR="00854234" w:rsidRPr="00B957C2">
            <w:rPr>
              <w:rStyle w:val="Hyperlink"/>
              <w:rFonts w:ascii="Arial" w:hAnsi="Arial" w:cs="Arial"/>
              <w:noProof/>
              <w:color w:val="000000" w:themeColor="text1"/>
              <w:sz w:val="16"/>
              <w:szCs w:val="16"/>
              <w:u w:val="none"/>
            </w:rPr>
            <w:t xml:space="preserve">  </w:t>
          </w:r>
          <w:r w:rsidR="00BD3D2B" w:rsidRPr="00B957C2">
            <w:rPr>
              <w:rStyle w:val="Hyperlink"/>
              <w:rFonts w:ascii="Arial" w:hAnsi="Arial" w:cs="Arial"/>
              <w:noProof/>
              <w:color w:val="000000" w:themeColor="text1"/>
              <w:sz w:val="16"/>
              <w:szCs w:val="16"/>
              <w:u w:val="none"/>
            </w:rPr>
            <w:t xml:space="preserve">     </w:t>
          </w:r>
          <w:hyperlink w:anchor="_Toc173140820" w:history="1">
            <w:r w:rsidR="00F1400A" w:rsidRPr="0092779F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sz w:val="24"/>
                <w:szCs w:val="24"/>
                <w:u w:val="none"/>
              </w:rPr>
              <w:t>REFERÊNCIAS</w:t>
            </w:r>
            <w:r w:rsidR="00F1400A" w:rsidRPr="0092779F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F1400A" w:rsidRPr="0092779F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F1400A" w:rsidRPr="0092779F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_Toc173140820 \h </w:instrText>
            </w:r>
            <w:r w:rsidR="00F1400A" w:rsidRPr="0092779F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</w:r>
            <w:r w:rsidR="00F1400A" w:rsidRPr="0092779F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F3CA9" w:rsidRPr="0092779F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F1400A" w:rsidRPr="0092779F">
              <w:rPr>
                <w:rFonts w:ascii="Arial" w:hAnsi="Arial" w:cs="Arial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96E142D" w14:textId="77777777" w:rsidR="00082C7B" w:rsidRPr="00B957C2" w:rsidRDefault="001F1272" w:rsidP="00B957C2">
          <w:pPr>
            <w:spacing w:after="0" w:line="360" w:lineRule="auto"/>
            <w:sectPr w:rsidR="00082C7B" w:rsidRPr="00B957C2" w:rsidSect="00DC02E6">
              <w:headerReference w:type="default" r:id="rId8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9A55AF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FF44622" w14:textId="77777777" w:rsidR="008018D3" w:rsidRPr="007224F5" w:rsidRDefault="0085744D" w:rsidP="0096443F">
      <w:pPr>
        <w:pStyle w:val="1tituloo"/>
      </w:pPr>
      <w:bookmarkStart w:id="1" w:name="_Toc173138795"/>
      <w:bookmarkStart w:id="2" w:name="_Toc173140348"/>
      <w:bookmarkStart w:id="3" w:name="_Toc173140812"/>
      <w:proofErr w:type="gramStart"/>
      <w:r>
        <w:lastRenderedPageBreak/>
        <w:t xml:space="preserve">1  </w:t>
      </w:r>
      <w:r w:rsidR="008018D3" w:rsidRPr="007224F5">
        <w:t>INTRODUÇÃO</w:t>
      </w:r>
      <w:bookmarkEnd w:id="1"/>
      <w:bookmarkEnd w:id="2"/>
      <w:bookmarkEnd w:id="3"/>
      <w:proofErr w:type="gramEnd"/>
      <w:r w:rsidR="008018D3" w:rsidRPr="007224F5">
        <w:t xml:space="preserve"> </w:t>
      </w:r>
    </w:p>
    <w:p w14:paraId="79333E05" w14:textId="77777777" w:rsidR="00CA4ED4" w:rsidRPr="008018D3" w:rsidRDefault="00CA4ED4" w:rsidP="008018D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DDF4472" w14:textId="77777777" w:rsidR="008018D3" w:rsidRPr="00BD594B" w:rsidRDefault="008018D3" w:rsidP="00126CC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018D3">
        <w:rPr>
          <w:rFonts w:ascii="Arial" w:hAnsi="Arial" w:cs="Arial"/>
          <w:sz w:val="24"/>
          <w:szCs w:val="24"/>
        </w:rPr>
        <w:t>Conteúdos relacionados a Astronomia geralmente despertam bastante interesse e fascínio em boa parte das pessoas para quem esses conceitos são apresentados pela primeira vez. Além do seu potencial educativo, o seu caráter interdisciplinar amplia a possibilidade de interações entre diferentes componentes curriculares. No ensino fundamental, tópicos relacionados a planetas e objetos celestes do Sistema Solar são os principais temas abordados no ensino de Astronomia e, para tornar o aprendizado mais motivante, e interessante que o professor disponha de ferramentas interativas para atrair a atenção dos estudantes. Neste sentido, jogos interativos podem funcionar como alternativas bastante efetivas.</w:t>
      </w:r>
    </w:p>
    <w:p w14:paraId="3951A25B" w14:textId="77777777" w:rsidR="00FD5F90" w:rsidRPr="008018D3" w:rsidRDefault="00FD5F90" w:rsidP="00126CC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D594B">
        <w:rPr>
          <w:rFonts w:ascii="Arial" w:hAnsi="Arial" w:cs="Arial"/>
          <w:sz w:val="24"/>
          <w:szCs w:val="24"/>
        </w:rPr>
        <w:t>Eles são utilizados para ensinar, treinar ou simplesmente informar sobre algo [Susi et al. 2007]. Este trabalho destaca o processo de desenvolvimento do jogo sério “</w:t>
      </w:r>
      <w:r w:rsidRPr="00BD594B">
        <w:rPr>
          <w:rFonts w:ascii="Arial" w:hAnsi="Arial" w:cs="Arial"/>
          <w:i/>
          <w:sz w:val="24"/>
          <w:szCs w:val="24"/>
        </w:rPr>
        <w:t>Uma volta no sistema solar</w:t>
      </w:r>
      <w:r w:rsidRPr="00BD594B">
        <w:rPr>
          <w:rFonts w:ascii="Arial" w:hAnsi="Arial" w:cs="Arial"/>
          <w:sz w:val="24"/>
          <w:szCs w:val="24"/>
        </w:rPr>
        <w:t xml:space="preserve">”, um game interativo, cujo objetivo e </w:t>
      </w:r>
      <w:proofErr w:type="spellStart"/>
      <w:r w:rsidRPr="00BD594B">
        <w:rPr>
          <w:rFonts w:ascii="Arial" w:hAnsi="Arial" w:cs="Arial"/>
          <w:sz w:val="24"/>
          <w:szCs w:val="24"/>
        </w:rPr>
        <w:t>fornecer</w:t>
      </w:r>
      <w:proofErr w:type="spellEnd"/>
      <w:r w:rsidRPr="00BD594B">
        <w:rPr>
          <w:rFonts w:ascii="Arial" w:hAnsi="Arial" w:cs="Arial"/>
          <w:sz w:val="24"/>
          <w:szCs w:val="24"/>
        </w:rPr>
        <w:t xml:space="preserve"> uma forma interessante e divertida para ensinar conteúdos básicos de Astronomia. O jogo consiste em uma aventura no espaço sideral, na qual o usuário deve realizar uma série de missões passando por todos os planetas do Sistema Solar.</w:t>
      </w:r>
    </w:p>
    <w:p w14:paraId="0BCE47D7" w14:textId="77777777" w:rsidR="001E22A5" w:rsidRPr="00BD594B" w:rsidRDefault="001E22A5">
      <w:pPr>
        <w:rPr>
          <w:rFonts w:ascii="Arial" w:hAnsi="Arial" w:cs="Arial"/>
          <w:sz w:val="24"/>
          <w:szCs w:val="24"/>
        </w:rPr>
      </w:pPr>
      <w:r w:rsidRPr="00BD594B">
        <w:rPr>
          <w:rFonts w:ascii="Arial" w:hAnsi="Arial" w:cs="Arial"/>
          <w:sz w:val="24"/>
          <w:szCs w:val="24"/>
        </w:rPr>
        <w:br w:type="page"/>
      </w:r>
    </w:p>
    <w:p w14:paraId="03A6C13A" w14:textId="77777777" w:rsidR="000C7E5E" w:rsidRPr="000935CD" w:rsidRDefault="0085744D" w:rsidP="009602A1">
      <w:pPr>
        <w:pStyle w:val="1subtituloo"/>
      </w:pPr>
      <w:bookmarkStart w:id="4" w:name="_Toc173138796"/>
      <w:bookmarkStart w:id="5" w:name="_Toc173140349"/>
      <w:bookmarkStart w:id="6" w:name="_Toc173140813"/>
      <w:proofErr w:type="gramStart"/>
      <w:r>
        <w:lastRenderedPageBreak/>
        <w:t xml:space="preserve">2  </w:t>
      </w:r>
      <w:r w:rsidR="00BF13D1" w:rsidRPr="000935CD">
        <w:t>OBJETIVO</w:t>
      </w:r>
      <w:bookmarkEnd w:id="4"/>
      <w:bookmarkEnd w:id="5"/>
      <w:bookmarkEnd w:id="6"/>
      <w:proofErr w:type="gramEnd"/>
    </w:p>
    <w:p w14:paraId="2F4F7170" w14:textId="77777777" w:rsidR="00E109E2" w:rsidRPr="00BD594B" w:rsidRDefault="00E109E2" w:rsidP="003213E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5BFA557" w14:textId="77777777" w:rsidR="00110E49" w:rsidRPr="00BD594B" w:rsidRDefault="00110E49" w:rsidP="003213E7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110E49">
        <w:rPr>
          <w:rFonts w:ascii="Arial" w:hAnsi="Arial" w:cs="Arial"/>
          <w:sz w:val="24"/>
          <w:szCs w:val="24"/>
        </w:rPr>
        <w:t xml:space="preserve">Conteúdos relacionados a Astronomia geralmente despertam bastante interesse e fascínio em boa parte das pessoas para quem esses conceitos são apresentados pela primeira vez </w:t>
      </w:r>
    </w:p>
    <w:p w14:paraId="7436B14D" w14:textId="77777777" w:rsidR="00E109E2" w:rsidRPr="00BD594B" w:rsidRDefault="00E109E2" w:rsidP="00110E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13CC7BD" w14:textId="77777777" w:rsidR="00E109E2" w:rsidRPr="004F0C61" w:rsidRDefault="0085744D" w:rsidP="00A24633">
      <w:pPr>
        <w:pStyle w:val="1subtituloo"/>
      </w:pPr>
      <w:bookmarkStart w:id="7" w:name="_Toc173138797"/>
      <w:bookmarkStart w:id="8" w:name="_Toc173140350"/>
      <w:bookmarkStart w:id="9" w:name="_Toc173140814"/>
      <w:r>
        <w:t xml:space="preserve">2.1 </w:t>
      </w:r>
      <w:r w:rsidR="0052186D">
        <w:t xml:space="preserve">  </w:t>
      </w:r>
      <w:r>
        <w:t xml:space="preserve"> </w:t>
      </w:r>
      <w:r w:rsidR="00E109E2" w:rsidRPr="004F0C61">
        <w:t xml:space="preserve">Objetivo </w:t>
      </w:r>
      <w:r w:rsidR="00E2184F" w:rsidRPr="004F0C61">
        <w:t>G</w:t>
      </w:r>
      <w:r w:rsidR="00E109E2" w:rsidRPr="004F0C61">
        <w:t>eral</w:t>
      </w:r>
      <w:bookmarkEnd w:id="7"/>
      <w:bookmarkEnd w:id="8"/>
      <w:bookmarkEnd w:id="9"/>
    </w:p>
    <w:p w14:paraId="43C785BC" w14:textId="77777777" w:rsidR="00E109E2" w:rsidRPr="00BD594B" w:rsidRDefault="00E109E2" w:rsidP="00110E4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6262AC" w14:textId="77777777" w:rsidR="00E109E2" w:rsidRPr="00BD594B" w:rsidRDefault="00E109E2" w:rsidP="003213E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018D3">
        <w:rPr>
          <w:rFonts w:ascii="Arial" w:hAnsi="Arial" w:cs="Arial"/>
          <w:sz w:val="24"/>
          <w:szCs w:val="24"/>
        </w:rPr>
        <w:t xml:space="preserve">Conteúdos relacionados a Astronomia geralmente despertam bastante interesse e fascínio em boa parte das pessoas para quem esses conceitos são apresentados pela primeira vez. Além do seu potencial educativo, o seu caráter interdisciplinar amplia a possibilidade de interações entre diferentes componentes curriculares. </w:t>
      </w:r>
    </w:p>
    <w:p w14:paraId="51705778" w14:textId="77777777" w:rsidR="00E109E2" w:rsidRPr="00BD594B" w:rsidRDefault="00E109E2" w:rsidP="00110E4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D88184" w14:textId="77777777" w:rsidR="00E109E2" w:rsidRPr="00D97824" w:rsidRDefault="0085744D" w:rsidP="009602A1">
      <w:pPr>
        <w:pStyle w:val="1subtituloo"/>
      </w:pPr>
      <w:bookmarkStart w:id="10" w:name="_Toc173138798"/>
      <w:bookmarkStart w:id="11" w:name="_Toc173140351"/>
      <w:bookmarkStart w:id="12" w:name="_Toc173140815"/>
      <w:r>
        <w:t xml:space="preserve">2.1 </w:t>
      </w:r>
      <w:r w:rsidR="0052186D">
        <w:t xml:space="preserve">  </w:t>
      </w:r>
      <w:r>
        <w:t xml:space="preserve"> </w:t>
      </w:r>
      <w:r w:rsidR="00E2184F" w:rsidRPr="00D97824">
        <w:t>Objetivos Específicos</w:t>
      </w:r>
      <w:bookmarkEnd w:id="10"/>
      <w:bookmarkEnd w:id="11"/>
      <w:bookmarkEnd w:id="12"/>
    </w:p>
    <w:p w14:paraId="55ED8682" w14:textId="77777777" w:rsidR="003213E7" w:rsidRPr="00BD594B" w:rsidRDefault="003213E7" w:rsidP="00110E4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4E161A" w14:textId="77777777" w:rsidR="00631F46" w:rsidRPr="00BD594B" w:rsidRDefault="008A5661" w:rsidP="00E7547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18D3">
        <w:rPr>
          <w:rFonts w:ascii="Arial" w:hAnsi="Arial" w:cs="Arial"/>
          <w:sz w:val="24"/>
          <w:szCs w:val="24"/>
        </w:rPr>
        <w:t>Conteúdos relacionados a Astronomia geralmente despertam bastante interesse e fascínio em boa parte das pessoas para quem esses conceitos são apresentados pela primeira vez.</w:t>
      </w:r>
    </w:p>
    <w:p w14:paraId="12B29400" w14:textId="77777777" w:rsidR="008A5661" w:rsidRPr="00BD594B" w:rsidRDefault="008A5661" w:rsidP="008A566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594B">
        <w:rPr>
          <w:rFonts w:ascii="Arial" w:hAnsi="Arial" w:cs="Arial"/>
          <w:sz w:val="24"/>
          <w:szCs w:val="24"/>
        </w:rPr>
        <w:t xml:space="preserve">Além do seu potencial educativo, o seu caráter interdisciplinar amplia a possibilidade de interações entre diferentes componentes curriculares. </w:t>
      </w:r>
    </w:p>
    <w:p w14:paraId="67E49273" w14:textId="77777777" w:rsidR="008A5661" w:rsidRPr="00BD594B" w:rsidRDefault="00E0576E" w:rsidP="00E75476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018D3">
        <w:rPr>
          <w:rFonts w:ascii="Arial" w:hAnsi="Arial" w:cs="Arial"/>
          <w:sz w:val="24"/>
          <w:szCs w:val="24"/>
        </w:rPr>
        <w:t>No ensino fundamental, tópicos relacionados a planetas e objetos celestes do Sistema Solar são os principais temas abordados no ensino de Astronomia</w:t>
      </w:r>
    </w:p>
    <w:p w14:paraId="46D3266F" w14:textId="77777777" w:rsidR="005057CC" w:rsidRPr="00BD594B" w:rsidRDefault="005057CC">
      <w:pPr>
        <w:rPr>
          <w:rFonts w:ascii="Arial" w:hAnsi="Arial" w:cs="Arial"/>
          <w:b/>
          <w:bCs/>
          <w:sz w:val="24"/>
          <w:szCs w:val="24"/>
        </w:rPr>
      </w:pPr>
      <w:r w:rsidRPr="00BD594B">
        <w:rPr>
          <w:rFonts w:ascii="Arial" w:hAnsi="Arial" w:cs="Arial"/>
          <w:b/>
          <w:bCs/>
          <w:sz w:val="24"/>
          <w:szCs w:val="24"/>
        </w:rPr>
        <w:br w:type="page"/>
      </w:r>
    </w:p>
    <w:p w14:paraId="2D76564E" w14:textId="77777777" w:rsidR="00E2184F" w:rsidRPr="000935CD" w:rsidRDefault="0085744D" w:rsidP="00A24633">
      <w:pPr>
        <w:pStyle w:val="1tituloo"/>
      </w:pPr>
      <w:bookmarkStart w:id="13" w:name="_Toc173138799"/>
      <w:bookmarkStart w:id="14" w:name="_Toc173140352"/>
      <w:bookmarkStart w:id="15" w:name="_Toc173140816"/>
      <w:proofErr w:type="gramStart"/>
      <w:r>
        <w:lastRenderedPageBreak/>
        <w:t xml:space="preserve">3  </w:t>
      </w:r>
      <w:r w:rsidR="005057CC" w:rsidRPr="000935CD">
        <w:t>FUNDAMENTAÇÃO</w:t>
      </w:r>
      <w:proofErr w:type="gramEnd"/>
      <w:r w:rsidR="00C75F94" w:rsidRPr="000935CD">
        <w:t xml:space="preserve"> TEÓRICA</w:t>
      </w:r>
      <w:bookmarkEnd w:id="13"/>
      <w:bookmarkEnd w:id="14"/>
      <w:bookmarkEnd w:id="15"/>
    </w:p>
    <w:p w14:paraId="2FD9A9FB" w14:textId="77777777" w:rsidR="00F34785" w:rsidRPr="00110E49" w:rsidRDefault="00F34785" w:rsidP="00110E49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5ACC23" w14:textId="77777777" w:rsidR="00BF13D1" w:rsidRDefault="00F34785" w:rsidP="00BD786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018D3">
        <w:rPr>
          <w:rFonts w:ascii="Arial" w:hAnsi="Arial" w:cs="Arial"/>
          <w:sz w:val="24"/>
          <w:szCs w:val="24"/>
        </w:rPr>
        <w:t xml:space="preserve">Conteúdos relacionados a Astronomia geralmente despertam bastante interesse e fascínio em boa parte das pessoas para quem esses conceitos são apresentados pela primeira vez. Além do seu potencial educativo, o seu caráter interdisciplinar amplia a possibilidade de interações entre diferentes componentes curriculares. No ensino fundamental, tópicos relacionados a planetas e objetos celestes do Sistema Solar são os principais temas abordados no ensino de Astronomia e, para tornar o aprendizado mais motivante, e interessante que o professor disponha de ferramentas interativas para atrair a atenção dos estudantes. Neste sentido, jogos interativos podem funcionar como alternativas bastante efetivas. </w:t>
      </w:r>
      <w:r w:rsidRPr="008018D3">
        <w:rPr>
          <w:rFonts w:ascii="Arial" w:hAnsi="Arial" w:cs="Arial"/>
          <w:i/>
          <w:sz w:val="24"/>
          <w:szCs w:val="24"/>
        </w:rPr>
        <w:t xml:space="preserve">Serious games </w:t>
      </w:r>
      <w:r w:rsidRPr="008018D3">
        <w:rPr>
          <w:rFonts w:ascii="Arial" w:hAnsi="Arial" w:cs="Arial"/>
          <w:sz w:val="24"/>
          <w:szCs w:val="24"/>
        </w:rPr>
        <w:t xml:space="preserve">consistem em jogos projetados com a finalidade que vão além do puro entretenimento. </w:t>
      </w:r>
    </w:p>
    <w:p w14:paraId="52563F45" w14:textId="77777777" w:rsidR="007A0D35" w:rsidRPr="00BD7862" w:rsidRDefault="007A0D35" w:rsidP="00BD786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1C60AC3" w14:textId="77777777" w:rsidR="007A0D35" w:rsidRPr="007224F5" w:rsidRDefault="0085744D" w:rsidP="00A24633">
      <w:pPr>
        <w:pStyle w:val="1subtituloo"/>
      </w:pPr>
      <w:bookmarkStart w:id="16" w:name="_Toc173138800"/>
      <w:bookmarkStart w:id="17" w:name="_Toc173140353"/>
      <w:bookmarkStart w:id="18" w:name="_Toc173140817"/>
      <w:r>
        <w:t>3</w:t>
      </w:r>
      <w:r w:rsidR="000871D4">
        <w:t>.1</w:t>
      </w:r>
      <w:r w:rsidR="0052186D">
        <w:t xml:space="preserve">  </w:t>
      </w:r>
      <w:r w:rsidR="000871D4">
        <w:t xml:space="preserve">  </w:t>
      </w:r>
      <w:r w:rsidR="007A0D35" w:rsidRPr="007224F5">
        <w:t>Apresentação do Jogo</w:t>
      </w:r>
      <w:bookmarkEnd w:id="16"/>
      <w:bookmarkEnd w:id="17"/>
      <w:bookmarkEnd w:id="18"/>
    </w:p>
    <w:p w14:paraId="3597CCBB" w14:textId="77777777" w:rsidR="007A0D35" w:rsidRDefault="007A0D35" w:rsidP="0031448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18D3">
        <w:rPr>
          <w:rFonts w:ascii="Arial" w:hAnsi="Arial" w:cs="Arial"/>
          <w:sz w:val="24"/>
          <w:szCs w:val="24"/>
        </w:rPr>
        <w:t>Conteúdos relacionados a Astronomia geralmente despertam bastante interesse e fascínio em boa parte das pessoas para quem esses conceitos são apresentados pela primeira vez</w:t>
      </w:r>
      <w:r>
        <w:rPr>
          <w:rFonts w:ascii="Arial" w:hAnsi="Arial" w:cs="Arial"/>
          <w:sz w:val="24"/>
          <w:szCs w:val="24"/>
        </w:rPr>
        <w:t>.</w:t>
      </w:r>
    </w:p>
    <w:p w14:paraId="1B95FF5F" w14:textId="77777777" w:rsidR="007A0D35" w:rsidRDefault="007A0D35" w:rsidP="007A0D35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472A664" w14:textId="77777777" w:rsidR="00BF4AD3" w:rsidRDefault="00BF4AD3" w:rsidP="00BF4AD3">
      <w:pPr>
        <w:spacing w:after="192"/>
        <w:ind w:right="392"/>
        <w:jc w:val="right"/>
      </w:pPr>
      <w:r>
        <w:rPr>
          <w:noProof/>
        </w:rPr>
        <w:drawing>
          <wp:inline distT="0" distB="0" distL="0" distR="0" wp14:anchorId="2E126760" wp14:editId="13149117">
            <wp:extent cx="4858639" cy="1129665"/>
            <wp:effectExtent l="0" t="0" r="0" b="0"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639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664417" w14:textId="77777777" w:rsidR="00BF4AD3" w:rsidRPr="00BF4AD3" w:rsidRDefault="00BF4AD3" w:rsidP="00BF4AD3">
      <w:pPr>
        <w:pStyle w:val="Ttulo3"/>
        <w:rPr>
          <w:color w:val="404040" w:themeColor="text1" w:themeTint="BF"/>
        </w:rPr>
      </w:pPr>
      <w:r w:rsidRPr="00BF4AD3">
        <w:rPr>
          <w:color w:val="404040" w:themeColor="text1" w:themeTint="BF"/>
        </w:rPr>
        <w:t xml:space="preserve">Figura 1. Imagens do jogo “Uma Volta pelo Sistema Solar” </w:t>
      </w:r>
    </w:p>
    <w:p w14:paraId="774EE032" w14:textId="77777777" w:rsidR="00BF4AD3" w:rsidRDefault="00BF4AD3" w:rsidP="007A0D35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7FBE70F" w14:textId="77777777" w:rsidR="00FE77E2" w:rsidRPr="00BB11DD" w:rsidRDefault="00FE77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5DBFEE6" w14:textId="77777777" w:rsidR="007A0D35" w:rsidRPr="000935CD" w:rsidRDefault="000871D4" w:rsidP="00A24633">
      <w:pPr>
        <w:pStyle w:val="1tituloo"/>
      </w:pPr>
      <w:bookmarkStart w:id="19" w:name="_Toc173138801"/>
      <w:bookmarkStart w:id="20" w:name="_Toc173140354"/>
      <w:bookmarkStart w:id="21" w:name="_Toc173140818"/>
      <w:proofErr w:type="gramStart"/>
      <w:r>
        <w:lastRenderedPageBreak/>
        <w:t xml:space="preserve">4  </w:t>
      </w:r>
      <w:r w:rsidR="00FE77E2" w:rsidRPr="000935CD">
        <w:t>METODOLOGIA</w:t>
      </w:r>
      <w:bookmarkEnd w:id="19"/>
      <w:bookmarkEnd w:id="20"/>
      <w:bookmarkEnd w:id="21"/>
      <w:proofErr w:type="gramEnd"/>
    </w:p>
    <w:p w14:paraId="63CE65DD" w14:textId="77777777" w:rsidR="00FE77E2" w:rsidRPr="00C47A3A" w:rsidRDefault="00FE77E2" w:rsidP="00BD786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026C4DA" w14:textId="77777777" w:rsidR="00FE77E2" w:rsidRDefault="00FE77E2" w:rsidP="00FE77E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018D3">
        <w:rPr>
          <w:rFonts w:ascii="Arial" w:hAnsi="Arial" w:cs="Arial"/>
          <w:sz w:val="24"/>
          <w:szCs w:val="24"/>
        </w:rPr>
        <w:t xml:space="preserve">Conteúdos relacionados a Astronomia geralmente despertam bastante interesse e fascínio em boa parte das pessoas para quem esses conceitos são apresentados pela primeira vez. Além do seu potencial educativo, o seu caráter interdisciplinar amplia a possibilidade de interações entre diferentes componentes curriculares. No ensino fundamental, tópicos relacionados a planetas e objetos celestes do Sistema Solar são os principais temas abordados no ensino de Astronomia e, para tornar o aprendizado mais motivante, e interessante que o professor disponha de ferramentas interativas para atrair a atenção dos estudantes. Neste sentido, jogos interativos podem funcionar como alternativas bastante efetivas. </w:t>
      </w:r>
      <w:r w:rsidRPr="008018D3">
        <w:rPr>
          <w:rFonts w:ascii="Arial" w:hAnsi="Arial" w:cs="Arial"/>
          <w:i/>
          <w:sz w:val="24"/>
          <w:szCs w:val="24"/>
        </w:rPr>
        <w:t xml:space="preserve">Serious games </w:t>
      </w:r>
      <w:r w:rsidRPr="008018D3">
        <w:rPr>
          <w:rFonts w:ascii="Arial" w:hAnsi="Arial" w:cs="Arial"/>
          <w:sz w:val="24"/>
          <w:szCs w:val="24"/>
        </w:rPr>
        <w:t xml:space="preserve">consistem em jogos projetados com a finalidade que vão além do puro entretenimento. </w:t>
      </w:r>
    </w:p>
    <w:p w14:paraId="6A5A9272" w14:textId="77777777" w:rsidR="00DD4125" w:rsidRDefault="00DD4125" w:rsidP="00FE77E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FB1028C" w14:textId="77777777" w:rsidR="00FE77E2" w:rsidRDefault="00FE77E2" w:rsidP="00BD7862">
      <w:pPr>
        <w:rPr>
          <w:rFonts w:ascii="Arial" w:hAnsi="Arial" w:cs="Arial"/>
          <w:b/>
          <w:bCs/>
          <w:sz w:val="24"/>
          <w:szCs w:val="24"/>
        </w:rPr>
      </w:pPr>
    </w:p>
    <w:p w14:paraId="34BB82A3" w14:textId="77777777" w:rsidR="0057451D" w:rsidRPr="000935CD" w:rsidRDefault="000935CD" w:rsidP="00A24633">
      <w:pPr>
        <w:pStyle w:val="1subtituloo"/>
      </w:pPr>
      <w:bookmarkStart w:id="22" w:name="_Toc173138802"/>
      <w:r>
        <w:t xml:space="preserve"> </w:t>
      </w:r>
      <w:bookmarkStart w:id="23" w:name="_Toc173140355"/>
      <w:bookmarkStart w:id="24" w:name="_Toc173140819"/>
      <w:r w:rsidR="000871D4">
        <w:t xml:space="preserve">4.1  </w:t>
      </w:r>
      <w:r w:rsidR="0052186D">
        <w:t xml:space="preserve">  </w:t>
      </w:r>
      <w:r w:rsidR="0057451D" w:rsidRPr="000935CD">
        <w:t xml:space="preserve">Materiais e </w:t>
      </w:r>
      <w:r w:rsidR="00DD4125" w:rsidRPr="000935CD">
        <w:t>métodos</w:t>
      </w:r>
      <w:bookmarkEnd w:id="22"/>
      <w:bookmarkEnd w:id="23"/>
      <w:bookmarkEnd w:id="24"/>
    </w:p>
    <w:p w14:paraId="188F6F86" w14:textId="77777777" w:rsidR="00FD3FD3" w:rsidRPr="00FD3FD3" w:rsidRDefault="00FD3FD3" w:rsidP="00FD3FD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1B62605" w14:textId="77777777" w:rsidR="005264AA" w:rsidRDefault="00DD4125" w:rsidP="00DD412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018D3">
        <w:rPr>
          <w:rFonts w:ascii="Arial" w:hAnsi="Arial" w:cs="Arial"/>
          <w:sz w:val="24"/>
          <w:szCs w:val="24"/>
        </w:rPr>
        <w:t xml:space="preserve">Conteúdos relacionados a Astronomia geralmente despertam bastante interesse e fascínio em boa parte das pessoas para quem esses conceitos são apresentados pela primeira vez. Além do seu potencial educativo, o seu caráter interdisciplinar amplia a possibilidade de interações entre diferentes componentes curriculares. No ensino fundamental, tópicos relacionados a planetas e objetos celestes do Sistema Solar são os principais temas abordados no ensino de Astronomia e, para tornar o aprendizado mais motivante, e interessante que o professor disponha de ferramentas interativas para atrair a atenção dos estudantes. Neste sentido, jogos interativos podem funcionar como alternativas bastante efetivas. </w:t>
      </w:r>
      <w:r w:rsidRPr="008018D3">
        <w:rPr>
          <w:rFonts w:ascii="Arial" w:hAnsi="Arial" w:cs="Arial"/>
          <w:i/>
          <w:sz w:val="24"/>
          <w:szCs w:val="24"/>
        </w:rPr>
        <w:t xml:space="preserve">Serious games </w:t>
      </w:r>
      <w:r w:rsidRPr="008018D3">
        <w:rPr>
          <w:rFonts w:ascii="Arial" w:hAnsi="Arial" w:cs="Arial"/>
          <w:sz w:val="24"/>
          <w:szCs w:val="24"/>
        </w:rPr>
        <w:t>consistem em jogos projetados com a finalidade que vão além do puro entretenimento.</w:t>
      </w:r>
    </w:p>
    <w:p w14:paraId="53DD6C73" w14:textId="77777777" w:rsidR="005264AA" w:rsidRDefault="005264AA" w:rsidP="00DD412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096616C" w14:textId="77777777" w:rsidR="00DD4125" w:rsidRDefault="00DD4125" w:rsidP="005264AA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542470C8" w14:textId="77777777" w:rsidR="00B448D6" w:rsidRDefault="00B448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5078EF0" w14:textId="77777777" w:rsidR="003C226E" w:rsidRPr="003C226E" w:rsidRDefault="00BE1432" w:rsidP="009A55AF">
      <w:pPr>
        <w:pStyle w:val="1tituloo"/>
        <w:jc w:val="center"/>
      </w:pPr>
      <w:bookmarkStart w:id="25" w:name="_Toc173140820"/>
      <w:r>
        <w:lastRenderedPageBreak/>
        <w:t>REFERÊNCIAS</w:t>
      </w:r>
      <w:bookmarkEnd w:id="25"/>
    </w:p>
    <w:p w14:paraId="5E033E57" w14:textId="77777777" w:rsidR="003C226E" w:rsidRPr="0049661E" w:rsidRDefault="003C226E" w:rsidP="0049661E">
      <w:pPr>
        <w:spacing w:after="0" w:line="240" w:lineRule="auto"/>
        <w:ind w:left="261" w:right="6"/>
        <w:jc w:val="both"/>
        <w:rPr>
          <w:rFonts w:ascii="Times New Roman" w:hAnsi="Times New Roman" w:cs="Times New Roman"/>
          <w:sz w:val="24"/>
          <w:szCs w:val="24"/>
        </w:rPr>
      </w:pPr>
    </w:p>
    <w:p w14:paraId="3D7B6F70" w14:textId="77777777" w:rsidR="003C226E" w:rsidRDefault="003C226E" w:rsidP="009A4E07">
      <w:pPr>
        <w:spacing w:after="0" w:line="240" w:lineRule="auto"/>
        <w:ind w:left="261" w:right="6"/>
        <w:rPr>
          <w:rFonts w:ascii="Times New Roman" w:hAnsi="Times New Roman" w:cs="Times New Roman"/>
          <w:sz w:val="24"/>
          <w:szCs w:val="24"/>
        </w:rPr>
      </w:pPr>
      <w:r w:rsidRPr="0049661E">
        <w:rPr>
          <w:rFonts w:ascii="Times New Roman" w:hAnsi="Times New Roman" w:cs="Times New Roman"/>
          <w:sz w:val="24"/>
          <w:szCs w:val="24"/>
        </w:rPr>
        <w:t xml:space="preserve">Brazil, A. and Baruque, L. (2015). Gamificação aplicada na graduação em jogos digitais. In </w:t>
      </w:r>
      <w:r w:rsidRPr="0049661E">
        <w:rPr>
          <w:rFonts w:ascii="Times New Roman" w:eastAsia="Calibri" w:hAnsi="Times New Roman" w:cs="Times New Roman"/>
          <w:i/>
          <w:sz w:val="24"/>
          <w:szCs w:val="24"/>
        </w:rPr>
        <w:t>Brazilian Symposium on Computers in Education (Simpósio Brasileiro de Informática na Educação-SBIE)</w:t>
      </w:r>
      <w:r w:rsidRPr="0049661E">
        <w:rPr>
          <w:rFonts w:ascii="Times New Roman" w:hAnsi="Times New Roman" w:cs="Times New Roman"/>
          <w:sz w:val="24"/>
          <w:szCs w:val="24"/>
        </w:rPr>
        <w:t xml:space="preserve">, volume 26, page 677. </w:t>
      </w:r>
    </w:p>
    <w:p w14:paraId="436F01BD" w14:textId="77777777" w:rsidR="003C226E" w:rsidRPr="0049661E" w:rsidRDefault="003C226E" w:rsidP="009A4E07">
      <w:pPr>
        <w:spacing w:after="0" w:line="240" w:lineRule="auto"/>
        <w:ind w:left="261" w:right="6"/>
        <w:rPr>
          <w:rFonts w:ascii="Times New Roman" w:hAnsi="Times New Roman" w:cs="Times New Roman"/>
          <w:sz w:val="24"/>
          <w:szCs w:val="24"/>
        </w:rPr>
      </w:pPr>
    </w:p>
    <w:p w14:paraId="14A298A3" w14:textId="77777777" w:rsidR="003C226E" w:rsidRDefault="003C226E" w:rsidP="009A4E07">
      <w:pPr>
        <w:spacing w:after="0" w:line="240" w:lineRule="auto"/>
        <w:ind w:left="261" w:right="6"/>
        <w:rPr>
          <w:rFonts w:ascii="Times New Roman" w:hAnsi="Times New Roman" w:cs="Times New Roman"/>
          <w:sz w:val="24"/>
          <w:szCs w:val="24"/>
        </w:rPr>
      </w:pPr>
      <w:r w:rsidRPr="0049661E">
        <w:rPr>
          <w:rFonts w:ascii="Times New Roman" w:hAnsi="Times New Roman" w:cs="Times New Roman"/>
          <w:sz w:val="24"/>
          <w:szCs w:val="24"/>
        </w:rPr>
        <w:t xml:space="preserve">Campos, R. L. and Barone, D. A. C. (2021). Luta de classes: jogo sério educativo. In </w:t>
      </w:r>
      <w:r w:rsidRPr="0049661E">
        <w:rPr>
          <w:rFonts w:ascii="Times New Roman" w:eastAsia="Calibri" w:hAnsi="Times New Roman" w:cs="Times New Roman"/>
          <w:i/>
          <w:sz w:val="24"/>
          <w:szCs w:val="24"/>
        </w:rPr>
        <w:t>Anais Estendidos do XX Simpósio Brasileiro de Jogos e Entretenimento Digital</w:t>
      </w:r>
      <w:r w:rsidRPr="0049661E">
        <w:rPr>
          <w:rFonts w:ascii="Times New Roman" w:hAnsi="Times New Roman" w:cs="Times New Roman"/>
          <w:sz w:val="24"/>
          <w:szCs w:val="24"/>
        </w:rPr>
        <w:t>, pages 499</w:t>
      </w:r>
      <w:r w:rsidRPr="0049661E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49661E">
        <w:rPr>
          <w:rFonts w:ascii="Times New Roman" w:hAnsi="Times New Roman" w:cs="Times New Roman"/>
          <w:sz w:val="24"/>
          <w:szCs w:val="24"/>
        </w:rPr>
        <w:t xml:space="preserve">508. SBC. </w:t>
      </w:r>
    </w:p>
    <w:p w14:paraId="3CC66B0C" w14:textId="77777777" w:rsidR="003C226E" w:rsidRPr="0049661E" w:rsidRDefault="003C226E" w:rsidP="009A4E07">
      <w:pPr>
        <w:spacing w:after="0" w:line="240" w:lineRule="auto"/>
        <w:ind w:left="261" w:right="6"/>
        <w:rPr>
          <w:rFonts w:ascii="Times New Roman" w:hAnsi="Times New Roman" w:cs="Times New Roman"/>
          <w:sz w:val="24"/>
          <w:szCs w:val="24"/>
        </w:rPr>
      </w:pPr>
    </w:p>
    <w:p w14:paraId="2305904A" w14:textId="77777777" w:rsidR="003C226E" w:rsidRPr="0049661E" w:rsidRDefault="003C226E" w:rsidP="009A4E07">
      <w:pPr>
        <w:spacing w:after="0" w:line="240" w:lineRule="auto"/>
        <w:ind w:left="261" w:right="6"/>
        <w:rPr>
          <w:rFonts w:ascii="Times New Roman" w:hAnsi="Times New Roman" w:cs="Times New Roman"/>
          <w:sz w:val="24"/>
          <w:szCs w:val="24"/>
        </w:rPr>
      </w:pPr>
      <w:r w:rsidRPr="0049661E">
        <w:rPr>
          <w:rFonts w:ascii="Times New Roman" w:hAnsi="Times New Roman" w:cs="Times New Roman"/>
          <w:sz w:val="24"/>
          <w:szCs w:val="24"/>
        </w:rPr>
        <w:t xml:space="preserve">Tomizawa, M. M. and Junior, M. M. C. (2021). Automata toy factory: Um jogo educativo para ensino de autômato com pilha. In </w:t>
      </w:r>
      <w:r w:rsidRPr="0049661E">
        <w:rPr>
          <w:rFonts w:ascii="Times New Roman" w:eastAsia="Calibri" w:hAnsi="Times New Roman" w:cs="Times New Roman"/>
          <w:sz w:val="24"/>
          <w:szCs w:val="24"/>
        </w:rPr>
        <w:t>‘</w:t>
      </w:r>
      <w:r w:rsidRPr="0049661E">
        <w:rPr>
          <w:rFonts w:ascii="Times New Roman" w:eastAsia="Calibri" w:hAnsi="Times New Roman" w:cs="Times New Roman"/>
          <w:i/>
          <w:sz w:val="24"/>
          <w:szCs w:val="24"/>
        </w:rPr>
        <w:t>Anais Estendidos do XX Simpósio Brasileiro de Jogos e Entretenimento Digital’</w:t>
      </w:r>
      <w:r w:rsidRPr="0049661E">
        <w:rPr>
          <w:rFonts w:ascii="Times New Roman" w:hAnsi="Times New Roman" w:cs="Times New Roman"/>
          <w:sz w:val="24"/>
          <w:szCs w:val="24"/>
        </w:rPr>
        <w:t>, pages 389</w:t>
      </w:r>
      <w:r w:rsidRPr="0049661E">
        <w:rPr>
          <w:rFonts w:ascii="Times New Roman" w:eastAsia="Calibri" w:hAnsi="Times New Roman" w:cs="Times New Roman"/>
          <w:sz w:val="24"/>
          <w:szCs w:val="24"/>
        </w:rPr>
        <w:t>–</w:t>
      </w:r>
      <w:r w:rsidRPr="0049661E">
        <w:rPr>
          <w:rFonts w:ascii="Times New Roman" w:hAnsi="Times New Roman" w:cs="Times New Roman"/>
          <w:sz w:val="24"/>
          <w:szCs w:val="24"/>
        </w:rPr>
        <w:t xml:space="preserve">397. SBC. </w:t>
      </w:r>
    </w:p>
    <w:p w14:paraId="277D3410" w14:textId="77777777" w:rsidR="00C90DFB" w:rsidRDefault="00C90DFB" w:rsidP="00A55561">
      <w:pPr>
        <w:spacing w:after="0" w:line="360" w:lineRule="auto"/>
        <w:ind w:left="261" w:right="6" w:hanging="278"/>
        <w:jc w:val="both"/>
        <w:rPr>
          <w:rFonts w:ascii="Arial" w:hAnsi="Arial" w:cs="Arial"/>
          <w:sz w:val="24"/>
          <w:szCs w:val="24"/>
        </w:rPr>
      </w:pPr>
    </w:p>
    <w:p w14:paraId="094300BD" w14:textId="77777777" w:rsidR="00314489" w:rsidRPr="00314489" w:rsidRDefault="00314489" w:rsidP="00314489">
      <w:pPr>
        <w:spacing w:after="0" w:line="360" w:lineRule="auto"/>
        <w:ind w:left="261" w:right="6" w:hanging="278"/>
        <w:rPr>
          <w:rFonts w:ascii="Arial" w:hAnsi="Arial" w:cs="Arial"/>
          <w:sz w:val="24"/>
          <w:szCs w:val="24"/>
        </w:rPr>
      </w:pPr>
    </w:p>
    <w:p w14:paraId="6A800B9A" w14:textId="77777777" w:rsidR="00BE1432" w:rsidRDefault="00BE1432" w:rsidP="0052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4A14F2" w14:textId="77777777" w:rsidR="00DD4125" w:rsidRPr="00BF13D1" w:rsidRDefault="00DD4125" w:rsidP="00BD7862">
      <w:pPr>
        <w:rPr>
          <w:rFonts w:ascii="Arial" w:hAnsi="Arial" w:cs="Arial"/>
          <w:b/>
          <w:bCs/>
          <w:sz w:val="24"/>
          <w:szCs w:val="24"/>
        </w:rPr>
      </w:pPr>
    </w:p>
    <w:sectPr w:rsidR="00DD4125" w:rsidRPr="00BF13D1" w:rsidSect="00DC02E6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6CEBB" w14:textId="77777777" w:rsidR="000123C7" w:rsidRDefault="000123C7" w:rsidP="00C20FAF">
      <w:pPr>
        <w:spacing w:after="0" w:line="240" w:lineRule="auto"/>
      </w:pPr>
      <w:r>
        <w:separator/>
      </w:r>
    </w:p>
  </w:endnote>
  <w:endnote w:type="continuationSeparator" w:id="0">
    <w:p w14:paraId="51021E5C" w14:textId="77777777" w:rsidR="000123C7" w:rsidRDefault="000123C7" w:rsidP="00C20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90AB1" w14:textId="77777777" w:rsidR="000123C7" w:rsidRDefault="000123C7" w:rsidP="00C20FAF">
      <w:pPr>
        <w:spacing w:after="0" w:line="240" w:lineRule="auto"/>
      </w:pPr>
      <w:r>
        <w:separator/>
      </w:r>
    </w:p>
  </w:footnote>
  <w:footnote w:type="continuationSeparator" w:id="0">
    <w:p w14:paraId="5F443E67" w14:textId="77777777" w:rsidR="000123C7" w:rsidRDefault="000123C7" w:rsidP="00C20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3CA0A" w14:textId="77777777" w:rsidR="00E92E40" w:rsidRDefault="00E92E40">
    <w:pPr>
      <w:pStyle w:val="Cabealho"/>
      <w:jc w:val="right"/>
    </w:pPr>
  </w:p>
  <w:p w14:paraId="794AC7FB" w14:textId="77777777" w:rsidR="00E92E40" w:rsidRDefault="00E92E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479387"/>
      <w:docPartObj>
        <w:docPartGallery w:val="Page Numbers (Top of Page)"/>
        <w:docPartUnique/>
      </w:docPartObj>
    </w:sdtPr>
    <w:sdtContent>
      <w:p w14:paraId="6A25E76F" w14:textId="77777777" w:rsidR="008243F2" w:rsidRDefault="008243F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C727A" w14:textId="77777777" w:rsidR="008243F2" w:rsidRDefault="008243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07D8F"/>
    <w:multiLevelType w:val="hybridMultilevel"/>
    <w:tmpl w:val="72327DE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EDD3E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0C3F7F"/>
    <w:multiLevelType w:val="multilevel"/>
    <w:tmpl w:val="4AC6DF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C3F31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F8504B"/>
    <w:multiLevelType w:val="hybridMultilevel"/>
    <w:tmpl w:val="1D243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577BF"/>
    <w:multiLevelType w:val="hybridMultilevel"/>
    <w:tmpl w:val="4FBC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551014">
    <w:abstractNumId w:val="4"/>
  </w:num>
  <w:num w:numId="2" w16cid:durableId="1958367406">
    <w:abstractNumId w:val="5"/>
  </w:num>
  <w:num w:numId="3" w16cid:durableId="1706364562">
    <w:abstractNumId w:val="0"/>
  </w:num>
  <w:num w:numId="4" w16cid:durableId="1770076392">
    <w:abstractNumId w:val="3"/>
  </w:num>
  <w:num w:numId="5" w16cid:durableId="1486781600">
    <w:abstractNumId w:val="1"/>
  </w:num>
  <w:num w:numId="6" w16cid:durableId="161763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A6"/>
    <w:rsid w:val="000123C7"/>
    <w:rsid w:val="0002634C"/>
    <w:rsid w:val="00035B48"/>
    <w:rsid w:val="000628F6"/>
    <w:rsid w:val="00082C7B"/>
    <w:rsid w:val="000871D4"/>
    <w:rsid w:val="000935CD"/>
    <w:rsid w:val="000A22EC"/>
    <w:rsid w:val="000C7E5E"/>
    <w:rsid w:val="000D7CBA"/>
    <w:rsid w:val="00110E49"/>
    <w:rsid w:val="00126CC6"/>
    <w:rsid w:val="00141955"/>
    <w:rsid w:val="001423D9"/>
    <w:rsid w:val="00147133"/>
    <w:rsid w:val="00182312"/>
    <w:rsid w:val="001B213A"/>
    <w:rsid w:val="001C294E"/>
    <w:rsid w:val="001E22A5"/>
    <w:rsid w:val="001F1272"/>
    <w:rsid w:val="00211EEC"/>
    <w:rsid w:val="00214C9C"/>
    <w:rsid w:val="0028159C"/>
    <w:rsid w:val="002878FC"/>
    <w:rsid w:val="00293C17"/>
    <w:rsid w:val="002B5142"/>
    <w:rsid w:val="00314489"/>
    <w:rsid w:val="003213E7"/>
    <w:rsid w:val="003400FA"/>
    <w:rsid w:val="00345974"/>
    <w:rsid w:val="003507EF"/>
    <w:rsid w:val="003A0708"/>
    <w:rsid w:val="003A287B"/>
    <w:rsid w:val="003B0CC0"/>
    <w:rsid w:val="003B5854"/>
    <w:rsid w:val="003C226E"/>
    <w:rsid w:val="003C4770"/>
    <w:rsid w:val="003C5C40"/>
    <w:rsid w:val="003D3EAF"/>
    <w:rsid w:val="00404BF1"/>
    <w:rsid w:val="00432AB2"/>
    <w:rsid w:val="0044215D"/>
    <w:rsid w:val="00454255"/>
    <w:rsid w:val="0049661E"/>
    <w:rsid w:val="004B0B8D"/>
    <w:rsid w:val="004B0CD4"/>
    <w:rsid w:val="004D2B3A"/>
    <w:rsid w:val="004F0C61"/>
    <w:rsid w:val="005057CC"/>
    <w:rsid w:val="0052186D"/>
    <w:rsid w:val="005264AA"/>
    <w:rsid w:val="00571312"/>
    <w:rsid w:val="0057451D"/>
    <w:rsid w:val="005A0493"/>
    <w:rsid w:val="005C6F02"/>
    <w:rsid w:val="0061581E"/>
    <w:rsid w:val="00631F46"/>
    <w:rsid w:val="00642151"/>
    <w:rsid w:val="006765DC"/>
    <w:rsid w:val="00696867"/>
    <w:rsid w:val="006B0230"/>
    <w:rsid w:val="006C025D"/>
    <w:rsid w:val="006D5E7A"/>
    <w:rsid w:val="007224F5"/>
    <w:rsid w:val="00744060"/>
    <w:rsid w:val="0075523E"/>
    <w:rsid w:val="007817FA"/>
    <w:rsid w:val="00782FAC"/>
    <w:rsid w:val="00783360"/>
    <w:rsid w:val="007A0D35"/>
    <w:rsid w:val="007C3788"/>
    <w:rsid w:val="007D03B8"/>
    <w:rsid w:val="007D4F6F"/>
    <w:rsid w:val="007D6D02"/>
    <w:rsid w:val="008018D3"/>
    <w:rsid w:val="00813358"/>
    <w:rsid w:val="008243F2"/>
    <w:rsid w:val="00854234"/>
    <w:rsid w:val="0085744D"/>
    <w:rsid w:val="008A5661"/>
    <w:rsid w:val="008D067B"/>
    <w:rsid w:val="008F2059"/>
    <w:rsid w:val="008F7F3A"/>
    <w:rsid w:val="00900EAC"/>
    <w:rsid w:val="00910EAB"/>
    <w:rsid w:val="0092779F"/>
    <w:rsid w:val="0095486F"/>
    <w:rsid w:val="009602A1"/>
    <w:rsid w:val="00961F8D"/>
    <w:rsid w:val="0096443F"/>
    <w:rsid w:val="0097456B"/>
    <w:rsid w:val="00994DE9"/>
    <w:rsid w:val="009A4E07"/>
    <w:rsid w:val="009A55AF"/>
    <w:rsid w:val="009B6053"/>
    <w:rsid w:val="009D1E6D"/>
    <w:rsid w:val="00A1127E"/>
    <w:rsid w:val="00A24633"/>
    <w:rsid w:val="00A42599"/>
    <w:rsid w:val="00A5076D"/>
    <w:rsid w:val="00A55561"/>
    <w:rsid w:val="00A923E4"/>
    <w:rsid w:val="00AA24B0"/>
    <w:rsid w:val="00AF1BD3"/>
    <w:rsid w:val="00AF3A37"/>
    <w:rsid w:val="00B000AE"/>
    <w:rsid w:val="00B2668F"/>
    <w:rsid w:val="00B30AF8"/>
    <w:rsid w:val="00B32CF2"/>
    <w:rsid w:val="00B438B6"/>
    <w:rsid w:val="00B448D6"/>
    <w:rsid w:val="00B957C2"/>
    <w:rsid w:val="00BB11DD"/>
    <w:rsid w:val="00BC5AF1"/>
    <w:rsid w:val="00BC7239"/>
    <w:rsid w:val="00BD3D2B"/>
    <w:rsid w:val="00BD4269"/>
    <w:rsid w:val="00BD594B"/>
    <w:rsid w:val="00BD7862"/>
    <w:rsid w:val="00BE1035"/>
    <w:rsid w:val="00BE1432"/>
    <w:rsid w:val="00BF13D1"/>
    <w:rsid w:val="00BF4AD3"/>
    <w:rsid w:val="00C12985"/>
    <w:rsid w:val="00C20035"/>
    <w:rsid w:val="00C20FAF"/>
    <w:rsid w:val="00C33039"/>
    <w:rsid w:val="00C47333"/>
    <w:rsid w:val="00C47A3A"/>
    <w:rsid w:val="00C65591"/>
    <w:rsid w:val="00C73916"/>
    <w:rsid w:val="00C75F94"/>
    <w:rsid w:val="00C90DFB"/>
    <w:rsid w:val="00C91458"/>
    <w:rsid w:val="00CA4ED4"/>
    <w:rsid w:val="00CB0DAA"/>
    <w:rsid w:val="00CC796C"/>
    <w:rsid w:val="00CD1506"/>
    <w:rsid w:val="00D03E10"/>
    <w:rsid w:val="00D135F4"/>
    <w:rsid w:val="00D54C7E"/>
    <w:rsid w:val="00D93711"/>
    <w:rsid w:val="00D97824"/>
    <w:rsid w:val="00DA487C"/>
    <w:rsid w:val="00DC02E6"/>
    <w:rsid w:val="00DD4125"/>
    <w:rsid w:val="00DD52EF"/>
    <w:rsid w:val="00DE19BE"/>
    <w:rsid w:val="00DE429F"/>
    <w:rsid w:val="00E00ED8"/>
    <w:rsid w:val="00E0576E"/>
    <w:rsid w:val="00E109E2"/>
    <w:rsid w:val="00E110B7"/>
    <w:rsid w:val="00E139D2"/>
    <w:rsid w:val="00E2184F"/>
    <w:rsid w:val="00E75476"/>
    <w:rsid w:val="00E92E40"/>
    <w:rsid w:val="00EA519A"/>
    <w:rsid w:val="00EB5E4A"/>
    <w:rsid w:val="00EC2B1D"/>
    <w:rsid w:val="00EC5552"/>
    <w:rsid w:val="00EF3CA9"/>
    <w:rsid w:val="00F01949"/>
    <w:rsid w:val="00F1400A"/>
    <w:rsid w:val="00F34399"/>
    <w:rsid w:val="00F34785"/>
    <w:rsid w:val="00F616A6"/>
    <w:rsid w:val="00F86786"/>
    <w:rsid w:val="00FC0956"/>
    <w:rsid w:val="00FD3FD3"/>
    <w:rsid w:val="00FD5F90"/>
    <w:rsid w:val="00FE6A1B"/>
    <w:rsid w:val="00FE77E2"/>
    <w:rsid w:val="00F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8DB6"/>
  <w15:chartTrackingRefBased/>
  <w15:docId w15:val="{158A22D7-3938-42A9-8351-A32AC928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125"/>
  </w:style>
  <w:style w:type="paragraph" w:styleId="Ttulo1">
    <w:name w:val="heading 1"/>
    <w:basedOn w:val="Normal"/>
    <w:next w:val="Normal"/>
    <w:link w:val="Ttulo1Char"/>
    <w:uiPriority w:val="9"/>
    <w:qFormat/>
    <w:rsid w:val="00615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B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next w:val="Normal"/>
    <w:link w:val="Ttulo3Char"/>
    <w:uiPriority w:val="9"/>
    <w:unhideWhenUsed/>
    <w:qFormat/>
    <w:rsid w:val="00BF4AD3"/>
    <w:pPr>
      <w:keepNext/>
      <w:keepLines/>
      <w:spacing w:after="47"/>
      <w:ind w:right="8"/>
      <w:jc w:val="center"/>
      <w:outlineLvl w:val="2"/>
    </w:pPr>
    <w:rPr>
      <w:rFonts w:ascii="Calibri" w:eastAsia="Calibri" w:hAnsi="Calibri" w:cs="Calibri"/>
      <w:b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info">
    <w:name w:val="titulo info"/>
    <w:basedOn w:val="Normal"/>
    <w:link w:val="tituloinfoChar"/>
    <w:rsid w:val="00696867"/>
    <w:pPr>
      <w:spacing w:after="0" w:line="360" w:lineRule="auto"/>
      <w:outlineLvl w:val="0"/>
    </w:pPr>
    <w:rPr>
      <w:rFonts w:ascii="Arial" w:hAnsi="Arial" w:cs="Arial"/>
      <w:b/>
      <w:caps/>
      <w:color w:val="000000" w:themeColor="text1"/>
      <w:sz w:val="24"/>
      <w:szCs w:val="24"/>
    </w:rPr>
  </w:style>
  <w:style w:type="character" w:customStyle="1" w:styleId="tituloinfoChar">
    <w:name w:val="titulo info Char"/>
    <w:basedOn w:val="Fontepargpadro"/>
    <w:link w:val="tituloinfo"/>
    <w:rsid w:val="00696867"/>
    <w:rPr>
      <w:rFonts w:ascii="Arial" w:hAnsi="Arial" w:cs="Arial"/>
      <w:b/>
      <w:caps/>
      <w:color w:val="000000" w:themeColor="text1"/>
      <w:sz w:val="24"/>
      <w:szCs w:val="24"/>
    </w:rPr>
  </w:style>
  <w:style w:type="paragraph" w:styleId="SemEspaamento">
    <w:name w:val="No Spacing"/>
    <w:uiPriority w:val="1"/>
    <w:qFormat/>
    <w:rsid w:val="0061581E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1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615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8231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35B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523E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5523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5523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5523E"/>
    <w:rPr>
      <w:color w:val="0563C1" w:themeColor="hyperlink"/>
      <w:u w:val="single"/>
    </w:rPr>
  </w:style>
  <w:style w:type="paragraph" w:customStyle="1" w:styleId="1tituloo">
    <w:name w:val="1. tituloo"/>
    <w:basedOn w:val="Normal"/>
    <w:link w:val="1titulooChar"/>
    <w:qFormat/>
    <w:rsid w:val="002878FC"/>
    <w:pPr>
      <w:spacing w:after="0" w:line="360" w:lineRule="auto"/>
      <w:outlineLvl w:val="0"/>
    </w:pPr>
    <w:rPr>
      <w:rFonts w:ascii="Arial" w:hAnsi="Arial" w:cs="Arial"/>
      <w:b/>
      <w:caps/>
      <w:color w:val="000000" w:themeColor="text1"/>
      <w:sz w:val="24"/>
      <w:szCs w:val="24"/>
    </w:rPr>
  </w:style>
  <w:style w:type="character" w:customStyle="1" w:styleId="1titulooChar">
    <w:name w:val="1. tituloo Char"/>
    <w:basedOn w:val="Fontepargpadro"/>
    <w:link w:val="1tituloo"/>
    <w:rsid w:val="002878FC"/>
    <w:rPr>
      <w:rFonts w:ascii="Arial" w:hAnsi="Arial" w:cs="Arial"/>
      <w:b/>
      <w:caps/>
      <w:color w:val="000000" w:themeColor="text1"/>
      <w:sz w:val="24"/>
      <w:szCs w:val="24"/>
    </w:rPr>
  </w:style>
  <w:style w:type="paragraph" w:customStyle="1" w:styleId="1subtituloo">
    <w:name w:val="1. subtituloo"/>
    <w:basedOn w:val="1tituloo"/>
    <w:link w:val="1subtitulooChar"/>
    <w:qFormat/>
    <w:rsid w:val="00A24633"/>
    <w:rPr>
      <w:caps w:val="0"/>
    </w:rPr>
  </w:style>
  <w:style w:type="character" w:customStyle="1" w:styleId="1subtitulooChar">
    <w:name w:val="1. subtituloo Char"/>
    <w:basedOn w:val="1titulooChar"/>
    <w:link w:val="1subtituloo"/>
    <w:rsid w:val="00A24633"/>
    <w:rPr>
      <w:rFonts w:ascii="Arial" w:hAnsi="Arial" w:cs="Arial"/>
      <w:b/>
      <w:caps w:val="0"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20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0FAF"/>
  </w:style>
  <w:style w:type="paragraph" w:styleId="Rodap">
    <w:name w:val="footer"/>
    <w:basedOn w:val="Normal"/>
    <w:link w:val="RodapChar"/>
    <w:uiPriority w:val="99"/>
    <w:unhideWhenUsed/>
    <w:rsid w:val="00C20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0FAF"/>
  </w:style>
  <w:style w:type="character" w:customStyle="1" w:styleId="Ttulo3Char">
    <w:name w:val="Título 3 Char"/>
    <w:basedOn w:val="Fontepargpadro"/>
    <w:link w:val="Ttulo3"/>
    <w:uiPriority w:val="9"/>
    <w:rsid w:val="00BF4AD3"/>
    <w:rPr>
      <w:rFonts w:ascii="Calibri" w:eastAsia="Calibri" w:hAnsi="Calibri" w:cs="Calibri"/>
      <w:b/>
      <w:color w:val="000000"/>
      <w:sz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C2C96-3DF9-4985-9599-2BD774FC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1126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 Amorim Oliveira</cp:lastModifiedBy>
  <cp:revision>7</cp:revision>
  <dcterms:created xsi:type="dcterms:W3CDTF">2024-07-29T14:06:00Z</dcterms:created>
  <dcterms:modified xsi:type="dcterms:W3CDTF">2024-07-29T18:26:00Z</dcterms:modified>
</cp:coreProperties>
</file>