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C67D" w14:textId="77777777" w:rsidR="00364339" w:rsidRDefault="00364339" w:rsidP="00364339"/>
    <w:p w14:paraId="48368EFB" w14:textId="77777777" w:rsidR="00364339" w:rsidRDefault="00364339" w:rsidP="00364339"/>
    <w:p w14:paraId="653CD669" w14:textId="77777777" w:rsidR="00364339" w:rsidRDefault="00364339" w:rsidP="00364339"/>
    <w:p w14:paraId="46F593DE" w14:textId="77777777" w:rsidR="00364339" w:rsidRDefault="00364339" w:rsidP="00364339"/>
    <w:p w14:paraId="07637ECA" w14:textId="77777777" w:rsidR="00364339" w:rsidRDefault="00364339" w:rsidP="00364339"/>
    <w:p w14:paraId="1DB2501D" w14:textId="77777777" w:rsidR="00364339" w:rsidRDefault="00364339" w:rsidP="00364339"/>
    <w:p w14:paraId="207E9517" w14:textId="77777777" w:rsidR="00364339" w:rsidRPr="00364339" w:rsidRDefault="00364339" w:rsidP="00364339">
      <w:pPr>
        <w:rPr>
          <w:color w:val="C00000"/>
        </w:rPr>
      </w:pPr>
    </w:p>
    <w:p w14:paraId="77EC2B0C" w14:textId="77777777" w:rsidR="00364339" w:rsidRPr="00364339" w:rsidRDefault="00364339" w:rsidP="00364339">
      <w:pPr>
        <w:rPr>
          <w:color w:val="C00000"/>
        </w:rPr>
      </w:pPr>
    </w:p>
    <w:p w14:paraId="3AE605D6" w14:textId="46F9B48D" w:rsidR="00364339" w:rsidRPr="00364339" w:rsidRDefault="00364339" w:rsidP="00364339">
      <w:pPr>
        <w:rPr>
          <w:color w:val="C00000"/>
        </w:rPr>
      </w:pPr>
      <w:r w:rsidRPr="00364339">
        <w:rPr>
          <w:color w:val="C00000"/>
        </w:rPr>
        <w:t>Fernanda do Vale Ribeiro</w:t>
      </w:r>
    </w:p>
    <w:p w14:paraId="611050CB" w14:textId="4873DFF3" w:rsidR="00364339" w:rsidRPr="00364339" w:rsidRDefault="00364339" w:rsidP="00364339">
      <w:pPr>
        <w:rPr>
          <w:color w:val="C00000"/>
        </w:rPr>
      </w:pPr>
      <w:r w:rsidRPr="00364339">
        <w:rPr>
          <w:color w:val="C00000"/>
        </w:rPr>
        <w:t>RA: 824140918</w:t>
      </w:r>
    </w:p>
    <w:p w14:paraId="6F905E16" w14:textId="77777777" w:rsidR="00364339" w:rsidRDefault="00364339" w:rsidP="00364339"/>
    <w:p w14:paraId="26648F66" w14:textId="77777777" w:rsidR="00364339" w:rsidRDefault="00364339" w:rsidP="00364339"/>
    <w:p w14:paraId="3359F69E" w14:textId="77777777" w:rsidR="00364339" w:rsidRDefault="00364339" w:rsidP="00364339"/>
    <w:p w14:paraId="78A89A1B" w14:textId="77777777" w:rsidR="00BB1D64" w:rsidRDefault="00BB1D64" w:rsidP="00BB1D64">
      <w:r>
        <w:t>Pesquisa e entrega de resumo, individual, em PDF, no mínimo 2 laudas, sobre os</w:t>
      </w:r>
    </w:p>
    <w:p w14:paraId="772CEB93" w14:textId="77777777" w:rsidR="00BB1D64" w:rsidRDefault="00BB1D64" w:rsidP="00BB1D64">
      <w:r>
        <w:t>seguintes tópicos:</w:t>
      </w:r>
    </w:p>
    <w:p w14:paraId="11566AA7" w14:textId="77777777" w:rsidR="00BB1D64" w:rsidRDefault="00BB1D64" w:rsidP="00BB1D64">
      <w:r>
        <w:t>- Sensores de Nível (II):</w:t>
      </w:r>
    </w:p>
    <w:p w14:paraId="3B465313" w14:textId="77777777" w:rsidR="00BB1D64" w:rsidRDefault="00BB1D64" w:rsidP="00BB1D64"/>
    <w:p w14:paraId="13EDC18B" w14:textId="77777777" w:rsidR="00BB1D64" w:rsidRDefault="00BB1D64" w:rsidP="00BB1D64">
      <w:r>
        <w:t>- Radar; Nível Radioativo;</w:t>
      </w:r>
    </w:p>
    <w:p w14:paraId="2326A978" w14:textId="77777777" w:rsidR="00BB1D64" w:rsidRDefault="00BB1D64" w:rsidP="00BB1D64">
      <w:r>
        <w:t>- Célula de Carga; Ultrassônico;</w:t>
      </w:r>
    </w:p>
    <w:p w14:paraId="1D402E5F" w14:textId="77777777" w:rsidR="00BB1D64" w:rsidRDefault="00BB1D64" w:rsidP="00BB1D64">
      <w:r>
        <w:t>- Fotoelétrico; Pás Rotativas;</w:t>
      </w:r>
    </w:p>
    <w:p w14:paraId="423FBAD1" w14:textId="77777777" w:rsidR="00BB1D64" w:rsidRDefault="00BB1D64" w:rsidP="00BB1D64">
      <w:r>
        <w:t>- Diafragma; Borbulhamento;</w:t>
      </w:r>
    </w:p>
    <w:p w14:paraId="39D300FF" w14:textId="21EEC8A2" w:rsidR="00364339" w:rsidRDefault="00BB1D64" w:rsidP="00BB1D64">
      <w:r>
        <w:t>- Onda Guiada; e Espectroscopia de Impedância.</w:t>
      </w:r>
    </w:p>
    <w:p w14:paraId="3CF67E2B" w14:textId="77777777" w:rsidR="00364339" w:rsidRDefault="00364339" w:rsidP="00364339"/>
    <w:p w14:paraId="2761BE18" w14:textId="77777777" w:rsidR="00364339" w:rsidRDefault="00364339" w:rsidP="00364339"/>
    <w:p w14:paraId="368AA8F4" w14:textId="302DA6DE" w:rsidR="00364339" w:rsidRDefault="00364339" w:rsidP="00364339">
      <w:pPr>
        <w:jc w:val="center"/>
        <w:rPr>
          <w:noProof/>
        </w:rPr>
      </w:pPr>
    </w:p>
    <w:p w14:paraId="72BFB8C3" w14:textId="77777777" w:rsidR="006D0FB7" w:rsidRDefault="006D0FB7" w:rsidP="00364339">
      <w:pPr>
        <w:jc w:val="center"/>
        <w:rPr>
          <w:noProof/>
        </w:rPr>
      </w:pPr>
    </w:p>
    <w:p w14:paraId="2688C3C8" w14:textId="77777777" w:rsidR="006D0FB7" w:rsidRDefault="006D0FB7" w:rsidP="00364339">
      <w:pPr>
        <w:jc w:val="center"/>
        <w:rPr>
          <w:noProof/>
        </w:rPr>
      </w:pPr>
    </w:p>
    <w:p w14:paraId="0AEA620C" w14:textId="77777777" w:rsidR="006D0FB7" w:rsidRDefault="006D0FB7" w:rsidP="00364339">
      <w:pPr>
        <w:jc w:val="center"/>
        <w:rPr>
          <w:noProof/>
        </w:rPr>
      </w:pPr>
    </w:p>
    <w:p w14:paraId="20E668BD" w14:textId="77777777" w:rsidR="006D0FB7" w:rsidRPr="006D0FB7" w:rsidRDefault="006D0FB7" w:rsidP="006D0FB7">
      <w:pPr>
        <w:rPr>
          <w:b/>
          <w:bCs/>
          <w:noProof/>
          <w:color w:val="C00000"/>
        </w:rPr>
      </w:pPr>
      <w:r w:rsidRPr="006D0FB7">
        <w:rPr>
          <w:b/>
          <w:bCs/>
          <w:noProof/>
          <w:color w:val="C00000"/>
        </w:rPr>
        <w:lastRenderedPageBreak/>
        <w:t>Sensores de Nível por Radar</w:t>
      </w:r>
    </w:p>
    <w:p w14:paraId="424CE896" w14:textId="77777777" w:rsidR="006D0FB7" w:rsidRDefault="006D0FB7" w:rsidP="006D0FB7">
      <w:pPr>
        <w:rPr>
          <w:noProof/>
        </w:rPr>
      </w:pPr>
      <w:r w:rsidRPr="006D0FB7">
        <w:rPr>
          <w:noProof/>
        </w:rPr>
        <w:t>Os sensores de radar operam por meio da emissão de ondas eletromagnéticas que são refletidas pela superfície do material. O tempo de retorno do sinal permite calcular a distância até o nível do produto. Essa tecnologia apresenta alta precisão e é pouco influenciada por condições adversas como temperatura, pressão ou presença de vapores, sendo amplamente utilizada em indústrias químicas e petroquímicas.</w:t>
      </w:r>
    </w:p>
    <w:p w14:paraId="26DE7917" w14:textId="77777777" w:rsidR="006D0FB7" w:rsidRPr="006D0FB7" w:rsidRDefault="006D0FB7" w:rsidP="006D0FB7">
      <w:pPr>
        <w:rPr>
          <w:noProof/>
        </w:rPr>
      </w:pPr>
    </w:p>
    <w:p w14:paraId="1B8398BD" w14:textId="77777777" w:rsidR="006D0FB7" w:rsidRPr="006D0FB7" w:rsidRDefault="006D0FB7" w:rsidP="006D0FB7">
      <w:pPr>
        <w:rPr>
          <w:b/>
          <w:bCs/>
          <w:noProof/>
          <w:color w:val="C00000"/>
        </w:rPr>
      </w:pPr>
      <w:r w:rsidRPr="006D0FB7">
        <w:rPr>
          <w:b/>
          <w:bCs/>
          <w:noProof/>
          <w:color w:val="C00000"/>
        </w:rPr>
        <w:t>Sensores de Nível Radioativo</w:t>
      </w:r>
    </w:p>
    <w:p w14:paraId="228740C3" w14:textId="77777777" w:rsidR="006D0FB7" w:rsidRDefault="006D0FB7" w:rsidP="006D0FB7">
      <w:pPr>
        <w:rPr>
          <w:noProof/>
        </w:rPr>
      </w:pPr>
      <w:r w:rsidRPr="006D0FB7">
        <w:rPr>
          <w:noProof/>
        </w:rPr>
        <w:t>Os sensores de nível radioativos utilizam fontes emissoras de radiação e detectores posicionados externamente ao reservatório. A variação na intensidade da radiação detectada indica o nível do material. Esse tipo de sensor é indicado para ambientes extremos, onde outras tecnologias não são viáveis, como altas temperaturas, pressões elevadas ou materiais corrosivos. Contudo, seu uso exige rigoroso controle de segurança.</w:t>
      </w:r>
    </w:p>
    <w:p w14:paraId="621F8851" w14:textId="77777777" w:rsidR="006D0FB7" w:rsidRPr="006D0FB7" w:rsidRDefault="006D0FB7" w:rsidP="006D0FB7">
      <w:pPr>
        <w:rPr>
          <w:noProof/>
        </w:rPr>
      </w:pPr>
    </w:p>
    <w:p w14:paraId="39CC31DC" w14:textId="77777777" w:rsidR="006D0FB7" w:rsidRPr="006D0FB7" w:rsidRDefault="006D0FB7" w:rsidP="006D0FB7">
      <w:pPr>
        <w:rPr>
          <w:b/>
          <w:bCs/>
          <w:noProof/>
          <w:color w:val="C00000"/>
        </w:rPr>
      </w:pPr>
      <w:r w:rsidRPr="006D0FB7">
        <w:rPr>
          <w:b/>
          <w:bCs/>
          <w:noProof/>
          <w:color w:val="C00000"/>
        </w:rPr>
        <w:t>Célula de Carga</w:t>
      </w:r>
    </w:p>
    <w:p w14:paraId="69A1A786" w14:textId="77777777" w:rsidR="006D0FB7" w:rsidRDefault="006D0FB7" w:rsidP="006D0FB7">
      <w:pPr>
        <w:rPr>
          <w:noProof/>
        </w:rPr>
      </w:pPr>
      <w:r w:rsidRPr="006D0FB7">
        <w:rPr>
          <w:noProof/>
        </w:rPr>
        <w:t>A célula de carga mede o nível de um material de forma indireta, por meio do peso armazenado no reservatório. Baseia-se na deformação de um elemento sensor que gera um sinal elétrico proporcional à carga aplicada. Essa tecnologia é muito utilizada em silos e tanques industriais, especialmente para sólidos e líquidos em processos de armazenamento.</w:t>
      </w:r>
    </w:p>
    <w:p w14:paraId="742D4480" w14:textId="77777777" w:rsidR="006D0FB7" w:rsidRPr="006D0FB7" w:rsidRDefault="006D0FB7" w:rsidP="006D0FB7">
      <w:pPr>
        <w:rPr>
          <w:noProof/>
        </w:rPr>
      </w:pPr>
    </w:p>
    <w:p w14:paraId="79A4C161" w14:textId="77777777" w:rsidR="006D0FB7" w:rsidRPr="006D0FB7" w:rsidRDefault="006D0FB7" w:rsidP="006D0FB7">
      <w:pPr>
        <w:rPr>
          <w:b/>
          <w:bCs/>
          <w:noProof/>
          <w:color w:val="C00000"/>
        </w:rPr>
      </w:pPr>
      <w:r w:rsidRPr="006D0FB7">
        <w:rPr>
          <w:b/>
          <w:bCs/>
          <w:noProof/>
          <w:color w:val="C00000"/>
        </w:rPr>
        <w:t>Sensores Ultrassônicos</w:t>
      </w:r>
    </w:p>
    <w:p w14:paraId="409B9030" w14:textId="77777777" w:rsidR="006D0FB7" w:rsidRDefault="006D0FB7" w:rsidP="006D0FB7">
      <w:pPr>
        <w:rPr>
          <w:noProof/>
        </w:rPr>
      </w:pPr>
      <w:r w:rsidRPr="006D0FB7">
        <w:rPr>
          <w:noProof/>
        </w:rPr>
        <w:t>Os sensores ultrassônicos utilizam ondas sonoras de alta frequência para medir o nível. Assim como no radar, o tempo de retorno do sinal permite determinar a distância até a superfície do material. São amplamente utilizados devido ao seu baixo custo e facilidade de instalação, porém podem ser influenciados por variações de temperatura, pressão e presença de espuma ou vapores.</w:t>
      </w:r>
    </w:p>
    <w:p w14:paraId="19543D32" w14:textId="77777777" w:rsidR="006D0FB7" w:rsidRPr="006D0FB7" w:rsidRDefault="006D0FB7" w:rsidP="006D0FB7">
      <w:pPr>
        <w:rPr>
          <w:noProof/>
          <w:color w:val="C00000"/>
        </w:rPr>
      </w:pPr>
    </w:p>
    <w:p w14:paraId="2AF75549" w14:textId="77777777" w:rsidR="006D0FB7" w:rsidRPr="006D0FB7" w:rsidRDefault="006D0FB7" w:rsidP="006D0FB7">
      <w:pPr>
        <w:rPr>
          <w:b/>
          <w:bCs/>
          <w:noProof/>
          <w:color w:val="C00000"/>
        </w:rPr>
      </w:pPr>
      <w:r w:rsidRPr="006D0FB7">
        <w:rPr>
          <w:b/>
          <w:bCs/>
          <w:noProof/>
          <w:color w:val="C00000"/>
        </w:rPr>
        <w:t>Sensores Fotoelétricos</w:t>
      </w:r>
    </w:p>
    <w:p w14:paraId="6D8F8ECF" w14:textId="77777777" w:rsidR="006D0FB7" w:rsidRDefault="006D0FB7" w:rsidP="006D0FB7">
      <w:pPr>
        <w:rPr>
          <w:noProof/>
        </w:rPr>
      </w:pPr>
      <w:r w:rsidRPr="006D0FB7">
        <w:rPr>
          <w:noProof/>
        </w:rPr>
        <w:t xml:space="preserve">Os sensores fotoelétricos operam por meio da emissão e recepção de feixes de luz. Quando o feixe é interrompido ou refletido por um material, o sensor detecta a presença ou ausência de nível. São indicados para aplicações pontuais e são </w:t>
      </w:r>
      <w:r w:rsidRPr="006D0FB7">
        <w:rPr>
          <w:noProof/>
        </w:rPr>
        <w:lastRenderedPageBreak/>
        <w:t>bastante utilizados em sistemas automatizados e de controle de processos industriais.</w:t>
      </w:r>
    </w:p>
    <w:p w14:paraId="08CB6D4C" w14:textId="77777777" w:rsidR="006D0FB7" w:rsidRPr="006D0FB7" w:rsidRDefault="006D0FB7" w:rsidP="006D0FB7">
      <w:pPr>
        <w:rPr>
          <w:noProof/>
        </w:rPr>
      </w:pPr>
    </w:p>
    <w:p w14:paraId="37668B5E" w14:textId="77777777" w:rsidR="006D0FB7" w:rsidRPr="006D0FB7" w:rsidRDefault="006D0FB7" w:rsidP="006D0FB7">
      <w:pPr>
        <w:rPr>
          <w:b/>
          <w:bCs/>
          <w:noProof/>
          <w:color w:val="C00000"/>
        </w:rPr>
      </w:pPr>
      <w:r w:rsidRPr="006D0FB7">
        <w:rPr>
          <w:b/>
          <w:bCs/>
          <w:noProof/>
          <w:color w:val="C00000"/>
        </w:rPr>
        <w:t>Sensores de Pás Rotativas</w:t>
      </w:r>
    </w:p>
    <w:p w14:paraId="73FD6BD6" w14:textId="77777777" w:rsidR="006D0FB7" w:rsidRDefault="006D0FB7" w:rsidP="006D0FB7">
      <w:pPr>
        <w:rPr>
          <w:noProof/>
        </w:rPr>
      </w:pPr>
      <w:r w:rsidRPr="006D0FB7">
        <w:rPr>
          <w:noProof/>
        </w:rPr>
        <w:t>Os sensores de pás rotativas são utilizados principalmente para detecção de nível em materiais sólidos granulados ou em pó. Funcionam por meio de uma pá giratória que, ao entrar em contato com o material, sofre resistência, interrompendo seu movimento e sinalizando a presença de nível. São robustos e amplamente utilizados em silos industriais.</w:t>
      </w:r>
    </w:p>
    <w:p w14:paraId="6ECB406A" w14:textId="77777777" w:rsidR="006D0FB7" w:rsidRPr="006D0FB7" w:rsidRDefault="006D0FB7" w:rsidP="006D0FB7">
      <w:pPr>
        <w:rPr>
          <w:noProof/>
          <w:color w:val="C00000"/>
        </w:rPr>
      </w:pPr>
    </w:p>
    <w:p w14:paraId="5C1EF703" w14:textId="77777777" w:rsidR="006D0FB7" w:rsidRPr="006D0FB7" w:rsidRDefault="006D0FB7" w:rsidP="006D0FB7">
      <w:pPr>
        <w:rPr>
          <w:b/>
          <w:bCs/>
          <w:noProof/>
          <w:color w:val="C00000"/>
        </w:rPr>
      </w:pPr>
      <w:r w:rsidRPr="006D0FB7">
        <w:rPr>
          <w:b/>
          <w:bCs/>
          <w:noProof/>
          <w:color w:val="C00000"/>
        </w:rPr>
        <w:t>Sensores de Diafragma</w:t>
      </w:r>
    </w:p>
    <w:p w14:paraId="2AF71B1D" w14:textId="77777777" w:rsidR="006D0FB7" w:rsidRDefault="006D0FB7" w:rsidP="006D0FB7">
      <w:pPr>
        <w:rPr>
          <w:noProof/>
        </w:rPr>
      </w:pPr>
      <w:r w:rsidRPr="006D0FB7">
        <w:rPr>
          <w:noProof/>
        </w:rPr>
        <w:t>Os sensores de diafragma utilizam a deformação de uma membrana sensível à pressão exercida pelo material. Essa deformação é convertida em um sinal elétrico que indica o nível. São comuns em aplicações com líquidos e alguns tipos de sólidos, oferecendo boa confiabilidade.</w:t>
      </w:r>
    </w:p>
    <w:p w14:paraId="07894E94" w14:textId="77777777" w:rsidR="006D0FB7" w:rsidRPr="006D0FB7" w:rsidRDefault="006D0FB7" w:rsidP="006D0FB7">
      <w:pPr>
        <w:rPr>
          <w:noProof/>
        </w:rPr>
      </w:pPr>
    </w:p>
    <w:p w14:paraId="64D7E606" w14:textId="77777777" w:rsidR="006D0FB7" w:rsidRPr="006D0FB7" w:rsidRDefault="006D0FB7" w:rsidP="006D0FB7">
      <w:pPr>
        <w:rPr>
          <w:b/>
          <w:bCs/>
          <w:noProof/>
          <w:color w:val="C00000"/>
        </w:rPr>
      </w:pPr>
      <w:r w:rsidRPr="006D0FB7">
        <w:rPr>
          <w:b/>
          <w:bCs/>
          <w:noProof/>
          <w:color w:val="C00000"/>
        </w:rPr>
        <w:t>Método de Borbulhamento</w:t>
      </w:r>
    </w:p>
    <w:p w14:paraId="49A060C0" w14:textId="77777777" w:rsidR="006D0FB7" w:rsidRDefault="006D0FB7" w:rsidP="006D0FB7">
      <w:pPr>
        <w:rPr>
          <w:noProof/>
        </w:rPr>
      </w:pPr>
      <w:r w:rsidRPr="006D0FB7">
        <w:rPr>
          <w:noProof/>
        </w:rPr>
        <w:t>O método de borbulhamento consiste na injeção de ar em um tubo submerso no líquido. A pressão necessária para que o ar escape está diretamente relacionada à altura da coluna líquida. Esse método é simples e eficaz, sendo utilizado principalmente em tanques abertos e aplicações com líquidos corrosivos.</w:t>
      </w:r>
    </w:p>
    <w:p w14:paraId="1FA5F609" w14:textId="77777777" w:rsidR="006D0FB7" w:rsidRPr="006D0FB7" w:rsidRDefault="006D0FB7" w:rsidP="006D0FB7">
      <w:pPr>
        <w:rPr>
          <w:noProof/>
        </w:rPr>
      </w:pPr>
    </w:p>
    <w:p w14:paraId="28AC8729" w14:textId="77777777" w:rsidR="006D0FB7" w:rsidRPr="006D0FB7" w:rsidRDefault="006D0FB7" w:rsidP="006D0FB7">
      <w:pPr>
        <w:rPr>
          <w:b/>
          <w:bCs/>
          <w:noProof/>
          <w:color w:val="C00000"/>
        </w:rPr>
      </w:pPr>
      <w:r w:rsidRPr="006D0FB7">
        <w:rPr>
          <w:b/>
          <w:bCs/>
          <w:noProof/>
          <w:color w:val="C00000"/>
        </w:rPr>
        <w:t>Sensores de Onda Guiada</w:t>
      </w:r>
    </w:p>
    <w:p w14:paraId="7DC9E876" w14:textId="77777777" w:rsidR="006D0FB7" w:rsidRDefault="006D0FB7" w:rsidP="006D0FB7">
      <w:pPr>
        <w:rPr>
          <w:noProof/>
        </w:rPr>
      </w:pPr>
      <w:r w:rsidRPr="006D0FB7">
        <w:rPr>
          <w:noProof/>
        </w:rPr>
        <w:t>Os sensores de onda guiada utilizam pulsos eletromagnéticos que percorrem uma haste ou cabo inserido no reservatório. Quando o sinal encontra a superfície do material, ocorre reflexão, permitindo a medição do nível. Essa tecnologia combina alta precisão com menor influência de condições ambientais, sendo muito utilizada em aplicações industriais complexas.</w:t>
      </w:r>
    </w:p>
    <w:p w14:paraId="6F1791A2" w14:textId="77777777" w:rsidR="006D0FB7" w:rsidRDefault="006D0FB7" w:rsidP="006D0FB7">
      <w:pPr>
        <w:rPr>
          <w:noProof/>
        </w:rPr>
      </w:pPr>
    </w:p>
    <w:p w14:paraId="4D94FB8F" w14:textId="77777777" w:rsidR="006D0FB7" w:rsidRDefault="006D0FB7" w:rsidP="006D0FB7">
      <w:pPr>
        <w:rPr>
          <w:noProof/>
        </w:rPr>
      </w:pPr>
    </w:p>
    <w:p w14:paraId="3D08CBAC" w14:textId="77777777" w:rsidR="006D0FB7" w:rsidRDefault="006D0FB7" w:rsidP="006D0FB7">
      <w:pPr>
        <w:rPr>
          <w:noProof/>
        </w:rPr>
      </w:pPr>
    </w:p>
    <w:p w14:paraId="106E9E6F" w14:textId="77777777" w:rsidR="006D0FB7" w:rsidRDefault="006D0FB7" w:rsidP="006D0FB7">
      <w:pPr>
        <w:rPr>
          <w:noProof/>
        </w:rPr>
      </w:pPr>
    </w:p>
    <w:p w14:paraId="446CE813" w14:textId="77777777" w:rsidR="006D0FB7" w:rsidRPr="006D0FB7" w:rsidRDefault="006D0FB7" w:rsidP="006D0FB7">
      <w:pPr>
        <w:rPr>
          <w:noProof/>
        </w:rPr>
      </w:pPr>
    </w:p>
    <w:p w14:paraId="45E7FC64" w14:textId="77777777" w:rsidR="006D0FB7" w:rsidRPr="006D0FB7" w:rsidRDefault="006D0FB7" w:rsidP="006D0FB7">
      <w:pPr>
        <w:rPr>
          <w:b/>
          <w:bCs/>
          <w:noProof/>
          <w:color w:val="C00000"/>
        </w:rPr>
      </w:pPr>
      <w:r w:rsidRPr="006D0FB7">
        <w:rPr>
          <w:b/>
          <w:bCs/>
          <w:noProof/>
          <w:color w:val="C00000"/>
        </w:rPr>
        <w:lastRenderedPageBreak/>
        <w:t>Espectroscopia de Impedância</w:t>
      </w:r>
    </w:p>
    <w:p w14:paraId="6FCA562D" w14:textId="77777777" w:rsidR="006D0FB7" w:rsidRPr="006D0FB7" w:rsidRDefault="006D0FB7" w:rsidP="006D0FB7">
      <w:pPr>
        <w:rPr>
          <w:noProof/>
        </w:rPr>
      </w:pPr>
      <w:r w:rsidRPr="006D0FB7">
        <w:rPr>
          <w:noProof/>
        </w:rPr>
        <w:t>A espectroscopia de impedância é uma técnica avançada que mede a resposta elétrica do material em diferentes frequências. Essa análise permite identificar propriedades do meio, incluindo o nível. É uma tecnologia mais sofisticada, aplicada principalmente em processos industriais específicos e em pesquisas científicas.</w:t>
      </w:r>
    </w:p>
    <w:p w14:paraId="78EB6E35" w14:textId="77777777" w:rsidR="006D0FB7" w:rsidRDefault="006D0FB7" w:rsidP="00364339">
      <w:pPr>
        <w:jc w:val="center"/>
        <w:rPr>
          <w:noProof/>
        </w:rPr>
      </w:pPr>
    </w:p>
    <w:p w14:paraId="3574A0AD" w14:textId="77777777" w:rsidR="00C00317" w:rsidRDefault="00C00317" w:rsidP="00364339">
      <w:pPr>
        <w:jc w:val="center"/>
        <w:rPr>
          <w:noProof/>
        </w:rPr>
      </w:pPr>
    </w:p>
    <w:p w14:paraId="01111749" w14:textId="77777777" w:rsidR="00C00317" w:rsidRDefault="00C00317" w:rsidP="00C00317">
      <w:pPr>
        <w:rPr>
          <w:b/>
          <w:bCs/>
          <w:color w:val="C00000"/>
        </w:rPr>
      </w:pPr>
    </w:p>
    <w:p w14:paraId="11B7B5F1" w14:textId="77777777" w:rsidR="00C00317" w:rsidRDefault="00C00317" w:rsidP="00C00317">
      <w:pPr>
        <w:rPr>
          <w:b/>
          <w:bCs/>
          <w:color w:val="C00000"/>
        </w:rPr>
      </w:pPr>
    </w:p>
    <w:p w14:paraId="3FDEDE0A" w14:textId="77777777" w:rsidR="00C00317" w:rsidRDefault="00C00317" w:rsidP="00C00317"/>
    <w:sectPr w:rsidR="00C003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102D"/>
    <w:multiLevelType w:val="multilevel"/>
    <w:tmpl w:val="6BD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53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339"/>
    <w:rsid w:val="00013E95"/>
    <w:rsid w:val="00364339"/>
    <w:rsid w:val="006D0FB7"/>
    <w:rsid w:val="0077521E"/>
    <w:rsid w:val="00BB1D64"/>
    <w:rsid w:val="00C003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61F1"/>
  <w15:chartTrackingRefBased/>
  <w15:docId w15:val="{43CED8CF-8904-4AFE-85B7-7A7A146A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64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64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643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643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643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643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643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643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6433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6433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6433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6433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6433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6433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6433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6433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6433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64339"/>
    <w:rPr>
      <w:rFonts w:eastAsiaTheme="majorEastAsia" w:cstheme="majorBidi"/>
      <w:color w:val="272727" w:themeColor="text1" w:themeTint="D8"/>
    </w:rPr>
  </w:style>
  <w:style w:type="paragraph" w:styleId="Ttulo">
    <w:name w:val="Title"/>
    <w:basedOn w:val="Normal"/>
    <w:next w:val="Normal"/>
    <w:link w:val="TtuloChar"/>
    <w:uiPriority w:val="10"/>
    <w:qFormat/>
    <w:rsid w:val="00364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643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6433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6433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64339"/>
    <w:pPr>
      <w:spacing w:before="160"/>
      <w:jc w:val="center"/>
    </w:pPr>
    <w:rPr>
      <w:i/>
      <w:iCs/>
      <w:color w:val="404040" w:themeColor="text1" w:themeTint="BF"/>
    </w:rPr>
  </w:style>
  <w:style w:type="character" w:customStyle="1" w:styleId="CitaoChar">
    <w:name w:val="Citação Char"/>
    <w:basedOn w:val="Fontepargpadro"/>
    <w:link w:val="Citao"/>
    <w:uiPriority w:val="29"/>
    <w:rsid w:val="00364339"/>
    <w:rPr>
      <w:i/>
      <w:iCs/>
      <w:color w:val="404040" w:themeColor="text1" w:themeTint="BF"/>
    </w:rPr>
  </w:style>
  <w:style w:type="paragraph" w:styleId="PargrafodaLista">
    <w:name w:val="List Paragraph"/>
    <w:basedOn w:val="Normal"/>
    <w:uiPriority w:val="34"/>
    <w:qFormat/>
    <w:rsid w:val="00364339"/>
    <w:pPr>
      <w:ind w:left="720"/>
      <w:contextualSpacing/>
    </w:pPr>
  </w:style>
  <w:style w:type="character" w:styleId="nfaseIntensa">
    <w:name w:val="Intense Emphasis"/>
    <w:basedOn w:val="Fontepargpadro"/>
    <w:uiPriority w:val="21"/>
    <w:qFormat/>
    <w:rsid w:val="00364339"/>
    <w:rPr>
      <w:i/>
      <w:iCs/>
      <w:color w:val="0F4761" w:themeColor="accent1" w:themeShade="BF"/>
    </w:rPr>
  </w:style>
  <w:style w:type="paragraph" w:styleId="CitaoIntensa">
    <w:name w:val="Intense Quote"/>
    <w:basedOn w:val="Normal"/>
    <w:next w:val="Normal"/>
    <w:link w:val="CitaoIntensaChar"/>
    <w:uiPriority w:val="30"/>
    <w:qFormat/>
    <w:rsid w:val="00364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64339"/>
    <w:rPr>
      <w:i/>
      <w:iCs/>
      <w:color w:val="0F4761" w:themeColor="accent1" w:themeShade="BF"/>
    </w:rPr>
  </w:style>
  <w:style w:type="character" w:styleId="RefernciaIntensa">
    <w:name w:val="Intense Reference"/>
    <w:basedOn w:val="Fontepargpadro"/>
    <w:uiPriority w:val="32"/>
    <w:qFormat/>
    <w:rsid w:val="00364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638</Words>
  <Characters>3451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do Vale Ribeiro</dc:creator>
  <cp:keywords/>
  <dc:description/>
  <cp:lastModifiedBy>Fernanda do Vale Ribeiro</cp:lastModifiedBy>
  <cp:revision>2</cp:revision>
  <dcterms:created xsi:type="dcterms:W3CDTF">2026-04-01T15:31:00Z</dcterms:created>
  <dcterms:modified xsi:type="dcterms:W3CDTF">2026-04-01T15:31:00Z</dcterms:modified>
</cp:coreProperties>
</file>