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firstLine="720"/>
        <w:rPr>
          <w:rFonts w:ascii="Roboto ExtraBold" w:cs="Roboto ExtraBold" w:eastAsia="Roboto ExtraBold" w:hAnsi="Roboto ExtraBold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rPr>
          <w:rFonts w:ascii="Roboto ExtraBold" w:cs="Roboto ExtraBold" w:eastAsia="Roboto ExtraBold" w:hAnsi="Roboto ExtraBold"/>
          <w:color w:val="0000ff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rPr>
          <w:rFonts w:ascii="Roboto ExtraBold" w:cs="Roboto ExtraBold" w:eastAsia="Roboto ExtraBold" w:hAnsi="Roboto ExtraBold"/>
          <w:color w:val="0000ff"/>
          <w:sz w:val="58"/>
          <w:szCs w:val="58"/>
        </w:rPr>
      </w:pPr>
      <w:r w:rsidDel="00000000" w:rsidR="00000000" w:rsidRPr="00000000">
        <w:rPr>
          <w:rFonts w:ascii="Roboto ExtraBold" w:cs="Roboto ExtraBold" w:eastAsia="Roboto ExtraBold" w:hAnsi="Roboto ExtraBold"/>
          <w:color w:val="1c4587"/>
          <w:sz w:val="58"/>
          <w:szCs w:val="58"/>
          <w:rtl w:val="0"/>
        </w:rPr>
        <w:t xml:space="preserve">Documento de Requisitos do sistema de cadastro da Clínica Veterinária Animal Health Center versão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ind w:firstLine="720"/>
        <w:rPr>
          <w:rFonts w:ascii="Roboto ExtraBold" w:cs="Roboto ExtraBold" w:eastAsia="Roboto ExtraBold" w:hAnsi="Roboto ExtraBold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vertAlign w:val="baseline"/>
        </w:rPr>
        <w:sectPr>
          <w:headerReference r:id="rId7" w:type="even"/>
          <w:pgSz w:h="16834" w:w="11909" w:orient="portrait"/>
          <w:pgMar w:bottom="864" w:top="864" w:left="1440" w:right="1440" w:header="720" w:footer="864"/>
          <w:pgNumType w:start="1"/>
        </w:sectPr>
      </w:pPr>
      <w:bookmarkStart w:colFirst="0" w:colLast="0" w:name="_heading=h.3y02eapd7mu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0" w:line="360" w:lineRule="auto"/>
        <w:rPr>
          <w:rFonts w:ascii="Roboto" w:cs="Roboto" w:eastAsia="Roboto" w:hAnsi="Roboto"/>
          <w:sz w:val="40"/>
          <w:szCs w:val="40"/>
        </w:rPr>
      </w:pPr>
      <w:bookmarkStart w:colFirst="0" w:colLast="0" w:name="_heading=h.3k5qjrdm6oob" w:id="1"/>
      <w:bookmarkEnd w:id="1"/>
      <w:r w:rsidDel="00000000" w:rsidR="00000000" w:rsidRPr="00000000">
        <w:rPr>
          <w:rFonts w:ascii="Roboto SemiBold" w:cs="Roboto SemiBold" w:eastAsia="Roboto SemiBold" w:hAnsi="Roboto SemiBold"/>
          <w:b w:val="0"/>
          <w:bCs w:val="0"/>
          <w:color w:val="021365"/>
          <w:sz w:val="40"/>
          <w:szCs w:val="40"/>
          <w:rtl w:val="0"/>
        </w:rPr>
        <w:t xml:space="preserve">Ficha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000000" w:space="4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2136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21365"/>
          <w:sz w:val="24"/>
          <w:szCs w:val="24"/>
          <w:u w:val="none"/>
          <w:shd w:fill="auto" w:val="clear"/>
          <w:vertAlign w:val="baseline"/>
          <w:rtl w:val="0"/>
        </w:rPr>
        <w:t xml:space="preserve">Equipe Responsável pela Elaboração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Anderson Fernandes Barbosa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João Paulo Chaves Gonçalves Elias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Samuel Aguiar Guimarães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4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2136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21365"/>
          <w:sz w:val="24"/>
          <w:szCs w:val="24"/>
          <w:u w:val="none"/>
          <w:shd w:fill="auto" w:val="clear"/>
          <w:vertAlign w:val="baseline"/>
          <w:rtl w:val="0"/>
        </w:rPr>
        <w:t xml:space="preserve">Público Alvo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manual destina-se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Equipe de Desenvolvimento, Equipe de Testes, Stakeholders e Gestores do Projeto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0" w:line="360" w:lineRule="auto"/>
        <w:rPr>
          <w:rFonts w:ascii="Roboto" w:cs="Roboto" w:eastAsia="Roboto" w:hAnsi="Roboto"/>
          <w:b w:val="1"/>
          <w:bCs w:val="1"/>
          <w:sz w:val="40"/>
          <w:szCs w:val="40"/>
        </w:rPr>
      </w:pPr>
      <w:bookmarkStart w:colFirst="0" w:colLast="0" w:name="_heading=h.lrm3oqe9rbp6" w:id="2"/>
      <w:bookmarkEnd w:id="2"/>
      <w:r w:rsidDel="00000000" w:rsidR="00000000" w:rsidRPr="00000000">
        <w:rPr>
          <w:rFonts w:ascii="Roboto SemiBold" w:cs="Roboto SemiBold" w:eastAsia="Roboto SemiBold" w:hAnsi="Roboto SemiBold"/>
          <w:b w:val="0"/>
          <w:bCs w:val="0"/>
          <w:color w:val="021365"/>
          <w:sz w:val="40"/>
          <w:szCs w:val="40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3631170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tabs>
              <w:tab w:val="right" w:leader="none" w:pos="9029"/>
            </w:tabs>
            <w:spacing w:after="60" w:before="240" w:lineRule="auto"/>
            <w:ind w:left="576" w:firstLine="0"/>
            <w:rPr>
              <w:rFonts w:ascii="Roboto" w:cs="Roboto" w:eastAsia="Roboto" w:hAnsi="Roboto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2,2,Heading 3,3,Heading 4,4,"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24"/>
              <w:szCs w:val="24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_heading=h.ym64ihiplcc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9"/>
            </w:tabs>
            <w:spacing w:after="60" w:before="240" w:line="240" w:lineRule="auto"/>
            <w:ind w:left="576" w:right="0" w:firstLine="0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geral deste documento</w:t>
            <w:tab/>
          </w:r>
          <w:r w:rsidDel="00000000" w:rsidR="00000000" w:rsidRPr="00000000">
            <w:fldChar w:fldCharType="begin"/>
            <w:instrText xml:space="preserve"> PAGEREF _heading=h.ym64ihiplcc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9029"/>
            </w:tabs>
            <w:spacing w:after="60" w:before="240" w:lineRule="auto"/>
            <w:ind w:left="576" w:firstLine="0"/>
            <w:rPr>
              <w:rFonts w:ascii="Roboto" w:cs="Roboto" w:eastAsia="Roboto" w:hAnsi="Roboto"/>
              <w:sz w:val="24"/>
              <w:szCs w:val="24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24"/>
              <w:szCs w:val="24"/>
              <w:rtl w:val="0"/>
            </w:rPr>
            <w:t xml:space="preserve">Glossário, Siglas e Acrogramas</w:t>
            <w:tab/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9029"/>
            </w:tabs>
            <w:spacing w:after="60" w:before="240" w:lineRule="auto"/>
            <w:ind w:left="576" w:firstLine="0"/>
            <w:rPr>
              <w:rFonts w:ascii="Roboto" w:cs="Roboto" w:eastAsia="Roboto" w:hAnsi="Roboto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24"/>
              <w:szCs w:val="24"/>
              <w:rtl w:val="0"/>
            </w:rPr>
            <w:t xml:space="preserve">Descrição geral do sistema</w:t>
            <w:tab/>
            <w:t xml:space="preserve">3</w:t>
          </w:r>
        </w:p>
        <w:p w:rsidR="00000000" w:rsidDel="00000000" w:rsidP="00000000" w:rsidRDefault="00000000" w:rsidRPr="00000000" w14:paraId="00000018">
          <w:pPr>
            <w:tabs>
              <w:tab w:val="right" w:leader="none" w:pos="9029"/>
            </w:tabs>
            <w:spacing w:after="60" w:before="240" w:lineRule="auto"/>
            <w:ind w:left="576" w:firstLine="0"/>
            <w:rPr>
              <w:rFonts w:ascii="Roboto" w:cs="Roboto" w:eastAsia="Roboto" w:hAnsi="Roboto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24"/>
              <w:szCs w:val="24"/>
              <w:rtl w:val="0"/>
            </w:rPr>
            <w:t xml:space="preserve">Abrangência e sistemas relacionados</w:t>
            <w:tab/>
            <w:t xml:space="preserve">3</w:t>
          </w:r>
        </w:p>
        <w:p w:rsidR="00000000" w:rsidDel="00000000" w:rsidP="00000000" w:rsidRDefault="00000000" w:rsidRPr="00000000" w14:paraId="00000019">
          <w:pPr>
            <w:tabs>
              <w:tab w:val="right" w:leader="none" w:pos="9029"/>
            </w:tabs>
            <w:spacing w:after="60" w:before="240" w:lineRule="auto"/>
            <w:ind w:left="576" w:firstLine="0"/>
            <w:rPr>
              <w:rFonts w:ascii="Roboto" w:cs="Roboto" w:eastAsia="Roboto" w:hAnsi="Roboto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24"/>
              <w:szCs w:val="24"/>
              <w:rtl w:val="0"/>
            </w:rPr>
            <w:t xml:space="preserve">Relação de usuários do sistema</w:t>
            <w:tab/>
            <w:t xml:space="preserve">3</w:t>
          </w:r>
        </w:p>
        <w:p w:rsidR="00000000" w:rsidDel="00000000" w:rsidP="00000000" w:rsidRDefault="00000000" w:rsidRPr="00000000" w14:paraId="0000001A">
          <w:pPr>
            <w:tabs>
              <w:tab w:val="right" w:leader="none" w:pos="9029"/>
            </w:tabs>
            <w:spacing w:after="60" w:before="240" w:lineRule="auto"/>
            <w:ind w:left="576" w:firstLine="0"/>
            <w:rPr>
              <w:rFonts w:ascii="Roboto" w:cs="Roboto" w:eastAsia="Roboto" w:hAnsi="Roboto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9"/>
            </w:tabs>
            <w:spacing w:after="60" w:before="240" w:line="240" w:lineRule="auto"/>
            <w:ind w:left="576" w:right="0" w:firstLine="0"/>
            <w:rPr>
              <w:rFonts w:ascii="Roboto" w:cs="Roboto" w:eastAsia="Roboto" w:hAnsi="Roboto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  <w:vertAlign w:val="baseline"/>
        </w:rPr>
        <w:sectPr>
          <w:headerReference r:id="rId8" w:type="default"/>
          <w:footerReference r:id="rId9" w:type="default"/>
          <w:type w:val="nextPage"/>
          <w:pgSz w:h="16834" w:w="11909" w:orient="portrait"/>
          <w:pgMar w:bottom="2041" w:top="1134" w:left="1134" w:right="1701" w:header="680" w:footer="68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3"/>
        </w:numPr>
        <w:spacing w:after="200" w:before="0"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heading=h.pzrdosdjt3d" w:id="3"/>
      <w:bookmarkEnd w:id="3"/>
      <w:r w:rsidDel="00000000" w:rsidR="00000000" w:rsidRPr="00000000">
        <w:rPr>
          <w:rFonts w:ascii="Roboto SemiBold" w:cs="Roboto SemiBold" w:eastAsia="Roboto SemiBold" w:hAnsi="Roboto SemiBold"/>
          <w:b w:val="0"/>
          <w:bCs w:val="0"/>
          <w:color w:val="021365"/>
          <w:sz w:val="40"/>
          <w:szCs w:val="4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heading=h.i12csr9vi7bn" w:id="4"/>
      <w:bookmarkEnd w:id="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Este documento especifica o sistema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Clínica Veterinária Animal Health Center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, fornecendo aos desenvolvedores as informações necessárias para o projeto e implementação, assim como para a realização dos testes e homologação do sistema.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heading=h.yxrtd52kui2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1"/>
          <w:numId w:val="3"/>
        </w:numPr>
        <w:spacing w:after="200" w:before="0"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heading=h.opbc0jubckuo" w:id="6"/>
      <w:bookmarkEnd w:id="6"/>
      <w:r w:rsidDel="00000000" w:rsidR="00000000" w:rsidRPr="00000000">
        <w:rPr>
          <w:rFonts w:ascii="Roboto SemiBold" w:cs="Roboto SemiBold" w:eastAsia="Roboto SemiBold" w:hAnsi="Roboto SemiBold"/>
          <w:b w:val="0"/>
          <w:bCs w:val="0"/>
          <w:color w:val="021365"/>
          <w:sz w:val="40"/>
          <w:szCs w:val="40"/>
          <w:rtl w:val="0"/>
        </w:rPr>
        <w:t xml:space="preserve">Visão geral deste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introdução fornece as informações necessárias para fazer um bom uso deste documento, explicitando seus objetivos e as convenções que foram adotadas no texto, além de conter uma lista de referências para outros documentos relacionados. As demais seções apresentam a especificação do sistema &lt;Nome do sistema&gt; e estão organizadas como descrito abaixo.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Capítulo 2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Descrição geral do sistema: apresenta uma visão geral do sistema, caracterizando qual é o seu escopo e descrevendo seus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Capítulo 3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Requisitos funcionais (casos de uso): apresenta todos os requisitos funcionais do sistema, descrevendo os fluxos de eventos, prioridades, atores, entradas e saídas de cada caso de uso a ser implementado.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Capítulo 4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Requisitos não funcionais: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 todos os requisitos não funcionais do sistema, divididos em requisitos de usabilidade, confiabilidade, desempenho, segurança, distribuição, adequação a padrões e requisitos de hardware 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Capítulo 5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Descrição da interface com o usuário: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 desenhos, figuras ou rascunhos de telas do sistema.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1yvnhn1bif2c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Capítulo 6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Dicionário de Dados: apresenta a primeira versão do dicionário de dados especificado durante a elicitação de requisitos e prototipação de interface.</w:t>
      </w:r>
    </w:p>
    <w:p w:rsidR="00000000" w:rsidDel="00000000" w:rsidP="00000000" w:rsidRDefault="00000000" w:rsidRPr="00000000" w14:paraId="00000028">
      <w:pPr>
        <w:pStyle w:val="Heading1"/>
        <w:spacing w:after="200" w:before="0" w:line="360" w:lineRule="auto"/>
        <w:rPr>
          <w:rFonts w:ascii="Roboto SemiBold" w:cs="Roboto SemiBold" w:eastAsia="Roboto SemiBold" w:hAnsi="Roboto SemiBold"/>
          <w:b w:val="0"/>
          <w:bCs w:val="0"/>
          <w:color w:val="021365"/>
          <w:sz w:val="40"/>
          <w:szCs w:val="40"/>
        </w:rPr>
      </w:pPr>
      <w:bookmarkStart w:colFirst="0" w:colLast="0" w:name="_heading=h.t7lm51vebon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before="0" w:line="360" w:lineRule="auto"/>
        <w:rPr>
          <w:rFonts w:ascii="Roboto SemiBold" w:cs="Roboto SemiBold" w:eastAsia="Roboto SemiBold" w:hAnsi="Roboto SemiBold"/>
          <w:b w:val="0"/>
          <w:bCs w:val="0"/>
          <w:color w:val="021365"/>
          <w:sz w:val="40"/>
          <w:szCs w:val="40"/>
        </w:rPr>
      </w:pPr>
      <w:bookmarkStart w:colFirst="0" w:colLast="0" w:name="_heading=h.44cz2q1unn3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00" w:before="0" w:line="360" w:lineRule="auto"/>
        <w:rPr>
          <w:rFonts w:ascii="Roboto SemiBold" w:cs="Roboto SemiBold" w:eastAsia="Roboto SemiBold" w:hAnsi="Roboto SemiBold"/>
          <w:b w:val="0"/>
          <w:bCs w:val="0"/>
          <w:color w:val="021365"/>
          <w:sz w:val="40"/>
          <w:szCs w:val="40"/>
        </w:rPr>
      </w:pPr>
      <w:bookmarkStart w:colFirst="0" w:colLast="0" w:name="_heading=h.kkxp3cul7ix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0" w:line="360" w:lineRule="auto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bookmarkStart w:colFirst="0" w:colLast="0" w:name="_heading=h.gwtk2y9n22hp" w:id="11"/>
      <w:bookmarkEnd w:id="11"/>
      <w:r w:rsidDel="00000000" w:rsidR="00000000" w:rsidRPr="00000000">
        <w:rPr>
          <w:rFonts w:ascii="Roboto SemiBold" w:cs="Roboto SemiBold" w:eastAsia="Roboto SemiBold" w:hAnsi="Roboto SemiBold"/>
          <w:b w:val="0"/>
          <w:bCs w:val="0"/>
          <w:color w:val="021365"/>
          <w:sz w:val="40"/>
          <w:szCs w:val="40"/>
          <w:rtl w:val="0"/>
        </w:rPr>
        <w:t xml:space="preserve">Glossário, Siglas e Acrogramas</w:t>
      </w: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720"/>
        <w:tblGridChange w:id="0">
          <w:tblGrid>
            <w:gridCol w:w="2115"/>
            <w:gridCol w:w="6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Roboto" w:cs="Roboto" w:eastAsia="Roboto" w:hAnsi="Roboto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Roboto" w:cs="Roboto" w:eastAsia="Roboto" w:hAnsi="Roboto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Roboto" w:cs="Roboto" w:eastAsia="Roboto" w:hAnsi="Roboto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Prontuário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Roboto" w:cs="Roboto" w:eastAsia="Roboto" w:hAnsi="Roboto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b1c1d"/>
                <w:sz w:val="24"/>
                <w:szCs w:val="24"/>
                <w:rtl w:val="0"/>
              </w:rPr>
              <w:t xml:space="preserve">O registro detalhado de todos os atendimentos, diagnósticos, procedimentos e medicações de um pet.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Roboto" w:cs="Roboto" w:eastAsia="Roboto" w:hAnsi="Roboto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Roboto" w:cs="Roboto" w:eastAsia="Roboto" w:hAnsi="Roboto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b1c1d"/>
                <w:sz w:val="24"/>
                <w:szCs w:val="24"/>
                <w:rtl w:val="0"/>
              </w:rPr>
              <w:t xml:space="preserve">A marcação de uma consulta, cirurgia ou outro serviço veterinário para um pet em uma data e hora específicas.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Fechamento diário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Roboto" w:cs="Roboto" w:eastAsia="Roboto" w:hAnsi="Roboto"/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color w:val="1b1c1d"/>
                <w:sz w:val="24"/>
                <w:szCs w:val="24"/>
                <w:rtl w:val="0"/>
              </w:rPr>
              <w:t xml:space="preserve">Atividade de somar tudo o que foi vendido, tudo o que foi pago, deduzir os impostos e apresentar o resultado final como saldo positivo ou negativo do dia.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Baixa de Estoque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Roboto" w:cs="Roboto" w:eastAsia="Roboto" w:hAnsi="Roboto"/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color w:val="1b1c1d"/>
                <w:sz w:val="24"/>
                <w:szCs w:val="24"/>
                <w:rtl w:val="0"/>
              </w:rPr>
              <w:t xml:space="preserve">Atividade que consiste em retirar do estoque um produto danificado, quebrado, furtado etc, o qual não pode ser mais comercializado.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RF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Roboto" w:cs="Roboto" w:eastAsia="Roboto" w:hAnsi="Roboto"/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color w:val="1b1c1d"/>
                <w:sz w:val="24"/>
                <w:szCs w:val="24"/>
                <w:rtl w:val="0"/>
              </w:rPr>
              <w:t xml:space="preserve">Sigla utilizada para identificar Requisitos Funcionais.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RNF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Roboto" w:cs="Roboto" w:eastAsia="Roboto" w:hAnsi="Roboto"/>
                <w:color w:val="444746"/>
                <w:sz w:val="24"/>
                <w:szCs w:val="24"/>
                <w:highlight w:val="white"/>
                <w:vertAlign w:val="superscript"/>
              </w:rPr>
            </w:pPr>
            <w:r w:rsidDel="00000000" w:rsidR="00000000" w:rsidRPr="00000000">
              <w:rPr>
                <w:rFonts w:ascii="Roboto" w:cs="Roboto" w:eastAsia="Roboto" w:hAnsi="Roboto"/>
                <w:color w:val="1b1c1d"/>
                <w:sz w:val="24"/>
                <w:szCs w:val="24"/>
                <w:rtl w:val="0"/>
              </w:rPr>
              <w:t xml:space="preserve">Sigla utilizada para identificar Requisitos Não Funcionais.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4"/>
                <w:szCs w:val="24"/>
                <w:highlight w:val="white"/>
                <w:vertAlign w:val="superscript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3B">
      <w:pPr>
        <w:spacing w:after="120" w:before="60" w:lineRule="auto"/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78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1hl4y8v8gk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rPr>
          <w:rFonts w:ascii="Roboto" w:cs="Roboto" w:eastAsia="Roboto" w:hAnsi="Roboto"/>
          <w:sz w:val="24"/>
          <w:szCs w:val="24"/>
        </w:rPr>
        <w:sectPr>
          <w:headerReference r:id="rId10" w:type="default"/>
          <w:headerReference r:id="rId11" w:type="even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eading=h.9gqs2k4rg29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0" w:right="0" w:firstLine="0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h67e3i51ml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0" w:right="0" w:firstLine="0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21365"/>
          <w:sz w:val="40"/>
          <w:szCs w:val="4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21365"/>
          <w:sz w:val="40"/>
          <w:szCs w:val="40"/>
          <w:u w:val="none"/>
          <w:shd w:fill="auto" w:val="clear"/>
          <w:vertAlign w:val="baseline"/>
          <w:rtl w:val="0"/>
        </w:rPr>
        <w:t xml:space="preserve">Descrição geral do sistema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sistema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Clínica Veterinária Animal Health Center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é uma aplicação web desenvolvida para atender às necessidades de gerenciamento de uma clínica veterinária, priorizando um design simples, mas altamente funcional. O principal objetivo é informatizar e integrar os processos essenciais da clínica, fornecendo uma ferramenta eficiente para a gestão de informações críticas.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78" w:righ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78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d2qn4tgl0xv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numPr>
          <w:ilvl w:val="0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color w:val="021365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21365"/>
          <w:sz w:val="40"/>
          <w:szCs w:val="40"/>
          <w:rtl w:val="0"/>
        </w:rPr>
        <w:t xml:space="preserve">Abrangência e sistemas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heading=h.cjiyjkieqgl7" w:id="16"/>
      <w:bookmarkEnd w:id="16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sistema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Clínica Veterinária Animal Health Center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é um sistema web que será totalmente auto-contido, não exigindo interações imediatas com outros sistemas externos para sua operação básica.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rPr>
          <w:rFonts w:ascii="Roboto" w:cs="Roboto" w:eastAsia="Roboto" w:hAnsi="Roboto"/>
        </w:rPr>
      </w:pPr>
      <w:bookmarkStart w:colFirst="0" w:colLast="0" w:name="_heading=h.wvzqw137ox7o" w:id="17"/>
      <w:bookmarkEnd w:id="17"/>
      <w:r w:rsidDel="00000000" w:rsidR="00000000" w:rsidRPr="00000000">
        <w:rPr>
          <w:rFonts w:ascii="Roboto" w:cs="Roboto" w:eastAsia="Roboto" w:hAnsi="Roboto"/>
          <w:rtl w:val="0"/>
        </w:rPr>
        <w:t xml:space="preserve">Principais Funcionalidades (O que o sistema irá fazer)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heading=h.cjiyjkieqgl7" w:id="16"/>
      <w:bookmarkEnd w:id="16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 principais funcionalidades a serem implementadas incluem: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cjiyjkieqgl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Autenticação de Usuários: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Login obrigatório para acesso a qualquer funcionalidade do sistema.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cjiyjkieqgl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Gestão de Entidades: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Cadastro (CRUDs simples) de Clientes e Produtos/Medicamentos.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cjiyjkieqgl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Gestão de Atendimento: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Funcionalidades de agendamento, cadastro de Pets (animais), e controle de prontuários médicos (CRUDs complexos, envolvendo múltiplas tabelas como pets, donos e agendamentos).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cjiyjkieqgl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Controle Operacional: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Controle de estoque e de prontuários.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bookmarkStart w:colFirst="0" w:colLast="0" w:name="_heading=h.cjiyjkieqgl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Qualidade: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Implementação de testes unitários e de caixa-preta automatizados.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heading=h.cjiyjkieqgl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78" w:right="0" w:firstLine="0"/>
        <w:rPr>
          <w:rFonts w:ascii="Roboto" w:cs="Roboto" w:eastAsia="Roboto" w:hAnsi="Roboto"/>
          <w:color w:val="5b9bd5"/>
          <w:sz w:val="24"/>
          <w:szCs w:val="24"/>
        </w:rPr>
      </w:pPr>
      <w:bookmarkStart w:colFirst="0" w:colLast="0" w:name="_heading=h.cjiyjkieqgl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numPr>
          <w:ilvl w:val="0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color w:val="021365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21365"/>
          <w:sz w:val="40"/>
          <w:szCs w:val="40"/>
          <w:rtl w:val="0"/>
        </w:rPr>
        <w:t xml:space="preserve">Relação de usuários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Foram identificados cinco usuários do sistema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Clínica Veterinária Animal Health Center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denominados de Administrador do Sistema, Recepcionista, Veterinário, Investidor e Cliente, abaixo detalhados: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Administrador do Sistema (Admin):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Funcionário responsável pela administração do sistema e possui a responsabilidade de executar as tarefas de configuração do sistema, gestão de usuários, e acesso a todos os módulos, incluindo estoque e relatórios gerenciais.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Recepcionista: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Funcionário responsável pelo cadastro de clientes e pets, gerenciamento de agendamentos e emissão de notas.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Veterinário: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Funcionário responsável por consultar prontuários, registrar atendimentos, diagnosticar e prescrever tratamentos, e realizar a baixa de estoque de medicamentos utilizados.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Investidor: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Usuário com acesso limitado a relatórios e métricas de desempenho e financeiras (somente leitura).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Usuário que poderá acessar o sistema para visualizar agendamentos e histórico simplificado de seus pets (módulo para futura implementação).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 seguintes funcionalidades, que poderiam ser da alçada do sistema, não serão contempladas na versão inicial: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Integração Externa: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Não haverá integração inicial com sistemas de pagamento, emissão automática de Nota Fiscal eletrônica ou sistemas contábeis.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Design Complexo: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design da interface será simples (HTML/CSS/JS puro ou Blade templates), priorizando a funcionalidade e a rastreabilidade dos requisitos em detrimento de interfaces altamente elaboradas ou personalizadas.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Módulo de Cliente: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Embora o sistema preveja o cadastro de clientes, uma interface completa e dedicada para o cliente final (ex: auto-agendamento) não está no escopo inicial.</w:t>
      </w:r>
    </w:p>
    <w:p w:rsidR="00000000" w:rsidDel="00000000" w:rsidP="00000000" w:rsidRDefault="00000000" w:rsidRPr="00000000" w14:paraId="00000059">
      <w:pPr>
        <w:ind w:left="284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284" w:firstLine="0"/>
        <w:rPr>
          <w:rFonts w:ascii="Roboto" w:cs="Roboto" w:eastAsia="Roboto" w:hAnsi="Roboto"/>
          <w:sz w:val="24"/>
          <w:szCs w:val="24"/>
          <w:vertAlign w:val="baseline"/>
        </w:rPr>
      </w:pPr>
      <w:bookmarkStart w:colFirst="0" w:colLast="0" w:name="_heading=h.hvp7lb6el9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78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78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voleexvz8w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numPr>
          <w:ilvl w:val="0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color w:val="021365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numPr>
          <w:ilvl w:val="0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color w:val="021365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21365"/>
          <w:sz w:val="40"/>
          <w:szCs w:val="40"/>
          <w:rtl w:val="0"/>
        </w:rPr>
        <w:t xml:space="preserve">Diagramas de Caso de Uso - Visão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faxzyt0utn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0" w:right="0" w:firstLine="0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0" w:right="0" w:firstLine="0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6146800"/>
            <wp:effectExtent b="0" l="0" r="0" t="0"/>
            <wp:docPr id="10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0" w:right="0" w:firstLine="0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6146800"/>
            <wp:effectExtent b="0" l="0" r="0" t="0"/>
            <wp:docPr id="10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6146800"/>
            <wp:effectExtent b="0" l="0" r="0" t="0"/>
            <wp:docPr id="10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6146800"/>
            <wp:effectExtent b="0" l="0" r="0" t="0"/>
            <wp:docPr id="10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6146800"/>
            <wp:effectExtent b="0" l="0" r="0" t="0"/>
            <wp:docPr id="10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right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0" w:right="0" w:firstLine="0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0" w:right="0" w:firstLine="0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21365"/>
          <w:sz w:val="40"/>
          <w:szCs w:val="40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21365"/>
          <w:sz w:val="40"/>
          <w:szCs w:val="40"/>
          <w:u w:val="none"/>
          <w:shd w:fill="auto" w:val="clear"/>
          <w:vertAlign w:val="baseline"/>
          <w:rtl w:val="0"/>
        </w:rPr>
        <w:t xml:space="preserve">Requisitos funcionais (casos de uso)</w:t>
      </w:r>
    </w:p>
    <w:p w:rsidR="00000000" w:rsidDel="00000000" w:rsidP="00000000" w:rsidRDefault="00000000" w:rsidRPr="00000000" w14:paraId="0000008D">
      <w:pPr>
        <w:spacing w:after="60" w:before="60" w:lineRule="auto"/>
        <w:ind w:left="578" w:firstLine="0"/>
        <w:rPr>
          <w:rFonts w:ascii="Roboto" w:cs="Roboto" w:eastAsia="Roboto" w:hAnsi="Roboto"/>
          <w:color w:val="5b9bd5"/>
          <w:sz w:val="24"/>
          <w:szCs w:val="24"/>
        </w:rPr>
      </w:pPr>
      <w:bookmarkStart w:colFirst="0" w:colLast="0" w:name="_heading=h.vpzj95pvcqvn" w:id="21"/>
      <w:bookmarkEnd w:id="21"/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2565"/>
        <w:gridCol w:w="2760"/>
        <w:gridCol w:w="2190"/>
        <w:tblGridChange w:id="0">
          <w:tblGrid>
            <w:gridCol w:w="1260"/>
            <w:gridCol w:w="2565"/>
            <w:gridCol w:w="2760"/>
            <w:gridCol w:w="219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Nome do Requisito/Caso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Tipo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[RF005]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Cadastrar Cliente (Pessoa)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Simples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Recepcionista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[RF006]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Cadastrar Pet (Animal)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Simples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Recepcionista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[RF007]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Cadastrar Novo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Complexo (Cliente + Pet + Veterinário + Agendamento)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Recepcionista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[RF008]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Consultar Agendamento e Detalhes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Complexo (Agendamento + Cliente + Pet)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bookmarkStart w:colFirst="0" w:colLast="0" w:name="_heading=h.vpzj95pvcqvn" w:id="21"/>
            <w:bookmarkEnd w:id="21"/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Recepcionista, Veterinário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78" w:right="0" w:firstLine="0"/>
        <w:rPr>
          <w:rFonts w:ascii="Roboto" w:cs="Roboto" w:eastAsia="Roboto" w:hAnsi="Roboto"/>
          <w:color w:val="5b9bd5"/>
          <w:sz w:val="24"/>
          <w:szCs w:val="24"/>
        </w:rPr>
      </w:pPr>
      <w:bookmarkStart w:colFirst="0" w:colLast="0" w:name="_heading=h.vpzj95pvcqv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78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(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 ) Essencial ( ) Importante ( ) Desejável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Recepcionista.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Permite que a Recepcionista registre um novo agendamento de consulta ou serviço, vinculando um Cliente, um Pet (animal) e um Veterinário disponível na data e hora selecionadas.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1. O Cliente e o Pet devem estar previamente cadastrados no sistema ([RF005] e [RF006]). 2. O Veterinário responsável deve ter horário disponível na agenda. 3. O usuário deve estar logado no sistema ([RF011]).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1. Um novo registro de agendamento é criado no banco de dados. 2. A agenda do Veterinário é atualizada. 3. O sistema exibe uma mensagem de sucesso (IS_AgendamentoSucesso).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I_Agendamento, I_BuscaCliente, I_SelecaoPet, IE_HorarioIndisponivel, IS_AgendamentoSucesso.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Recepcionista: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 1. Acessa a tela de Agendamento (I_Agendamento). 2. Busca e seleciona o Cliente (usa I_BuscaCliente). 3. Seleciona o Pet do Cliente (I_SelecaoPet). 4. Seleciona o tipo de serviço/consulta. 5. Seleciona o Veterinário e a data/hora desejada. 6. Confirma o agendamento (clica em "Salvar").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Sistema: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 7. Verifica a disponibilidade do Veterinário na data/hora. 8. Persiste o registro do Agendamento (associação Cliente/Pet/Veterinário/Horário). 9. Exibe mensagem de sucesso (IS_AgendamentoSucesso).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Sistema: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 7a.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Horário Indisponível: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 Caso o horário selecionado já esteja ocupado por outro compromisso (ou fora do horário de trabalho do Veterinário), o sistema exibe mensagem de erro (IE_HorarioIndisponivel) e sugere horários próximos disponíveis. A Recepcionista retorna ao passo 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Recepcionista: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 6a.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Cancela: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 Se a Recepcionista não confirmar o agendamento, o sistema volta à tela inicial.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4"/>
                <w:szCs w:val="24"/>
                <w:rtl w:val="0"/>
              </w:rPr>
              <w:t xml:space="preserve">1. Um Pet só pode ser agendado se estiver associado a um Cliente Pessoa Física ou Jurídica. 2. Um Agendamento deve ter um tipo de serviço definido (ex: Consulta de Rotina, Vacinação, Cirurgia). 3. Agendamentos só podem ser feitos dentro do horário de funcionamento da clínica (ex: 8h às 18h) e do Veterinário selecionado. 4. O tempo mínimo entre agendamentos (intervalo de consulta) é de 30 minutos.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b w:val="1"/>
          <w:bCs w:val="1"/>
          <w:sz w:val="24"/>
          <w:szCs w:val="24"/>
        </w:rPr>
        <w:sectPr>
          <w:head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40" w:lineRule="auto"/>
        <w:ind w:left="0" w:right="0" w:firstLine="0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t0xzaiz0mx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numPr>
          <w:ilvl w:val="0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numPr>
          <w:ilvl w:val="1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21365"/>
          <w:sz w:val="40"/>
          <w:szCs w:val="40"/>
          <w:rtl w:val="0"/>
        </w:rPr>
        <w:t xml:space="preserve">Usabilidade</w:t>
      </w:r>
    </w:p>
    <w:p w:rsidR="00000000" w:rsidDel="00000000" w:rsidP="00000000" w:rsidRDefault="00000000" w:rsidRPr="00000000" w14:paraId="000000BD">
      <w:pPr>
        <w:keepNext w:val="1"/>
        <w:numPr>
          <w:ilvl w:val="1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seção descreve os requisitos não funcionais associados à facilidade de uso da interface com o usuário, material de treinamento e documentação do sistema.</w:t>
      </w:r>
    </w:p>
    <w:p w:rsidR="00000000" w:rsidDel="00000000" w:rsidP="00000000" w:rsidRDefault="00000000" w:rsidRPr="00000000" w14:paraId="000000BE">
      <w:pPr>
        <w:keepNext w:val="1"/>
        <w:numPr>
          <w:ilvl w:val="1"/>
          <w:numId w:val="3"/>
        </w:num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Usabilidade</w:t>
      </w:r>
    </w:p>
    <w:p w:rsidR="00000000" w:rsidDel="00000000" w:rsidP="00000000" w:rsidRDefault="00000000" w:rsidRPr="00000000" w14:paraId="000000BF">
      <w:pPr>
        <w:keepNext w:val="1"/>
        <w:numPr>
          <w:ilvl w:val="1"/>
          <w:numId w:val="3"/>
        </w:num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[NF001]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Consistência de Interface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&lt;A interface do sistema deve seguir um padrão visual consistente (cores, fontes, layout e navegação) em todas as telas, conforme o protótipo [prototipo_interfaces.pdf].&gt; Prioridade: (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) Essencial ( ) Importante ( ) Desejável</w:t>
      </w:r>
    </w:p>
    <w:p w:rsidR="00000000" w:rsidDel="00000000" w:rsidP="00000000" w:rsidRDefault="00000000" w:rsidRPr="00000000" w14:paraId="000000C0">
      <w:pPr>
        <w:keepNext w:val="1"/>
        <w:spacing w:after="4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numPr>
          <w:ilvl w:val="1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21365"/>
          <w:sz w:val="40"/>
          <w:szCs w:val="40"/>
          <w:rtl w:val="0"/>
        </w:rPr>
        <w:t xml:space="preserve">Confiabilidade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heading=h.lnk54ysj7fc1" w:id="23"/>
      <w:bookmarkEnd w:id="23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[NF002]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Tempo de Recuperação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&lt;O sistema deve ser capaz de recuperar todos os dados e estar operacional em no máximo 15 minutos após uma falha catastrófica no servidor (ex: queda de energia seguida de reinicialização).&gt; Prioridade: ( ) Essencial (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) Importante ( ) Desejável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heading=h.418787t438dk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numPr>
          <w:ilvl w:val="1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21365"/>
          <w:sz w:val="40"/>
          <w:szCs w:val="40"/>
          <w:rtl w:val="0"/>
        </w:rPr>
        <w:t xml:space="preserve">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numPr>
          <w:ilvl w:val="1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[NF003]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Tempo de Resposta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&lt;O tempo de resposta para a consulta de prontuário de um pet (requisito [RF012]) deve ser inferior a 3 segundos para 90% das requisições, mesmo com 100 usuários simultâneos no sistema.&gt; Prioridade: ( ) Essencial (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) Importante ( ) Desejável Caso(s) de uso associado(s): RF012</w:t>
      </w:r>
    </w:p>
    <w:p w:rsidR="00000000" w:rsidDel="00000000" w:rsidP="00000000" w:rsidRDefault="00000000" w:rsidRPr="00000000" w14:paraId="000000C6">
      <w:pPr>
        <w:keepNext w:val="1"/>
        <w:numPr>
          <w:ilvl w:val="1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21365"/>
          <w:sz w:val="40"/>
          <w:szCs w:val="40"/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numPr>
          <w:ilvl w:val="1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[NF004]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Criptografia de Senhas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&lt;Todas as senhas de usuários deverão ser armazenadas usando o algoritmo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hash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bcrypt (ou similar), conforme as diretrizes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padroes_adotados/regras_verificacao.md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.&gt; Prioridade: (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) Essencial ( ) Importante ( ) Desejável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78" w:righ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heading=h.y9p0azcvkiv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numPr>
          <w:ilvl w:val="1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21365"/>
          <w:sz w:val="40"/>
          <w:szCs w:val="40"/>
          <w:rtl w:val="0"/>
        </w:rPr>
        <w:t xml:space="preserve">Padrões e normas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numPr>
          <w:ilvl w:val="1"/>
          <w:numId w:val="3"/>
        </w:num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[NF005] Padrão de Codificação &lt;O código-fonte do sistema deve seguir os padrões de codificação PSR-1 e PSR-12, padrões amplamente adotados pela comunidade PHP/Laravel.&gt; Prioridade: ( ) Essencial ( X ) Importante ( ) Desejável</w:t>
      </w:r>
    </w:p>
    <w:p w:rsidR="00000000" w:rsidDel="00000000" w:rsidP="00000000" w:rsidRDefault="00000000" w:rsidRPr="00000000" w14:paraId="000000CB">
      <w:pPr>
        <w:keepNext w:val="1"/>
        <w:numPr>
          <w:ilvl w:val="1"/>
          <w:numId w:val="3"/>
        </w:num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[NF006] Rastreabilidade de Requisitos &lt;Todas as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issues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backlog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devem obrigatoriamente usar identificadores RFxx/RNFxx no título para garantir a rastreabilidade entre o desenvolvimento e os requisitos documentados.&gt; Prioridade: ( X ) Essencial ( ) Importante ( )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numPr>
          <w:ilvl w:val="1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21365"/>
          <w:sz w:val="40"/>
          <w:szCs w:val="40"/>
          <w:rtl w:val="0"/>
        </w:rPr>
        <w:t xml:space="preserve">Hardware 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[NF007] Linguagem de Programação e Framework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&lt;O sistema deve ser implementado utilizando 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framework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Laravel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(versão 10 ou superior) e a linguagem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PHP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(versão 8.1 ou superior), conforme definido no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stack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 desenvolvimento.&gt; Prioridade: (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) Essencial ( ) Importante ( ) Desejável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[NF008] Ambiente de Execução (Desenvolvimento)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&lt;O ambiente de desenvolvimento deve ser configurado para rodar via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(utilizando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docker-compose.yml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fornecido) ou PHP localmente, garantindo a portabilidade da aplicação.&gt; Prioridade: (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) Essencial ( ) Importante ( ) Desejável Caso(s) de uso associado(s): N/A (Requisito de Infraestrutura)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78" w:right="0" w:firstLine="0"/>
        <w:rPr>
          <w:rFonts w:ascii="Roboto" w:cs="Roboto" w:eastAsia="Roboto" w:hAnsi="Roboto"/>
          <w:sz w:val="24"/>
          <w:szCs w:val="24"/>
        </w:rPr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78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v47qhljj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numPr>
          <w:ilvl w:val="1"/>
          <w:numId w:val="3"/>
        </w:numPr>
        <w:spacing w:after="4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21365"/>
          <w:sz w:val="40"/>
          <w:szCs w:val="40"/>
          <w:rtl w:val="0"/>
        </w:rPr>
        <w:t xml:space="preserve">Prototipação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8eaadb"/>
          <w:sz w:val="24"/>
          <w:szCs w:val="24"/>
          <w:rtl w:val="0"/>
        </w:rPr>
        <w:t xml:space="preserve">https://www.figma.com/design/KUxdRJd97fsoErIDBRxhFx/Trabalho-ES?node-id=4-41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Roboto" w:cs="Roboto" w:eastAsia="Roboto" w:hAnsi="Roboto"/>
          <w:b w:val="1"/>
          <w:bCs w:val="1"/>
          <w:color w:val="021365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Fonts w:ascii="Roboto" w:cs="Roboto" w:eastAsia="Roboto" w:hAnsi="Roboto"/>
          <w:b w:val="1"/>
          <w:bCs w:val="1"/>
          <w:color w:val="021365"/>
          <w:sz w:val="40"/>
          <w:szCs w:val="40"/>
          <w:rtl w:val="0"/>
        </w:rPr>
        <w:t xml:space="preserve">Dicionário de dados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Roboto" w:cs="Roboto" w:eastAsia="Roboto" w:hAnsi="Roboto"/>
          <w:color w:val="02136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9j6lawby7jeq" w:id="27"/>
      <w:bookmarkEnd w:id="27"/>
      <w:r w:rsidDel="00000000" w:rsidR="00000000" w:rsidRPr="00000000">
        <w:rPr>
          <w:rFonts w:ascii="Arial" w:cs="Arial" w:eastAsia="Arial" w:hAnsi="Arial"/>
          <w:color w:val="021365"/>
          <w:sz w:val="26"/>
          <w:szCs w:val="26"/>
          <w:rtl w:val="0"/>
        </w:rPr>
        <w:t xml:space="preserve">Entidade: USUÁRIO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9.477216987221"/>
        <w:gridCol w:w="2348.852459016394"/>
        <w:gridCol w:w="1821.7477733316125"/>
        <w:gridCol w:w="2265.6254033819546"/>
        <w:gridCol w:w="1599.8089583064414"/>
        <w:tblGridChange w:id="0">
          <w:tblGrid>
            <w:gridCol w:w="989.477216987221"/>
            <w:gridCol w:w="2348.852459016394"/>
            <w:gridCol w:w="1821.7477733316125"/>
            <w:gridCol w:w="2265.6254033819546"/>
            <w:gridCol w:w="1599.80895830644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Restrição/Formato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Identificador único do usuário.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PK, Auto-incremento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Nome completo do funcionário.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E-mail para login.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Único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Obrigatório, formato e-mail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Senha criptografada do usuário.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Armazenado com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21365"/>
                <w:sz w:val="24"/>
                <w:szCs w:val="24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Nível de acesso (Admin, Recepcionista, Veterinário, Investidor).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Status da conta (ativo/inativo).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Padrão: TRUE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</w:tbl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yxgh9hosh11b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pqqsz0gwjjd8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ze3gewppxlwn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v2uqgqfe4d55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xh85kvj4vkft" w:id="32"/>
      <w:bookmarkEnd w:id="32"/>
      <w:r w:rsidDel="00000000" w:rsidR="00000000" w:rsidRPr="00000000">
        <w:rPr>
          <w:rFonts w:ascii="Arial" w:cs="Arial" w:eastAsia="Arial" w:hAnsi="Arial"/>
          <w:color w:val="021365"/>
          <w:sz w:val="26"/>
          <w:szCs w:val="26"/>
          <w:rtl w:val="0"/>
        </w:rPr>
        <w:t xml:space="preserve">Entidade: CLIENTE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9.8025041951726"/>
        <w:gridCol w:w="2459.821866528979"/>
        <w:gridCol w:w="1821.7477733316125"/>
        <w:gridCol w:w="2237.8830515038085"/>
        <w:gridCol w:w="1336.2566154640508"/>
        <w:tblGridChange w:id="0">
          <w:tblGrid>
            <w:gridCol w:w="1169.8025041951726"/>
            <w:gridCol w:w="2459.821866528979"/>
            <w:gridCol w:w="1821.7477733316125"/>
            <w:gridCol w:w="2237.8830515038085"/>
            <w:gridCol w:w="1336.25661546405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Restrição/Formato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Identificador único do cliente.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PK, Auto-incremento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Nome ou Razão Social do cliente.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cpf_cnpj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CPF ou CNPJ.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VARCHAR(18)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Único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Telefone de contato principal.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E-mail do cliente.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Opcional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Endereço completo.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jbhd64xajxx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viuqu3oasjrq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9z1jh3um0zep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sp7cehfkkhu5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uin0zdregrqr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ihebevnzbzk9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1y6dq35o694n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4u16mw4tufu5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ni73w5o3b5qr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pwvujmp39kha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dsen5znuthsz" w:id="43"/>
      <w:bookmarkEnd w:id="43"/>
      <w:r w:rsidDel="00000000" w:rsidR="00000000" w:rsidRPr="00000000">
        <w:rPr>
          <w:rFonts w:ascii="Arial" w:cs="Arial" w:eastAsia="Arial" w:hAnsi="Arial"/>
          <w:color w:val="021365"/>
          <w:sz w:val="26"/>
          <w:szCs w:val="26"/>
          <w:rtl w:val="0"/>
        </w:rPr>
        <w:t xml:space="preserve">Entidade: PET (Animal)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2.717180844198"/>
        <w:gridCol w:w="1724.6495417581002"/>
        <w:gridCol w:w="1821.7477733316125"/>
        <w:gridCol w:w="2210.140699625662"/>
        <w:gridCol w:w="1336.2566154640508"/>
        <w:tblGridChange w:id="0">
          <w:tblGrid>
            <w:gridCol w:w="1932.717180844198"/>
            <w:gridCol w:w="1724.6495417581002"/>
            <w:gridCol w:w="1821.7477733316125"/>
            <w:gridCol w:w="2210.140699625662"/>
            <w:gridCol w:w="1336.25661546405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Restrição/Formato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Identificador único do pet.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PK, Auto-incremento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Dono do pet.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FK para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CLIENTE.id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Nome do pet.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especie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Espécie do animal (Cão, Gato, etc.).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Raça do pet.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Opcional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data_nascimento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Data de nascimento (ou idade estimada).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Opcional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peso_kg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Peso atual do pet.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reqxr6rqhr4v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d22lxcop1dom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wto6vw3dmyar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iescdofo09e5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vu1rzjeflo8g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ohzpnot23nqz" w:id="49"/>
      <w:bookmarkEnd w:id="49"/>
      <w:r w:rsidDel="00000000" w:rsidR="00000000" w:rsidRPr="00000000">
        <w:rPr>
          <w:rFonts w:ascii="Arial" w:cs="Arial" w:eastAsia="Arial" w:hAnsi="Arial"/>
          <w:color w:val="021365"/>
          <w:sz w:val="26"/>
          <w:szCs w:val="26"/>
          <w:rtl w:val="0"/>
        </w:rPr>
        <w:t xml:space="preserve">Entidade: PRODUTO (Estoque)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1.8142833341788"/>
        <w:gridCol w:w="2196.180196886613"/>
        <w:gridCol w:w="1635.7183318966459"/>
        <w:gridCol w:w="1971.9954508906262"/>
        <w:gridCol w:w="1199.80354801556"/>
        <w:tblGridChange w:id="0">
          <w:tblGrid>
            <w:gridCol w:w="2021.8142833341788"/>
            <w:gridCol w:w="2196.180196886613"/>
            <w:gridCol w:w="1635.7183318966459"/>
            <w:gridCol w:w="1971.9954508906262"/>
            <w:gridCol w:w="1199.8035480155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Restrição/Formato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Identificador único do produto/medicamento.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PK, Auto-incremento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Nome comercial ou genérico.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Único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quantidade_estoque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Quantidade disponível em estoque.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unidade_medida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Unidade (caixa, frasco, comprimido).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preco_custo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Preço de custo unitário.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preco_venda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Preço de venda sugerido.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&gt; preco_custo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</w:tbl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h7rtj24eu40c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yi7p6v9ejje9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yuvv6kwul1ld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78t2wv7hdcc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hg0hp0sh504u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owy9eu3fuwbq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kyc1k0l6s85e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nn04k7pw7r3z" w:id="57"/>
      <w:bookmarkEnd w:id="57"/>
      <w:r w:rsidDel="00000000" w:rsidR="00000000" w:rsidRPr="00000000">
        <w:rPr>
          <w:rFonts w:ascii="Arial" w:cs="Arial" w:eastAsia="Arial" w:hAnsi="Arial"/>
          <w:color w:val="021365"/>
          <w:sz w:val="26"/>
          <w:szCs w:val="26"/>
          <w:rtl w:val="0"/>
        </w:rPr>
        <w:t xml:space="preserve">Entidade: AGENDAMENTO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.1065055716958"/>
        <w:gridCol w:w="1757.794951890007"/>
        <w:gridCol w:w="1702.1391750491623"/>
        <w:gridCol w:w="2244.7829992473967"/>
        <w:gridCol w:w="1451.6881792653617"/>
        <w:tblGridChange w:id="0">
          <w:tblGrid>
            <w:gridCol w:w="1869.1065055716958"/>
            <w:gridCol w:w="1757.794951890007"/>
            <w:gridCol w:w="1702.1391750491623"/>
            <w:gridCol w:w="2244.7829992473967"/>
            <w:gridCol w:w="1451.688179265361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Restrição/Formato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Identificador único do agendamento.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PK, Auto-incremento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pet_id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Pet que será atendido.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FK para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PET.id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veterinario_id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Veterinário escalado.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FK para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USUARIO.id</w:t>
            </w: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 (perfil Veterinário)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data_hora_inicio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Data e hora de início do agendamento.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Obrigatório, Único (por veterinário)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data_hora_fim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Data e hora prevista de término.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tipo_servico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Tipo de serviço (Consulta, Cirurgia, Vacinação).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Status do agendamento (Confirmado, Cancelado, Realizado).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tpwn5057ditt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e8mo218quwbi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l52tr1m2kr01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e6nfzx9hbuhc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68tqkzq2d7a7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21365"/>
          <w:sz w:val="26"/>
          <w:szCs w:val="26"/>
        </w:rPr>
      </w:pPr>
      <w:bookmarkStart w:colFirst="0" w:colLast="0" w:name="_heading=h.nusrxjx80l2o" w:id="63"/>
      <w:bookmarkEnd w:id="63"/>
      <w:r w:rsidDel="00000000" w:rsidR="00000000" w:rsidRPr="00000000">
        <w:rPr>
          <w:rFonts w:ascii="Arial" w:cs="Arial" w:eastAsia="Arial" w:hAnsi="Arial"/>
          <w:color w:val="021365"/>
          <w:sz w:val="26"/>
          <w:szCs w:val="26"/>
          <w:rtl w:val="0"/>
        </w:rPr>
        <w:t xml:space="preserve">Entidade: PRONTUÁRIO (Registro de Atendimento)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9.0472804547458"/>
        <w:gridCol w:w="2199.6501335229455"/>
        <w:gridCol w:w="949.3226892046397"/>
        <w:gridCol w:w="2519.178258182068"/>
        <w:gridCol w:w="1338.3134496592238"/>
        <w:tblGridChange w:id="0">
          <w:tblGrid>
            <w:gridCol w:w="2019.0472804547458"/>
            <w:gridCol w:w="2199.6501335229455"/>
            <w:gridCol w:w="949.3226892046397"/>
            <w:gridCol w:w="2519.178258182068"/>
            <w:gridCol w:w="1338.3134496592238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Restrição/Formato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1365"/>
                <w:sz w:val="24"/>
                <w:szCs w:val="24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Identificador único do prontuário.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PK, Auto-incremento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pet_id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Pet atendido.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FK para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PET.id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veterinario_id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Veterinário responsável pelo atendimento.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FK para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USUARIO.id</w:t>
            </w: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 (perfil Veterinário)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data_atendimento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Data do atendimento.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diagnostico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Descrição do diagnóstico.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tratamento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Descrição do tratamento e procedimentos.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Obrigatório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4"/>
                <w:szCs w:val="24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Observações adicionais.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="276" w:lineRule="auto"/>
              <w:rPr>
                <w:rFonts w:ascii="Arial" w:cs="Arial" w:eastAsia="Arial" w:hAnsi="Arial"/>
                <w:color w:val="02136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21365"/>
                <w:sz w:val="24"/>
                <w:szCs w:val="24"/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Roboto" w:cs="Roboto" w:eastAsia="Roboto" w:hAnsi="Roboto"/>
          <w:color w:val="02136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Roboto ExtraBold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286.0" w:type="dxa"/>
      <w:jc w:val="left"/>
      <w:tblInd w:w="-108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487"/>
      <w:gridCol w:w="2799"/>
      <w:tblGridChange w:id="0">
        <w:tblGrid>
          <w:gridCol w:w="6487"/>
          <w:gridCol w:w="279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F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bookmarkStart w:colFirst="0" w:colLast="0" w:name="_heading=h.x3ohypwamjp6" w:id="64"/>
          <w:bookmarkEnd w:id="64"/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Versão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1.0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  <w:tc>
        <w:tcPr>
          <w:vAlign w:val="top"/>
        </w:tcPr>
        <w:p w:rsidR="00000000" w:rsidDel="00000000" w:rsidP="00000000" w:rsidRDefault="00000000" w:rsidRPr="00000000" w14:paraId="000001F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Novembro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/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2025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&gt;</w:t>
          </w:r>
        </w:p>
      </w:tc>
    </w:tr>
  </w:tbl>
  <w:p w:rsidR="00000000" w:rsidDel="00000000" w:rsidP="00000000" w:rsidRDefault="00000000" w:rsidRPr="00000000" w14:paraId="000001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de Requisitos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242.0" w:type="dxa"/>
      <w:jc w:val="left"/>
      <w:tblInd w:w="-108.0" w:type="dxa"/>
      <w:tblLayout w:type="fixed"/>
      <w:tblLook w:val="0000"/>
    </w:tblPr>
    <w:tblGrid>
      <w:gridCol w:w="4621"/>
      <w:gridCol w:w="4621"/>
      <w:tblGridChange w:id="0">
        <w:tblGrid>
          <w:gridCol w:w="4621"/>
          <w:gridCol w:w="4621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E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vAlign w:val="top"/>
        </w:tcPr>
        <w:p w:rsidR="00000000" w:rsidDel="00000000" w:rsidP="00000000" w:rsidRDefault="00000000" w:rsidRPr="00000000" w14:paraId="000001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Introdução – P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242.0" w:type="dxa"/>
      <w:jc w:val="left"/>
      <w:tblInd w:w="-108.0" w:type="dxa"/>
      <w:tblLayout w:type="fixed"/>
      <w:tblLook w:val="0000"/>
    </w:tblPr>
    <w:tblGrid>
      <w:gridCol w:w="4621"/>
      <w:gridCol w:w="4621"/>
      <w:tblGridChange w:id="0">
        <w:tblGrid>
          <w:gridCol w:w="4621"/>
          <w:gridCol w:w="4621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E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vAlign w:val="top"/>
        </w:tcPr>
        <w:p w:rsidR="00000000" w:rsidDel="00000000" w:rsidP="00000000" w:rsidRDefault="00000000" w:rsidRPr="00000000" w14:paraId="000001E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Descrição geral do sistema – C1. P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242.0" w:type="dxa"/>
      <w:jc w:val="left"/>
      <w:tblInd w:w="-108.0" w:type="dxa"/>
      <w:tblLayout w:type="fixed"/>
      <w:tblLook w:val="0000"/>
    </w:tblPr>
    <w:tblGrid>
      <w:gridCol w:w="4621"/>
      <w:gridCol w:w="4621"/>
      <w:tblGridChange w:id="0">
        <w:tblGrid>
          <w:gridCol w:w="4621"/>
          <w:gridCol w:w="4621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E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vAlign w:val="top"/>
        </w:tcPr>
        <w:p w:rsidR="00000000" w:rsidDel="00000000" w:rsidP="00000000" w:rsidRDefault="00000000" w:rsidRPr="00000000" w14:paraId="000001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Requisitos funcionais – C2. P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13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/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242.0" w:type="dxa"/>
      <w:jc w:val="left"/>
      <w:tblInd w:w="-108.0" w:type="dxa"/>
      <w:tblLayout w:type="fixed"/>
      <w:tblLook w:val="0000"/>
    </w:tblPr>
    <w:tblGrid>
      <w:gridCol w:w="4621"/>
      <w:gridCol w:w="4621"/>
      <w:tblGridChange w:id="0">
        <w:tblGrid>
          <w:gridCol w:w="4621"/>
          <w:gridCol w:w="4621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E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vAlign w:val="top"/>
        </w:tcPr>
        <w:p w:rsidR="00000000" w:rsidDel="00000000" w:rsidP="00000000" w:rsidRDefault="00000000" w:rsidRPr="00000000" w14:paraId="000001E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Requisitos não funcionais – C3. P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14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242.0" w:type="dxa"/>
      <w:jc w:val="left"/>
      <w:tblInd w:w="-108.0" w:type="dxa"/>
      <w:tblLayout w:type="fixed"/>
      <w:tblLook w:val="0000"/>
    </w:tblPr>
    <w:tblGrid>
      <w:gridCol w:w="4621"/>
      <w:gridCol w:w="4621"/>
      <w:tblGridChange w:id="0">
        <w:tblGrid>
          <w:gridCol w:w="4621"/>
          <w:gridCol w:w="4621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vAlign w:val="top"/>
        </w:tcPr>
        <w:p w:rsidR="00000000" w:rsidDel="00000000" w:rsidP="00000000" w:rsidRDefault="00000000" w:rsidRPr="00000000" w14:paraId="000001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Descrição da interface com o usuário – C4. P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●.%4.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●.%4.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●.%4.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●.%4.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●.%4.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●.%4..%5.%6.%7.%8.%9"/>
      <w:lvlJc w:val="left"/>
      <w:pPr>
        <w:ind w:left="0" w:firstLine="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exto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48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0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next w:val="TextoNormal"/>
    <w:autoRedefine w:val="0"/>
    <w:hidden w:val="0"/>
    <w:qFormat w:val="0"/>
    <w:pPr>
      <w:keepNext w:val="1"/>
      <w:numPr>
        <w:ilvl w:val="1"/>
        <w:numId w:val="1"/>
      </w:numPr>
      <w:shd w:color="auto" w:fill="auto" w:val="pct20"/>
      <w:suppressAutoHyphens w:val="1"/>
      <w:spacing w:after="120" w:before="360"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noProof w:val="1"/>
      <w:w w:val="100"/>
      <w:position w:val="-1"/>
      <w:sz w:val="28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next w:val="TextoNormal"/>
    <w:autoRedefine w:val="0"/>
    <w:hidden w:val="0"/>
    <w:qFormat w:val="0"/>
    <w:pPr>
      <w:keepNext w:val="1"/>
      <w:numPr>
        <w:ilvl w:val="2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hAnsi="Arial"/>
      <w:b w:val="1"/>
      <w:noProof w:val="1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numPr>
        <w:ilvl w:val="3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numPr>
        <w:ilvl w:val="4"/>
        <w:numId w:val="1"/>
      </w:numPr>
      <w:suppressAutoHyphens w:val="1"/>
      <w:spacing w:after="60" w:before="240" w:line="1" w:lineRule="atLeast"/>
      <w:ind w:left="1152" w:leftChars="-1" w:rightChars="0" w:firstLineChars="-1"/>
      <w:textDirection w:val="btLr"/>
      <w:textAlignment w:val="top"/>
      <w:outlineLvl w:val="4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numPr>
        <w:ilvl w:val="5"/>
        <w:numId w:val="1"/>
      </w:numPr>
      <w:suppressAutoHyphens w:val="1"/>
      <w:spacing w:after="60" w:before="240" w:line="1" w:lineRule="atLeast"/>
      <w:ind w:left="1152" w:leftChars="-1" w:rightChars="0" w:firstLineChars="-1"/>
      <w:textDirection w:val="btLr"/>
      <w:textAlignment w:val="top"/>
      <w:outlineLvl w:val="5"/>
    </w:pPr>
    <w:rPr>
      <w:i w:val="1"/>
      <w:w w:val="100"/>
      <w:position w:val="-1"/>
      <w:sz w:val="22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numPr>
        <w:ilvl w:val="6"/>
        <w:numId w:val="1"/>
      </w:numPr>
      <w:suppressAutoHyphens w:val="1"/>
      <w:spacing w:after="60" w:before="240" w:line="1" w:lineRule="atLeast"/>
      <w:ind w:left="1152" w:leftChars="-1" w:rightChars="0" w:firstLineChars="-1"/>
      <w:textDirection w:val="btLr"/>
      <w:textAlignment w:val="top"/>
      <w:outlineLvl w:val="6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numPr>
        <w:ilvl w:val="7"/>
        <w:numId w:val="1"/>
      </w:numPr>
      <w:suppressAutoHyphens w:val="1"/>
      <w:spacing w:after="60" w:before="240" w:line="1" w:lineRule="atLeast"/>
      <w:ind w:left="1152" w:leftChars="-1" w:rightChars="0" w:firstLineChars="-1"/>
      <w:textDirection w:val="btLr"/>
      <w:textAlignment w:val="top"/>
      <w:outlineLvl w:val="7"/>
    </w:pPr>
    <w:rPr>
      <w:rFonts w:ascii="Arial" w:hAnsi="Arial"/>
      <w:i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numPr>
        <w:ilvl w:val="8"/>
        <w:numId w:val="1"/>
      </w:numPr>
      <w:suppressAutoHyphens w:val="1"/>
      <w:spacing w:after="60" w:before="240" w:line="1" w:lineRule="atLeast"/>
      <w:ind w:left="1152" w:leftChars="-1" w:rightChars="0" w:firstLineChars="-1"/>
      <w:textDirection w:val="btLr"/>
      <w:textAlignment w:val="top"/>
      <w:outlineLvl w:val="8"/>
    </w:pPr>
    <w:rPr>
      <w:rFonts w:ascii="Arial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extoNormal">
    <w:name w:val="Texto Normal"/>
    <w:next w:val="TextoNormal"/>
    <w:autoRedefine w:val="0"/>
    <w:hidden w:val="0"/>
    <w:qFormat w:val="0"/>
    <w:pPr>
      <w:suppressAutoHyphens w:val="1"/>
      <w:spacing w:after="60" w:before="60" w:line="1" w:lineRule="atLeast"/>
      <w:ind w:left="578" w:leftChars="-1" w:rightChars="0" w:firstLineChars="-1"/>
      <w:jc w:val="both"/>
      <w:textDirection w:val="btLr"/>
      <w:textAlignment w:val="top"/>
      <w:outlineLvl w:val="0"/>
    </w:pPr>
    <w:rPr>
      <w:noProof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paragraph" w:styleId="CorpoÚnico">
    <w:name w:val="Corpo Único"/>
    <w:next w:val="CorpoÚnico"/>
    <w:autoRedefine w:val="0"/>
    <w:hidden w:val="0"/>
    <w:qFormat w:val="0"/>
    <w:pPr>
      <w:suppressAutoHyphens w:val="1"/>
      <w:spacing w:after="60" w:before="60" w:line="1" w:lineRule="atLeast"/>
      <w:ind w:left="720"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Capítulo">
    <w:name w:val="Capítulo"/>
    <w:next w:val="TextoNormal"/>
    <w:autoRedefine w:val="0"/>
    <w:hidden w:val="0"/>
    <w:qFormat w:val="0"/>
    <w:pPr>
      <w:keepNext w:val="1"/>
      <w:suppressAutoHyphens w:val="1"/>
      <w:spacing w:after="48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noProof w:val="1"/>
      <w:w w:val="100"/>
      <w:position w:val="-1"/>
      <w:sz w:val="40"/>
      <w:effect w:val="none"/>
      <w:vertAlign w:val="baseline"/>
      <w:cs w:val="0"/>
      <w:em w:val="none"/>
      <w:lang w:bidi="ar-SA" w:eastAsia="und" w:val="und"/>
    </w:rPr>
  </w:style>
  <w:style w:type="paragraph" w:styleId="Sumário-Capítulo">
    <w:name w:val="Sumário - Capítulo"/>
    <w:next w:val="Sumário-Capítulo"/>
    <w:autoRedefine w:val="0"/>
    <w:hidden w:val="0"/>
    <w:qFormat w:val="0"/>
    <w:pPr>
      <w:suppressAutoHyphens w:val="1"/>
      <w:spacing w:after="48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Arial" w:hAnsi="Arial"/>
      <w:b w:val="1"/>
      <w:noProof w:val="1"/>
      <w:w w:val="100"/>
      <w:position w:val="-1"/>
      <w:sz w:val="40"/>
      <w:effect w:val="none"/>
      <w:vertAlign w:val="baseline"/>
      <w:cs w:val="0"/>
      <w:em w:val="none"/>
      <w:lang w:bidi="ar-SA" w:eastAsia="und" w:val="und"/>
    </w:rPr>
  </w:style>
  <w:style w:type="paragraph" w:styleId="Sumário-Item">
    <w:name w:val="Sumário - Item"/>
    <w:basedOn w:val="Sumário-Capítulo"/>
    <w:next w:val="Sumário-Item"/>
    <w:autoRedefine w:val="0"/>
    <w:hidden w:val="0"/>
    <w:qFormat w:val="0"/>
    <w:pPr>
      <w:suppressAutoHyphens w:val="1"/>
      <w:spacing w:after="60" w:before="60" w:line="1" w:lineRule="atLeast"/>
      <w:ind w:left="1152" w:leftChars="-1" w:rightChars="0" w:firstLine="0" w:firstLineChars="-1"/>
      <w:jc w:val="right"/>
      <w:textDirection w:val="btLr"/>
      <w:textAlignment w:val="top"/>
      <w:outlineLvl w:val="0"/>
    </w:pPr>
    <w:rPr>
      <w:rFonts w:ascii="Arial" w:hAnsi="Arial"/>
      <w:b w:val="1"/>
      <w:noProof w:val="1"/>
      <w:w w:val="100"/>
      <w:position w:val="-1"/>
      <w:sz w:val="20"/>
      <w:effect w:val="none"/>
      <w:vertAlign w:val="baseline"/>
      <w:cs w:val="0"/>
      <w:em w:val="none"/>
      <w:lang w:bidi="ar-SA" w:eastAsia="und" w:val="und"/>
    </w:rPr>
  </w:style>
  <w:style w:type="paragraph" w:styleId="Sumário-Subitem">
    <w:name w:val="Sumário - Subitem"/>
    <w:basedOn w:val="Sumário-Item"/>
    <w:next w:val="Sumário-Subitem"/>
    <w:autoRedefine w:val="0"/>
    <w:hidden w:val="0"/>
    <w:qFormat w:val="0"/>
    <w:pPr>
      <w:suppressAutoHyphens w:val="1"/>
      <w:spacing w:after="0" w:before="0" w:line="1" w:lineRule="atLeast"/>
      <w:ind w:left="1728" w:leftChars="-1" w:rightChars="0" w:firstLine="0" w:firstLineChars="-1"/>
      <w:jc w:val="right"/>
      <w:textDirection w:val="btLr"/>
      <w:textAlignment w:val="top"/>
      <w:outlineLvl w:val="0"/>
    </w:pPr>
    <w:rPr>
      <w:rFonts w:ascii="Arial" w:hAnsi="Arial"/>
      <w:b w:val="1"/>
      <w:noProof w:val="1"/>
      <w:w w:val="100"/>
      <w:position w:val="-1"/>
      <w:sz w:val="20"/>
      <w:effect w:val="none"/>
      <w:vertAlign w:val="baseline"/>
      <w:cs w:val="0"/>
      <w:em w:val="none"/>
      <w:lang w:bidi="ar-SA" w:eastAsia="und" w:val="und"/>
    </w:rPr>
  </w:style>
  <w:style w:type="paragraph" w:styleId="Título-Item">
    <w:name w:val="Título - Item"/>
    <w:next w:val="TextoNormal"/>
    <w:autoRedefine w:val="0"/>
    <w:hidden w:val="0"/>
    <w:qFormat w:val="0"/>
    <w:pPr>
      <w:suppressAutoHyphens w:val="1"/>
      <w:spacing w:before="6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umerada">
    <w:name w:val="Numerada"/>
    <w:next w:val="TextoNormal"/>
    <w:autoRedefine w:val="0"/>
    <w:hidden w:val="0"/>
    <w:qFormat w:val="0"/>
    <w:pPr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paragraph" w:styleId="Commarcadores3">
    <w:name w:val="Com marcadores 3"/>
    <w:next w:val="Commarcadores3"/>
    <w:autoRedefine w:val="0"/>
    <w:hidden w:val="0"/>
    <w:qFormat w:val="0"/>
    <w:pPr>
      <w:numPr>
        <w:ilvl w:val="10"/>
        <w:numId w:val="2047"/>
      </w:numPr>
      <w:suppressAutoHyphens w:val="1"/>
      <w:spacing w:line="1" w:lineRule="atLeast"/>
      <w:ind w:left="859" w:leftChars="-1" w:rightChars="0" w:hanging="283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Título-Subitem">
    <w:name w:val="Título - Subitem"/>
    <w:next w:val="TextoNormal"/>
    <w:autoRedefine w:val="0"/>
    <w:hidden w:val="0"/>
    <w:qFormat w:val="0"/>
    <w:pPr>
      <w:keepNext w:val="1"/>
      <w:numPr>
        <w:ilvl w:val="11"/>
        <w:numId w:val="2047"/>
      </w:numPr>
      <w:suppressAutoHyphens w:val="1"/>
      <w:spacing w:after="120" w:before="240" w:line="1" w:lineRule="atLeast"/>
      <w:ind w:left="576" w:leftChars="-1" w:rightChars="0" w:hanging="576" w:firstLineChars="-1"/>
      <w:textDirection w:val="btLr"/>
      <w:textAlignment w:val="top"/>
      <w:outlineLvl w:val="0"/>
    </w:pPr>
    <w:rPr>
      <w:rFonts w:ascii="Arial" w:hAnsi="Arial"/>
      <w:b w:val="1"/>
      <w:noProof w:val="1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TítuloFigura">
    <w:name w:val="Título Figura"/>
    <w:next w:val="Texto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Bullet1">
    <w:name w:val="Bullet 1"/>
    <w:next w:val="Bullet1"/>
    <w:autoRedefine w:val="0"/>
    <w:hidden w:val="0"/>
    <w:qFormat w:val="0"/>
    <w:pPr>
      <w:numPr>
        <w:ilvl w:val="10"/>
        <w:numId w:val="2047"/>
      </w:numPr>
      <w:suppressAutoHyphens w:val="1"/>
      <w:spacing w:line="1" w:lineRule="atLeast"/>
      <w:ind w:left="859" w:leftChars="-1" w:rightChars="0" w:hanging="283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Bullet2">
    <w:name w:val="Bullet 2"/>
    <w:next w:val="Bullet2"/>
    <w:autoRedefine w:val="0"/>
    <w:hidden w:val="0"/>
    <w:qFormat w:val="0"/>
    <w:pPr>
      <w:numPr>
        <w:ilvl w:val="10"/>
        <w:numId w:val="2047"/>
      </w:numPr>
      <w:suppressAutoHyphens w:val="1"/>
      <w:spacing w:after="60" w:line="1" w:lineRule="atLeast"/>
      <w:ind w:left="859" w:leftChars="-1" w:rightChars="0" w:hanging="283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TítuloCapa">
    <w:name w:val="Título Capa"/>
    <w:next w:val="Versão"/>
    <w:autoRedefine w:val="0"/>
    <w:hidden w:val="0"/>
    <w:qFormat w:val="0"/>
    <w:pPr>
      <w:suppressAutoHyphens w:val="1"/>
      <w:spacing w:after="6840" w:before="600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Black" w:hAnsi="Arial Black"/>
      <w:noProof w:val="1"/>
      <w:color w:val="0000ff"/>
      <w:w w:val="100"/>
      <w:position w:val="-1"/>
      <w:sz w:val="48"/>
      <w:effect w:val="none"/>
      <w:vertAlign w:val="baseline"/>
      <w:cs w:val="0"/>
      <w:em w:val="none"/>
      <w:lang w:bidi="ar-SA" w:eastAsia="und" w:val="und"/>
    </w:rPr>
  </w:style>
  <w:style w:type="paragraph" w:styleId="Versão">
    <w:name w:val="Versão"/>
    <w:next w:val="Versã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noProof w:val="1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Objeto">
    <w:name w:val="Objeto"/>
    <w:next w:val="TextoNormal"/>
    <w:autoRedefine w:val="0"/>
    <w:hidden w:val="0"/>
    <w:qFormat w:val="0"/>
    <w:pPr>
      <w:keepNext w:val="1"/>
      <w:shd w:color="auto" w:fill="auto" w:val="pct20"/>
      <w:suppressAutoHyphens w:val="1"/>
      <w:spacing w:after="120" w:before="36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color w:val="000000"/>
      <w:w w:val="100"/>
      <w:position w:val="-1"/>
      <w:sz w:val="28"/>
      <w:effect w:val="none"/>
      <w:vertAlign w:val="baseline"/>
      <w:cs w:val="0"/>
      <w:em w:val="none"/>
      <w:lang w:bidi="ar-SA" w:eastAsia="pt-BR" w:val="en-US"/>
    </w:rPr>
  </w:style>
  <w:style w:type="paragraph" w:styleId="Item">
    <w:name w:val="Item"/>
    <w:next w:val="Item"/>
    <w:autoRedefine w:val="0"/>
    <w:hidden w:val="0"/>
    <w:qFormat w:val="0"/>
    <w:pPr>
      <w:suppressAutoHyphens w:val="1"/>
      <w:spacing w:line="1" w:lineRule="atLeast"/>
      <w:ind w:left="576"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effect w:val="none"/>
      <w:vertAlign w:val="baseline"/>
      <w:cs w:val="0"/>
      <w:em w:val="none"/>
      <w:lang w:bidi="ar-SA" w:eastAsia="pt-BR" w:val="pt-BR"/>
    </w:rPr>
  </w:style>
  <w:style w:type="paragraph" w:styleId="TítuloCapa2">
    <w:name w:val="Título Capa 2"/>
    <w:next w:val="TítuloCapa2"/>
    <w:autoRedefine w:val="0"/>
    <w:hidden w:val="0"/>
    <w:qFormat w:val="0"/>
    <w:pPr>
      <w:suppressAutoHyphens w:val="1"/>
      <w:spacing w:after="6280" w:before="57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1"/>
      <w:color w:val="0000ff"/>
      <w:w w:val="100"/>
      <w:position w:val="-1"/>
      <w:sz w:val="56"/>
      <w:effect w:val="none"/>
      <w:vertAlign w:val="baseline"/>
      <w:cs w:val="0"/>
      <w:em w:val="none"/>
      <w:lang w:bidi="ar-SA" w:eastAsia="und" w:val="und"/>
    </w:rPr>
  </w:style>
  <w:style w:type="paragraph" w:styleId="Título-Subitemsemnumeração">
    <w:name w:val="Título - Subitem sem numeração"/>
    <w:next w:val="TextoNormal"/>
    <w:autoRedefine w:val="0"/>
    <w:hidden w:val="0"/>
    <w:qFormat w:val="0"/>
    <w:pPr>
      <w:suppressAutoHyphens w:val="1"/>
      <w:spacing w:after="120" w:before="240" w:line="1" w:lineRule="atLeast"/>
      <w:ind w:left="576" w:leftChars="-1" w:rightChars="0" w:firstLineChars="-1"/>
      <w:textDirection w:val="btLr"/>
      <w:textAlignment w:val="top"/>
      <w:outlineLvl w:val="0"/>
    </w:pPr>
    <w:rPr>
      <w:rFonts w:ascii="Arial" w:hAnsi="Arial"/>
      <w:b w:val="1"/>
      <w:noProof w:val="1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effect w:val="none"/>
      <w:vertAlign w:val="baseline"/>
      <w:cs w:val="0"/>
      <w:em w:val="none"/>
      <w:lang w:bidi="ar-SA" w:eastAsia="pt-BR" w:val="pt-BR"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tabs>
        <w:tab w:val="right" w:leader="dot" w:pos="9029"/>
      </w:tabs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caps w:val="1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tabs>
        <w:tab w:val="right" w:leader="dot" w:pos="9029"/>
      </w:tabs>
      <w:suppressAutoHyphens w:val="1"/>
      <w:spacing w:after="60" w:before="240" w:line="1" w:lineRule="atLeast"/>
      <w:ind w:left="576"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tabs>
        <w:tab w:val="right" w:leader="dot" w:pos="9029"/>
      </w:tabs>
      <w:suppressAutoHyphens w:val="1"/>
      <w:spacing w:after="60" w:before="60" w:line="1" w:lineRule="atLeast"/>
      <w:ind w:left="11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tabs>
        <w:tab w:val="right" w:leader="dot" w:pos="9029"/>
      </w:tabs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tabs>
        <w:tab w:val="right" w:leader="dot" w:pos="9029"/>
      </w:tabs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tabs>
        <w:tab w:val="right" w:leader="dot" w:pos="9029"/>
      </w:tabs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tabs>
        <w:tab w:val="right" w:leader="dot" w:pos="9029"/>
      </w:tabs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tabs>
        <w:tab w:val="right" w:leader="dot" w:pos="9029"/>
      </w:tabs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tabs>
        <w:tab w:val="right" w:leader="dot" w:pos="9029"/>
      </w:tabs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Padrao">
    <w:name w:val="Padrao"/>
    <w:next w:val="Padrao"/>
    <w:autoRedefine w:val="0"/>
    <w:hidden w:val="0"/>
    <w:qFormat w:val="0"/>
    <w:pPr>
      <w:keepNext w:val="1"/>
      <w:numPr>
        <w:ilvl w:val="10"/>
        <w:numId w:val="2047"/>
      </w:numPr>
      <w:suppressAutoHyphens w:val="1"/>
      <w:spacing w:after="240" w:before="240" w:line="1" w:lineRule="atLeast"/>
      <w:ind w:left="720" w:leftChars="-1" w:rightChars="0" w:hanging="720" w:firstLineChars="-1"/>
      <w:textDirection w:val="btLr"/>
      <w:textAlignment w:val="top"/>
      <w:outlineLvl w:val="0"/>
    </w:pPr>
    <w:rPr>
      <w:b w:val="1"/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en-US"/>
    </w:rPr>
  </w:style>
  <w:style w:type="paragraph" w:styleId="Observação">
    <w:name w:val="Observação"/>
    <w:next w:val="TextoNormal"/>
    <w:autoRedefine w:val="0"/>
    <w:hidden w:val="0"/>
    <w:qFormat w:val="0"/>
    <w:pPr>
      <w:suppressAutoHyphens w:val="1"/>
      <w:spacing w:after="120" w:before="120" w:line="1" w:lineRule="atLeast"/>
      <w:ind w:left="1152" w:leftChars="-1" w:rightChars="0" w:hanging="576" w:firstLineChars="-1"/>
      <w:textDirection w:val="btLr"/>
      <w:textAlignment w:val="top"/>
      <w:outlineLvl w:val="0"/>
    </w:pPr>
    <w:rPr>
      <w:noProof w:val="1"/>
      <w:w w:val="100"/>
      <w:position w:val="-1"/>
      <w:sz w:val="21"/>
      <w:effect w:val="none"/>
      <w:vertAlign w:val="baseline"/>
      <w:cs w:val="0"/>
      <w:em w:val="none"/>
      <w:lang w:bidi="ar-SA" w:eastAsia="und" w:val="und"/>
    </w:rPr>
  </w:style>
  <w:style w:type="paragraph" w:styleId="CabeçalhoCapa1">
    <w:name w:val="Cabeçalho Capa 1"/>
    <w:next w:val="CabeçalhoCapa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CabeçalhoCapa2">
    <w:name w:val="Cabeçalho Capa 2"/>
    <w:next w:val="CabeçalhoCapa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1"/>
      <w:w w:val="100"/>
      <w:position w:val="-1"/>
      <w:sz w:val="16"/>
      <w:effect w:val="none"/>
      <w:vertAlign w:val="baseline"/>
      <w:cs w:val="0"/>
      <w:em w:val="none"/>
      <w:lang w:bidi="ar-SA" w:eastAsia="und" w:val="und"/>
    </w:rPr>
  </w:style>
  <w:style w:type="paragraph" w:styleId="Commarcadores">
    <w:name w:val="Com marcadores"/>
    <w:basedOn w:val="Normal"/>
    <w:next w:val="Commarcadores"/>
    <w:autoRedefine w:val="0"/>
    <w:hidden w:val="0"/>
    <w:qFormat w:val="0"/>
    <w:pPr>
      <w:numPr>
        <w:ilvl w:val="0"/>
        <w:numId w:val="3"/>
      </w:numPr>
      <w:tabs>
        <w:tab w:val="clear" w:pos="360"/>
        <w:tab w:val="num" w:leader="none" w:pos="567"/>
      </w:tabs>
      <w:suppressAutoHyphens w:val="1"/>
      <w:spacing w:after="60" w:before="60" w:line="1" w:lineRule="atLeast"/>
      <w:ind w:left="993"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22"/>
      <w:effect w:val="none"/>
      <w:vertAlign w:val="baseline"/>
      <w:cs w:val="0"/>
      <w:em w:val="none"/>
      <w:lang w:bidi="ar-SA" w:eastAsia="pt-BR" w:val="pt-BR"/>
    </w:rPr>
  </w:style>
  <w:style w:type="paragraph" w:styleId="Requisito">
    <w:name w:val="Requisito"/>
    <w:basedOn w:val="Título3"/>
    <w:next w:val="Normal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hAnsi="Arial"/>
      <w:b w:val="1"/>
      <w:noProof w:val="1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destaque1">
    <w:name w:val="destaque 1"/>
    <w:next w:val="Normal"/>
    <w:autoRedefine w:val="0"/>
    <w:hidden w:val="0"/>
    <w:qFormat w:val="0"/>
    <w:pPr>
      <w:keepNext w:val="1"/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Arial" w:hAnsi="Arial"/>
      <w:b w:val="1"/>
      <w:noProof w:val="1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destaque2">
    <w:name w:val="destaque 2"/>
    <w:basedOn w:val="destaque1"/>
    <w:next w:val="Normal"/>
    <w:autoRedefine w:val="0"/>
    <w:hidden w:val="0"/>
    <w:qFormat w:val="0"/>
    <w:pPr>
      <w:keepNext w:val="1"/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0"/>
      <w:i w:val="1"/>
      <w:noProof w:val="1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eladeGrade5Escura-Ênfase6">
    <w:name w:val="Tabela de Grade 5 Escura - Ênfase 6"/>
    <w:basedOn w:val="Tabelanormal"/>
    <w:next w:val="TabeladeGrade5Escura-Ênfase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deGrade5Escura-Ênfase6"/>
      <w:tblStyleRowBandSize w:val="1"/>
      <w:tblStyleColBandSize w:val="1"/>
      <w:jc w:val="left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8.xml"/><Relationship Id="rId11" Type="http://schemas.openxmlformats.org/officeDocument/2006/relationships/header" Target="header3.xml"/><Relationship Id="rId10" Type="http://schemas.openxmlformats.org/officeDocument/2006/relationships/header" Target="header4.xml"/><Relationship Id="rId13" Type="http://schemas.openxmlformats.org/officeDocument/2006/relationships/image" Target="media/image5.png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7.xml"/><Relationship Id="rId6" Type="http://schemas.openxmlformats.org/officeDocument/2006/relationships/customXml" Target="../customXML/item1.xml"/><Relationship Id="rId18" Type="http://schemas.openxmlformats.org/officeDocument/2006/relationships/header" Target="header6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toSansSymbols-regular.ttf"/><Relationship Id="rId10" Type="http://schemas.openxmlformats.org/officeDocument/2006/relationships/font" Target="fonts/RobotoSemiBold-boldItalic.ttf"/><Relationship Id="rId13" Type="http://schemas.openxmlformats.org/officeDocument/2006/relationships/font" Target="fonts/RobotoMono-regular.ttf"/><Relationship Id="rId12" Type="http://schemas.openxmlformats.org/officeDocument/2006/relationships/font" Target="fonts/NotoSansSymbols-bold.ttf"/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RobotoSemiBold-italic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SemiBold-regular.ttf"/><Relationship Id="rId8" Type="http://schemas.openxmlformats.org/officeDocument/2006/relationships/font" Target="fonts/Roboto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DurO4zShk4rXk/I9pQiK6xZOA==">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2017-06-13T13:57:00Z</dcterms:created>
  <dc:creator>Sílvio Bacalá Júnior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ersão">
    <vt:lpstr>Versão 1.0</vt:lpstr>
  </property>
</Properties>
</file>