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393BF7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9833C3">
            <w:rPr>
              <w:rFonts w:ascii="Aptos Corpo" w:hAnsi="Aptos Corpo"/>
              <w:lang w:val="es-MX"/>
            </w:rPr>
            <w:t>Contenido</w:t>
          </w:r>
        </w:p>
        <w:p w14:paraId="55129B15" w14:textId="182A83A5" w:rsidR="0091712B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393BF7">
            <w:rPr>
              <w:rFonts w:ascii="Aptos Corpo" w:hAnsi="Aptos Corpo"/>
            </w:rPr>
            <w:fldChar w:fldCharType="begin"/>
          </w:r>
          <w:r w:rsidRPr="00393BF7">
            <w:rPr>
              <w:rFonts w:ascii="Aptos Corpo" w:hAnsi="Aptos Corpo"/>
            </w:rPr>
            <w:instrText xml:space="preserve"> TOC \o "1-3" \h \z \u </w:instrText>
          </w:r>
          <w:r w:rsidRPr="00393BF7">
            <w:rPr>
              <w:rFonts w:ascii="Aptos Corpo" w:hAnsi="Aptos Corpo"/>
            </w:rPr>
            <w:fldChar w:fldCharType="separate"/>
          </w:r>
          <w:hyperlink w:anchor="_Toc188968393" w:history="1">
            <w:r w:rsidR="0091712B" w:rsidRPr="00132DAA">
              <w:rPr>
                <w:rStyle w:val="Hyperlink"/>
                <w:rFonts w:ascii="Aptos corps" w:hAnsi="Aptos corps"/>
                <w:noProof/>
              </w:rPr>
              <w:t>1. Objetivo</w:t>
            </w:r>
            <w:r w:rsidR="0091712B">
              <w:rPr>
                <w:noProof/>
                <w:webHidden/>
              </w:rPr>
              <w:tab/>
            </w:r>
            <w:r w:rsidR="0091712B">
              <w:rPr>
                <w:noProof/>
                <w:webHidden/>
              </w:rPr>
              <w:fldChar w:fldCharType="begin"/>
            </w:r>
            <w:r w:rsidR="0091712B">
              <w:rPr>
                <w:noProof/>
                <w:webHidden/>
              </w:rPr>
              <w:instrText xml:space="preserve"> PAGEREF _Toc188968393 \h </w:instrText>
            </w:r>
            <w:r w:rsidR="0091712B">
              <w:rPr>
                <w:noProof/>
                <w:webHidden/>
              </w:rPr>
            </w:r>
            <w:r w:rsidR="0091712B"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 w:rsidR="0091712B">
              <w:rPr>
                <w:noProof/>
                <w:webHidden/>
              </w:rPr>
              <w:fldChar w:fldCharType="end"/>
            </w:r>
          </w:hyperlink>
        </w:p>
        <w:p w14:paraId="45D44C5F" w14:textId="5E6A494D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4" w:history="1">
            <w:r w:rsidRPr="00132DAA">
              <w:rPr>
                <w:rStyle w:val="Hyperlink"/>
                <w:rFonts w:ascii="Aptos corps" w:hAnsi="Aptos corps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A6E2" w14:textId="24260D50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5" w:history="1">
            <w:r w:rsidRPr="00132DAA">
              <w:rPr>
                <w:rStyle w:val="Hyperlink"/>
                <w:rFonts w:ascii="Aptos corps" w:hAnsi="Aptos corps"/>
                <w:noProof/>
              </w:rPr>
              <w:t>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2C28" w14:textId="4A5C3D2D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6" w:history="1">
            <w:r w:rsidRPr="00132DAA">
              <w:rPr>
                <w:rStyle w:val="Hyperlink"/>
                <w:rFonts w:eastAsia="Times New Roman"/>
                <w:noProof/>
                <w:lang w:eastAsia="es-CL"/>
              </w:rPr>
              <w:t>4.-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BE58" w14:textId="56349742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7" w:history="1">
            <w:r w:rsidRPr="00132DAA">
              <w:rPr>
                <w:rStyle w:val="Hyperlink"/>
                <w:rFonts w:ascii="Aptos corps" w:hAnsi="Aptos corps"/>
                <w:noProof/>
              </w:rPr>
              <w:t>5.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5F835" w14:textId="7F816D3D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8" w:history="1">
            <w:r w:rsidRPr="00132DAA">
              <w:rPr>
                <w:rStyle w:val="Hyperlink"/>
                <w:rFonts w:ascii="Aptos corps" w:hAnsi="Aptos corps"/>
                <w:noProof/>
              </w:rPr>
              <w:t>5.1 Identificación y 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D29C" w14:textId="38F44631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399" w:history="1">
            <w:r w:rsidRPr="00132DAA">
              <w:rPr>
                <w:rStyle w:val="Hyperlink"/>
                <w:rFonts w:ascii="Aptos corps" w:hAnsi="Aptos corps"/>
                <w:noProof/>
              </w:rPr>
              <w:t>5.2 Generación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8957" w14:textId="3706ED1C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0" w:history="1">
            <w:r w:rsidRPr="00132DAA">
              <w:rPr>
                <w:rStyle w:val="Hyperlink"/>
                <w:rFonts w:ascii="Aptos corps" w:hAnsi="Aptos corps"/>
                <w:noProof/>
              </w:rPr>
              <w:t>5.3 Almacenamiento y Protección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4CEE2" w14:textId="1A283004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1" w:history="1">
            <w:r w:rsidRPr="00132DAA">
              <w:rPr>
                <w:rStyle w:val="Hyperlink"/>
                <w:rFonts w:ascii="Aptos corps" w:hAnsi="Aptos corps"/>
                <w:noProof/>
              </w:rPr>
              <w:t>5.4 Acceso y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18CBF" w14:textId="71DCB37F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2" w:history="1">
            <w:r w:rsidRPr="00132DAA">
              <w:rPr>
                <w:rStyle w:val="Hyperlink"/>
                <w:rFonts w:ascii="Aptos corps" w:hAnsi="Aptos corps"/>
                <w:noProof/>
              </w:rPr>
              <w:t>5.5 Retención y Disposición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12A4A" w14:textId="16265EC7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3" w:history="1">
            <w:r w:rsidRPr="00132DAA">
              <w:rPr>
                <w:rStyle w:val="Hyperlink"/>
                <w:rFonts w:ascii="Aptos corps" w:hAnsi="Aptos corps"/>
                <w:noProof/>
              </w:rPr>
              <w:t>5.6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4DD9" w14:textId="24700444" w:rsidR="0091712B" w:rsidRDefault="0091712B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404" w:history="1">
            <w:r w:rsidRPr="00132DAA">
              <w:rPr>
                <w:rStyle w:val="Hyperlink"/>
                <w:noProof/>
                <w:lang w:val="es-419"/>
              </w:rPr>
              <w:t>6.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53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49A74610" w:rsidR="00FC076A" w:rsidRPr="00393BF7" w:rsidRDefault="00FC076A" w:rsidP="00FC076A">
          <w:pPr>
            <w:jc w:val="both"/>
            <w:rPr>
              <w:rFonts w:ascii="Aptos Corpo" w:hAnsi="Aptos Corpo"/>
            </w:rPr>
          </w:pPr>
          <w:r w:rsidRPr="00393BF7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524A4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342182E" w14:textId="77777777" w:rsidR="00FC076A" w:rsidRPr="00393BF7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FB283A" w14:textId="77777777" w:rsidR="002562E5" w:rsidRPr="00393BF7" w:rsidRDefault="002562E5" w:rsidP="002562E5">
      <w:pPr>
        <w:pStyle w:val="SemEspaamento"/>
        <w:rPr>
          <w:rFonts w:ascii="Aptos Corpo" w:hAnsi="Aptos Corpo"/>
          <w:lang w:val="es-419"/>
        </w:rPr>
      </w:pPr>
    </w:p>
    <w:p w14:paraId="021E36A2" w14:textId="77777777" w:rsidR="0028190B" w:rsidRPr="0045511B" w:rsidRDefault="0028190B" w:rsidP="0091712B">
      <w:pPr>
        <w:pStyle w:val="Ttulo2"/>
        <w:rPr>
          <w:i/>
          <w:iCs/>
        </w:rPr>
      </w:pPr>
      <w:bookmarkStart w:id="0" w:name="_Toc188968393"/>
      <w:r w:rsidRPr="0045511B">
        <w:rPr>
          <w:rStyle w:val="Forte"/>
          <w:rFonts w:ascii="Aptos corps" w:hAnsi="Aptos corps"/>
          <w:b w:val="0"/>
          <w:bCs w:val="0"/>
        </w:rPr>
        <w:lastRenderedPageBreak/>
        <w:t>1. Objetivo</w:t>
      </w:r>
      <w:bookmarkEnd w:id="0"/>
    </w:p>
    <w:p w14:paraId="5C229674" w14:textId="77777777" w:rsidR="0028190B" w:rsidRPr="00393BF7" w:rsidRDefault="0028190B" w:rsidP="0028190B">
      <w:pPr>
        <w:pStyle w:val="NormalWeb"/>
        <w:rPr>
          <w:rFonts w:ascii="Aptos corps" w:hAnsi="Aptos corps"/>
        </w:rPr>
      </w:pPr>
      <w:r w:rsidRPr="00393BF7">
        <w:rPr>
          <w:rFonts w:ascii="Aptos corps" w:hAnsi="Aptos corps"/>
        </w:rPr>
        <w:t>Establecer los lineamientos necesarios para gestionar de manera eficaz los registros generados en el Sistema de Gestión de Calidad (SGC). Este procedimiento garantiza que los registros sean identificables, accesibles, íntegros y confidenciales durante su ciclo de vida, evidenciando el cumplimiento de los requisitos normativos y de la organización.</w:t>
      </w:r>
    </w:p>
    <w:p w14:paraId="35F2C36D" w14:textId="77777777" w:rsidR="0028190B" w:rsidRPr="0045511B" w:rsidRDefault="0028190B" w:rsidP="0091712B">
      <w:pPr>
        <w:pStyle w:val="Ttulo2"/>
        <w:rPr>
          <w:i/>
          <w:iCs/>
        </w:rPr>
      </w:pPr>
      <w:bookmarkStart w:id="1" w:name="_Toc188968394"/>
      <w:r w:rsidRPr="0045511B">
        <w:rPr>
          <w:rStyle w:val="Forte"/>
          <w:rFonts w:ascii="Aptos corps" w:hAnsi="Aptos corps"/>
          <w:b w:val="0"/>
          <w:bCs w:val="0"/>
        </w:rPr>
        <w:t>2. Alcance</w:t>
      </w:r>
      <w:bookmarkEnd w:id="1"/>
    </w:p>
    <w:p w14:paraId="3D3FEA90" w14:textId="77777777" w:rsidR="0028190B" w:rsidRPr="00393BF7" w:rsidRDefault="0028190B" w:rsidP="0028190B">
      <w:pPr>
        <w:pStyle w:val="NormalWeb"/>
        <w:rPr>
          <w:rFonts w:ascii="Aptos corps" w:hAnsi="Aptos corps"/>
        </w:rPr>
      </w:pPr>
      <w:r w:rsidRPr="00393BF7">
        <w:rPr>
          <w:rFonts w:ascii="Aptos corps" w:hAnsi="Aptos corps"/>
        </w:rPr>
        <w:t>Aplica a todos los registros generados dentro del SGC, incluyendo las áreas operativas, administrativas y estratégicas de la organización. Abarca procesos como la planificación, ejecución de servicios, gestión de recursos, auditorías internas y cualquier actividad vinculada al cumplimiento de los objetivos de calidad.</w:t>
      </w:r>
    </w:p>
    <w:p w14:paraId="58167878" w14:textId="77777777" w:rsidR="0028190B" w:rsidRPr="0045511B" w:rsidRDefault="0028190B" w:rsidP="0091712B">
      <w:pPr>
        <w:pStyle w:val="Ttulo2"/>
        <w:rPr>
          <w:i/>
          <w:iCs/>
        </w:rPr>
      </w:pPr>
      <w:bookmarkStart w:id="2" w:name="_Toc188968395"/>
      <w:r w:rsidRPr="0045511B">
        <w:rPr>
          <w:rStyle w:val="Forte"/>
          <w:rFonts w:ascii="Aptos corps" w:hAnsi="Aptos corps"/>
          <w:b w:val="0"/>
          <w:bCs w:val="0"/>
        </w:rPr>
        <w:t>3. Definiciones</w:t>
      </w:r>
      <w:bookmarkEnd w:id="2"/>
    </w:p>
    <w:p w14:paraId="71186B7B" w14:textId="77777777" w:rsidR="0028190B" w:rsidRPr="00393BF7" w:rsidRDefault="0028190B" w:rsidP="002819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Registro</w:t>
      </w:r>
      <w:r w:rsidRPr="00393BF7">
        <w:rPr>
          <w:rFonts w:ascii="Aptos corps" w:hAnsi="Aptos corps"/>
        </w:rPr>
        <w:t>: Documento que proporciona evidencia objetiva de actividades realizadas o resultados alcanzados. Ejemplos: informes, listas de control, actas, registros de mantenimiento.</w:t>
      </w:r>
    </w:p>
    <w:p w14:paraId="50E0505C" w14:textId="77777777" w:rsidR="0028190B" w:rsidRPr="00393BF7" w:rsidRDefault="0028190B" w:rsidP="002819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Control de registros</w:t>
      </w:r>
      <w:r w:rsidRPr="00393BF7">
        <w:rPr>
          <w:rFonts w:ascii="Aptos corps" w:hAnsi="Aptos corps"/>
        </w:rPr>
        <w:t>: Proceso que asegura la adecuada creación, almacenamiento, protección, recuperación y disposición de los registros.</w:t>
      </w:r>
    </w:p>
    <w:p w14:paraId="632566A2" w14:textId="0F41F133" w:rsidR="002562E5" w:rsidRPr="00393BF7" w:rsidRDefault="0028190B" w:rsidP="00393B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Ciclo de vida del registro</w:t>
      </w:r>
      <w:r w:rsidRPr="00393BF7">
        <w:rPr>
          <w:rFonts w:ascii="Aptos corps" w:hAnsi="Aptos corps"/>
        </w:rPr>
        <w:t>: Período desde la creación hasta la disposición final del registro.</w:t>
      </w:r>
    </w:p>
    <w:p w14:paraId="2CDF4A44" w14:textId="77777777" w:rsidR="002562E5" w:rsidRPr="0045511B" w:rsidRDefault="002562E5" w:rsidP="0091712B">
      <w:pPr>
        <w:pStyle w:val="Ttulo2"/>
        <w:rPr>
          <w:rFonts w:eastAsia="Times New Roman"/>
          <w:lang w:eastAsia="es-CL"/>
        </w:rPr>
      </w:pPr>
      <w:bookmarkStart w:id="3" w:name="_Toc181539281"/>
      <w:bookmarkStart w:id="4" w:name="_Toc188968396"/>
      <w:r w:rsidRPr="0045511B">
        <w:rPr>
          <w:rFonts w:eastAsia="Times New Roman"/>
          <w:lang w:eastAsia="es-CL"/>
        </w:rPr>
        <w:t>4.- Responsabilidades</w:t>
      </w:r>
      <w:bookmarkEnd w:id="3"/>
      <w:bookmarkEnd w:id="4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0"/>
        <w:gridCol w:w="7371"/>
      </w:tblGrid>
      <w:tr w:rsidR="0028190B" w:rsidRPr="00393BF7" w14:paraId="2F37874F" w14:textId="77777777" w:rsidTr="00281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D49F3" w14:textId="16F33B69" w:rsidR="0028190B" w:rsidRPr="00393BF7" w:rsidRDefault="0028190B" w:rsidP="00E648DF">
            <w:pPr>
              <w:rPr>
                <w:rFonts w:ascii="Aptos corps" w:hAnsi="Aptos corps"/>
              </w:rPr>
            </w:pPr>
            <w:r w:rsidRPr="00393BF7">
              <w:rPr>
                <w:rStyle w:val="Forte"/>
                <w:rFonts w:ascii="Aptos corps" w:hAnsi="Aptos corps"/>
                <w:b/>
                <w:bCs/>
              </w:rPr>
              <w:t>Responsable</w:t>
            </w:r>
          </w:p>
        </w:tc>
        <w:tc>
          <w:tcPr>
            <w:tcW w:w="7371" w:type="dxa"/>
          </w:tcPr>
          <w:p w14:paraId="2F1AB6AF" w14:textId="5429901B" w:rsidR="0028190B" w:rsidRPr="00393BF7" w:rsidRDefault="0028190B" w:rsidP="00E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Función</w:t>
            </w:r>
          </w:p>
        </w:tc>
      </w:tr>
      <w:tr w:rsidR="0028190B" w:rsidRPr="00393BF7" w14:paraId="4DE5A532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4E9D6C" w14:textId="03F20A69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Alta Dirección</w:t>
            </w:r>
          </w:p>
        </w:tc>
        <w:tc>
          <w:tcPr>
            <w:tcW w:w="7371" w:type="dxa"/>
          </w:tcPr>
          <w:p w14:paraId="62F9E2CB" w14:textId="38F82079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Aprobar el procedimiento y supervisar su implementación.</w:t>
            </w:r>
          </w:p>
        </w:tc>
      </w:tr>
      <w:tr w:rsidR="0028190B" w:rsidRPr="00393BF7" w14:paraId="7307477D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FF4661" w14:textId="5FA8C15B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Representante del SGC</w:t>
            </w:r>
          </w:p>
        </w:tc>
        <w:tc>
          <w:tcPr>
            <w:tcW w:w="7371" w:type="dxa"/>
          </w:tcPr>
          <w:p w14:paraId="453BE190" w14:textId="324A9E59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Coordinar la gestión de registros y asegurar su cumplimiento en todas las áreas.</w:t>
            </w:r>
          </w:p>
        </w:tc>
      </w:tr>
      <w:tr w:rsidR="0028190B" w:rsidRPr="00393BF7" w14:paraId="3219F391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4E7168" w14:textId="4AB53669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  <w:lang w:val="es-419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Responsables de Área</w:t>
            </w:r>
          </w:p>
        </w:tc>
        <w:tc>
          <w:tcPr>
            <w:tcW w:w="7371" w:type="dxa"/>
          </w:tcPr>
          <w:p w14:paraId="516196D8" w14:textId="2B532FA0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</w:rPr>
              <w:t>Garantizar la correcta creación, almacenamiento y protección de los registros.</w:t>
            </w:r>
          </w:p>
        </w:tc>
      </w:tr>
      <w:tr w:rsidR="0028190B" w:rsidRPr="00393BF7" w14:paraId="46197C30" w14:textId="77777777" w:rsidTr="00281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18E602" w14:textId="33EDF958" w:rsidR="0028190B" w:rsidRPr="00393BF7" w:rsidRDefault="0028190B" w:rsidP="00E648DF">
            <w:pPr>
              <w:rPr>
                <w:rFonts w:ascii="Aptos corps" w:hAnsi="Aptos corps"/>
                <w:b w:val="0"/>
                <w:bCs w:val="0"/>
              </w:rPr>
            </w:pPr>
            <w:r w:rsidRPr="00393BF7">
              <w:rPr>
                <w:rFonts w:ascii="Aptos corps" w:hAnsi="Aptos corps"/>
                <w:b w:val="0"/>
                <w:bCs w:val="0"/>
              </w:rPr>
              <w:t>Personal Autorizado</w:t>
            </w:r>
          </w:p>
        </w:tc>
        <w:tc>
          <w:tcPr>
            <w:tcW w:w="7371" w:type="dxa"/>
          </w:tcPr>
          <w:p w14:paraId="0E3C9B2B" w14:textId="109E68C0" w:rsidR="0028190B" w:rsidRPr="00393BF7" w:rsidRDefault="0028190B" w:rsidP="00E64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</w:rPr>
            </w:pPr>
            <w:r w:rsidRPr="00393BF7">
              <w:rPr>
                <w:rFonts w:ascii="Aptos corps" w:hAnsi="Aptos corps"/>
              </w:rPr>
              <w:t>Usar y proteger los registros según los lineamientos establecidos.</w:t>
            </w:r>
          </w:p>
        </w:tc>
      </w:tr>
    </w:tbl>
    <w:p w14:paraId="599D86E8" w14:textId="77777777" w:rsidR="0028190B" w:rsidRPr="00393BF7" w:rsidRDefault="0028190B" w:rsidP="0028190B">
      <w:pPr>
        <w:rPr>
          <w:rFonts w:ascii="Aptos corps" w:hAnsi="Aptos corps"/>
          <w:lang w:eastAsia="es-CL"/>
        </w:rPr>
      </w:pPr>
    </w:p>
    <w:p w14:paraId="19784482" w14:textId="77777777" w:rsidR="0028190B" w:rsidRPr="0045511B" w:rsidRDefault="0028190B" w:rsidP="0091712B">
      <w:pPr>
        <w:pStyle w:val="Ttulo2"/>
        <w:rPr>
          <w:i/>
          <w:iCs/>
        </w:rPr>
      </w:pPr>
      <w:bookmarkStart w:id="5" w:name="_Toc188968397"/>
      <w:r w:rsidRPr="0045511B">
        <w:rPr>
          <w:rStyle w:val="Forte"/>
          <w:rFonts w:ascii="Aptos corps" w:hAnsi="Aptos corps"/>
          <w:b w:val="0"/>
          <w:bCs w:val="0"/>
        </w:rPr>
        <w:t>5. Procedimiento</w:t>
      </w:r>
      <w:bookmarkEnd w:id="5"/>
    </w:p>
    <w:p w14:paraId="35E8FEF4" w14:textId="77777777" w:rsidR="0028190B" w:rsidRPr="0045511B" w:rsidRDefault="0028190B" w:rsidP="0091712B">
      <w:pPr>
        <w:pStyle w:val="Ttulo2"/>
      </w:pPr>
      <w:bookmarkStart w:id="6" w:name="_Toc188968398"/>
      <w:r w:rsidRPr="0045511B">
        <w:rPr>
          <w:rStyle w:val="Forte"/>
          <w:rFonts w:ascii="Aptos corps" w:hAnsi="Aptos corps"/>
          <w:b w:val="0"/>
          <w:bCs w:val="0"/>
        </w:rPr>
        <w:t>5.1 Identificación y Clasificación</w:t>
      </w:r>
      <w:bookmarkEnd w:id="6"/>
    </w:p>
    <w:p w14:paraId="4689944E" w14:textId="77777777" w:rsidR="0028190B" w:rsidRPr="00393BF7" w:rsidRDefault="0028190B" w:rsidP="002819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serán identificados mediante un código único que refleje el área emisora y su propósito (Ejemplo: ADM-001 para registros administrativos).</w:t>
      </w:r>
    </w:p>
    <w:p w14:paraId="270B60FC" w14:textId="77777777" w:rsidR="0028190B" w:rsidRPr="00393BF7" w:rsidRDefault="0028190B" w:rsidP="002819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Cada registro incluirá:</w:t>
      </w:r>
    </w:p>
    <w:p w14:paraId="7A94658E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Fecha de creación.</w:t>
      </w:r>
    </w:p>
    <w:p w14:paraId="2A08F9C4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Nombre del responsable.</w:t>
      </w:r>
    </w:p>
    <w:p w14:paraId="35628D60" w14:textId="77777777" w:rsidR="0028190B" w:rsidRPr="00393BF7" w:rsidRDefault="0028190B" w:rsidP="002819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Revisión o versión, si aplica.</w:t>
      </w:r>
    </w:p>
    <w:p w14:paraId="20D6660E" w14:textId="77777777" w:rsidR="0028190B" w:rsidRPr="0045511B" w:rsidRDefault="0028190B" w:rsidP="0091712B">
      <w:pPr>
        <w:pStyle w:val="Ttulo2"/>
      </w:pPr>
      <w:bookmarkStart w:id="7" w:name="_Toc188968399"/>
      <w:r w:rsidRPr="0045511B">
        <w:rPr>
          <w:rStyle w:val="Forte"/>
          <w:rFonts w:ascii="Aptos corps" w:hAnsi="Aptos corps"/>
          <w:b w:val="0"/>
          <w:bCs w:val="0"/>
        </w:rPr>
        <w:lastRenderedPageBreak/>
        <w:t>5.2 Generación de Registros</w:t>
      </w:r>
      <w:bookmarkEnd w:id="7"/>
    </w:p>
    <w:p w14:paraId="5C15FA2E" w14:textId="77777777" w:rsidR="0028190B" w:rsidRPr="00393BF7" w:rsidRDefault="0028190B" w:rsidP="00281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serán generados como evidencia de procesos clave definidos en el SGC, como auditorías, resultados de indicadores y análisis de satisfacción.</w:t>
      </w:r>
    </w:p>
    <w:p w14:paraId="522BA168" w14:textId="77777777" w:rsidR="0028190B" w:rsidRPr="00393BF7" w:rsidRDefault="0028190B" w:rsidP="00281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Se utilizarán formatos estandarizados, revisados y aprobados por el Representante del SGC.</w:t>
      </w:r>
    </w:p>
    <w:p w14:paraId="6EDC05CB" w14:textId="77777777" w:rsidR="0028190B" w:rsidRPr="0045511B" w:rsidRDefault="0028190B" w:rsidP="0091712B">
      <w:pPr>
        <w:pStyle w:val="Ttulo2"/>
      </w:pPr>
      <w:bookmarkStart w:id="8" w:name="_Toc188968400"/>
      <w:r w:rsidRPr="0045511B">
        <w:rPr>
          <w:rStyle w:val="Forte"/>
          <w:rFonts w:ascii="Aptos corps" w:hAnsi="Aptos corps"/>
          <w:b w:val="0"/>
          <w:bCs w:val="0"/>
        </w:rPr>
        <w:t>5.3 Almacenamiento y Protección</w:t>
      </w:r>
      <w:bookmarkEnd w:id="8"/>
    </w:p>
    <w:p w14:paraId="09D735FC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Formato físico</w:t>
      </w:r>
      <w:r w:rsidRPr="00393BF7">
        <w:rPr>
          <w:rFonts w:ascii="Aptos corps" w:hAnsi="Aptos corps"/>
        </w:rPr>
        <w:t>: Registros guardados en archivadores con acceso restringido y ubicados en áreas seguras.</w:t>
      </w:r>
    </w:p>
    <w:p w14:paraId="203EB421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Formato digital</w:t>
      </w:r>
      <w:r w:rsidRPr="00393BF7">
        <w:rPr>
          <w:rFonts w:ascii="Aptos corps" w:hAnsi="Aptos corps"/>
        </w:rPr>
        <w:t>: Almacenamiento en sistemas electrónicos con acceso protegido mediante contraseñas y respaldos regulares.</w:t>
      </w:r>
    </w:p>
    <w:p w14:paraId="20911694" w14:textId="77777777" w:rsidR="0028190B" w:rsidRPr="00393BF7" w:rsidRDefault="0028190B" w:rsidP="002819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La seguridad y confidencialidad de los registros estarán garantizadas mediante medidas técnicas y organizativas.</w:t>
      </w:r>
    </w:p>
    <w:p w14:paraId="791BF544" w14:textId="77777777" w:rsidR="0028190B" w:rsidRPr="0045511B" w:rsidRDefault="0028190B" w:rsidP="0091712B">
      <w:pPr>
        <w:pStyle w:val="Ttulo2"/>
      </w:pPr>
      <w:bookmarkStart w:id="9" w:name="_Toc188968401"/>
      <w:r w:rsidRPr="0045511B">
        <w:rPr>
          <w:rStyle w:val="Forte"/>
          <w:rFonts w:ascii="Aptos corps" w:hAnsi="Aptos corps"/>
          <w:b w:val="0"/>
          <w:bCs w:val="0"/>
        </w:rPr>
        <w:t>5.4 Acceso y Recuperación</w:t>
      </w:r>
      <w:bookmarkEnd w:id="9"/>
    </w:p>
    <w:p w14:paraId="409D392C" w14:textId="77777777" w:rsidR="0028190B" w:rsidRPr="00393BF7" w:rsidRDefault="0028190B" w:rsidP="002819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registros estarán disponibles únicamente para personal autorizado.</w:t>
      </w:r>
    </w:p>
    <w:p w14:paraId="6AA73668" w14:textId="77777777" w:rsidR="0028190B" w:rsidRPr="00393BF7" w:rsidRDefault="0028190B" w:rsidP="0028190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Se implementará un sistema de respaldo y recuperación para garantizar la disponibilidad de la información en caso de emergencias o fallas técnicas.</w:t>
      </w:r>
    </w:p>
    <w:p w14:paraId="2BDF236D" w14:textId="77777777" w:rsidR="0028190B" w:rsidRPr="0045511B" w:rsidRDefault="0028190B" w:rsidP="0091712B">
      <w:pPr>
        <w:pStyle w:val="Ttulo2"/>
      </w:pPr>
      <w:bookmarkStart w:id="10" w:name="_Toc188968402"/>
      <w:r w:rsidRPr="0045511B">
        <w:rPr>
          <w:rStyle w:val="Forte"/>
          <w:rFonts w:ascii="Aptos corps" w:hAnsi="Aptos corps"/>
          <w:b w:val="0"/>
          <w:bCs w:val="0"/>
        </w:rPr>
        <w:t>5.5 Retención y Disposición</w:t>
      </w:r>
      <w:bookmarkEnd w:id="10"/>
    </w:p>
    <w:p w14:paraId="2A5ED8CD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El tiempo de retención será definido según los requisitos legales y organizacionales, con un mínimo de cinco años salvo disposición contraria.</w:t>
      </w:r>
    </w:p>
    <w:p w14:paraId="13AFFFE6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Style w:val="Forte"/>
          <w:rFonts w:ascii="Aptos corps" w:hAnsi="Aptos corps"/>
        </w:rPr>
        <w:t>Disposición final</w:t>
      </w:r>
      <w:r w:rsidRPr="00393BF7">
        <w:rPr>
          <w:rFonts w:ascii="Aptos corps" w:hAnsi="Aptos corps"/>
        </w:rPr>
        <w:t>:</w:t>
      </w:r>
    </w:p>
    <w:p w14:paraId="61F8E2B5" w14:textId="77777777" w:rsidR="0028190B" w:rsidRPr="00393BF7" w:rsidRDefault="0028190B" w:rsidP="002819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Registros digitales: Eliminación segura y permanente.</w:t>
      </w:r>
    </w:p>
    <w:p w14:paraId="241E36E3" w14:textId="77777777" w:rsidR="0028190B" w:rsidRPr="00393BF7" w:rsidRDefault="0028190B" w:rsidP="0028190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Registros físicos: Trituración de documentos.</w:t>
      </w:r>
    </w:p>
    <w:p w14:paraId="362C62FB" w14:textId="77777777" w:rsidR="0028190B" w:rsidRPr="00393BF7" w:rsidRDefault="0028190B" w:rsidP="002819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 xml:space="preserve">Cada eliminación será documentada en un acta firmada por el </w:t>
      </w:r>
      <w:proofErr w:type="gramStart"/>
      <w:r w:rsidRPr="00393BF7">
        <w:rPr>
          <w:rFonts w:ascii="Aptos corps" w:hAnsi="Aptos corps"/>
        </w:rPr>
        <w:t>Responsable</w:t>
      </w:r>
      <w:proofErr w:type="gramEnd"/>
      <w:r w:rsidRPr="00393BF7">
        <w:rPr>
          <w:rFonts w:ascii="Aptos corps" w:hAnsi="Aptos corps"/>
        </w:rPr>
        <w:t xml:space="preserve"> de Calidad.</w:t>
      </w:r>
    </w:p>
    <w:p w14:paraId="5FDDF9B8" w14:textId="77777777" w:rsidR="0028190B" w:rsidRPr="0045511B" w:rsidRDefault="0028190B" w:rsidP="0091712B">
      <w:pPr>
        <w:pStyle w:val="Ttulo2"/>
      </w:pPr>
      <w:bookmarkStart w:id="11" w:name="_Toc188968403"/>
      <w:r w:rsidRPr="0045511B">
        <w:rPr>
          <w:rStyle w:val="Forte"/>
          <w:rFonts w:ascii="Aptos corps" w:hAnsi="Aptos corps"/>
          <w:b w:val="0"/>
          <w:bCs w:val="0"/>
        </w:rPr>
        <w:t>5.6 Control de Cambios</w:t>
      </w:r>
      <w:bookmarkEnd w:id="11"/>
    </w:p>
    <w:p w14:paraId="61C1ED12" w14:textId="77777777" w:rsidR="0028190B" w:rsidRPr="00393BF7" w:rsidRDefault="0028190B" w:rsidP="002819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Cualquier modificación en formatos o métodos será aprobada por la Alta Dirección.</w:t>
      </w:r>
    </w:p>
    <w:p w14:paraId="03345C98" w14:textId="331C0B78" w:rsidR="002562E5" w:rsidRPr="00393BF7" w:rsidRDefault="0028190B" w:rsidP="0028190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ptos corps" w:hAnsi="Aptos corps"/>
        </w:rPr>
      </w:pPr>
      <w:r w:rsidRPr="00393BF7">
        <w:rPr>
          <w:rFonts w:ascii="Aptos corps" w:hAnsi="Aptos corps"/>
        </w:rPr>
        <w:t>Los cambios serán documentados y notificados al personal correspondiente.</w:t>
      </w:r>
    </w:p>
    <w:p w14:paraId="6E194930" w14:textId="77777777" w:rsidR="009833C3" w:rsidRPr="00393BF7" w:rsidRDefault="009833C3" w:rsidP="009833C3">
      <w:pPr>
        <w:spacing w:before="100" w:beforeAutospacing="1" w:after="100" w:afterAutospacing="1" w:line="240" w:lineRule="auto"/>
        <w:ind w:left="720"/>
        <w:rPr>
          <w:rFonts w:ascii="Aptos corps" w:eastAsia="Times New Roman" w:hAnsi="Aptos corps" w:cs="Times New Roman"/>
          <w:kern w:val="0"/>
          <w:lang w:eastAsia="es-CL"/>
          <w14:ligatures w14:val="none"/>
        </w:rPr>
      </w:pPr>
    </w:p>
    <w:p w14:paraId="03BEC261" w14:textId="299F8D32" w:rsidR="00B945EC" w:rsidRPr="0045511B" w:rsidRDefault="00E24739" w:rsidP="0091712B">
      <w:pPr>
        <w:pStyle w:val="Ttulo2"/>
        <w:rPr>
          <w:lang w:val="es-419"/>
        </w:rPr>
      </w:pPr>
      <w:bookmarkStart w:id="12" w:name="_Toc188968404"/>
      <w:r w:rsidRPr="0045511B">
        <w:rPr>
          <w:lang w:val="es-419"/>
        </w:rPr>
        <w:t xml:space="preserve">6. </w:t>
      </w:r>
      <w:r w:rsidR="00B945EC" w:rsidRPr="0045511B">
        <w:rPr>
          <w:lang w:val="es-419"/>
        </w:rPr>
        <w:t>Historial de Versiones</w:t>
      </w:r>
      <w:bookmarkEnd w:id="1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393BF7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393BF7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B945EC" w:rsidRPr="00393BF7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00</w:t>
            </w:r>
            <w:r w:rsidR="00992657" w:rsidRPr="00393BF7">
              <w:rPr>
                <w:rFonts w:ascii="Aptos corps" w:hAnsi="Aptos corp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2775AAD" w:rsidR="00B945EC" w:rsidRPr="00393BF7" w:rsidRDefault="00A3306D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B945EC" w:rsidRPr="00393BF7">
              <w:rPr>
                <w:rFonts w:ascii="Aptos corps" w:hAnsi="Aptos corps"/>
                <w:lang w:val="es-419"/>
              </w:rPr>
              <w:t>.</w:t>
            </w:r>
            <w:r w:rsidR="00992657" w:rsidRPr="00393BF7">
              <w:rPr>
                <w:rFonts w:ascii="Aptos corps" w:hAnsi="Aptos corps"/>
                <w:lang w:val="es-419"/>
              </w:rPr>
              <w:t>1</w:t>
            </w:r>
            <w:r>
              <w:rPr>
                <w:rFonts w:ascii="Aptos corps" w:hAnsi="Aptos corps"/>
                <w:lang w:val="es-419"/>
              </w:rPr>
              <w:t>2</w:t>
            </w:r>
            <w:r w:rsidR="00B945EC" w:rsidRPr="00393BF7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393BF7">
              <w:rPr>
                <w:rFonts w:ascii="Aptos corps" w:hAnsi="Aptos corps"/>
                <w:lang w:val="es-419"/>
              </w:rPr>
              <w:t>CEO</w:t>
            </w:r>
          </w:p>
        </w:tc>
      </w:tr>
      <w:tr w:rsidR="00B945EC" w:rsidRPr="00393BF7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B945EC" w:rsidRPr="00393BF7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393BF7" w:rsidRDefault="00B945EC" w:rsidP="00B945EC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393BF7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393BF7" w:rsidRDefault="00B945EC" w:rsidP="00B945EC">
      <w:pPr>
        <w:rPr>
          <w:rFonts w:ascii="Aptos corps" w:hAnsi="Aptos corps"/>
          <w:lang w:val="es-419"/>
        </w:rPr>
      </w:pPr>
    </w:p>
    <w:sectPr w:rsidR="00B945EC" w:rsidRPr="00393BF7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3B45" w14:textId="77777777" w:rsidR="00703BA7" w:rsidRDefault="00703BA7" w:rsidP="003A4E23">
      <w:pPr>
        <w:spacing w:after="0" w:line="240" w:lineRule="auto"/>
      </w:pPr>
      <w:r>
        <w:separator/>
      </w:r>
    </w:p>
  </w:endnote>
  <w:endnote w:type="continuationSeparator" w:id="0">
    <w:p w14:paraId="34027F26" w14:textId="77777777" w:rsidR="00703BA7" w:rsidRDefault="00703BA7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DDFBE" w14:textId="77777777" w:rsidR="00703BA7" w:rsidRDefault="00703BA7" w:rsidP="003A4E23">
      <w:pPr>
        <w:spacing w:after="0" w:line="240" w:lineRule="auto"/>
      </w:pPr>
      <w:r>
        <w:separator/>
      </w:r>
    </w:p>
  </w:footnote>
  <w:footnote w:type="continuationSeparator" w:id="0">
    <w:p w14:paraId="04C541D9" w14:textId="77777777" w:rsidR="00703BA7" w:rsidRDefault="00703BA7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4E1D1CD0" w:rsidR="00B945EC" w:rsidRDefault="006953B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E2BD12C" wp14:editId="54845579">
                <wp:simplePos x="0" y="0"/>
                <wp:positionH relativeFrom="column">
                  <wp:posOffset>118745</wp:posOffset>
                </wp:positionH>
                <wp:positionV relativeFrom="paragraph">
                  <wp:posOffset>-455930</wp:posOffset>
                </wp:positionV>
                <wp:extent cx="1552575" cy="1552575"/>
                <wp:effectExtent l="0" t="0" r="9525" b="0"/>
                <wp:wrapNone/>
                <wp:docPr id="130306282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75342D6" w:rsidR="00B945EC" w:rsidRPr="00B945EC" w:rsidRDefault="006953B5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6953B5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6953B5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7693DA7" w:rsidR="00B945EC" w:rsidRPr="003E6E28" w:rsidRDefault="002562E5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2562E5">
            <w:rPr>
              <w:sz w:val="20"/>
              <w:szCs w:val="20"/>
            </w:rPr>
            <w:t>PRO-002 | Control de los Registros</w:t>
          </w:r>
        </w:p>
      </w:tc>
      <w:tc>
        <w:tcPr>
          <w:tcW w:w="1980" w:type="dxa"/>
        </w:tcPr>
        <w:p w14:paraId="6B0138BC" w14:textId="4E629E1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28190B">
            <w:rPr>
              <w:sz w:val="20"/>
              <w:szCs w:val="20"/>
            </w:rPr>
            <w:t>01</w:t>
          </w:r>
          <w:r w:rsidR="0028190B" w:rsidRPr="00B945EC">
            <w:rPr>
              <w:sz w:val="20"/>
              <w:szCs w:val="20"/>
            </w:rPr>
            <w:t>.</w:t>
          </w:r>
          <w:r w:rsidR="0028190B">
            <w:rPr>
              <w:sz w:val="20"/>
              <w:szCs w:val="20"/>
            </w:rPr>
            <w:t>12</w:t>
          </w:r>
          <w:r w:rsidR="0028190B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D5B1C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977FB5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38451AA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A500B"/>
    <w:multiLevelType w:val="multilevel"/>
    <w:tmpl w:val="07C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C0FD7"/>
    <w:multiLevelType w:val="multilevel"/>
    <w:tmpl w:val="D8E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E2708"/>
    <w:multiLevelType w:val="multilevel"/>
    <w:tmpl w:val="4B1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72C66"/>
    <w:multiLevelType w:val="multilevel"/>
    <w:tmpl w:val="0CF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90F88"/>
    <w:multiLevelType w:val="multilevel"/>
    <w:tmpl w:val="2188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B0F9B"/>
    <w:multiLevelType w:val="multilevel"/>
    <w:tmpl w:val="A71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A3B32"/>
    <w:multiLevelType w:val="multilevel"/>
    <w:tmpl w:val="0558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1561"/>
    <w:multiLevelType w:val="multilevel"/>
    <w:tmpl w:val="CC8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437887"/>
    <w:multiLevelType w:val="multilevel"/>
    <w:tmpl w:val="6B2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C0DAA"/>
    <w:multiLevelType w:val="multilevel"/>
    <w:tmpl w:val="A93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818E5"/>
    <w:multiLevelType w:val="multilevel"/>
    <w:tmpl w:val="891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37128"/>
    <w:multiLevelType w:val="multilevel"/>
    <w:tmpl w:val="DD7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31AE5"/>
    <w:multiLevelType w:val="multilevel"/>
    <w:tmpl w:val="CF9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D14A29"/>
    <w:multiLevelType w:val="multilevel"/>
    <w:tmpl w:val="97B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A35C02"/>
    <w:multiLevelType w:val="multilevel"/>
    <w:tmpl w:val="E8C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93805"/>
    <w:multiLevelType w:val="multilevel"/>
    <w:tmpl w:val="9C7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20"/>
  </w:num>
  <w:num w:numId="2" w16cid:durableId="2026319856">
    <w:abstractNumId w:val="9"/>
  </w:num>
  <w:num w:numId="3" w16cid:durableId="545337571">
    <w:abstractNumId w:val="4"/>
  </w:num>
  <w:num w:numId="4" w16cid:durableId="448663118">
    <w:abstractNumId w:val="6"/>
  </w:num>
  <w:num w:numId="5" w16cid:durableId="1191070079">
    <w:abstractNumId w:val="0"/>
  </w:num>
  <w:num w:numId="6" w16cid:durableId="569845644">
    <w:abstractNumId w:val="18"/>
  </w:num>
  <w:num w:numId="7" w16cid:durableId="1060443401">
    <w:abstractNumId w:val="7"/>
  </w:num>
  <w:num w:numId="8" w16cid:durableId="355665258">
    <w:abstractNumId w:val="1"/>
  </w:num>
  <w:num w:numId="9" w16cid:durableId="161941946">
    <w:abstractNumId w:val="3"/>
  </w:num>
  <w:num w:numId="10" w16cid:durableId="2058699236">
    <w:abstractNumId w:val="19"/>
  </w:num>
  <w:num w:numId="11" w16cid:durableId="444427408">
    <w:abstractNumId w:val="11"/>
  </w:num>
  <w:num w:numId="12" w16cid:durableId="859853647">
    <w:abstractNumId w:val="2"/>
  </w:num>
  <w:num w:numId="13" w16cid:durableId="1737052847">
    <w:abstractNumId w:val="16"/>
  </w:num>
  <w:num w:numId="14" w16cid:durableId="1766615185">
    <w:abstractNumId w:val="13"/>
  </w:num>
  <w:num w:numId="15" w16cid:durableId="1073159314">
    <w:abstractNumId w:val="15"/>
  </w:num>
  <w:num w:numId="16" w16cid:durableId="2098017493">
    <w:abstractNumId w:val="12"/>
  </w:num>
  <w:num w:numId="17" w16cid:durableId="296574032">
    <w:abstractNumId w:val="21"/>
  </w:num>
  <w:num w:numId="18" w16cid:durableId="1741823926">
    <w:abstractNumId w:val="22"/>
  </w:num>
  <w:num w:numId="19" w16cid:durableId="1526671635">
    <w:abstractNumId w:val="17"/>
  </w:num>
  <w:num w:numId="20" w16cid:durableId="1114590340">
    <w:abstractNumId w:val="23"/>
  </w:num>
  <w:num w:numId="21" w16cid:durableId="1327826631">
    <w:abstractNumId w:val="8"/>
  </w:num>
  <w:num w:numId="22" w16cid:durableId="1176575122">
    <w:abstractNumId w:val="10"/>
  </w:num>
  <w:num w:numId="23" w16cid:durableId="1458600621">
    <w:abstractNumId w:val="14"/>
  </w:num>
  <w:num w:numId="24" w16cid:durableId="97414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68EF"/>
    <w:rsid w:val="00122EDF"/>
    <w:rsid w:val="00135B5E"/>
    <w:rsid w:val="00165D6E"/>
    <w:rsid w:val="00191AC6"/>
    <w:rsid w:val="00192F93"/>
    <w:rsid w:val="001C4D83"/>
    <w:rsid w:val="001D2187"/>
    <w:rsid w:val="001D3E29"/>
    <w:rsid w:val="001E5A21"/>
    <w:rsid w:val="002562E5"/>
    <w:rsid w:val="002701D4"/>
    <w:rsid w:val="002736C6"/>
    <w:rsid w:val="0028190B"/>
    <w:rsid w:val="002A0FCD"/>
    <w:rsid w:val="002A4978"/>
    <w:rsid w:val="002B7C79"/>
    <w:rsid w:val="002C5F86"/>
    <w:rsid w:val="002F7E6F"/>
    <w:rsid w:val="003567DA"/>
    <w:rsid w:val="003658D6"/>
    <w:rsid w:val="00387C1D"/>
    <w:rsid w:val="00393BF7"/>
    <w:rsid w:val="003A4E23"/>
    <w:rsid w:val="003B4E8A"/>
    <w:rsid w:val="003D38DE"/>
    <w:rsid w:val="003E6E28"/>
    <w:rsid w:val="004003E4"/>
    <w:rsid w:val="004226FE"/>
    <w:rsid w:val="00431A5D"/>
    <w:rsid w:val="0043365A"/>
    <w:rsid w:val="0045511B"/>
    <w:rsid w:val="00523913"/>
    <w:rsid w:val="00582831"/>
    <w:rsid w:val="005A13D5"/>
    <w:rsid w:val="005A19C6"/>
    <w:rsid w:val="005C081F"/>
    <w:rsid w:val="005C6137"/>
    <w:rsid w:val="00630280"/>
    <w:rsid w:val="00643AB1"/>
    <w:rsid w:val="0065226B"/>
    <w:rsid w:val="00694ADD"/>
    <w:rsid w:val="006953B5"/>
    <w:rsid w:val="0069769B"/>
    <w:rsid w:val="006B4DFE"/>
    <w:rsid w:val="00703BA7"/>
    <w:rsid w:val="00714E69"/>
    <w:rsid w:val="0072198F"/>
    <w:rsid w:val="00765B29"/>
    <w:rsid w:val="0080688D"/>
    <w:rsid w:val="00834294"/>
    <w:rsid w:val="0088570C"/>
    <w:rsid w:val="00893EDB"/>
    <w:rsid w:val="008C436E"/>
    <w:rsid w:val="008E69E8"/>
    <w:rsid w:val="008E7B9E"/>
    <w:rsid w:val="0091712B"/>
    <w:rsid w:val="0094705C"/>
    <w:rsid w:val="00977FB5"/>
    <w:rsid w:val="009833C3"/>
    <w:rsid w:val="00992657"/>
    <w:rsid w:val="009E0A76"/>
    <w:rsid w:val="00A122AD"/>
    <w:rsid w:val="00A3306D"/>
    <w:rsid w:val="00A3768C"/>
    <w:rsid w:val="00A54B57"/>
    <w:rsid w:val="00A853C8"/>
    <w:rsid w:val="00A96A1D"/>
    <w:rsid w:val="00AA4A8E"/>
    <w:rsid w:val="00AA7615"/>
    <w:rsid w:val="00AF6E33"/>
    <w:rsid w:val="00B23011"/>
    <w:rsid w:val="00B41694"/>
    <w:rsid w:val="00B57C15"/>
    <w:rsid w:val="00B77FA6"/>
    <w:rsid w:val="00B945EC"/>
    <w:rsid w:val="00BC064B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E4185"/>
    <w:rsid w:val="00CF62FF"/>
    <w:rsid w:val="00D627E0"/>
    <w:rsid w:val="00D64187"/>
    <w:rsid w:val="00DA427B"/>
    <w:rsid w:val="00DB6CAB"/>
    <w:rsid w:val="00DD3B8C"/>
    <w:rsid w:val="00E10B07"/>
    <w:rsid w:val="00E24739"/>
    <w:rsid w:val="00E3187E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0B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44821-BBF4-44C9-8194-B4D4EE02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20</cp:revision>
  <cp:lastPrinted>2025-02-11T13:12:00Z</cp:lastPrinted>
  <dcterms:created xsi:type="dcterms:W3CDTF">2024-11-14T18:52:00Z</dcterms:created>
  <dcterms:modified xsi:type="dcterms:W3CDTF">2025-02-11T13:13:00Z</dcterms:modified>
</cp:coreProperties>
</file>