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533C" w14:textId="7EA3FF82" w:rsidR="00590508" w:rsidRPr="00267085" w:rsidRDefault="00590508" w:rsidP="00195B91">
      <w:pPr>
        <w:pStyle w:val="NormalWeb"/>
        <w:spacing w:after="0" w:afterAutospacing="0"/>
        <w:jc w:val="center"/>
        <w:rPr>
          <w:rFonts w:ascii="Aptos Corpo" w:hAnsi="Aptos Corpo"/>
        </w:rPr>
      </w:pPr>
      <w:r w:rsidRPr="00267085">
        <w:rPr>
          <w:rStyle w:val="Forte"/>
          <w:rFonts w:ascii="Aptos Corpo" w:eastAsiaTheme="majorEastAsia" w:hAnsi="Aptos Corpo"/>
        </w:rPr>
        <w:t xml:space="preserve">PLAN DE AUDITORÍA INTERNA DEL SISTEMA DE GESTIÓN </w:t>
      </w:r>
      <w:r w:rsidR="00C21828" w:rsidRPr="00267085">
        <w:rPr>
          <w:rStyle w:val="Forte"/>
          <w:rFonts w:ascii="Aptos Corpo" w:eastAsiaTheme="majorEastAsia" w:hAnsi="Aptos Corpo"/>
        </w:rPr>
        <w:t>DE CALIDAD</w:t>
      </w:r>
    </w:p>
    <w:p w14:paraId="33A20F1D" w14:textId="77777777" w:rsidR="00852D2E" w:rsidRDefault="00852D2E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</w:p>
    <w:p w14:paraId="24105DCF" w14:textId="01A1B4CF" w:rsidR="00852D2E" w:rsidRDefault="00852D2E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  <w:r w:rsidRPr="00852D2E">
        <w:rPr>
          <w:rFonts w:ascii="Aptos Corpo" w:eastAsiaTheme="majorEastAsia" w:hAnsi="Aptos Corpo"/>
          <w:b/>
          <w:bCs/>
        </w:rPr>
        <w:t>Organización:</w:t>
      </w:r>
    </w:p>
    <w:p w14:paraId="22423B07" w14:textId="13DD18E2" w:rsidR="00C21828" w:rsidRPr="00267085" w:rsidRDefault="00590508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  <w:r w:rsidRPr="00267085">
        <w:rPr>
          <w:rStyle w:val="Forte"/>
          <w:rFonts w:ascii="Aptos Corpo" w:eastAsiaTheme="majorEastAsia" w:hAnsi="Aptos Corpo"/>
        </w:rPr>
        <w:t xml:space="preserve">Fecha del Plan de Auditoría: </w:t>
      </w:r>
      <w:r w:rsidRPr="00267085">
        <w:rPr>
          <w:rStyle w:val="Forte"/>
          <w:rFonts w:ascii="Aptos Corpo" w:eastAsiaTheme="majorEastAsia" w:hAnsi="Aptos Corpo"/>
          <w:b w:val="0"/>
          <w:bCs w:val="0"/>
        </w:rPr>
        <w:t xml:space="preserve"> </w:t>
      </w:r>
    </w:p>
    <w:p w14:paraId="5F5F9227" w14:textId="3F44636C" w:rsidR="00590508" w:rsidRPr="00267085" w:rsidRDefault="00590508" w:rsidP="00871527">
      <w:pPr>
        <w:pStyle w:val="NormalWeb"/>
        <w:spacing w:before="0" w:beforeAutospacing="0"/>
        <w:rPr>
          <w:rFonts w:ascii="Aptos Corpo" w:eastAsiaTheme="majorEastAsia" w:hAnsi="Aptos Corpo"/>
          <w:b/>
          <w:bCs/>
        </w:rPr>
      </w:pPr>
      <w:r w:rsidRPr="00267085">
        <w:rPr>
          <w:rStyle w:val="Forte"/>
          <w:rFonts w:ascii="Aptos Corpo" w:eastAsiaTheme="majorEastAsia" w:hAnsi="Aptos Corpo"/>
        </w:rPr>
        <w:t>Fecha planificada para la Auditoría:</w:t>
      </w:r>
      <w:r w:rsidRPr="00267085">
        <w:rPr>
          <w:rFonts w:ascii="Aptos Corpo" w:hAnsi="Aptos Corpo"/>
        </w:rPr>
        <w:t xml:space="preserve"> 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Lugar:</w:t>
      </w:r>
      <w:r w:rsidRPr="00267085">
        <w:rPr>
          <w:rFonts w:ascii="Aptos Corpo" w:hAnsi="Aptos Corpo"/>
        </w:rPr>
        <w:t xml:space="preserve"> 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Normas de Referencia:</w:t>
      </w:r>
      <w:r w:rsidRPr="00267085">
        <w:rPr>
          <w:rFonts w:ascii="Aptos Corpo" w:hAnsi="Aptos Corpo"/>
        </w:rPr>
        <w:t xml:space="preserve"> ISO 9001:2015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Objetivo de la Auditoría:</w:t>
      </w:r>
      <w:r w:rsidRPr="00267085">
        <w:rPr>
          <w:rFonts w:ascii="Aptos Corpo" w:hAnsi="Aptos Corpo"/>
        </w:rPr>
        <w:t xml:space="preserve"> </w:t>
      </w:r>
      <w:r w:rsidR="00A37C45" w:rsidRPr="00A37C45">
        <w:rPr>
          <w:rFonts w:ascii="Aptos Corpo" w:hAnsi="Aptos Corpo"/>
        </w:rPr>
        <w:t>Evaluar la conformidad del Sistema de Gestión de la Calidad de la Organización, verificando el cumplimiento de los requisitos normativos y la eficacia de los procesos para garantizar la mejora continua</w:t>
      </w:r>
      <w:r w:rsidRPr="00267085">
        <w:rPr>
          <w:rFonts w:ascii="Aptos Corpo" w:hAnsi="Aptos Corpo"/>
        </w:rPr>
        <w:t>.</w:t>
      </w:r>
      <w:r w:rsidRPr="00267085">
        <w:rPr>
          <w:rFonts w:ascii="Aptos Corpo" w:hAnsi="Aptos Corpo"/>
        </w:rPr>
        <w:br/>
      </w:r>
    </w:p>
    <w:p w14:paraId="5EB0C37B" w14:textId="77777777" w:rsidR="00A37C45" w:rsidRDefault="00A37C45" w:rsidP="00590508">
      <w:pPr>
        <w:pStyle w:val="Ttulo3"/>
        <w:rPr>
          <w:rFonts w:ascii="Aptos Corpo" w:hAnsi="Aptos Corpo"/>
        </w:rPr>
      </w:pPr>
    </w:p>
    <w:p w14:paraId="43AFF61E" w14:textId="734950E1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1. Objetivos de la Auditoría</w:t>
      </w:r>
    </w:p>
    <w:p w14:paraId="4A8932D9" w14:textId="77777777" w:rsidR="00A37C45" w:rsidRPr="00A37C4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Evaluar la conformidad del Sistema de Gestión de la Calidad (SGC).</w:t>
      </w:r>
    </w:p>
    <w:p w14:paraId="0C709470" w14:textId="77777777" w:rsidR="00A37C45" w:rsidRPr="00A37C4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Verificar el cumplimiento de los requisitos normativos y los objetivos organizacionales.</w:t>
      </w:r>
    </w:p>
    <w:p w14:paraId="51163D51" w14:textId="4B709D32" w:rsidR="00590508" w:rsidRPr="0026708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Identificar oportunidades de mejora para garantizar la eficacia y la mejora continua</w:t>
      </w:r>
      <w:r w:rsidR="00590508" w:rsidRPr="00267085">
        <w:rPr>
          <w:rFonts w:ascii="Aptos Corpo" w:hAnsi="Aptos Corpo"/>
        </w:rPr>
        <w:t>.</w:t>
      </w:r>
    </w:p>
    <w:p w14:paraId="55839EA3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2. Alcance de la Auditoría</w:t>
      </w:r>
    </w:p>
    <w:p w14:paraId="248C6D34" w14:textId="77777777" w:rsidR="00A37C45" w:rsidRPr="00A37C45" w:rsidRDefault="00A37C45" w:rsidP="00A37C45">
      <w:pPr>
        <w:pStyle w:val="NormalWeb"/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La auditoría abarcará todos los procesos y actividades relacionados con los servicios y productos ofrecidos por la Organización, incluyendo:</w:t>
      </w:r>
    </w:p>
    <w:p w14:paraId="3A4623CE" w14:textId="53B2F98F" w:rsidR="00A37C45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1]</w:t>
      </w:r>
    </w:p>
    <w:p w14:paraId="2FD86D5A" w14:textId="141CC09D" w:rsidR="00A37C45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2]</w:t>
      </w:r>
    </w:p>
    <w:p w14:paraId="00CA7441" w14:textId="2E15FC76" w:rsidR="00590508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3]</w:t>
      </w:r>
    </w:p>
    <w:p w14:paraId="01269E64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3. Criterios de la Auditoría</w:t>
      </w:r>
    </w:p>
    <w:p w14:paraId="47FFDFB8" w14:textId="77777777" w:rsidR="00A37C45" w:rsidRPr="00A37C4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Forte"/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ISO 9001:2015.</w:t>
      </w:r>
    </w:p>
    <w:p w14:paraId="3E366604" w14:textId="77777777" w:rsidR="00A37C45" w:rsidRPr="00A37C4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Forte"/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Políticas y objetivos de calidad establecidos por la organización.</w:t>
      </w:r>
    </w:p>
    <w:p w14:paraId="41971B20" w14:textId="47F48EEE" w:rsidR="00590508" w:rsidRPr="0026708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Procedimientos y normativas internas</w:t>
      </w:r>
      <w:r w:rsidR="00590508" w:rsidRPr="00267085">
        <w:rPr>
          <w:rFonts w:ascii="Aptos Corpo" w:hAnsi="Aptos Corpo"/>
        </w:rPr>
        <w:t>.</w:t>
      </w:r>
    </w:p>
    <w:p w14:paraId="33D5A33C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4. Documentación de Referencia</w:t>
      </w:r>
    </w:p>
    <w:p w14:paraId="70E10718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Manual del Sistema de Gestión de la Calidad.</w:t>
      </w:r>
    </w:p>
    <w:p w14:paraId="03DA147D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Procedimientos documentados y registros relevantes.</w:t>
      </w:r>
    </w:p>
    <w:p w14:paraId="6050C11F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Resultados de auditorías internas previas.</w:t>
      </w:r>
    </w:p>
    <w:p w14:paraId="343EC04F" w14:textId="47E22F55" w:rsidR="00C21828" w:rsidRPr="00871527" w:rsidRDefault="00A37C45" w:rsidP="00871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</w:rPr>
      </w:pPr>
      <w:r w:rsidRPr="00A37C45">
        <w:rPr>
          <w:rFonts w:ascii="Aptos Corpo" w:hAnsi="Aptos Corpo"/>
          <w:lang w:val="es-ES"/>
        </w:rPr>
        <w:t>Indicadores de desempeño y acciones correctivas/preventivas</w:t>
      </w:r>
      <w:r w:rsidR="00C21828" w:rsidRPr="00267085">
        <w:rPr>
          <w:rFonts w:ascii="Aptos Corpo" w:hAnsi="Aptos Corpo"/>
          <w:lang w:val="es-ES"/>
        </w:rPr>
        <w:t>.</w:t>
      </w:r>
    </w:p>
    <w:p w14:paraId="49BAD615" w14:textId="77777777" w:rsidR="00871527" w:rsidRPr="00267085" w:rsidRDefault="00871527" w:rsidP="00871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</w:rPr>
      </w:pPr>
    </w:p>
    <w:p w14:paraId="003DDE43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lastRenderedPageBreak/>
        <w:t>5. Agenda de Auditoría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204"/>
        <w:gridCol w:w="3521"/>
        <w:gridCol w:w="3820"/>
        <w:gridCol w:w="1911"/>
      </w:tblGrid>
      <w:tr w:rsidR="00590508" w:rsidRPr="00267085" w14:paraId="396BAF4E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45940" w14:textId="77777777" w:rsidR="00590508" w:rsidRPr="00267085" w:rsidRDefault="00590508" w:rsidP="00CF0D67">
            <w:pPr>
              <w:jc w:val="center"/>
              <w:rPr>
                <w:rFonts w:ascii="Aptos Corpo" w:hAnsi="Aptos Corpo"/>
              </w:rPr>
            </w:pPr>
            <w:r w:rsidRPr="00267085">
              <w:rPr>
                <w:rStyle w:val="Forte"/>
                <w:rFonts w:ascii="Aptos Corpo" w:hAnsi="Aptos Corpo"/>
              </w:rPr>
              <w:t>Hora</w:t>
            </w:r>
          </w:p>
        </w:tc>
        <w:tc>
          <w:tcPr>
            <w:tcW w:w="0" w:type="auto"/>
            <w:hideMark/>
          </w:tcPr>
          <w:p w14:paraId="5060CCD5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Actividad</w:t>
            </w:r>
          </w:p>
        </w:tc>
        <w:tc>
          <w:tcPr>
            <w:tcW w:w="0" w:type="auto"/>
            <w:hideMark/>
          </w:tcPr>
          <w:p w14:paraId="2C9EF4C7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Área / Proceso</w:t>
            </w:r>
          </w:p>
        </w:tc>
        <w:tc>
          <w:tcPr>
            <w:tcW w:w="0" w:type="auto"/>
            <w:hideMark/>
          </w:tcPr>
          <w:p w14:paraId="69213142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Auditor Responsable</w:t>
            </w:r>
          </w:p>
        </w:tc>
      </w:tr>
      <w:tr w:rsidR="00590508" w:rsidRPr="00267085" w14:paraId="25743C15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1269D" w14:textId="77777777" w:rsidR="00590508" w:rsidRPr="00267085" w:rsidRDefault="00590508" w:rsidP="00CF0D67">
            <w:pPr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Fonts w:ascii="Aptos Corpo" w:hAnsi="Aptos Corpo"/>
              </w:rPr>
              <w:t>08:30 - 09:00</w:t>
            </w:r>
          </w:p>
        </w:tc>
        <w:tc>
          <w:tcPr>
            <w:tcW w:w="0" w:type="auto"/>
            <w:hideMark/>
          </w:tcPr>
          <w:p w14:paraId="3FA348BA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Reunión de apertura</w:t>
            </w:r>
          </w:p>
        </w:tc>
        <w:tc>
          <w:tcPr>
            <w:tcW w:w="0" w:type="auto"/>
            <w:hideMark/>
          </w:tcPr>
          <w:p w14:paraId="7629CC6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Equipo auditor y responsables de área</w:t>
            </w:r>
          </w:p>
        </w:tc>
        <w:tc>
          <w:tcPr>
            <w:tcW w:w="0" w:type="auto"/>
            <w:hideMark/>
          </w:tcPr>
          <w:p w14:paraId="3C946F07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635CDF40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B19D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09:00 - 10:30</w:t>
            </w:r>
          </w:p>
        </w:tc>
        <w:tc>
          <w:tcPr>
            <w:tcW w:w="0" w:type="auto"/>
            <w:hideMark/>
          </w:tcPr>
          <w:p w14:paraId="4877D8E2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Revisión del contexto organizacional y liderazgo</w:t>
            </w:r>
          </w:p>
        </w:tc>
        <w:tc>
          <w:tcPr>
            <w:tcW w:w="0" w:type="auto"/>
            <w:hideMark/>
          </w:tcPr>
          <w:p w14:paraId="38C831E4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Contexto de la organización y liderazgo</w:t>
            </w:r>
          </w:p>
        </w:tc>
        <w:tc>
          <w:tcPr>
            <w:tcW w:w="0" w:type="auto"/>
            <w:hideMark/>
          </w:tcPr>
          <w:p w14:paraId="732EBEDB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5D6CB653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D98A7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10:30 - 12:00</w:t>
            </w:r>
          </w:p>
        </w:tc>
        <w:tc>
          <w:tcPr>
            <w:tcW w:w="0" w:type="auto"/>
            <w:hideMark/>
          </w:tcPr>
          <w:p w14:paraId="420628EB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la planificación y objetivos</w:t>
            </w:r>
          </w:p>
        </w:tc>
        <w:tc>
          <w:tcPr>
            <w:tcW w:w="0" w:type="auto"/>
            <w:hideMark/>
          </w:tcPr>
          <w:p w14:paraId="015C88BB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Planificación y evaluación de riesgos</w:t>
            </w:r>
          </w:p>
        </w:tc>
        <w:tc>
          <w:tcPr>
            <w:tcW w:w="0" w:type="auto"/>
            <w:hideMark/>
          </w:tcPr>
          <w:p w14:paraId="55F61AB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3F788536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B8883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12:00 - 13:00</w:t>
            </w:r>
          </w:p>
        </w:tc>
        <w:tc>
          <w:tcPr>
            <w:tcW w:w="0" w:type="auto"/>
            <w:hideMark/>
          </w:tcPr>
          <w:p w14:paraId="1FD0D4D2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Almuerzo</w:t>
            </w:r>
          </w:p>
        </w:tc>
        <w:tc>
          <w:tcPr>
            <w:tcW w:w="0" w:type="auto"/>
            <w:hideMark/>
          </w:tcPr>
          <w:p w14:paraId="29813DDA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</w:p>
        </w:tc>
        <w:tc>
          <w:tcPr>
            <w:tcW w:w="0" w:type="auto"/>
            <w:hideMark/>
          </w:tcPr>
          <w:p w14:paraId="5E2EAB8F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sz w:val="20"/>
                <w:szCs w:val="20"/>
              </w:rPr>
            </w:pPr>
          </w:p>
        </w:tc>
      </w:tr>
      <w:tr w:rsidR="00590508" w:rsidRPr="00267085" w14:paraId="04C9920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B308D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13:00 - 14:30</w:t>
            </w:r>
          </w:p>
        </w:tc>
        <w:tc>
          <w:tcPr>
            <w:tcW w:w="0" w:type="auto"/>
            <w:hideMark/>
          </w:tcPr>
          <w:p w14:paraId="15A25316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la operación</w:t>
            </w:r>
          </w:p>
        </w:tc>
        <w:tc>
          <w:tcPr>
            <w:tcW w:w="0" w:type="auto"/>
            <w:hideMark/>
          </w:tcPr>
          <w:p w14:paraId="0F5A3FDF" w14:textId="339853D7" w:rsidR="00590508" w:rsidRPr="00267085" w:rsidRDefault="00C2182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Gestión de seguridad, limpieza y administración</w:t>
            </w:r>
          </w:p>
        </w:tc>
        <w:tc>
          <w:tcPr>
            <w:tcW w:w="0" w:type="auto"/>
            <w:hideMark/>
          </w:tcPr>
          <w:p w14:paraId="14510F6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47F66891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F0AF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14:30 - 15:30</w:t>
            </w:r>
          </w:p>
        </w:tc>
        <w:tc>
          <w:tcPr>
            <w:tcW w:w="0" w:type="auto"/>
            <w:hideMark/>
          </w:tcPr>
          <w:p w14:paraId="006530C3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Revisión de soporte y recursos</w:t>
            </w:r>
          </w:p>
        </w:tc>
        <w:tc>
          <w:tcPr>
            <w:tcW w:w="0" w:type="auto"/>
            <w:hideMark/>
          </w:tcPr>
          <w:p w14:paraId="450C4B62" w14:textId="143B2BDD" w:rsidR="00590508" w:rsidRPr="00267085" w:rsidRDefault="00C2182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Capacitación, infraestructura, seguimiento</w:t>
            </w:r>
          </w:p>
        </w:tc>
        <w:tc>
          <w:tcPr>
            <w:tcW w:w="0" w:type="auto"/>
            <w:hideMark/>
          </w:tcPr>
          <w:p w14:paraId="03B4BE55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7ECC4476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6A87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15:30 - 16:30</w:t>
            </w:r>
          </w:p>
        </w:tc>
        <w:tc>
          <w:tcPr>
            <w:tcW w:w="0" w:type="auto"/>
            <w:hideMark/>
          </w:tcPr>
          <w:p w14:paraId="1E018D72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desempeño y mejora continua</w:t>
            </w:r>
          </w:p>
        </w:tc>
        <w:tc>
          <w:tcPr>
            <w:tcW w:w="0" w:type="auto"/>
            <w:hideMark/>
          </w:tcPr>
          <w:p w14:paraId="3C9BFE12" w14:textId="0E1B19EE" w:rsidR="00590508" w:rsidRPr="00267085" w:rsidRDefault="00C2182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Indicadores, no conformidades y auditorías internas</w:t>
            </w:r>
          </w:p>
        </w:tc>
        <w:tc>
          <w:tcPr>
            <w:tcW w:w="0" w:type="auto"/>
            <w:hideMark/>
          </w:tcPr>
          <w:p w14:paraId="476EC018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6AC4F81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B6AB5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16:30 - 17:00</w:t>
            </w:r>
          </w:p>
        </w:tc>
        <w:tc>
          <w:tcPr>
            <w:tcW w:w="0" w:type="auto"/>
            <w:hideMark/>
          </w:tcPr>
          <w:p w14:paraId="1CE9AE19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Reunión de cierre</w:t>
            </w:r>
          </w:p>
        </w:tc>
        <w:tc>
          <w:tcPr>
            <w:tcW w:w="0" w:type="auto"/>
            <w:hideMark/>
          </w:tcPr>
          <w:p w14:paraId="4BC8B0CD" w14:textId="29434004" w:rsidR="00590508" w:rsidRPr="00267085" w:rsidRDefault="00C2182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Equipo auditor y responsables de área</w:t>
            </w:r>
          </w:p>
        </w:tc>
        <w:tc>
          <w:tcPr>
            <w:tcW w:w="0" w:type="auto"/>
            <w:hideMark/>
          </w:tcPr>
          <w:p w14:paraId="6D337965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</w:tbl>
    <w:p w14:paraId="216FB4C6" w14:textId="40729C52" w:rsidR="00590508" w:rsidRPr="00267085" w:rsidRDefault="00590508" w:rsidP="00590508">
      <w:pPr>
        <w:rPr>
          <w:rFonts w:ascii="Aptos Corpo" w:hAnsi="Aptos Corpo"/>
        </w:rPr>
      </w:pPr>
    </w:p>
    <w:p w14:paraId="5576DEFA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6. Métodos de Auditoría</w:t>
      </w:r>
    </w:p>
    <w:p w14:paraId="35737DBD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Entrevistas: Interacción con el personal clave para verificar conocimiento y aplicación de procesos.</w:t>
      </w:r>
    </w:p>
    <w:p w14:paraId="2AAB9CB2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Revisión Documental: Evaluación de registros, políticas y planes de acción.</w:t>
      </w:r>
    </w:p>
    <w:p w14:paraId="14A714C2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Observación Directa: Inspección de las operaciones y su cumplimiento.</w:t>
      </w:r>
    </w:p>
    <w:p w14:paraId="503857B5" w14:textId="2D713A91" w:rsidR="00C21828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ptos Corpo" w:hAnsi="Aptos Corpo"/>
          <w:b/>
          <w:bCs/>
        </w:rPr>
      </w:pPr>
      <w:r w:rsidRPr="00A37C45">
        <w:rPr>
          <w:rStyle w:val="Forte"/>
          <w:rFonts w:ascii="Aptos Corpo" w:hAnsi="Aptos Corpo"/>
          <w:b w:val="0"/>
          <w:bCs w:val="0"/>
        </w:rPr>
        <w:t>Inspección de Registros: Validación de registros asociados a no conformidades y acciones correctivas</w:t>
      </w:r>
      <w:r w:rsidR="00C21828" w:rsidRPr="00A37C45">
        <w:rPr>
          <w:rStyle w:val="Forte"/>
          <w:rFonts w:ascii="Aptos Corpo" w:hAnsi="Aptos Corpo"/>
          <w:b w:val="0"/>
          <w:bCs w:val="0"/>
        </w:rPr>
        <w:t>.</w:t>
      </w:r>
    </w:p>
    <w:p w14:paraId="7F7F69ED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7. Criterios de Evaluación y Conclusión</w:t>
      </w:r>
    </w:p>
    <w:p w14:paraId="25DAEE2A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Cumplimiento de requisitos normativos y organizacionales.</w:t>
      </w:r>
    </w:p>
    <w:p w14:paraId="5AEF93E7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Identificación de no conformidades, oportunidades de mejora y buenas prácticas.</w:t>
      </w:r>
    </w:p>
    <w:p w14:paraId="3409EC2C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Recomendaciones para optimizar la eficacia del SGC.</w:t>
      </w:r>
    </w:p>
    <w:p w14:paraId="4FD0F3DD" w14:textId="1E0D2277" w:rsidR="00A37C45" w:rsidRPr="00267085" w:rsidRDefault="00A37C45" w:rsidP="00590508">
      <w:pPr>
        <w:pStyle w:val="NormalWeb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Se realizará una reunión de cierre para presentar los hallazgos preliminares y discutir las acciones correctivas necesarias</w:t>
      </w:r>
      <w:r w:rsidR="00C21828" w:rsidRPr="00C21828">
        <w:rPr>
          <w:rFonts w:ascii="Aptos Corpo" w:hAnsi="Aptos Corpo"/>
          <w:lang w:val="es-ES"/>
        </w:rPr>
        <w:t>.</w:t>
      </w:r>
    </w:p>
    <w:p w14:paraId="33CA4AAE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8. Comunicación de Resultados</w:t>
      </w:r>
    </w:p>
    <w:p w14:paraId="0120D547" w14:textId="5E05D799" w:rsidR="00A37C45" w:rsidRDefault="00A37C45" w:rsidP="00A37C45">
      <w:pPr>
        <w:numPr>
          <w:ilvl w:val="0"/>
          <w:numId w:val="14"/>
        </w:num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Informe de Auditoría: Documento detallado con hallazgos, conformidades, no conformidades y oportunidades de mejora.</w:t>
      </w:r>
    </w:p>
    <w:p w14:paraId="7CE063E9" w14:textId="77777777" w:rsidR="00A37C45" w:rsidRPr="00A37C45" w:rsidRDefault="00A37C45" w:rsidP="00A37C45">
      <w:pPr>
        <w:spacing w:after="0" w:line="240" w:lineRule="auto"/>
        <w:ind w:left="720"/>
        <w:rPr>
          <w:rFonts w:ascii="Aptos Corpo" w:hAnsi="Aptos Corpo"/>
        </w:rPr>
      </w:pPr>
    </w:p>
    <w:p w14:paraId="7368CB1E" w14:textId="6BC48F37" w:rsidR="00C21828" w:rsidRPr="00A37C45" w:rsidRDefault="00A37C45" w:rsidP="00A37C45">
      <w:pPr>
        <w:numPr>
          <w:ilvl w:val="0"/>
          <w:numId w:val="14"/>
        </w:num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Revisión por la Dirección: Presentación de resultados a la alta dirección para su análisis y aprobación de planes de acción.</w:t>
      </w:r>
    </w:p>
    <w:p w14:paraId="5FDEF647" w14:textId="77777777" w:rsidR="00A37C45" w:rsidRDefault="00A37C45" w:rsidP="00252157">
      <w:pPr>
        <w:pStyle w:val="Ttulo2"/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</w:pP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lastRenderedPageBreak/>
        <w:t xml:space="preserve">Aprobado por: </w:t>
      </w: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br/>
        <w:t xml:space="preserve">Auditor Líder: </w:t>
      </w: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br/>
        <w:t>Fecha de Aprobación</w:t>
      </w:r>
    </w:p>
    <w:p w14:paraId="26DC7CFB" w14:textId="079AD9FD" w:rsidR="00252157" w:rsidRDefault="00252157" w:rsidP="00252157">
      <w:pPr>
        <w:pStyle w:val="Ttulo2"/>
        <w:rPr>
          <w:lang w:val="es-419"/>
        </w:rPr>
      </w:pPr>
      <w:r>
        <w:rPr>
          <w:lang w:val="es-419"/>
        </w:rPr>
        <w:t xml:space="preserve"> Historial de Versiones</w:t>
      </w:r>
    </w:p>
    <w:p w14:paraId="13197CFA" w14:textId="77777777" w:rsidR="00590508" w:rsidRDefault="00590508" w:rsidP="00590508">
      <w:pPr>
        <w:pStyle w:val="SemEspaamento"/>
        <w:jc w:val="both"/>
      </w:pPr>
    </w:p>
    <w:p w14:paraId="53DC4AC0" w14:textId="77777777" w:rsidR="00590508" w:rsidRDefault="00590508" w:rsidP="00590508">
      <w:pPr>
        <w:pStyle w:val="SemEspaamento"/>
        <w:jc w:val="both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Default="00267085" w:rsidP="00CF0D67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267085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Default="00267085" w:rsidP="00CF0D67">
            <w:pPr>
              <w:rPr>
                <w:lang w:val="es-419"/>
              </w:rPr>
            </w:pPr>
            <w:r>
              <w:rPr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12676117" w:rsidR="00267085" w:rsidRDefault="008862CD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>
              <w:rPr>
                <w:lang w:val="es-419"/>
              </w:rPr>
              <w:t>.1</w:t>
            </w:r>
            <w:r>
              <w:rPr>
                <w:lang w:val="es-419"/>
              </w:rPr>
              <w:t>2</w:t>
            </w:r>
            <w:r w:rsidR="00267085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267085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Default="00267085" w:rsidP="00CF0D67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Default="00267085" w:rsidP="00CF0D67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590508" w:rsidRDefault="00B945EC" w:rsidP="00B945EC"/>
    <w:sectPr w:rsidR="00B945EC" w:rsidRPr="00590508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CBB92" w14:textId="77777777" w:rsidR="00352EED" w:rsidRDefault="00352EED" w:rsidP="003A4E23">
      <w:pPr>
        <w:spacing w:after="0" w:line="240" w:lineRule="auto"/>
      </w:pPr>
      <w:r>
        <w:separator/>
      </w:r>
    </w:p>
  </w:endnote>
  <w:endnote w:type="continuationSeparator" w:id="0">
    <w:p w14:paraId="7817F6A1" w14:textId="77777777" w:rsidR="00352EED" w:rsidRDefault="00352EED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2A3C4" w14:textId="77777777" w:rsidR="00352EED" w:rsidRDefault="00352EED" w:rsidP="003A4E23">
      <w:pPr>
        <w:spacing w:after="0" w:line="240" w:lineRule="auto"/>
      </w:pPr>
      <w:r>
        <w:separator/>
      </w:r>
    </w:p>
  </w:footnote>
  <w:footnote w:type="continuationSeparator" w:id="0">
    <w:p w14:paraId="0D23F616" w14:textId="77777777" w:rsidR="00352EED" w:rsidRDefault="00352EED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8816CDA" w:rsidR="00B945EC" w:rsidRDefault="00CA7BC3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39B8A4" wp14:editId="0F85BA85">
                <wp:simplePos x="0" y="0"/>
                <wp:positionH relativeFrom="column">
                  <wp:posOffset>211699</wp:posOffset>
                </wp:positionH>
                <wp:positionV relativeFrom="paragraph">
                  <wp:posOffset>-319747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2A79FEA" w:rsidR="00B945EC" w:rsidRPr="00B945EC" w:rsidRDefault="00CA7BC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33D35C5" w:rsidR="00B945EC" w:rsidRPr="003E6E28" w:rsidRDefault="00267085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010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Plan de Auditoría Interna</w:t>
          </w:r>
        </w:p>
      </w:tc>
      <w:tc>
        <w:tcPr>
          <w:tcW w:w="1980" w:type="dxa"/>
        </w:tcPr>
        <w:p w14:paraId="6B0138BC" w14:textId="0AEB5FC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A7BC3">
            <w:rPr>
              <w:sz w:val="20"/>
              <w:szCs w:val="20"/>
            </w:rPr>
            <w:t>01</w:t>
          </w:r>
          <w:r w:rsidR="00CA7BC3" w:rsidRPr="00B945EC">
            <w:rPr>
              <w:sz w:val="20"/>
              <w:szCs w:val="20"/>
            </w:rPr>
            <w:t>.</w:t>
          </w:r>
          <w:r w:rsidR="00CA7BC3">
            <w:rPr>
              <w:sz w:val="20"/>
              <w:szCs w:val="20"/>
            </w:rPr>
            <w:t>12</w:t>
          </w:r>
          <w:r w:rsidR="00CA7BC3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5C03720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17182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6"/>
  </w:num>
  <w:num w:numId="2" w16cid:durableId="2026319856">
    <w:abstractNumId w:val="7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1"/>
  </w:num>
  <w:num w:numId="7" w16cid:durableId="1780373957">
    <w:abstractNumId w:val="8"/>
  </w:num>
  <w:num w:numId="8" w16cid:durableId="861937841">
    <w:abstractNumId w:val="5"/>
  </w:num>
  <w:num w:numId="9" w16cid:durableId="2122259156">
    <w:abstractNumId w:val="14"/>
  </w:num>
  <w:num w:numId="10" w16cid:durableId="938416474">
    <w:abstractNumId w:val="13"/>
  </w:num>
  <w:num w:numId="11" w16cid:durableId="965816136">
    <w:abstractNumId w:val="10"/>
  </w:num>
  <w:num w:numId="12" w16cid:durableId="938677955">
    <w:abstractNumId w:val="1"/>
  </w:num>
  <w:num w:numId="13" w16cid:durableId="54164922">
    <w:abstractNumId w:val="15"/>
  </w:num>
  <w:num w:numId="14" w16cid:durableId="1248684601">
    <w:abstractNumId w:val="6"/>
  </w:num>
  <w:num w:numId="15" w16cid:durableId="2045323852">
    <w:abstractNumId w:val="12"/>
  </w:num>
  <w:num w:numId="16" w16cid:durableId="1124883897">
    <w:abstractNumId w:val="2"/>
  </w:num>
  <w:num w:numId="17" w16cid:durableId="233247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1FA4"/>
    <w:rsid w:val="000A4AB9"/>
    <w:rsid w:val="000B2D24"/>
    <w:rsid w:val="000E1F1A"/>
    <w:rsid w:val="001168EF"/>
    <w:rsid w:val="00135B5E"/>
    <w:rsid w:val="00165D6E"/>
    <w:rsid w:val="00192F93"/>
    <w:rsid w:val="00195B91"/>
    <w:rsid w:val="001C4D83"/>
    <w:rsid w:val="001D2187"/>
    <w:rsid w:val="001F6781"/>
    <w:rsid w:val="00252157"/>
    <w:rsid w:val="00267085"/>
    <w:rsid w:val="002736C6"/>
    <w:rsid w:val="002A4978"/>
    <w:rsid w:val="002C5F86"/>
    <w:rsid w:val="002F7E6F"/>
    <w:rsid w:val="00352EED"/>
    <w:rsid w:val="003567DA"/>
    <w:rsid w:val="003658D6"/>
    <w:rsid w:val="00387C1D"/>
    <w:rsid w:val="003A4E23"/>
    <w:rsid w:val="003B4E8A"/>
    <w:rsid w:val="003D38DE"/>
    <w:rsid w:val="003E6E28"/>
    <w:rsid w:val="004003E4"/>
    <w:rsid w:val="00413E90"/>
    <w:rsid w:val="004A334E"/>
    <w:rsid w:val="00517182"/>
    <w:rsid w:val="00523913"/>
    <w:rsid w:val="00590508"/>
    <w:rsid w:val="005A13D5"/>
    <w:rsid w:val="005A19C6"/>
    <w:rsid w:val="005C081F"/>
    <w:rsid w:val="005C3401"/>
    <w:rsid w:val="005C6137"/>
    <w:rsid w:val="005F4F6D"/>
    <w:rsid w:val="00630280"/>
    <w:rsid w:val="00643AB1"/>
    <w:rsid w:val="00696878"/>
    <w:rsid w:val="0069769B"/>
    <w:rsid w:val="006B7CF5"/>
    <w:rsid w:val="006D511E"/>
    <w:rsid w:val="0072198F"/>
    <w:rsid w:val="0080688D"/>
    <w:rsid w:val="00834294"/>
    <w:rsid w:val="00852D2E"/>
    <w:rsid w:val="00864B09"/>
    <w:rsid w:val="00871527"/>
    <w:rsid w:val="0088570C"/>
    <w:rsid w:val="008862CD"/>
    <w:rsid w:val="00893EDB"/>
    <w:rsid w:val="008C436E"/>
    <w:rsid w:val="008E69E8"/>
    <w:rsid w:val="008E7B9E"/>
    <w:rsid w:val="0094705C"/>
    <w:rsid w:val="00957F69"/>
    <w:rsid w:val="00992657"/>
    <w:rsid w:val="009E0A76"/>
    <w:rsid w:val="00A122AD"/>
    <w:rsid w:val="00A3148D"/>
    <w:rsid w:val="00A3768C"/>
    <w:rsid w:val="00A37C45"/>
    <w:rsid w:val="00A54B57"/>
    <w:rsid w:val="00A87F26"/>
    <w:rsid w:val="00A96A1D"/>
    <w:rsid w:val="00AA4A8E"/>
    <w:rsid w:val="00AA7615"/>
    <w:rsid w:val="00AF6E33"/>
    <w:rsid w:val="00B41694"/>
    <w:rsid w:val="00B77FA6"/>
    <w:rsid w:val="00B945EC"/>
    <w:rsid w:val="00C21828"/>
    <w:rsid w:val="00C26898"/>
    <w:rsid w:val="00C279A7"/>
    <w:rsid w:val="00C4422F"/>
    <w:rsid w:val="00C45A77"/>
    <w:rsid w:val="00C45FE9"/>
    <w:rsid w:val="00C91039"/>
    <w:rsid w:val="00CA1B68"/>
    <w:rsid w:val="00CA74D8"/>
    <w:rsid w:val="00CA7BC3"/>
    <w:rsid w:val="00CC716D"/>
    <w:rsid w:val="00CF62FF"/>
    <w:rsid w:val="00D627E0"/>
    <w:rsid w:val="00D82F98"/>
    <w:rsid w:val="00DA427B"/>
    <w:rsid w:val="00DB6CAB"/>
    <w:rsid w:val="00E10B07"/>
    <w:rsid w:val="00E3187E"/>
    <w:rsid w:val="00E350D7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71311"/>
    <w:rsid w:val="00F719A2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2025-02-07T12:23:00Z</cp:lastPrinted>
  <dcterms:created xsi:type="dcterms:W3CDTF">2024-11-14T18:52:00Z</dcterms:created>
  <dcterms:modified xsi:type="dcterms:W3CDTF">2025-02-07T12:23:00Z</dcterms:modified>
</cp:coreProperties>
</file>