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36FD7" w14:textId="77777777" w:rsidR="002C5123" w:rsidRPr="0069288A" w:rsidRDefault="002C5123" w:rsidP="002C5123">
      <w:pPr>
        <w:pStyle w:val="CabealhodoSumrio"/>
        <w:rPr>
          <w:color w:val="auto"/>
        </w:rPr>
      </w:pPr>
    </w:p>
    <w:p w14:paraId="4902C1D0" w14:textId="12F1CB88" w:rsidR="005134BF" w:rsidRPr="005134BF" w:rsidRDefault="002C5123">
      <w:pPr>
        <w:pStyle w:val="Sumrio2"/>
        <w:tabs>
          <w:tab w:val="right" w:leader="dot" w:pos="10456"/>
        </w:tabs>
        <w:rPr>
          <w:rFonts w:eastAsiaTheme="minorEastAsia"/>
          <w:noProof/>
          <w:lang w:val="es-ES" w:eastAsia="es-ES"/>
        </w:rPr>
      </w:pPr>
      <w:r w:rsidRPr="0069288A">
        <w:fldChar w:fldCharType="begin"/>
      </w:r>
      <w:r w:rsidRPr="0069288A">
        <w:instrText xml:space="preserve"> TOC \o "1-3" \h \z \u </w:instrText>
      </w:r>
      <w:r w:rsidRPr="0069288A">
        <w:fldChar w:fldCharType="separate"/>
      </w:r>
      <w:hyperlink w:anchor="_Toc188968015" w:history="1">
        <w:r w:rsidR="005134BF" w:rsidRPr="005134BF">
          <w:rPr>
            <w:rStyle w:val="Hyperlink"/>
            <w:noProof/>
            <w:lang w:val="es-ES"/>
          </w:rPr>
          <w:t>OBJETIVO:</w:t>
        </w:r>
        <w:r w:rsidR="005134BF" w:rsidRPr="005134BF">
          <w:rPr>
            <w:noProof/>
            <w:webHidden/>
          </w:rPr>
          <w:tab/>
        </w:r>
        <w:r w:rsidR="005134BF" w:rsidRPr="005134BF">
          <w:rPr>
            <w:noProof/>
            <w:webHidden/>
          </w:rPr>
          <w:fldChar w:fldCharType="begin"/>
        </w:r>
        <w:r w:rsidR="005134BF" w:rsidRPr="005134BF">
          <w:rPr>
            <w:noProof/>
            <w:webHidden/>
          </w:rPr>
          <w:instrText xml:space="preserve"> PAGEREF _Toc188968015 \h </w:instrText>
        </w:r>
        <w:r w:rsidR="005134BF" w:rsidRPr="005134BF">
          <w:rPr>
            <w:noProof/>
            <w:webHidden/>
          </w:rPr>
        </w:r>
        <w:r w:rsidR="005134BF" w:rsidRPr="005134BF">
          <w:rPr>
            <w:noProof/>
            <w:webHidden/>
          </w:rPr>
          <w:fldChar w:fldCharType="separate"/>
        </w:r>
        <w:r w:rsidR="002B2BC0">
          <w:rPr>
            <w:noProof/>
            <w:webHidden/>
          </w:rPr>
          <w:t>2</w:t>
        </w:r>
        <w:r w:rsidR="005134BF" w:rsidRPr="005134BF">
          <w:rPr>
            <w:noProof/>
            <w:webHidden/>
          </w:rPr>
          <w:fldChar w:fldCharType="end"/>
        </w:r>
      </w:hyperlink>
    </w:p>
    <w:p w14:paraId="09D22A33" w14:textId="7BF0B354" w:rsidR="005134BF" w:rsidRPr="005134BF" w:rsidRDefault="005134BF">
      <w:pPr>
        <w:pStyle w:val="Sumrio2"/>
        <w:tabs>
          <w:tab w:val="right" w:leader="dot" w:pos="10456"/>
        </w:tabs>
        <w:rPr>
          <w:rFonts w:eastAsiaTheme="minorEastAsia"/>
          <w:noProof/>
          <w:lang w:val="es-ES" w:eastAsia="es-ES"/>
        </w:rPr>
      </w:pPr>
      <w:hyperlink w:anchor="_Toc188968016" w:history="1">
        <w:r w:rsidRPr="005134BF">
          <w:rPr>
            <w:rStyle w:val="Hyperlink"/>
            <w:noProof/>
            <w:lang w:val="es-ES"/>
          </w:rPr>
          <w:t>ALCANCE:</w:t>
        </w:r>
        <w:r w:rsidRPr="005134BF">
          <w:rPr>
            <w:noProof/>
            <w:webHidden/>
          </w:rPr>
          <w:tab/>
        </w:r>
        <w:r w:rsidRPr="005134BF">
          <w:rPr>
            <w:noProof/>
            <w:webHidden/>
          </w:rPr>
          <w:fldChar w:fldCharType="begin"/>
        </w:r>
        <w:r w:rsidRPr="005134BF">
          <w:rPr>
            <w:noProof/>
            <w:webHidden/>
          </w:rPr>
          <w:instrText xml:space="preserve"> PAGEREF _Toc188968016 \h </w:instrText>
        </w:r>
        <w:r w:rsidRPr="005134BF">
          <w:rPr>
            <w:noProof/>
            <w:webHidden/>
          </w:rPr>
        </w:r>
        <w:r w:rsidRPr="005134BF">
          <w:rPr>
            <w:noProof/>
            <w:webHidden/>
          </w:rPr>
          <w:fldChar w:fldCharType="separate"/>
        </w:r>
        <w:r w:rsidR="002B2BC0">
          <w:rPr>
            <w:noProof/>
            <w:webHidden/>
          </w:rPr>
          <w:t>2</w:t>
        </w:r>
        <w:r w:rsidRPr="005134BF">
          <w:rPr>
            <w:noProof/>
            <w:webHidden/>
          </w:rPr>
          <w:fldChar w:fldCharType="end"/>
        </w:r>
      </w:hyperlink>
    </w:p>
    <w:p w14:paraId="5EA98DA3" w14:textId="513489A8" w:rsidR="005134BF" w:rsidRPr="005134BF" w:rsidRDefault="005134BF">
      <w:pPr>
        <w:pStyle w:val="Sumrio2"/>
        <w:tabs>
          <w:tab w:val="right" w:leader="dot" w:pos="10456"/>
        </w:tabs>
        <w:rPr>
          <w:rFonts w:eastAsiaTheme="minorEastAsia"/>
          <w:noProof/>
          <w:lang w:val="es-ES" w:eastAsia="es-ES"/>
        </w:rPr>
      </w:pPr>
      <w:hyperlink w:anchor="_Toc188968017" w:history="1">
        <w:r w:rsidRPr="005134BF">
          <w:rPr>
            <w:rStyle w:val="Hyperlink"/>
            <w:noProof/>
            <w:lang w:val="es-ES"/>
          </w:rPr>
          <w:t>RESPONSABILIDADES</w:t>
        </w:r>
        <w:r w:rsidRPr="005134BF">
          <w:rPr>
            <w:noProof/>
            <w:webHidden/>
          </w:rPr>
          <w:tab/>
        </w:r>
        <w:r w:rsidRPr="005134BF">
          <w:rPr>
            <w:noProof/>
            <w:webHidden/>
          </w:rPr>
          <w:fldChar w:fldCharType="begin"/>
        </w:r>
        <w:r w:rsidRPr="005134BF">
          <w:rPr>
            <w:noProof/>
            <w:webHidden/>
          </w:rPr>
          <w:instrText xml:space="preserve"> PAGEREF _Toc188968017 \h </w:instrText>
        </w:r>
        <w:r w:rsidRPr="005134BF">
          <w:rPr>
            <w:noProof/>
            <w:webHidden/>
          </w:rPr>
        </w:r>
        <w:r w:rsidRPr="005134BF">
          <w:rPr>
            <w:noProof/>
            <w:webHidden/>
          </w:rPr>
          <w:fldChar w:fldCharType="separate"/>
        </w:r>
        <w:r w:rsidR="002B2BC0">
          <w:rPr>
            <w:noProof/>
            <w:webHidden/>
          </w:rPr>
          <w:t>2</w:t>
        </w:r>
        <w:r w:rsidRPr="005134BF">
          <w:rPr>
            <w:noProof/>
            <w:webHidden/>
          </w:rPr>
          <w:fldChar w:fldCharType="end"/>
        </w:r>
      </w:hyperlink>
    </w:p>
    <w:p w14:paraId="29AB9F60" w14:textId="5F669A42" w:rsidR="005134BF" w:rsidRPr="005134BF" w:rsidRDefault="005134BF">
      <w:pPr>
        <w:pStyle w:val="Sumrio2"/>
        <w:tabs>
          <w:tab w:val="right" w:leader="dot" w:pos="10456"/>
        </w:tabs>
        <w:rPr>
          <w:rFonts w:eastAsiaTheme="minorEastAsia"/>
          <w:noProof/>
          <w:lang w:val="es-ES" w:eastAsia="es-ES"/>
        </w:rPr>
      </w:pPr>
      <w:hyperlink w:anchor="_Toc188968018" w:history="1">
        <w:r w:rsidRPr="005134BF">
          <w:rPr>
            <w:rStyle w:val="Hyperlink"/>
            <w:noProof/>
            <w:lang w:val="es-ES"/>
          </w:rPr>
          <w:t>DEFINICIONES</w:t>
        </w:r>
        <w:r w:rsidRPr="005134BF">
          <w:rPr>
            <w:noProof/>
            <w:webHidden/>
          </w:rPr>
          <w:tab/>
        </w:r>
        <w:r w:rsidRPr="005134BF">
          <w:rPr>
            <w:noProof/>
            <w:webHidden/>
          </w:rPr>
          <w:fldChar w:fldCharType="begin"/>
        </w:r>
        <w:r w:rsidRPr="005134BF">
          <w:rPr>
            <w:noProof/>
            <w:webHidden/>
          </w:rPr>
          <w:instrText xml:space="preserve"> PAGEREF _Toc188968018 \h </w:instrText>
        </w:r>
        <w:r w:rsidRPr="005134BF">
          <w:rPr>
            <w:noProof/>
            <w:webHidden/>
          </w:rPr>
        </w:r>
        <w:r w:rsidRPr="005134BF">
          <w:rPr>
            <w:noProof/>
            <w:webHidden/>
          </w:rPr>
          <w:fldChar w:fldCharType="separate"/>
        </w:r>
        <w:r w:rsidR="002B2BC0">
          <w:rPr>
            <w:noProof/>
            <w:webHidden/>
          </w:rPr>
          <w:t>2</w:t>
        </w:r>
        <w:r w:rsidRPr="005134BF">
          <w:rPr>
            <w:noProof/>
            <w:webHidden/>
          </w:rPr>
          <w:fldChar w:fldCharType="end"/>
        </w:r>
      </w:hyperlink>
    </w:p>
    <w:p w14:paraId="380DF4B3" w14:textId="6460E12F" w:rsidR="005134BF" w:rsidRPr="005134BF" w:rsidRDefault="005134BF">
      <w:pPr>
        <w:pStyle w:val="Sumrio2"/>
        <w:tabs>
          <w:tab w:val="right" w:leader="dot" w:pos="10456"/>
        </w:tabs>
        <w:rPr>
          <w:rFonts w:eastAsiaTheme="minorEastAsia"/>
          <w:noProof/>
          <w:lang w:val="es-ES" w:eastAsia="es-ES"/>
        </w:rPr>
      </w:pPr>
      <w:hyperlink w:anchor="_Toc188968019" w:history="1">
        <w:r w:rsidRPr="005134BF">
          <w:rPr>
            <w:rStyle w:val="Hyperlink"/>
            <w:noProof/>
            <w:lang w:val="es-ES"/>
          </w:rPr>
          <w:t>PROCEDIMIENTO</w:t>
        </w:r>
        <w:r w:rsidRPr="005134BF">
          <w:rPr>
            <w:noProof/>
            <w:webHidden/>
          </w:rPr>
          <w:tab/>
        </w:r>
        <w:r w:rsidRPr="005134BF">
          <w:rPr>
            <w:noProof/>
            <w:webHidden/>
          </w:rPr>
          <w:fldChar w:fldCharType="begin"/>
        </w:r>
        <w:r w:rsidRPr="005134BF">
          <w:rPr>
            <w:noProof/>
            <w:webHidden/>
          </w:rPr>
          <w:instrText xml:space="preserve"> PAGEREF _Toc188968019 \h </w:instrText>
        </w:r>
        <w:r w:rsidRPr="005134BF">
          <w:rPr>
            <w:noProof/>
            <w:webHidden/>
          </w:rPr>
        </w:r>
        <w:r w:rsidRPr="005134BF">
          <w:rPr>
            <w:noProof/>
            <w:webHidden/>
          </w:rPr>
          <w:fldChar w:fldCharType="separate"/>
        </w:r>
        <w:r w:rsidR="002B2BC0">
          <w:rPr>
            <w:noProof/>
            <w:webHidden/>
          </w:rPr>
          <w:t>3</w:t>
        </w:r>
        <w:r w:rsidRPr="005134BF">
          <w:rPr>
            <w:noProof/>
            <w:webHidden/>
          </w:rPr>
          <w:fldChar w:fldCharType="end"/>
        </w:r>
      </w:hyperlink>
    </w:p>
    <w:p w14:paraId="0A71542B" w14:textId="1E07364C" w:rsidR="005134BF" w:rsidRPr="005134BF" w:rsidRDefault="005134BF">
      <w:pPr>
        <w:pStyle w:val="Sumrio2"/>
        <w:tabs>
          <w:tab w:val="right" w:leader="dot" w:pos="10456"/>
        </w:tabs>
        <w:rPr>
          <w:rFonts w:eastAsiaTheme="minorEastAsia"/>
          <w:noProof/>
          <w:lang w:val="es-ES" w:eastAsia="es-ES"/>
        </w:rPr>
      </w:pPr>
      <w:hyperlink w:anchor="_Toc188968020" w:history="1">
        <w:r w:rsidRPr="005134BF">
          <w:rPr>
            <w:rStyle w:val="Hyperlink"/>
            <w:noProof/>
            <w:lang w:val="es-ES"/>
          </w:rPr>
          <w:t xml:space="preserve"> Recepción e Inspección de Productos y Servicios</w:t>
        </w:r>
        <w:r w:rsidRPr="005134BF">
          <w:rPr>
            <w:noProof/>
            <w:webHidden/>
          </w:rPr>
          <w:tab/>
        </w:r>
        <w:r w:rsidRPr="005134BF">
          <w:rPr>
            <w:noProof/>
            <w:webHidden/>
          </w:rPr>
          <w:fldChar w:fldCharType="begin"/>
        </w:r>
        <w:r w:rsidRPr="005134BF">
          <w:rPr>
            <w:noProof/>
            <w:webHidden/>
          </w:rPr>
          <w:instrText xml:space="preserve"> PAGEREF _Toc188968020 \h </w:instrText>
        </w:r>
        <w:r w:rsidRPr="005134BF">
          <w:rPr>
            <w:noProof/>
            <w:webHidden/>
          </w:rPr>
        </w:r>
        <w:r w:rsidRPr="005134BF">
          <w:rPr>
            <w:noProof/>
            <w:webHidden/>
          </w:rPr>
          <w:fldChar w:fldCharType="separate"/>
        </w:r>
        <w:r w:rsidR="002B2BC0">
          <w:rPr>
            <w:noProof/>
            <w:webHidden/>
          </w:rPr>
          <w:t>4</w:t>
        </w:r>
        <w:r w:rsidRPr="005134BF">
          <w:rPr>
            <w:noProof/>
            <w:webHidden/>
          </w:rPr>
          <w:fldChar w:fldCharType="end"/>
        </w:r>
      </w:hyperlink>
    </w:p>
    <w:p w14:paraId="38B6A0A1" w14:textId="3A4E35CC" w:rsidR="005134BF" w:rsidRPr="005134BF" w:rsidRDefault="005134BF">
      <w:pPr>
        <w:pStyle w:val="Sumrio2"/>
        <w:tabs>
          <w:tab w:val="right" w:leader="dot" w:pos="10456"/>
        </w:tabs>
        <w:rPr>
          <w:rFonts w:eastAsiaTheme="minorEastAsia"/>
          <w:noProof/>
          <w:lang w:val="es-ES" w:eastAsia="es-ES"/>
        </w:rPr>
      </w:pPr>
      <w:hyperlink w:anchor="_Toc188968021" w:history="1">
        <w:r w:rsidRPr="005134BF">
          <w:rPr>
            <w:rStyle w:val="Hyperlink"/>
            <w:noProof/>
            <w:lang w:val="es-ES"/>
          </w:rPr>
          <w:t xml:space="preserve"> Registro y Documentación</w:t>
        </w:r>
        <w:r w:rsidRPr="005134BF">
          <w:rPr>
            <w:noProof/>
            <w:webHidden/>
          </w:rPr>
          <w:tab/>
        </w:r>
        <w:r w:rsidRPr="005134BF">
          <w:rPr>
            <w:noProof/>
            <w:webHidden/>
          </w:rPr>
          <w:fldChar w:fldCharType="begin"/>
        </w:r>
        <w:r w:rsidRPr="005134BF">
          <w:rPr>
            <w:noProof/>
            <w:webHidden/>
          </w:rPr>
          <w:instrText xml:space="preserve"> PAGEREF _Toc188968021 \h </w:instrText>
        </w:r>
        <w:r w:rsidRPr="005134BF">
          <w:rPr>
            <w:noProof/>
            <w:webHidden/>
          </w:rPr>
        </w:r>
        <w:r w:rsidRPr="005134BF">
          <w:rPr>
            <w:noProof/>
            <w:webHidden/>
          </w:rPr>
          <w:fldChar w:fldCharType="separate"/>
        </w:r>
        <w:r w:rsidR="002B2BC0">
          <w:rPr>
            <w:noProof/>
            <w:webHidden/>
          </w:rPr>
          <w:t>4</w:t>
        </w:r>
        <w:r w:rsidRPr="005134BF">
          <w:rPr>
            <w:noProof/>
            <w:webHidden/>
          </w:rPr>
          <w:fldChar w:fldCharType="end"/>
        </w:r>
      </w:hyperlink>
    </w:p>
    <w:p w14:paraId="513D245E" w14:textId="7BA0F51A" w:rsidR="005134BF" w:rsidRPr="005134BF" w:rsidRDefault="005134BF">
      <w:pPr>
        <w:pStyle w:val="Sumrio1"/>
        <w:tabs>
          <w:tab w:val="right" w:leader="dot" w:pos="10456"/>
        </w:tabs>
        <w:rPr>
          <w:rFonts w:eastAsiaTheme="minorEastAsia"/>
          <w:noProof/>
          <w:lang w:val="es-ES" w:eastAsia="es-ES"/>
        </w:rPr>
      </w:pPr>
      <w:hyperlink w:anchor="_Toc188968022" w:history="1">
        <w:r>
          <w:rPr>
            <w:rStyle w:val="Hyperlink"/>
            <w:noProof/>
          </w:rPr>
          <w:t xml:space="preserve">     </w:t>
        </w:r>
        <w:r w:rsidRPr="005134BF">
          <w:rPr>
            <w:rStyle w:val="Hyperlink"/>
            <w:noProof/>
          </w:rPr>
          <w:t>Indicadores de desempeño</w:t>
        </w:r>
        <w:r w:rsidRPr="005134BF">
          <w:rPr>
            <w:noProof/>
            <w:webHidden/>
          </w:rPr>
          <w:tab/>
        </w:r>
        <w:r w:rsidRPr="005134BF">
          <w:rPr>
            <w:noProof/>
            <w:webHidden/>
          </w:rPr>
          <w:fldChar w:fldCharType="begin"/>
        </w:r>
        <w:r w:rsidRPr="005134BF">
          <w:rPr>
            <w:noProof/>
            <w:webHidden/>
          </w:rPr>
          <w:instrText xml:space="preserve"> PAGEREF _Toc188968022 \h </w:instrText>
        </w:r>
        <w:r w:rsidRPr="005134BF">
          <w:rPr>
            <w:noProof/>
            <w:webHidden/>
          </w:rPr>
        </w:r>
        <w:r w:rsidRPr="005134BF">
          <w:rPr>
            <w:noProof/>
            <w:webHidden/>
          </w:rPr>
          <w:fldChar w:fldCharType="separate"/>
        </w:r>
        <w:r w:rsidR="002B2BC0">
          <w:rPr>
            <w:noProof/>
            <w:webHidden/>
          </w:rPr>
          <w:t>4</w:t>
        </w:r>
        <w:r w:rsidRPr="005134BF">
          <w:rPr>
            <w:noProof/>
            <w:webHidden/>
          </w:rPr>
          <w:fldChar w:fldCharType="end"/>
        </w:r>
      </w:hyperlink>
    </w:p>
    <w:p w14:paraId="31A908DC" w14:textId="216058E2" w:rsidR="005134BF" w:rsidRPr="005134BF" w:rsidRDefault="005134BF">
      <w:pPr>
        <w:pStyle w:val="Sumrio2"/>
        <w:tabs>
          <w:tab w:val="right" w:leader="dot" w:pos="10456"/>
        </w:tabs>
        <w:rPr>
          <w:rFonts w:eastAsiaTheme="minorEastAsia"/>
          <w:noProof/>
          <w:lang w:val="es-ES" w:eastAsia="es-ES"/>
        </w:rPr>
      </w:pPr>
      <w:hyperlink w:anchor="_Toc188968023" w:history="1">
        <w:r w:rsidRPr="005134BF">
          <w:rPr>
            <w:rStyle w:val="Hyperlink"/>
            <w:noProof/>
          </w:rPr>
          <w:t xml:space="preserve"> Anexos</w:t>
        </w:r>
        <w:r w:rsidRPr="005134BF">
          <w:rPr>
            <w:noProof/>
            <w:webHidden/>
          </w:rPr>
          <w:tab/>
        </w:r>
        <w:r w:rsidRPr="005134BF">
          <w:rPr>
            <w:noProof/>
            <w:webHidden/>
          </w:rPr>
          <w:fldChar w:fldCharType="begin"/>
        </w:r>
        <w:r w:rsidRPr="005134BF">
          <w:rPr>
            <w:noProof/>
            <w:webHidden/>
          </w:rPr>
          <w:instrText xml:space="preserve"> PAGEREF _Toc188968023 \h </w:instrText>
        </w:r>
        <w:r w:rsidRPr="005134BF">
          <w:rPr>
            <w:noProof/>
            <w:webHidden/>
          </w:rPr>
        </w:r>
        <w:r w:rsidRPr="005134BF">
          <w:rPr>
            <w:noProof/>
            <w:webHidden/>
          </w:rPr>
          <w:fldChar w:fldCharType="separate"/>
        </w:r>
        <w:r w:rsidR="002B2BC0">
          <w:rPr>
            <w:noProof/>
            <w:webHidden/>
          </w:rPr>
          <w:t>5</w:t>
        </w:r>
        <w:r w:rsidRPr="005134BF">
          <w:rPr>
            <w:noProof/>
            <w:webHidden/>
          </w:rPr>
          <w:fldChar w:fldCharType="end"/>
        </w:r>
      </w:hyperlink>
    </w:p>
    <w:p w14:paraId="3CC5AA2D" w14:textId="66C2AFCD" w:rsidR="005134BF" w:rsidRDefault="005134BF">
      <w:pPr>
        <w:pStyle w:val="Sumrio2"/>
        <w:tabs>
          <w:tab w:val="right" w:leader="dot" w:pos="10456"/>
        </w:tabs>
        <w:rPr>
          <w:rFonts w:eastAsiaTheme="minorEastAsia"/>
          <w:noProof/>
          <w:lang w:val="es-ES" w:eastAsia="es-ES"/>
        </w:rPr>
      </w:pPr>
      <w:hyperlink w:anchor="_Toc188968024" w:history="1">
        <w:r w:rsidRPr="005134BF">
          <w:rPr>
            <w:rStyle w:val="Hyperlink"/>
            <w:noProof/>
          </w:rPr>
          <w:t>Historial de Versiones</w:t>
        </w:r>
        <w:r w:rsidRPr="005134BF">
          <w:rPr>
            <w:noProof/>
            <w:webHidden/>
          </w:rPr>
          <w:tab/>
        </w:r>
        <w:r w:rsidRPr="005134BF">
          <w:rPr>
            <w:noProof/>
            <w:webHidden/>
          </w:rPr>
          <w:fldChar w:fldCharType="begin"/>
        </w:r>
        <w:r w:rsidRPr="005134BF">
          <w:rPr>
            <w:noProof/>
            <w:webHidden/>
          </w:rPr>
          <w:instrText xml:space="preserve"> PAGEREF _Toc188968024 \h </w:instrText>
        </w:r>
        <w:r w:rsidRPr="005134BF">
          <w:rPr>
            <w:noProof/>
            <w:webHidden/>
          </w:rPr>
        </w:r>
        <w:r w:rsidRPr="005134BF">
          <w:rPr>
            <w:noProof/>
            <w:webHidden/>
          </w:rPr>
          <w:fldChar w:fldCharType="separate"/>
        </w:r>
        <w:r w:rsidR="002B2BC0">
          <w:rPr>
            <w:noProof/>
            <w:webHidden/>
          </w:rPr>
          <w:t>5</w:t>
        </w:r>
        <w:r w:rsidRPr="005134BF">
          <w:rPr>
            <w:noProof/>
            <w:webHidden/>
          </w:rPr>
          <w:fldChar w:fldCharType="end"/>
        </w:r>
      </w:hyperlink>
    </w:p>
    <w:p w14:paraId="4D66936C" w14:textId="061E5A6A" w:rsidR="002C5123" w:rsidRPr="0069288A" w:rsidRDefault="002C5123" w:rsidP="002C5123">
      <w:r w:rsidRPr="0069288A">
        <w:rPr>
          <w:b/>
          <w:bCs/>
          <w:lang w:val="es-MX"/>
        </w:rPr>
        <w:fldChar w:fldCharType="end"/>
      </w:r>
    </w:p>
    <w:p w14:paraId="73326475" w14:textId="77777777" w:rsidR="002C5123" w:rsidRPr="0069288A" w:rsidRDefault="002C5123" w:rsidP="002C5123">
      <w:pPr>
        <w:pStyle w:val="SemEspaamento"/>
        <w:rPr>
          <w:lang w:val="es-419"/>
        </w:rPr>
      </w:pPr>
    </w:p>
    <w:p w14:paraId="6F44CE9E" w14:textId="77777777" w:rsidR="002C5123" w:rsidRPr="0069288A" w:rsidRDefault="002C5123" w:rsidP="002C5123">
      <w:pPr>
        <w:pStyle w:val="SemEspaamento"/>
      </w:pPr>
    </w:p>
    <w:p w14:paraId="3DB775D0" w14:textId="77777777" w:rsidR="002C5123" w:rsidRPr="0069288A" w:rsidRDefault="002C5123" w:rsidP="002C5123">
      <w:pPr>
        <w:pStyle w:val="SemEspaamento"/>
      </w:pPr>
    </w:p>
    <w:p w14:paraId="422F947D" w14:textId="77777777" w:rsidR="002C5123" w:rsidRPr="0069288A" w:rsidRDefault="002C5123" w:rsidP="002C5123">
      <w:pPr>
        <w:pStyle w:val="SemEspaamento"/>
      </w:pPr>
    </w:p>
    <w:p w14:paraId="366056C7" w14:textId="77777777" w:rsidR="002C5123" w:rsidRPr="0069288A" w:rsidRDefault="002C5123" w:rsidP="002C5123">
      <w:pPr>
        <w:pStyle w:val="SemEspaamento"/>
      </w:pPr>
    </w:p>
    <w:p w14:paraId="28EDE231" w14:textId="77777777" w:rsidR="002C5123" w:rsidRPr="0069288A" w:rsidRDefault="002C5123" w:rsidP="002C5123">
      <w:pPr>
        <w:pStyle w:val="SemEspaamento"/>
      </w:pPr>
    </w:p>
    <w:p w14:paraId="490B39BB" w14:textId="77777777" w:rsidR="002C5123" w:rsidRPr="0069288A" w:rsidRDefault="002C5123" w:rsidP="002C5123">
      <w:pPr>
        <w:pStyle w:val="SemEspaamento"/>
      </w:pPr>
    </w:p>
    <w:p w14:paraId="4EB2A329" w14:textId="77777777" w:rsidR="002C5123" w:rsidRPr="0069288A" w:rsidRDefault="002C5123" w:rsidP="002C5123">
      <w:pPr>
        <w:pStyle w:val="SemEspaamento"/>
      </w:pPr>
    </w:p>
    <w:p w14:paraId="362A28C6" w14:textId="77777777" w:rsidR="002C5123" w:rsidRPr="0069288A" w:rsidRDefault="002C5123" w:rsidP="002C5123">
      <w:pPr>
        <w:pStyle w:val="SemEspaamento"/>
      </w:pPr>
    </w:p>
    <w:p w14:paraId="0A6AF558" w14:textId="77777777" w:rsidR="002C5123" w:rsidRPr="0069288A" w:rsidRDefault="002C5123" w:rsidP="002C5123">
      <w:pPr>
        <w:pStyle w:val="SemEspaamento"/>
      </w:pPr>
    </w:p>
    <w:p w14:paraId="4452FA66" w14:textId="77777777" w:rsidR="002C5123" w:rsidRPr="0069288A" w:rsidRDefault="002C5123" w:rsidP="002C5123">
      <w:pPr>
        <w:pStyle w:val="SemEspaamento"/>
      </w:pPr>
    </w:p>
    <w:p w14:paraId="3E5CF532" w14:textId="77777777" w:rsidR="002C5123" w:rsidRPr="0069288A" w:rsidRDefault="002C5123" w:rsidP="002C5123">
      <w:pPr>
        <w:pStyle w:val="SemEspaamento"/>
      </w:pPr>
    </w:p>
    <w:p w14:paraId="0F374659" w14:textId="77777777" w:rsidR="002C5123" w:rsidRPr="0069288A" w:rsidRDefault="002C5123" w:rsidP="002C5123">
      <w:pPr>
        <w:pStyle w:val="SemEspaamento"/>
      </w:pPr>
    </w:p>
    <w:p w14:paraId="56928D3C" w14:textId="77777777" w:rsidR="002C5123" w:rsidRDefault="002C5123" w:rsidP="002C5123">
      <w:pPr>
        <w:pStyle w:val="SemEspaamento"/>
      </w:pPr>
    </w:p>
    <w:p w14:paraId="6F026B6C" w14:textId="77777777" w:rsidR="0069288A" w:rsidRDefault="0069288A" w:rsidP="002C5123">
      <w:pPr>
        <w:pStyle w:val="SemEspaamento"/>
      </w:pPr>
    </w:p>
    <w:p w14:paraId="0EA29DDE" w14:textId="77777777" w:rsidR="0069288A" w:rsidRPr="0069288A" w:rsidRDefault="0069288A" w:rsidP="002C5123">
      <w:pPr>
        <w:pStyle w:val="SemEspaamento"/>
      </w:pPr>
    </w:p>
    <w:p w14:paraId="14A58E46" w14:textId="77777777" w:rsidR="0012123B" w:rsidRPr="0069288A" w:rsidRDefault="0012123B" w:rsidP="002C5123">
      <w:pPr>
        <w:pStyle w:val="SemEspaamento"/>
      </w:pPr>
    </w:p>
    <w:p w14:paraId="399107BA" w14:textId="77777777" w:rsidR="0012123B" w:rsidRDefault="0012123B" w:rsidP="002C5123">
      <w:pPr>
        <w:pStyle w:val="SemEspaamento"/>
      </w:pPr>
    </w:p>
    <w:p w14:paraId="69FE3E22" w14:textId="77777777" w:rsidR="005134BF" w:rsidRDefault="005134BF" w:rsidP="002C5123">
      <w:pPr>
        <w:pStyle w:val="SemEspaamento"/>
      </w:pPr>
    </w:p>
    <w:p w14:paraId="4EC63DF7" w14:textId="77777777" w:rsidR="005134BF" w:rsidRDefault="005134BF" w:rsidP="002C5123">
      <w:pPr>
        <w:pStyle w:val="SemEspaamento"/>
      </w:pPr>
    </w:p>
    <w:p w14:paraId="1A3E6667" w14:textId="77777777" w:rsidR="005134BF" w:rsidRDefault="005134BF" w:rsidP="002C5123">
      <w:pPr>
        <w:pStyle w:val="SemEspaamento"/>
      </w:pPr>
    </w:p>
    <w:p w14:paraId="6BDBA387" w14:textId="77777777" w:rsidR="005134BF" w:rsidRDefault="005134BF" w:rsidP="002C5123">
      <w:pPr>
        <w:pStyle w:val="SemEspaamento"/>
      </w:pPr>
    </w:p>
    <w:p w14:paraId="356BAEE8" w14:textId="77777777" w:rsidR="0069288A" w:rsidRPr="0069288A" w:rsidRDefault="0069288A" w:rsidP="002C5123">
      <w:pPr>
        <w:pStyle w:val="SemEspaamento"/>
      </w:pPr>
    </w:p>
    <w:p w14:paraId="66B44781" w14:textId="77777777" w:rsidR="0012123B" w:rsidRPr="0069288A" w:rsidRDefault="0012123B" w:rsidP="002C5123">
      <w:pPr>
        <w:pStyle w:val="SemEspaamento"/>
      </w:pPr>
    </w:p>
    <w:p w14:paraId="3EFC7C35" w14:textId="77777777" w:rsidR="0012123B" w:rsidRPr="0069288A" w:rsidRDefault="0012123B" w:rsidP="002C5123">
      <w:pPr>
        <w:pStyle w:val="SemEspaamento"/>
      </w:pPr>
    </w:p>
    <w:p w14:paraId="4D133A9E" w14:textId="35606EE0" w:rsidR="0069288A" w:rsidRPr="0069288A" w:rsidRDefault="0069288A" w:rsidP="005134BF">
      <w:pPr>
        <w:pStyle w:val="Ttulo2"/>
        <w:rPr>
          <w:lang w:val="es-ES"/>
        </w:rPr>
      </w:pPr>
      <w:bookmarkStart w:id="0" w:name="_Toc188968015"/>
      <w:r w:rsidRPr="0069288A">
        <w:rPr>
          <w:lang w:val="es-ES"/>
        </w:rPr>
        <w:lastRenderedPageBreak/>
        <w:t>OBJETIVO</w:t>
      </w:r>
      <w:r>
        <w:rPr>
          <w:lang w:val="es-ES"/>
        </w:rPr>
        <w:t>:</w:t>
      </w:r>
      <w:bookmarkEnd w:id="0"/>
    </w:p>
    <w:p w14:paraId="6C3D658F" w14:textId="7F21C1C2" w:rsidR="0069288A" w:rsidRDefault="0069288A" w:rsidP="0069288A">
      <w:pPr>
        <w:pStyle w:val="SemEspaamento"/>
        <w:spacing w:line="276" w:lineRule="auto"/>
        <w:ind w:left="720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 xml:space="preserve"> Establecer los lineamientos para la adquisición de bienes y servicios, así como la subcontratación de servicios a terceros, garantizando que cumplan con los requisitos de calidad establecidos y contribuyan a la satisfacción de los clientes.</w:t>
      </w:r>
    </w:p>
    <w:p w14:paraId="5669BF90" w14:textId="77777777" w:rsidR="0069288A" w:rsidRPr="0069288A" w:rsidRDefault="0069288A" w:rsidP="0069288A">
      <w:pPr>
        <w:pStyle w:val="SemEspaamento"/>
        <w:spacing w:line="276" w:lineRule="auto"/>
        <w:ind w:left="720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</w:p>
    <w:p w14:paraId="00A78330" w14:textId="4F8A682F" w:rsidR="0069288A" w:rsidRPr="0069288A" w:rsidRDefault="0069288A" w:rsidP="005134BF">
      <w:pPr>
        <w:pStyle w:val="Ttulo2"/>
        <w:rPr>
          <w:lang w:val="es-ES"/>
        </w:rPr>
      </w:pPr>
      <w:bookmarkStart w:id="1" w:name="_Toc188968016"/>
      <w:r w:rsidRPr="0069288A">
        <w:rPr>
          <w:lang w:val="es-ES"/>
        </w:rPr>
        <w:t>ALCANCE:</w:t>
      </w:r>
      <w:bookmarkEnd w:id="1"/>
    </w:p>
    <w:p w14:paraId="0A6E1DE2" w14:textId="31E6DC8B" w:rsidR="0069288A" w:rsidRDefault="0069288A" w:rsidP="0069288A">
      <w:pPr>
        <w:pStyle w:val="SemEspaamento"/>
        <w:spacing w:line="276" w:lineRule="auto"/>
        <w:ind w:left="720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 xml:space="preserve"> Este procedimiento aplica a todas las compras de bienes y servicios, así como a la subcontratación de actividades críticas necesarias para las operaciones de la organización.</w:t>
      </w:r>
    </w:p>
    <w:p w14:paraId="1F973014" w14:textId="77777777" w:rsidR="0069288A" w:rsidRPr="0069288A" w:rsidRDefault="0069288A" w:rsidP="0069288A">
      <w:pPr>
        <w:pStyle w:val="SemEspaamento"/>
        <w:spacing w:line="276" w:lineRule="auto"/>
        <w:ind w:left="720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</w:p>
    <w:p w14:paraId="3D7D0F30" w14:textId="77777777" w:rsidR="0069288A" w:rsidRPr="0069288A" w:rsidRDefault="0069288A" w:rsidP="005134BF">
      <w:pPr>
        <w:pStyle w:val="Ttulo2"/>
        <w:rPr>
          <w:lang w:val="es-ES"/>
        </w:rPr>
      </w:pPr>
      <w:bookmarkStart w:id="2" w:name="_Toc188968017"/>
      <w:r w:rsidRPr="0069288A">
        <w:rPr>
          <w:lang w:val="es-ES"/>
        </w:rPr>
        <w:t>RESPONSABILIDADES</w:t>
      </w:r>
      <w:bookmarkEnd w:id="2"/>
    </w:p>
    <w:p w14:paraId="01BC8519" w14:textId="77777777" w:rsidR="0069288A" w:rsidRPr="0069288A" w:rsidRDefault="0069288A">
      <w:pPr>
        <w:pStyle w:val="SemEspaamento"/>
        <w:numPr>
          <w:ilvl w:val="0"/>
          <w:numId w:val="3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sz w:val="32"/>
          <w:szCs w:val="32"/>
          <w:lang w:val="es-ES"/>
        </w:rPr>
        <w:t>Departamento de Compras:</w:t>
      </w: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 xml:space="preserve"> Responsable de la selección de proveedores y de gestionar el proceso de adquisición.</w:t>
      </w:r>
    </w:p>
    <w:p w14:paraId="384ACFB2" w14:textId="77777777" w:rsidR="0069288A" w:rsidRPr="0069288A" w:rsidRDefault="0069288A">
      <w:pPr>
        <w:pStyle w:val="SemEspaamento"/>
        <w:numPr>
          <w:ilvl w:val="0"/>
          <w:numId w:val="3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sz w:val="32"/>
          <w:szCs w:val="32"/>
          <w:lang w:val="es-ES"/>
        </w:rPr>
        <w:t>Departamento de Calidad:</w:t>
      </w: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 xml:space="preserve"> Responsable de verificar que los proveedores cumplan con los requisitos de calidad.</w:t>
      </w:r>
    </w:p>
    <w:p w14:paraId="290EC1AD" w14:textId="77777777" w:rsidR="0069288A" w:rsidRPr="0069288A" w:rsidRDefault="0069288A">
      <w:pPr>
        <w:pStyle w:val="SemEspaamento"/>
        <w:numPr>
          <w:ilvl w:val="0"/>
          <w:numId w:val="3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sz w:val="32"/>
          <w:szCs w:val="32"/>
          <w:lang w:val="es-ES"/>
        </w:rPr>
        <w:t>Departamento de Operaciones:</w:t>
      </w: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 xml:space="preserve"> Responsable de coordinar las actividades subcontratadas y supervisar su ejecución.</w:t>
      </w:r>
    </w:p>
    <w:p w14:paraId="6BDAEB6F" w14:textId="21C8DE89" w:rsidR="0069288A" w:rsidRPr="005134BF" w:rsidRDefault="0069288A">
      <w:pPr>
        <w:pStyle w:val="SemEspaamento"/>
        <w:numPr>
          <w:ilvl w:val="0"/>
          <w:numId w:val="3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sz w:val="32"/>
          <w:szCs w:val="32"/>
          <w:lang w:val="es-ES"/>
        </w:rPr>
        <w:t>Dirección General:</w:t>
      </w: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 xml:space="preserve"> Aprobar los proveedores y los contratos de subcontratación.</w:t>
      </w:r>
    </w:p>
    <w:p w14:paraId="5504FE8A" w14:textId="77777777" w:rsidR="0069288A" w:rsidRPr="0069288A" w:rsidRDefault="0069288A" w:rsidP="005134BF">
      <w:pPr>
        <w:pStyle w:val="Ttulo2"/>
        <w:rPr>
          <w:lang w:val="es-ES"/>
        </w:rPr>
      </w:pPr>
      <w:bookmarkStart w:id="3" w:name="_Toc188968018"/>
      <w:r w:rsidRPr="0069288A">
        <w:rPr>
          <w:lang w:val="es-ES"/>
        </w:rPr>
        <w:t>DEFINICIONES</w:t>
      </w:r>
      <w:bookmarkEnd w:id="3"/>
    </w:p>
    <w:p w14:paraId="3BA5C5A8" w14:textId="77777777" w:rsidR="0069288A" w:rsidRPr="0069288A" w:rsidRDefault="0069288A">
      <w:pPr>
        <w:pStyle w:val="SemEspaamento"/>
        <w:numPr>
          <w:ilvl w:val="0"/>
          <w:numId w:val="4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sz w:val="32"/>
          <w:szCs w:val="32"/>
          <w:lang w:val="es-ES"/>
        </w:rPr>
        <w:t>Proveedor:</w:t>
      </w: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 xml:space="preserve"> Entidad externa que suministra bienes o servicios a la organización.</w:t>
      </w:r>
    </w:p>
    <w:p w14:paraId="619C897B" w14:textId="77777777" w:rsidR="0069288A" w:rsidRPr="0069288A" w:rsidRDefault="0069288A">
      <w:pPr>
        <w:pStyle w:val="SemEspaamento"/>
        <w:numPr>
          <w:ilvl w:val="0"/>
          <w:numId w:val="4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sz w:val="32"/>
          <w:szCs w:val="32"/>
          <w:lang w:val="es-ES"/>
        </w:rPr>
        <w:t>Subcontratista:</w:t>
      </w: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 xml:space="preserve"> Proveedor que realiza servicios específicos en representación de la organización.</w:t>
      </w:r>
    </w:p>
    <w:p w14:paraId="4D533083" w14:textId="77777777" w:rsidR="0069288A" w:rsidRDefault="0069288A">
      <w:pPr>
        <w:pStyle w:val="SemEspaamento"/>
        <w:numPr>
          <w:ilvl w:val="0"/>
          <w:numId w:val="4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sz w:val="32"/>
          <w:szCs w:val="32"/>
          <w:lang w:val="es-ES"/>
        </w:rPr>
        <w:t>No Conformidad (NC):</w:t>
      </w: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 xml:space="preserve"> Desviación respecto a los requisitos establecidos para bienes o servicios.</w:t>
      </w:r>
    </w:p>
    <w:p w14:paraId="28FF2921" w14:textId="77777777" w:rsidR="000F6B9F" w:rsidRPr="0069288A" w:rsidRDefault="000F6B9F" w:rsidP="000F6B9F">
      <w:pPr>
        <w:pStyle w:val="SemEspaamento"/>
        <w:spacing w:line="276" w:lineRule="auto"/>
        <w:ind w:left="720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</w:p>
    <w:p w14:paraId="0B7902F6" w14:textId="77777777" w:rsidR="0069288A" w:rsidRPr="0069288A" w:rsidRDefault="0069288A" w:rsidP="005134BF">
      <w:pPr>
        <w:pStyle w:val="Ttulo2"/>
        <w:rPr>
          <w:lang w:val="es-ES"/>
        </w:rPr>
      </w:pPr>
      <w:bookmarkStart w:id="4" w:name="_Toc188968019"/>
      <w:r w:rsidRPr="0069288A">
        <w:rPr>
          <w:lang w:val="es-ES"/>
        </w:rPr>
        <w:lastRenderedPageBreak/>
        <w:t>PROCEDIMIENTO</w:t>
      </w:r>
      <w:bookmarkEnd w:id="4"/>
    </w:p>
    <w:p w14:paraId="3C734406" w14:textId="77777777" w:rsidR="0069288A" w:rsidRPr="0069288A" w:rsidRDefault="0069288A" w:rsidP="0069288A">
      <w:pPr>
        <w:pStyle w:val="SemEspaamento"/>
        <w:spacing w:line="276" w:lineRule="auto"/>
        <w:jc w:val="both"/>
        <w:rPr>
          <w:rFonts w:asciiTheme="majorHAnsi" w:eastAsiaTheme="majorEastAsia" w:hAnsiTheme="majorHAnsi" w:cstheme="majorBidi"/>
          <w:color w:val="002060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color w:val="002060"/>
          <w:sz w:val="32"/>
          <w:szCs w:val="32"/>
          <w:lang w:val="es-ES"/>
        </w:rPr>
        <w:t>5.1 Identificación de Necesidades</w:t>
      </w:r>
    </w:p>
    <w:p w14:paraId="2D057DE9" w14:textId="77777777" w:rsidR="0069288A" w:rsidRPr="0069288A" w:rsidRDefault="0069288A">
      <w:pPr>
        <w:pStyle w:val="SemEspaamento"/>
        <w:numPr>
          <w:ilvl w:val="0"/>
          <w:numId w:val="5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Las áreas de la organización enviarán al Departamento de Compras una solicitud detallada de materiales, productos o servicios requeridos mediante un formulario interno.</w:t>
      </w:r>
    </w:p>
    <w:p w14:paraId="46BC246B" w14:textId="77777777" w:rsidR="0069288A" w:rsidRPr="0069288A" w:rsidRDefault="0069288A" w:rsidP="0069288A">
      <w:pPr>
        <w:pStyle w:val="SemEspaamento"/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sz w:val="32"/>
          <w:szCs w:val="32"/>
          <w:lang w:val="es-ES"/>
        </w:rPr>
        <w:t>5.2 Selección y Evaluación de Proveedores</w:t>
      </w:r>
    </w:p>
    <w:p w14:paraId="3ACDEF5E" w14:textId="77777777" w:rsidR="0069288A" w:rsidRPr="0069288A" w:rsidRDefault="0069288A">
      <w:pPr>
        <w:pStyle w:val="SemEspaamento"/>
        <w:numPr>
          <w:ilvl w:val="0"/>
          <w:numId w:val="6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El Departamento de Compras identificará al menos tres proveedores alternativos para evaluar.</w:t>
      </w:r>
    </w:p>
    <w:p w14:paraId="0964C277" w14:textId="77777777" w:rsidR="0069288A" w:rsidRPr="0069288A" w:rsidRDefault="0069288A">
      <w:pPr>
        <w:pStyle w:val="SemEspaamento"/>
        <w:numPr>
          <w:ilvl w:val="0"/>
          <w:numId w:val="6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Los proveedores serán evaluados con base en:</w:t>
      </w:r>
    </w:p>
    <w:p w14:paraId="7985167C" w14:textId="77777777" w:rsidR="0069288A" w:rsidRPr="0069288A" w:rsidRDefault="0069288A">
      <w:pPr>
        <w:pStyle w:val="SemEspaamento"/>
        <w:numPr>
          <w:ilvl w:val="1"/>
          <w:numId w:val="6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Calidad del producto o servicio.</w:t>
      </w:r>
    </w:p>
    <w:p w14:paraId="01BC894A" w14:textId="77777777" w:rsidR="0069288A" w:rsidRPr="0069288A" w:rsidRDefault="0069288A">
      <w:pPr>
        <w:pStyle w:val="SemEspaamento"/>
        <w:numPr>
          <w:ilvl w:val="1"/>
          <w:numId w:val="6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Cumplimiento de normas y requisitos legales aplicables.</w:t>
      </w:r>
    </w:p>
    <w:p w14:paraId="38EB8146" w14:textId="77777777" w:rsidR="0069288A" w:rsidRPr="0069288A" w:rsidRDefault="0069288A">
      <w:pPr>
        <w:pStyle w:val="SemEspaamento"/>
        <w:numPr>
          <w:ilvl w:val="1"/>
          <w:numId w:val="6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Precio competitivo.</w:t>
      </w:r>
    </w:p>
    <w:p w14:paraId="3DCB2669" w14:textId="77777777" w:rsidR="0069288A" w:rsidRPr="0069288A" w:rsidRDefault="0069288A">
      <w:pPr>
        <w:pStyle w:val="SemEspaamento"/>
        <w:numPr>
          <w:ilvl w:val="1"/>
          <w:numId w:val="6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Puntualidad en las entregas.</w:t>
      </w:r>
    </w:p>
    <w:p w14:paraId="358D5BAB" w14:textId="77777777" w:rsidR="0069288A" w:rsidRPr="0069288A" w:rsidRDefault="0069288A">
      <w:pPr>
        <w:pStyle w:val="SemEspaamento"/>
        <w:numPr>
          <w:ilvl w:val="0"/>
          <w:numId w:val="6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El Departamento de Calidad verificará el cumplimiento de los requisitos y asignará una calificación a los proveedores, revisándola periódicamente.</w:t>
      </w:r>
    </w:p>
    <w:p w14:paraId="0B027A94" w14:textId="77777777" w:rsidR="0069288A" w:rsidRPr="0069288A" w:rsidRDefault="0069288A" w:rsidP="0069288A">
      <w:pPr>
        <w:pStyle w:val="SemEspaamento"/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sz w:val="32"/>
          <w:szCs w:val="32"/>
          <w:lang w:val="es-ES"/>
        </w:rPr>
        <w:t>5.3 Subcontratación de Servicios</w:t>
      </w:r>
    </w:p>
    <w:p w14:paraId="79252FDE" w14:textId="77777777" w:rsidR="0069288A" w:rsidRPr="0069288A" w:rsidRDefault="0069288A">
      <w:pPr>
        <w:pStyle w:val="SemEspaamento"/>
        <w:numPr>
          <w:ilvl w:val="0"/>
          <w:numId w:val="7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El Departamento de Operaciones definirá los servicios a subcontratar y las especificaciones necesarias.</w:t>
      </w:r>
    </w:p>
    <w:p w14:paraId="22AA4904" w14:textId="77777777" w:rsidR="0069288A" w:rsidRPr="0069288A" w:rsidRDefault="0069288A">
      <w:pPr>
        <w:pStyle w:val="SemEspaamento"/>
        <w:numPr>
          <w:ilvl w:val="0"/>
          <w:numId w:val="7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Se seleccionarán subcontratistas calificados según su capacidad técnica y experiencia.</w:t>
      </w:r>
    </w:p>
    <w:p w14:paraId="79BFF18C" w14:textId="77777777" w:rsidR="0069288A" w:rsidRPr="0069288A" w:rsidRDefault="0069288A">
      <w:pPr>
        <w:pStyle w:val="SemEspaamento"/>
        <w:numPr>
          <w:ilvl w:val="0"/>
          <w:numId w:val="7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Se formalizará un contrato con el subcontratista que incluya:</w:t>
      </w:r>
    </w:p>
    <w:p w14:paraId="53A2728E" w14:textId="77777777" w:rsidR="0069288A" w:rsidRPr="0069288A" w:rsidRDefault="0069288A">
      <w:pPr>
        <w:pStyle w:val="SemEspaamento"/>
        <w:numPr>
          <w:ilvl w:val="1"/>
          <w:numId w:val="7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Términos y condiciones.</w:t>
      </w:r>
    </w:p>
    <w:p w14:paraId="1A11A49A" w14:textId="77777777" w:rsidR="0069288A" w:rsidRPr="0069288A" w:rsidRDefault="0069288A">
      <w:pPr>
        <w:pStyle w:val="SemEspaamento"/>
        <w:numPr>
          <w:ilvl w:val="1"/>
          <w:numId w:val="7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Alcance del trabajo.</w:t>
      </w:r>
    </w:p>
    <w:p w14:paraId="31E47AD1" w14:textId="77777777" w:rsidR="0069288A" w:rsidRPr="0069288A" w:rsidRDefault="0069288A">
      <w:pPr>
        <w:pStyle w:val="SemEspaamento"/>
        <w:numPr>
          <w:ilvl w:val="1"/>
          <w:numId w:val="7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Indicadores de desempeño y requisitos de calidad.</w:t>
      </w:r>
    </w:p>
    <w:p w14:paraId="254879B8" w14:textId="77777777" w:rsidR="0069288A" w:rsidRPr="0069288A" w:rsidRDefault="0069288A">
      <w:pPr>
        <w:pStyle w:val="SemEspaamento"/>
        <w:numPr>
          <w:ilvl w:val="0"/>
          <w:numId w:val="7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El Departamento de Operaciones supervisará el cumplimiento del subcontratista.</w:t>
      </w:r>
    </w:p>
    <w:p w14:paraId="687260DB" w14:textId="77777777" w:rsidR="0069288A" w:rsidRPr="0069288A" w:rsidRDefault="0069288A" w:rsidP="0069288A">
      <w:pPr>
        <w:pStyle w:val="SemEspaamento"/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sz w:val="32"/>
          <w:szCs w:val="32"/>
          <w:lang w:val="es-ES"/>
        </w:rPr>
        <w:t>5.4 Realización de Pedidos</w:t>
      </w:r>
    </w:p>
    <w:p w14:paraId="06FAA9AC" w14:textId="77777777" w:rsidR="0069288A" w:rsidRPr="0069288A" w:rsidRDefault="0069288A">
      <w:pPr>
        <w:pStyle w:val="SemEspaamento"/>
        <w:numPr>
          <w:ilvl w:val="0"/>
          <w:numId w:val="8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El Departamento de Compras generará una Orden de Compra (OC) o de Servicio (OS) que incluya:</w:t>
      </w:r>
    </w:p>
    <w:p w14:paraId="594BE57A" w14:textId="77777777" w:rsidR="0069288A" w:rsidRPr="0069288A" w:rsidRDefault="0069288A">
      <w:pPr>
        <w:pStyle w:val="SemEspaamento"/>
        <w:numPr>
          <w:ilvl w:val="1"/>
          <w:numId w:val="8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Descripción del producto o servicio.</w:t>
      </w:r>
    </w:p>
    <w:p w14:paraId="4FAF69C9" w14:textId="77777777" w:rsidR="0069288A" w:rsidRPr="0069288A" w:rsidRDefault="0069288A">
      <w:pPr>
        <w:pStyle w:val="SemEspaamento"/>
        <w:numPr>
          <w:ilvl w:val="1"/>
          <w:numId w:val="8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lastRenderedPageBreak/>
        <w:t>Cantidad y especificaciones.</w:t>
      </w:r>
    </w:p>
    <w:p w14:paraId="177A3683" w14:textId="77777777" w:rsidR="0069288A" w:rsidRPr="0069288A" w:rsidRDefault="0069288A">
      <w:pPr>
        <w:pStyle w:val="SemEspaamento"/>
        <w:numPr>
          <w:ilvl w:val="1"/>
          <w:numId w:val="8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Precio y plazo de entrega.</w:t>
      </w:r>
    </w:p>
    <w:p w14:paraId="468A080C" w14:textId="77777777" w:rsidR="0069288A" w:rsidRPr="0069288A" w:rsidRDefault="0069288A">
      <w:pPr>
        <w:pStyle w:val="SemEspaamento"/>
        <w:numPr>
          <w:ilvl w:val="0"/>
          <w:numId w:val="8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La OC/OS será enviada al proveedor y archivada para referencia.</w:t>
      </w:r>
    </w:p>
    <w:p w14:paraId="386380A3" w14:textId="77777777" w:rsidR="0069288A" w:rsidRPr="0069288A" w:rsidRDefault="0069288A" w:rsidP="005134BF">
      <w:pPr>
        <w:pStyle w:val="Ttulo2"/>
        <w:rPr>
          <w:lang w:val="es-ES"/>
        </w:rPr>
      </w:pPr>
      <w:bookmarkStart w:id="5" w:name="_Toc188968020"/>
      <w:r w:rsidRPr="0069288A">
        <w:rPr>
          <w:lang w:val="es-ES"/>
        </w:rPr>
        <w:t>5.5 Recepción e Inspección de Productos y Servicios</w:t>
      </w:r>
      <w:bookmarkEnd w:id="5"/>
    </w:p>
    <w:p w14:paraId="5C4AC39B" w14:textId="77777777" w:rsidR="0069288A" w:rsidRPr="0069288A" w:rsidRDefault="0069288A">
      <w:pPr>
        <w:pStyle w:val="SemEspaamento"/>
        <w:numPr>
          <w:ilvl w:val="0"/>
          <w:numId w:val="9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El Departamento de Calidad inspeccionará los bienes y servicios recibidos para verificar su conformidad.</w:t>
      </w:r>
    </w:p>
    <w:p w14:paraId="3B3EFBB5" w14:textId="77777777" w:rsidR="0069288A" w:rsidRPr="0069288A" w:rsidRDefault="0069288A">
      <w:pPr>
        <w:pStyle w:val="SemEspaamento"/>
        <w:numPr>
          <w:ilvl w:val="0"/>
          <w:numId w:val="9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En caso de No Conformidades (NC), se emitirá un reporte para gestionar acciones correctivas.</w:t>
      </w:r>
    </w:p>
    <w:p w14:paraId="7A4B25E4" w14:textId="77777777" w:rsidR="0069288A" w:rsidRDefault="0069288A">
      <w:pPr>
        <w:pStyle w:val="SemEspaamento"/>
        <w:numPr>
          <w:ilvl w:val="0"/>
          <w:numId w:val="9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Si cumplen con los requisitos, se registrará la aceptación y se procederá al pago.</w:t>
      </w:r>
    </w:p>
    <w:p w14:paraId="3B3F5F43" w14:textId="77777777" w:rsidR="000F6B9F" w:rsidRPr="0069288A" w:rsidRDefault="000F6B9F" w:rsidP="000F6B9F">
      <w:pPr>
        <w:pStyle w:val="SemEspaamento"/>
        <w:spacing w:line="276" w:lineRule="auto"/>
        <w:ind w:left="720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</w:p>
    <w:p w14:paraId="2FF9A58C" w14:textId="77777777" w:rsidR="0069288A" w:rsidRPr="0069288A" w:rsidRDefault="0069288A" w:rsidP="005134BF">
      <w:pPr>
        <w:pStyle w:val="Ttulo2"/>
        <w:rPr>
          <w:lang w:val="es-ES"/>
        </w:rPr>
      </w:pPr>
      <w:bookmarkStart w:id="6" w:name="_Toc188968021"/>
      <w:r w:rsidRPr="0069288A">
        <w:rPr>
          <w:lang w:val="es-ES"/>
        </w:rPr>
        <w:t>5.6 Registro y Documentación</w:t>
      </w:r>
      <w:bookmarkEnd w:id="6"/>
    </w:p>
    <w:p w14:paraId="33EA886E" w14:textId="7F87573D" w:rsidR="002C5123" w:rsidRPr="0069288A" w:rsidRDefault="0069288A">
      <w:pPr>
        <w:pStyle w:val="SemEspaamento"/>
        <w:numPr>
          <w:ilvl w:val="0"/>
          <w:numId w:val="10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Toda la documentación relacionada con compras y subcontratación (OC, contratos, evaluaciones, etc.) será archivada y estará disponible para auditorías.</w:t>
      </w:r>
    </w:p>
    <w:p w14:paraId="4780B1D0" w14:textId="77777777" w:rsidR="002C5123" w:rsidRPr="005134BF" w:rsidRDefault="002C5123" w:rsidP="002C5123">
      <w:pPr>
        <w:pStyle w:val="Ttulo1"/>
        <w:rPr>
          <w:rStyle w:val="Ttulo2Char"/>
        </w:rPr>
      </w:pPr>
      <w:bookmarkStart w:id="7" w:name="_Toc181560435"/>
      <w:bookmarkStart w:id="8" w:name="_Toc188968022"/>
      <w:r w:rsidRPr="0069288A">
        <w:rPr>
          <w:color w:val="002060"/>
        </w:rPr>
        <w:t xml:space="preserve">6. </w:t>
      </w:r>
      <w:r w:rsidRPr="005134BF">
        <w:rPr>
          <w:rStyle w:val="Ttulo2Char"/>
        </w:rPr>
        <w:t>Indicadores de desempeño</w:t>
      </w:r>
      <w:bookmarkEnd w:id="7"/>
      <w:bookmarkEnd w:id="8"/>
    </w:p>
    <w:p w14:paraId="2F3247D7" w14:textId="77777777" w:rsidR="002C5123" w:rsidRDefault="002C5123">
      <w:pPr>
        <w:pStyle w:val="PargrafodaLista"/>
        <w:numPr>
          <w:ilvl w:val="0"/>
          <w:numId w:val="1"/>
        </w:numPr>
      </w:pPr>
      <w:r>
        <w:t>Porcentaje de cumplimiento de plazos (PSP) de entrega por parte de los proveedores.</w:t>
      </w:r>
    </w:p>
    <w:p w14:paraId="36FABD53" w14:textId="77777777" w:rsidR="002C5123" w:rsidRDefault="002C5123" w:rsidP="002C5123">
      <w:pPr>
        <w:pStyle w:val="PargrafodaLista"/>
      </w:pPr>
      <m:oMathPara>
        <m:oMath>
          <m:r>
            <w:rPr>
              <w:rFonts w:ascii="Cambria Math" w:hAnsi="Cambria Math"/>
            </w:rPr>
            <m:t>PCP=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N° de entragas a tiempo</m:t>
                  </m:r>
                </m:num>
                <m:den>
                  <m:r>
                    <w:rPr>
                      <w:rFonts w:ascii="Cambria Math" w:hAnsi="Cambria Math"/>
                    </w:rPr>
                    <m:t>Total de entregas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4C3DF829" w14:textId="77777777" w:rsidR="002C5123" w:rsidRDefault="002C5123" w:rsidP="002C5123">
      <w:pPr>
        <w:pStyle w:val="PargrafodaLista"/>
      </w:pPr>
    </w:p>
    <w:p w14:paraId="00662307" w14:textId="77777777" w:rsidR="002C5123" w:rsidRPr="00466648" w:rsidRDefault="002C5123" w:rsidP="002C5123">
      <w:pPr>
        <w:pStyle w:val="PargrafodaLista"/>
        <w:rPr>
          <w:b/>
          <w:bCs/>
        </w:rPr>
      </w:pPr>
      <w:r w:rsidRPr="00466648">
        <w:rPr>
          <w:b/>
          <w:bCs/>
        </w:rPr>
        <w:t>Valor Tolerable:</w:t>
      </w:r>
    </w:p>
    <w:p w14:paraId="695A66C2" w14:textId="77777777" w:rsidR="002C5123" w:rsidRDefault="002C5123" w:rsidP="002C5123">
      <w:pPr>
        <w:pStyle w:val="PargrafodaLista"/>
      </w:pPr>
    </w:p>
    <w:p w14:paraId="4C25088E" w14:textId="77777777" w:rsidR="002C5123" w:rsidRDefault="002C5123" w:rsidP="002C5123">
      <w:pPr>
        <w:pStyle w:val="PargrafodaLista"/>
      </w:pPr>
      <w:r>
        <w:t>Tolerable (Aceptable): ≥ 90%</w:t>
      </w:r>
    </w:p>
    <w:p w14:paraId="43C5FCE9" w14:textId="77777777" w:rsidR="002C5123" w:rsidRDefault="002C5123" w:rsidP="002C5123">
      <w:pPr>
        <w:pStyle w:val="PargrafodaLista"/>
      </w:pPr>
      <w:r>
        <w:t>Marginal: 80% - 89%</w:t>
      </w:r>
    </w:p>
    <w:p w14:paraId="1D8461DF" w14:textId="77777777" w:rsidR="002C5123" w:rsidRDefault="002C5123" w:rsidP="002C5123">
      <w:pPr>
        <w:pStyle w:val="PargrafodaLista"/>
      </w:pPr>
      <w:r>
        <w:t>No Aceptable: &lt; 80%</w:t>
      </w:r>
    </w:p>
    <w:p w14:paraId="7AAB58B6" w14:textId="77777777" w:rsidR="002C5123" w:rsidRDefault="002C5123" w:rsidP="002C5123">
      <w:pPr>
        <w:pStyle w:val="PargrafodaLista"/>
        <w:jc w:val="both"/>
      </w:pPr>
    </w:p>
    <w:p w14:paraId="1A7740DF" w14:textId="77777777" w:rsidR="002C5123" w:rsidRDefault="002C5123" w:rsidP="002C5123">
      <w:pPr>
        <w:pStyle w:val="PargrafodaLista"/>
        <w:jc w:val="both"/>
      </w:pPr>
      <w:r w:rsidRPr="00466648">
        <w:rPr>
          <w:b/>
          <w:bCs/>
        </w:rPr>
        <w:t>Justificación:</w:t>
      </w:r>
      <w:r>
        <w:t xml:space="preserve"> Un cumplimiento de al menos el 90% de las entregas a tiempo se considera aceptable en la mayoría de las industrias, ya que garantiza la continuidad de las operaciones sin interrupciones significativas.</w:t>
      </w:r>
    </w:p>
    <w:p w14:paraId="6C005D23" w14:textId="77777777" w:rsidR="002C5123" w:rsidRDefault="002C5123" w:rsidP="002C5123">
      <w:pPr>
        <w:pStyle w:val="PargrafodaLista"/>
      </w:pPr>
    </w:p>
    <w:p w14:paraId="6501F568" w14:textId="77777777" w:rsidR="002C5123" w:rsidRDefault="002C5123" w:rsidP="002C5123">
      <w:pPr>
        <w:pStyle w:val="PargrafodaLista"/>
      </w:pPr>
    </w:p>
    <w:p w14:paraId="173093FD" w14:textId="77777777" w:rsidR="002C5123" w:rsidRDefault="002C5123">
      <w:pPr>
        <w:pStyle w:val="PargrafodaLista"/>
        <w:numPr>
          <w:ilvl w:val="0"/>
          <w:numId w:val="1"/>
        </w:numPr>
      </w:pPr>
      <w:r>
        <w:t>Número de no conformidades registradas por productos o servicios subcontratados.</w:t>
      </w:r>
    </w:p>
    <w:p w14:paraId="3DAA1864" w14:textId="77777777" w:rsidR="002C5123" w:rsidRPr="00BA2FCC" w:rsidRDefault="002C5123" w:rsidP="002C51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NCR=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N° de No Conformidades</m:t>
                  </m:r>
                </m:num>
                <m:den>
                  <m:r>
                    <w:rPr>
                      <w:rFonts w:ascii="Cambria Math" w:hAnsi="Cambria Math"/>
                    </w:rPr>
                    <m:t>Total de productos o servicios subcontratados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4176991B" w14:textId="77777777" w:rsidR="002C5123" w:rsidRPr="00DD6587" w:rsidRDefault="002C5123" w:rsidP="002C5123">
      <w:pPr>
        <w:rPr>
          <w:rFonts w:eastAsiaTheme="minorEastAsia"/>
          <w:b/>
          <w:bCs/>
        </w:rPr>
      </w:pPr>
      <w:r w:rsidRPr="00DD6587">
        <w:rPr>
          <w:rFonts w:eastAsiaTheme="minorEastAsia"/>
          <w:b/>
          <w:bCs/>
        </w:rPr>
        <w:t>Valor Tolerable:</w:t>
      </w:r>
    </w:p>
    <w:p w14:paraId="7DDC8668" w14:textId="77777777" w:rsidR="002C5123" w:rsidRPr="00DD6587" w:rsidRDefault="002C5123" w:rsidP="002C5123">
      <w:pPr>
        <w:rPr>
          <w:rFonts w:eastAsiaTheme="minorEastAsia"/>
        </w:rPr>
      </w:pPr>
      <w:r w:rsidRPr="00DD6587">
        <w:rPr>
          <w:rFonts w:eastAsiaTheme="minorEastAsia"/>
        </w:rPr>
        <w:t>Tolerable (Aceptable): ≤ 5%</w:t>
      </w:r>
    </w:p>
    <w:p w14:paraId="101D4FAD" w14:textId="77777777" w:rsidR="002C5123" w:rsidRPr="00DD6587" w:rsidRDefault="002C5123" w:rsidP="002C5123">
      <w:pPr>
        <w:rPr>
          <w:rFonts w:eastAsiaTheme="minorEastAsia"/>
        </w:rPr>
      </w:pPr>
      <w:r w:rsidRPr="00DD6587">
        <w:rPr>
          <w:rFonts w:eastAsiaTheme="minorEastAsia"/>
        </w:rPr>
        <w:t>Marginal: 6% - 10%</w:t>
      </w:r>
    </w:p>
    <w:p w14:paraId="4F86581E" w14:textId="77777777" w:rsidR="002C5123" w:rsidRPr="00DD6587" w:rsidRDefault="002C5123" w:rsidP="002C5123">
      <w:pPr>
        <w:rPr>
          <w:rFonts w:eastAsiaTheme="minorEastAsia"/>
        </w:rPr>
      </w:pPr>
      <w:r w:rsidRPr="00DD6587">
        <w:rPr>
          <w:rFonts w:eastAsiaTheme="minorEastAsia"/>
        </w:rPr>
        <w:t>No Aceptable: &gt; 10%</w:t>
      </w:r>
    </w:p>
    <w:p w14:paraId="6FEF608B" w14:textId="77777777" w:rsidR="002C5123" w:rsidRPr="00DD6587" w:rsidRDefault="002C5123" w:rsidP="002C5123">
      <w:pPr>
        <w:jc w:val="both"/>
        <w:rPr>
          <w:rFonts w:eastAsiaTheme="minorEastAsia"/>
        </w:rPr>
      </w:pPr>
      <w:r w:rsidRPr="00DD6587">
        <w:rPr>
          <w:rFonts w:eastAsiaTheme="minorEastAsia"/>
          <w:b/>
          <w:bCs/>
        </w:rPr>
        <w:t>Justificación:</w:t>
      </w:r>
      <w:r w:rsidRPr="00DD6587">
        <w:rPr>
          <w:rFonts w:eastAsiaTheme="minorEastAsia"/>
        </w:rPr>
        <w:t xml:space="preserve"> Un porcentaje bajo de no conformidades (menor o igual al 5%) indica un buen control de calidad tanto en los productos adquiridos como en los servicios subcontratados. Un índice mayor al 10% podría significar una necesidad de revisar los proveedores o el proceso de adquisición.</w:t>
      </w:r>
    </w:p>
    <w:p w14:paraId="4D57B90B" w14:textId="77777777" w:rsidR="002C5123" w:rsidRDefault="002C5123">
      <w:pPr>
        <w:pStyle w:val="PargrafodaLista"/>
        <w:numPr>
          <w:ilvl w:val="0"/>
          <w:numId w:val="1"/>
        </w:numPr>
      </w:pPr>
      <w:r>
        <w:t>Satisfacción de los clientes internos y externos con los productos y servicios adquiridos.</w:t>
      </w:r>
    </w:p>
    <w:p w14:paraId="3962C146" w14:textId="77777777" w:rsidR="002C5123" w:rsidRPr="00DD6587" w:rsidRDefault="002C5123" w:rsidP="002C512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NSC=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Puntuación total obtenida</m:t>
                  </m:r>
                </m:num>
                <m:den>
                  <m:r>
                    <w:rPr>
                      <w:rFonts w:ascii="Cambria Math" w:hAnsi="Cambria Math"/>
                    </w:rPr>
                    <m:t>Puntuación Máxima Posible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1C9D71F3" w14:textId="77777777" w:rsidR="002C5123" w:rsidRPr="00B63324" w:rsidRDefault="002C5123" w:rsidP="002C5123">
      <w:r w:rsidRPr="00B63324">
        <w:rPr>
          <w:b/>
          <w:bCs/>
        </w:rPr>
        <w:t>Valor Tolerable:</w:t>
      </w:r>
    </w:p>
    <w:p w14:paraId="5F2930BF" w14:textId="77777777" w:rsidR="002C5123" w:rsidRPr="00B63324" w:rsidRDefault="002C5123">
      <w:pPr>
        <w:numPr>
          <w:ilvl w:val="0"/>
          <w:numId w:val="2"/>
        </w:numPr>
      </w:pPr>
      <w:r w:rsidRPr="00B63324">
        <w:rPr>
          <w:b/>
          <w:bCs/>
        </w:rPr>
        <w:t>Tolerable (Aceptable):</w:t>
      </w:r>
      <w:r w:rsidRPr="00B63324">
        <w:t xml:space="preserve"> ≥ 85%</w:t>
      </w:r>
    </w:p>
    <w:p w14:paraId="4A3FF570" w14:textId="77777777" w:rsidR="002C5123" w:rsidRPr="00B63324" w:rsidRDefault="002C5123">
      <w:pPr>
        <w:numPr>
          <w:ilvl w:val="0"/>
          <w:numId w:val="2"/>
        </w:numPr>
      </w:pPr>
      <w:r w:rsidRPr="00B63324">
        <w:rPr>
          <w:b/>
          <w:bCs/>
        </w:rPr>
        <w:t>Marginal:</w:t>
      </w:r>
      <w:r w:rsidRPr="00B63324">
        <w:t xml:space="preserve"> 70% - 84%</w:t>
      </w:r>
    </w:p>
    <w:p w14:paraId="12B7B2AA" w14:textId="77777777" w:rsidR="002C5123" w:rsidRPr="00B63324" w:rsidRDefault="002C5123">
      <w:pPr>
        <w:numPr>
          <w:ilvl w:val="0"/>
          <w:numId w:val="2"/>
        </w:numPr>
      </w:pPr>
      <w:r w:rsidRPr="00B63324">
        <w:rPr>
          <w:b/>
          <w:bCs/>
        </w:rPr>
        <w:t>No Aceptable:</w:t>
      </w:r>
      <w:r w:rsidRPr="00B63324">
        <w:t xml:space="preserve"> &lt; 70%</w:t>
      </w:r>
    </w:p>
    <w:p w14:paraId="2C4DE998" w14:textId="77777777" w:rsidR="002C5123" w:rsidRPr="00B63324" w:rsidRDefault="002C5123" w:rsidP="002C5123">
      <w:pPr>
        <w:jc w:val="both"/>
      </w:pPr>
      <w:r w:rsidRPr="00B63324">
        <w:rPr>
          <w:b/>
          <w:bCs/>
        </w:rPr>
        <w:t>Justificación:</w:t>
      </w:r>
      <w:r w:rsidRPr="00B63324">
        <w:t xml:space="preserve"> Un nivel de satisfacción superior al 85% indica que los productos y servicios adquiridos cumplen o superan las expectativas de los clientes internos y externos. Una satisfacción por debajo del 70% implica la necesidad de acciones correctivas inmediatas para mejorar la calidad de los productos o servicios subcontratados.</w:t>
      </w:r>
    </w:p>
    <w:p w14:paraId="44072AC9" w14:textId="77777777" w:rsidR="002C5123" w:rsidRDefault="002C5123" w:rsidP="005134BF">
      <w:pPr>
        <w:pStyle w:val="Ttulo2"/>
      </w:pPr>
      <w:bookmarkStart w:id="9" w:name="_Toc181560436"/>
      <w:bookmarkStart w:id="10" w:name="_Toc188968023"/>
      <w:r>
        <w:t>7. Anexos</w:t>
      </w:r>
      <w:bookmarkEnd w:id="9"/>
      <w:bookmarkEnd w:id="10"/>
    </w:p>
    <w:p w14:paraId="62012E32" w14:textId="77777777" w:rsidR="002C5123" w:rsidRDefault="002C5123">
      <w:pPr>
        <w:pStyle w:val="PargrafodaLista"/>
        <w:numPr>
          <w:ilvl w:val="0"/>
          <w:numId w:val="1"/>
        </w:numPr>
      </w:pPr>
      <w:r>
        <w:t>Anexo 1: Formato de Evaluación de Proveedores.</w:t>
      </w:r>
    </w:p>
    <w:p w14:paraId="62561173" w14:textId="77777777" w:rsidR="002C5123" w:rsidRPr="00AA00F0" w:rsidRDefault="002C5123">
      <w:pPr>
        <w:pStyle w:val="PargrafodaLista"/>
        <w:numPr>
          <w:ilvl w:val="0"/>
          <w:numId w:val="1"/>
        </w:numPr>
        <w:rPr>
          <w:lang w:val="pt-BR"/>
        </w:rPr>
      </w:pPr>
      <w:r w:rsidRPr="00AA00F0">
        <w:rPr>
          <w:lang w:val="pt-BR"/>
        </w:rPr>
        <w:t xml:space="preserve">Anexo 2: Formato de No </w:t>
      </w:r>
      <w:proofErr w:type="spellStart"/>
      <w:r w:rsidRPr="00AA00F0">
        <w:rPr>
          <w:lang w:val="pt-BR"/>
        </w:rPr>
        <w:t>Conformidad</w:t>
      </w:r>
      <w:proofErr w:type="spellEnd"/>
      <w:r w:rsidRPr="00AA00F0">
        <w:rPr>
          <w:lang w:val="pt-BR"/>
        </w:rPr>
        <w:t>.</w:t>
      </w:r>
    </w:p>
    <w:p w14:paraId="1AE84817" w14:textId="77777777" w:rsidR="002C5123" w:rsidRPr="00115313" w:rsidRDefault="002C5123">
      <w:pPr>
        <w:pStyle w:val="PargrafodaLista"/>
        <w:numPr>
          <w:ilvl w:val="0"/>
          <w:numId w:val="1"/>
        </w:numPr>
      </w:pPr>
      <w:r>
        <w:t>Anexo 3: Formato de Orden de Compra.</w:t>
      </w:r>
    </w:p>
    <w:p w14:paraId="5C224FA1" w14:textId="77777777" w:rsidR="002C5123" w:rsidRDefault="002C5123" w:rsidP="002C5123">
      <w:pPr>
        <w:pStyle w:val="SemEspaamento"/>
        <w:jc w:val="both"/>
        <w:rPr>
          <w:sz w:val="22"/>
          <w:szCs w:val="22"/>
        </w:rPr>
      </w:pPr>
    </w:p>
    <w:p w14:paraId="2B55B2F3" w14:textId="77777777" w:rsidR="002C5123" w:rsidRDefault="002C5123" w:rsidP="002C5123">
      <w:pPr>
        <w:pStyle w:val="SemEspaamento"/>
        <w:jc w:val="both"/>
        <w:rPr>
          <w:sz w:val="22"/>
          <w:szCs w:val="22"/>
        </w:rPr>
      </w:pPr>
    </w:p>
    <w:p w14:paraId="387D295A" w14:textId="77777777" w:rsidR="002A6E48" w:rsidRPr="00AD3903" w:rsidRDefault="002A6E48" w:rsidP="001C3588">
      <w:pPr>
        <w:pStyle w:val="SemEspaamento"/>
        <w:rPr>
          <w:rFonts w:ascii="Aptos Corpo" w:hAnsi="Aptos Corpo"/>
          <w:lang w:val="es-419"/>
        </w:rPr>
      </w:pPr>
    </w:p>
    <w:p w14:paraId="03BEC261" w14:textId="1C7547ED" w:rsidR="00B945EC" w:rsidRPr="005134BF" w:rsidRDefault="00424DF5" w:rsidP="00B945EC">
      <w:pPr>
        <w:pStyle w:val="Ttulo2"/>
      </w:pPr>
      <w:bookmarkStart w:id="11" w:name="_Toc183094662"/>
      <w:bookmarkStart w:id="12" w:name="_Toc183095900"/>
      <w:bookmarkStart w:id="13" w:name="_Toc188968024"/>
      <w:r>
        <w:rPr>
          <w:rFonts w:ascii="Aptos Corpo" w:hAnsi="Aptos Corpo"/>
          <w:lang w:val="es-419"/>
        </w:rPr>
        <w:t>8</w:t>
      </w:r>
      <w:r w:rsidR="001C3588" w:rsidRPr="00AD3903">
        <w:rPr>
          <w:rFonts w:ascii="Aptos Corpo" w:hAnsi="Aptos Corpo"/>
          <w:lang w:val="es-419"/>
        </w:rPr>
        <w:t xml:space="preserve">.- </w:t>
      </w:r>
      <w:r w:rsidR="00B945EC" w:rsidRPr="005134BF">
        <w:t>Historial de Versiones</w:t>
      </w:r>
      <w:bookmarkEnd w:id="11"/>
      <w:bookmarkEnd w:id="12"/>
      <w:bookmarkEnd w:id="13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AD3903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AD3903" w:rsidRDefault="00B945EC" w:rsidP="00B945EC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AD3903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AD3903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AD3903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B945EC" w:rsidRPr="00AD3903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AD3903" w:rsidRDefault="00B945EC" w:rsidP="00B945EC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00</w:t>
            </w:r>
            <w:r w:rsidR="00992657" w:rsidRPr="00AD3903">
              <w:rPr>
                <w:rFonts w:ascii="Aptos Corpo" w:hAnsi="Aptos Corpo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27DDC840" w:rsidR="00B945EC" w:rsidRPr="00AD3903" w:rsidRDefault="00992657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0</w:t>
            </w:r>
            <w:r w:rsidR="0069288A">
              <w:rPr>
                <w:rFonts w:ascii="Aptos Corpo" w:hAnsi="Aptos Corpo"/>
                <w:lang w:val="es-419"/>
              </w:rPr>
              <w:t>1</w:t>
            </w:r>
            <w:r w:rsidR="00B945EC" w:rsidRPr="00AD3903">
              <w:rPr>
                <w:rFonts w:ascii="Aptos Corpo" w:hAnsi="Aptos Corpo"/>
                <w:lang w:val="es-419"/>
              </w:rPr>
              <w:t>.</w:t>
            </w:r>
            <w:r w:rsidR="0069288A">
              <w:rPr>
                <w:rFonts w:ascii="Aptos Corpo" w:hAnsi="Aptos Corpo"/>
                <w:lang w:val="es-419"/>
              </w:rPr>
              <w:t>12</w:t>
            </w:r>
            <w:r w:rsidR="00B945EC" w:rsidRPr="00AD3903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CEO</w:t>
            </w:r>
          </w:p>
        </w:tc>
      </w:tr>
      <w:tr w:rsidR="00B945EC" w:rsidRPr="00AD3903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AD3903" w:rsidRDefault="00B945EC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B945EC" w:rsidRPr="00AD3903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AD3903" w:rsidRDefault="00B945EC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C2947" w14:textId="77777777" w:rsidR="006E52AE" w:rsidRDefault="006E52AE" w:rsidP="003A4E23">
      <w:pPr>
        <w:spacing w:after="0" w:line="240" w:lineRule="auto"/>
      </w:pPr>
      <w:r>
        <w:separator/>
      </w:r>
    </w:p>
  </w:endnote>
  <w:endnote w:type="continuationSeparator" w:id="0">
    <w:p w14:paraId="30DBB584" w14:textId="77777777" w:rsidR="006E52AE" w:rsidRDefault="006E52AE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F303B" w14:textId="77777777" w:rsidR="002B2BC0" w:rsidRDefault="002B2BC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2C235" w14:textId="77777777" w:rsidR="002B2BC0" w:rsidRDefault="002B2BC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C14D0" w14:textId="77777777" w:rsidR="002B2BC0" w:rsidRDefault="002B2B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D0206" w14:textId="77777777" w:rsidR="006E52AE" w:rsidRDefault="006E52AE" w:rsidP="003A4E23">
      <w:pPr>
        <w:spacing w:after="0" w:line="240" w:lineRule="auto"/>
      </w:pPr>
      <w:r>
        <w:separator/>
      </w:r>
    </w:p>
  </w:footnote>
  <w:footnote w:type="continuationSeparator" w:id="0">
    <w:p w14:paraId="41644A07" w14:textId="77777777" w:rsidR="006E52AE" w:rsidRDefault="006E52AE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85C60" w14:textId="77777777" w:rsidR="002B2BC0" w:rsidRDefault="002B2BC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64A8A91A" w:rsidR="00B945EC" w:rsidRDefault="00B85D8F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8B3E4B9" wp14:editId="6EE249EC">
                <wp:simplePos x="0" y="0"/>
                <wp:positionH relativeFrom="column">
                  <wp:posOffset>278658</wp:posOffset>
                </wp:positionH>
                <wp:positionV relativeFrom="paragraph">
                  <wp:posOffset>-273578</wp:posOffset>
                </wp:positionV>
                <wp:extent cx="1130060" cy="836295"/>
                <wp:effectExtent l="0" t="0" r="0" b="1905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060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0538EF56" w:rsidR="00B945EC" w:rsidRPr="00B945EC" w:rsidRDefault="00B85D8F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7978C6" w14:paraId="28EA7F2E" w14:textId="77777777" w:rsidTr="00B945EC">
      <w:tc>
        <w:tcPr>
          <w:tcW w:w="2942" w:type="dxa"/>
          <w:vMerge/>
        </w:tcPr>
        <w:p w14:paraId="6E0ABE15" w14:textId="77777777" w:rsidR="007978C6" w:rsidRDefault="007978C6" w:rsidP="007978C6">
          <w:pPr>
            <w:pStyle w:val="Cabealho"/>
          </w:pPr>
        </w:p>
      </w:tc>
      <w:tc>
        <w:tcPr>
          <w:tcW w:w="5603" w:type="dxa"/>
        </w:tcPr>
        <w:p w14:paraId="2D2B2398" w14:textId="3CCA7F46" w:rsidR="007978C6" w:rsidRPr="003E6E28" w:rsidRDefault="007978C6" w:rsidP="007978C6">
          <w:pPr>
            <w:pStyle w:val="Cabealho"/>
            <w:jc w:val="center"/>
            <w:rPr>
              <w:sz w:val="20"/>
              <w:szCs w:val="20"/>
              <w:lang w:val="es-ES"/>
            </w:rPr>
          </w:pPr>
          <w:proofErr w:type="gramStart"/>
          <w:r>
            <w:rPr>
              <w:sz w:val="20"/>
              <w:szCs w:val="20"/>
            </w:rPr>
            <w:t>PRO 01</w:t>
          </w:r>
          <w:r w:rsidR="00AD59BA">
            <w:rPr>
              <w:sz w:val="20"/>
              <w:szCs w:val="20"/>
            </w:rPr>
            <w:t>4</w:t>
          </w:r>
          <w:proofErr w:type="gramEnd"/>
          <w:r w:rsidRPr="00B945EC">
            <w:rPr>
              <w:sz w:val="20"/>
              <w:szCs w:val="20"/>
            </w:rPr>
            <w:t xml:space="preserve">| </w:t>
          </w:r>
          <w:r w:rsidR="00AD59BA" w:rsidRPr="00AD59BA">
            <w:rPr>
              <w:sz w:val="20"/>
              <w:szCs w:val="20"/>
            </w:rPr>
            <w:t>Procedimiento de Compras y Subcontratación</w:t>
          </w:r>
        </w:p>
      </w:tc>
      <w:tc>
        <w:tcPr>
          <w:tcW w:w="1980" w:type="dxa"/>
        </w:tcPr>
        <w:p w14:paraId="6B0138BC" w14:textId="69AE87D9" w:rsidR="007978C6" w:rsidRPr="00B945EC" w:rsidRDefault="007978C6" w:rsidP="007978C6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B85D8F">
            <w:rPr>
              <w:sz w:val="20"/>
              <w:szCs w:val="20"/>
            </w:rPr>
            <w:t>01</w:t>
          </w:r>
          <w:r w:rsidR="00B85D8F" w:rsidRPr="00B945EC">
            <w:rPr>
              <w:sz w:val="20"/>
              <w:szCs w:val="20"/>
            </w:rPr>
            <w:t>.</w:t>
          </w:r>
          <w:r w:rsidR="00B85D8F">
            <w:rPr>
              <w:sz w:val="20"/>
              <w:szCs w:val="20"/>
            </w:rPr>
            <w:t>12</w:t>
          </w:r>
          <w:r w:rsidR="00B85D8F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535E84B2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2B2BC0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38F90C6B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47B64" w14:textId="77777777" w:rsidR="002B2BC0" w:rsidRDefault="002B2B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A58"/>
    <w:multiLevelType w:val="multilevel"/>
    <w:tmpl w:val="6FE4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37FC"/>
    <w:multiLevelType w:val="multilevel"/>
    <w:tmpl w:val="E0A0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72826"/>
    <w:multiLevelType w:val="multilevel"/>
    <w:tmpl w:val="020C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83804"/>
    <w:multiLevelType w:val="multilevel"/>
    <w:tmpl w:val="6DF8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90FA8"/>
    <w:multiLevelType w:val="multilevel"/>
    <w:tmpl w:val="8086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94F5F"/>
    <w:multiLevelType w:val="multilevel"/>
    <w:tmpl w:val="44D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34FD8"/>
    <w:multiLevelType w:val="hybridMultilevel"/>
    <w:tmpl w:val="0FAA70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B7F0E"/>
    <w:multiLevelType w:val="multilevel"/>
    <w:tmpl w:val="0298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91002"/>
    <w:multiLevelType w:val="multilevel"/>
    <w:tmpl w:val="9E1E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925077">
    <w:abstractNumId w:val="7"/>
  </w:num>
  <w:num w:numId="2" w16cid:durableId="40978279">
    <w:abstractNumId w:val="5"/>
  </w:num>
  <w:num w:numId="3" w16cid:durableId="1929381299">
    <w:abstractNumId w:val="8"/>
  </w:num>
  <w:num w:numId="4" w16cid:durableId="2096588333">
    <w:abstractNumId w:val="3"/>
  </w:num>
  <w:num w:numId="5" w16cid:durableId="1906522142">
    <w:abstractNumId w:val="4"/>
  </w:num>
  <w:num w:numId="6" w16cid:durableId="844324726">
    <w:abstractNumId w:val="0"/>
  </w:num>
  <w:num w:numId="7" w16cid:durableId="1254631037">
    <w:abstractNumId w:val="9"/>
  </w:num>
  <w:num w:numId="8" w16cid:durableId="1038703121">
    <w:abstractNumId w:val="6"/>
  </w:num>
  <w:num w:numId="9" w16cid:durableId="1927685926">
    <w:abstractNumId w:val="1"/>
  </w:num>
  <w:num w:numId="10" w16cid:durableId="44730997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95278"/>
    <w:rsid w:val="000A4AB9"/>
    <w:rsid w:val="000B2D24"/>
    <w:rsid w:val="000C07AD"/>
    <w:rsid w:val="000E1F1A"/>
    <w:rsid w:val="000F6B9F"/>
    <w:rsid w:val="001168EF"/>
    <w:rsid w:val="0012123B"/>
    <w:rsid w:val="00122EDF"/>
    <w:rsid w:val="00135B5E"/>
    <w:rsid w:val="00147438"/>
    <w:rsid w:val="00165D6E"/>
    <w:rsid w:val="00191AC6"/>
    <w:rsid w:val="00192F93"/>
    <w:rsid w:val="001C3588"/>
    <w:rsid w:val="001C4A7A"/>
    <w:rsid w:val="001C4D83"/>
    <w:rsid w:val="001D2187"/>
    <w:rsid w:val="001D514C"/>
    <w:rsid w:val="002512D4"/>
    <w:rsid w:val="002562E5"/>
    <w:rsid w:val="0026187C"/>
    <w:rsid w:val="002736C6"/>
    <w:rsid w:val="002A0FCD"/>
    <w:rsid w:val="002A4978"/>
    <w:rsid w:val="002A6E48"/>
    <w:rsid w:val="002B2BC0"/>
    <w:rsid w:val="002B7C79"/>
    <w:rsid w:val="002C1E8D"/>
    <w:rsid w:val="002C487D"/>
    <w:rsid w:val="002C5123"/>
    <w:rsid w:val="002C5F86"/>
    <w:rsid w:val="002E2D71"/>
    <w:rsid w:val="002F7E6F"/>
    <w:rsid w:val="00353702"/>
    <w:rsid w:val="003567DA"/>
    <w:rsid w:val="003658D6"/>
    <w:rsid w:val="00387C1D"/>
    <w:rsid w:val="003A4E23"/>
    <w:rsid w:val="003B4E8A"/>
    <w:rsid w:val="003C1504"/>
    <w:rsid w:val="003C4687"/>
    <w:rsid w:val="003D38DE"/>
    <w:rsid w:val="003D6B0A"/>
    <w:rsid w:val="003E6E28"/>
    <w:rsid w:val="003F5A6D"/>
    <w:rsid w:val="004003E4"/>
    <w:rsid w:val="00424DF5"/>
    <w:rsid w:val="005134BF"/>
    <w:rsid w:val="00513FD7"/>
    <w:rsid w:val="00523913"/>
    <w:rsid w:val="00535B01"/>
    <w:rsid w:val="00582831"/>
    <w:rsid w:val="005A13D5"/>
    <w:rsid w:val="005A19C6"/>
    <w:rsid w:val="005A2B1D"/>
    <w:rsid w:val="005A6B85"/>
    <w:rsid w:val="005C081F"/>
    <w:rsid w:val="005C6137"/>
    <w:rsid w:val="00616B89"/>
    <w:rsid w:val="00630280"/>
    <w:rsid w:val="00643AB1"/>
    <w:rsid w:val="0065226B"/>
    <w:rsid w:val="0069288A"/>
    <w:rsid w:val="0069769B"/>
    <w:rsid w:val="006B0721"/>
    <w:rsid w:val="006B2835"/>
    <w:rsid w:val="006B4DFE"/>
    <w:rsid w:val="006E52AE"/>
    <w:rsid w:val="0072198F"/>
    <w:rsid w:val="00740565"/>
    <w:rsid w:val="00780186"/>
    <w:rsid w:val="007978C6"/>
    <w:rsid w:val="007F292E"/>
    <w:rsid w:val="007F4682"/>
    <w:rsid w:val="0080688D"/>
    <w:rsid w:val="00807DA6"/>
    <w:rsid w:val="00834294"/>
    <w:rsid w:val="0088570C"/>
    <w:rsid w:val="00893EDB"/>
    <w:rsid w:val="008C436E"/>
    <w:rsid w:val="008E69E8"/>
    <w:rsid w:val="008E7B9E"/>
    <w:rsid w:val="00922744"/>
    <w:rsid w:val="0094705C"/>
    <w:rsid w:val="00957383"/>
    <w:rsid w:val="009833C3"/>
    <w:rsid w:val="00992657"/>
    <w:rsid w:val="009B54D4"/>
    <w:rsid w:val="009D0729"/>
    <w:rsid w:val="009E0A76"/>
    <w:rsid w:val="00A01B16"/>
    <w:rsid w:val="00A07734"/>
    <w:rsid w:val="00A122AD"/>
    <w:rsid w:val="00A3768C"/>
    <w:rsid w:val="00A54B57"/>
    <w:rsid w:val="00A853C8"/>
    <w:rsid w:val="00A96A1D"/>
    <w:rsid w:val="00AA34C8"/>
    <w:rsid w:val="00AA4A8E"/>
    <w:rsid w:val="00AA7615"/>
    <w:rsid w:val="00AC6757"/>
    <w:rsid w:val="00AD3903"/>
    <w:rsid w:val="00AD59BA"/>
    <w:rsid w:val="00AF6E33"/>
    <w:rsid w:val="00AF73D9"/>
    <w:rsid w:val="00B41694"/>
    <w:rsid w:val="00B43DDB"/>
    <w:rsid w:val="00B56161"/>
    <w:rsid w:val="00B57C15"/>
    <w:rsid w:val="00B77FA6"/>
    <w:rsid w:val="00B85D8F"/>
    <w:rsid w:val="00B945EC"/>
    <w:rsid w:val="00BC064B"/>
    <w:rsid w:val="00BD61E8"/>
    <w:rsid w:val="00BF4F5A"/>
    <w:rsid w:val="00C26898"/>
    <w:rsid w:val="00C279A7"/>
    <w:rsid w:val="00C4422F"/>
    <w:rsid w:val="00C45A77"/>
    <w:rsid w:val="00C45FE9"/>
    <w:rsid w:val="00C56672"/>
    <w:rsid w:val="00C81071"/>
    <w:rsid w:val="00C91039"/>
    <w:rsid w:val="00CA1B68"/>
    <w:rsid w:val="00CA74D8"/>
    <w:rsid w:val="00CC29D4"/>
    <w:rsid w:val="00CC716D"/>
    <w:rsid w:val="00CF62FF"/>
    <w:rsid w:val="00D037B6"/>
    <w:rsid w:val="00D538A7"/>
    <w:rsid w:val="00D627E0"/>
    <w:rsid w:val="00D927B3"/>
    <w:rsid w:val="00DA427B"/>
    <w:rsid w:val="00DB6CAB"/>
    <w:rsid w:val="00DD3B8C"/>
    <w:rsid w:val="00E10B07"/>
    <w:rsid w:val="00E21AC9"/>
    <w:rsid w:val="00E3187E"/>
    <w:rsid w:val="00E3789B"/>
    <w:rsid w:val="00E63153"/>
    <w:rsid w:val="00E81D12"/>
    <w:rsid w:val="00E949B9"/>
    <w:rsid w:val="00EA3245"/>
    <w:rsid w:val="00EB3DBA"/>
    <w:rsid w:val="00EB54DD"/>
    <w:rsid w:val="00EE0066"/>
    <w:rsid w:val="00EE7A85"/>
    <w:rsid w:val="00EF304E"/>
    <w:rsid w:val="00EF5B43"/>
    <w:rsid w:val="00F129B9"/>
    <w:rsid w:val="00F35BF9"/>
    <w:rsid w:val="00F64BEC"/>
    <w:rsid w:val="00F72CB1"/>
    <w:rsid w:val="00F74C18"/>
    <w:rsid w:val="00F94BC1"/>
    <w:rsid w:val="00FC076A"/>
    <w:rsid w:val="00FC5F30"/>
    <w:rsid w:val="00FD3188"/>
    <w:rsid w:val="00FE4BD5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  <w:style w:type="paragraph" w:styleId="Sumrio1">
    <w:name w:val="toc 1"/>
    <w:basedOn w:val="Normal"/>
    <w:next w:val="Normal"/>
    <w:autoRedefine/>
    <w:uiPriority w:val="39"/>
    <w:unhideWhenUsed/>
    <w:rsid w:val="002C512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915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44</cp:revision>
  <cp:lastPrinted>2025-02-07T12:30:00Z</cp:lastPrinted>
  <dcterms:created xsi:type="dcterms:W3CDTF">2024-11-14T18:52:00Z</dcterms:created>
  <dcterms:modified xsi:type="dcterms:W3CDTF">2025-02-07T12:30:00Z</dcterms:modified>
</cp:coreProperties>
</file>