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03567F" w14:textId="77777777" w:rsidR="00756F15" w:rsidRPr="004E5D0E" w:rsidRDefault="00756F15" w:rsidP="00756F15">
      <w:pPr>
        <w:pStyle w:val="Ttulo1"/>
        <w:jc w:val="both"/>
        <w:rPr>
          <w:lang w:val="es-ES"/>
        </w:rPr>
      </w:pPr>
      <w:bookmarkStart w:id="0" w:name="_heading=h.r4szj2au7oer" w:colFirst="0" w:colLast="0"/>
      <w:bookmarkEnd w:id="0"/>
      <w:r w:rsidRPr="004E5D0E">
        <w:rPr>
          <w:lang w:val="es-ES"/>
        </w:rPr>
        <w:t>Sección 5 – Medición de la Calidad del Software</w:t>
      </w:r>
    </w:p>
    <w:p w14:paraId="1919FBCA" w14:textId="77777777" w:rsidR="00756F15" w:rsidRPr="004E5D0E" w:rsidRDefault="00756F15" w:rsidP="00756F15">
      <w:pPr>
        <w:spacing w:before="240" w:after="240"/>
        <w:jc w:val="both"/>
        <w:rPr>
          <w:i/>
          <w:color w:val="808080"/>
          <w:lang w:val="es-ES"/>
        </w:rPr>
      </w:pPr>
      <w:r w:rsidRPr="004E5D0E">
        <w:rPr>
          <w:i/>
          <w:color w:val="808080"/>
          <w:lang w:val="es-ES"/>
        </w:rPr>
        <w:t>Para cada etapa dentro del proceso de desarrollo, se deben definir métricas que serán medidas tanto por el equipo de Aseguramiento de la Calidad del Software, SQA, como por los miembros del equipo correspondientes a dicha etapa</w:t>
      </w:r>
      <w:r>
        <w:rPr>
          <w:i/>
          <w:color w:val="808080"/>
          <w:lang w:val="es-ES"/>
        </w:rPr>
        <w:t xml:space="preserve">. </w:t>
      </w:r>
      <w:r w:rsidRPr="004E5D0E">
        <w:rPr>
          <w:i/>
          <w:color w:val="808080"/>
          <w:lang w:val="es-ES"/>
        </w:rPr>
        <w:t>Se deben establecer métricas que evalúen la calidad general del proceso de desarrollo.</w:t>
      </w:r>
      <w:r>
        <w:rPr>
          <w:i/>
          <w:color w:val="808080"/>
          <w:lang w:val="es-ES"/>
        </w:rPr>
        <w:t xml:space="preserve"> </w:t>
      </w:r>
      <w:r w:rsidRPr="004E5D0E">
        <w:rPr>
          <w:i/>
          <w:color w:val="808080"/>
          <w:lang w:val="es-ES"/>
        </w:rPr>
        <w:t>Para cada métrica, se deben definir los límites de tolerancia superior e inferior.</w:t>
      </w:r>
    </w:p>
    <w:p w14:paraId="097750F5" w14:textId="123D777F" w:rsidR="00756F15" w:rsidRPr="00C21678" w:rsidRDefault="00756F15" w:rsidP="00C21678">
      <w:pPr>
        <w:spacing w:before="240" w:after="240"/>
        <w:jc w:val="both"/>
        <w:rPr>
          <w:i/>
          <w:color w:val="808080"/>
          <w:lang w:val="es-ES"/>
        </w:rPr>
      </w:pPr>
      <w:r w:rsidRPr="004E5D0E">
        <w:rPr>
          <w:i/>
          <w:color w:val="808080"/>
          <w:lang w:val="es-ES"/>
        </w:rPr>
        <w:t>Asimismo, se debe establecer la frecuencia con la que se recopilarán los datos para cada métrica, así como las acciones correctivas a aplicar en caso de que alguna medición exceda los límites de tolerancia establecidos.</w:t>
      </w:r>
    </w:p>
    <w:p w14:paraId="41698B1D" w14:textId="77777777" w:rsidR="00756F15" w:rsidRDefault="00756F15" w:rsidP="00756F15">
      <w:pPr>
        <w:rPr>
          <w:b/>
          <w:color w:val="808080"/>
          <w:lang w:val="es-ES"/>
        </w:rPr>
      </w:pPr>
    </w:p>
    <w:p w14:paraId="090AB5A6" w14:textId="29315868" w:rsidR="00756F15" w:rsidRDefault="00756F15" w:rsidP="00756F15">
      <w:pPr>
        <w:rPr>
          <w:b/>
          <w:color w:val="808080"/>
          <w:lang w:val="es-ES"/>
        </w:rPr>
      </w:pPr>
      <w:r w:rsidRPr="004E5D0E">
        <w:rPr>
          <w:b/>
          <w:color w:val="808080"/>
          <w:lang w:val="es-ES"/>
        </w:rPr>
        <w:t>Tabl</w:t>
      </w:r>
      <w:r>
        <w:rPr>
          <w:b/>
          <w:color w:val="808080"/>
          <w:lang w:val="es-ES"/>
        </w:rPr>
        <w:t>a</w:t>
      </w:r>
      <w:r w:rsidRPr="004E5D0E">
        <w:rPr>
          <w:b/>
          <w:color w:val="808080"/>
          <w:lang w:val="es-ES"/>
        </w:rPr>
        <w:t xml:space="preserve"> 9-</w:t>
      </w:r>
      <w:r w:rsidR="00C21678">
        <w:rPr>
          <w:b/>
          <w:color w:val="808080"/>
          <w:lang w:val="es-ES"/>
        </w:rPr>
        <w:t>1</w:t>
      </w:r>
      <w:r w:rsidRPr="004E5D0E">
        <w:rPr>
          <w:b/>
          <w:color w:val="808080"/>
          <w:lang w:val="es-ES"/>
        </w:rPr>
        <w:t>. Métricas Específicas por Etapa del SLDC</w:t>
      </w:r>
    </w:p>
    <w:p w14:paraId="7AE75A2C" w14:textId="77777777" w:rsidR="00756F15" w:rsidRDefault="00756F15" w:rsidP="00756F15">
      <w:pPr>
        <w:rPr>
          <w:b/>
          <w:color w:val="808080"/>
          <w:lang w:val="es-ES"/>
        </w:rPr>
      </w:pPr>
    </w:p>
    <w:tbl>
      <w:tblPr>
        <w:tblW w:w="10054" w:type="dxa"/>
        <w:tblCellMar>
          <w:left w:w="70" w:type="dxa"/>
          <w:right w:w="70" w:type="dxa"/>
        </w:tblCellMar>
        <w:tblLook w:val="04A0" w:firstRow="1" w:lastRow="0" w:firstColumn="1" w:lastColumn="0" w:noHBand="0" w:noVBand="1"/>
      </w:tblPr>
      <w:tblGrid>
        <w:gridCol w:w="1574"/>
        <w:gridCol w:w="2086"/>
        <w:gridCol w:w="1583"/>
        <w:gridCol w:w="1468"/>
        <w:gridCol w:w="1824"/>
        <w:gridCol w:w="1519"/>
      </w:tblGrid>
      <w:tr w:rsidR="00C21678" w:rsidRPr="00BB54CE" w14:paraId="384C89A3" w14:textId="322F2EF6" w:rsidTr="00C21678">
        <w:trPr>
          <w:trHeight w:val="895"/>
        </w:trPr>
        <w:tc>
          <w:tcPr>
            <w:tcW w:w="1594" w:type="dxa"/>
            <w:tcBorders>
              <w:top w:val="single" w:sz="8" w:space="0" w:color="auto"/>
              <w:left w:val="single" w:sz="8" w:space="0" w:color="auto"/>
              <w:bottom w:val="single" w:sz="8" w:space="0" w:color="auto"/>
              <w:right w:val="single" w:sz="8" w:space="0" w:color="auto"/>
            </w:tcBorders>
            <w:shd w:val="clear" w:color="000000" w:fill="CAEDFB"/>
            <w:vAlign w:val="center"/>
            <w:hideMark/>
          </w:tcPr>
          <w:p w14:paraId="187B4505" w14:textId="77777777" w:rsidR="00C21678" w:rsidRPr="00BB54CE" w:rsidRDefault="00C21678" w:rsidP="00AB08A0">
            <w:pPr>
              <w:jc w:val="center"/>
              <w:rPr>
                <w:b/>
                <w:bCs/>
                <w:color w:val="000000"/>
                <w:sz w:val="24"/>
                <w:lang w:val="es-MX" w:eastAsia="es-PA"/>
              </w:rPr>
            </w:pPr>
            <w:r w:rsidRPr="00BB54CE">
              <w:rPr>
                <w:b/>
                <w:bCs/>
                <w:sz w:val="24"/>
                <w:lang w:val="es-MX" w:eastAsia="es-PA"/>
              </w:rPr>
              <w:t>Fase del CVDS</w:t>
            </w:r>
          </w:p>
        </w:tc>
        <w:tc>
          <w:tcPr>
            <w:tcW w:w="2125" w:type="dxa"/>
            <w:tcBorders>
              <w:top w:val="single" w:sz="8" w:space="0" w:color="auto"/>
              <w:left w:val="nil"/>
              <w:bottom w:val="single" w:sz="8" w:space="0" w:color="auto"/>
              <w:right w:val="single" w:sz="8" w:space="0" w:color="auto"/>
            </w:tcBorders>
            <w:shd w:val="clear" w:color="000000" w:fill="CAEDFB"/>
            <w:vAlign w:val="center"/>
            <w:hideMark/>
          </w:tcPr>
          <w:p w14:paraId="4C138E2F" w14:textId="77777777" w:rsidR="00C21678" w:rsidRPr="00BB54CE" w:rsidRDefault="00C21678" w:rsidP="00AB08A0">
            <w:pPr>
              <w:jc w:val="center"/>
              <w:rPr>
                <w:b/>
                <w:bCs/>
                <w:color w:val="000000"/>
                <w:sz w:val="24"/>
                <w:lang w:val="es-MX" w:eastAsia="es-PA"/>
              </w:rPr>
            </w:pPr>
            <w:r w:rsidRPr="00BB54CE">
              <w:rPr>
                <w:b/>
                <w:bCs/>
                <w:sz w:val="24"/>
                <w:lang w:val="es-MX" w:eastAsia="es-PA"/>
              </w:rPr>
              <w:t>Métrica</w:t>
            </w:r>
          </w:p>
        </w:tc>
        <w:tc>
          <w:tcPr>
            <w:tcW w:w="1594" w:type="dxa"/>
            <w:tcBorders>
              <w:top w:val="single" w:sz="8" w:space="0" w:color="auto"/>
              <w:left w:val="nil"/>
              <w:bottom w:val="single" w:sz="8" w:space="0" w:color="auto"/>
              <w:right w:val="single" w:sz="8" w:space="0" w:color="auto"/>
            </w:tcBorders>
            <w:shd w:val="clear" w:color="000000" w:fill="CAEDFB"/>
            <w:vAlign w:val="center"/>
            <w:hideMark/>
          </w:tcPr>
          <w:p w14:paraId="254271D9" w14:textId="77777777" w:rsidR="00C21678" w:rsidRPr="00BB54CE" w:rsidRDefault="00C21678" w:rsidP="00AB08A0">
            <w:pPr>
              <w:jc w:val="center"/>
              <w:rPr>
                <w:b/>
                <w:bCs/>
                <w:color w:val="000000"/>
                <w:sz w:val="24"/>
                <w:lang w:val="es-MX" w:eastAsia="es-PA"/>
              </w:rPr>
            </w:pPr>
            <w:r w:rsidRPr="00BB54CE">
              <w:rPr>
                <w:b/>
                <w:bCs/>
                <w:sz w:val="24"/>
                <w:lang w:val="es-MX" w:eastAsia="es-PA"/>
              </w:rPr>
              <w:t>Límite de Tolerancia Inferior</w:t>
            </w:r>
          </w:p>
        </w:tc>
        <w:tc>
          <w:tcPr>
            <w:tcW w:w="1474" w:type="dxa"/>
            <w:tcBorders>
              <w:top w:val="single" w:sz="8" w:space="0" w:color="auto"/>
              <w:left w:val="nil"/>
              <w:bottom w:val="single" w:sz="8" w:space="0" w:color="auto"/>
              <w:right w:val="single" w:sz="8" w:space="0" w:color="auto"/>
            </w:tcBorders>
            <w:shd w:val="clear" w:color="000000" w:fill="CAEDFB"/>
            <w:vAlign w:val="center"/>
            <w:hideMark/>
          </w:tcPr>
          <w:p w14:paraId="01166455" w14:textId="77777777" w:rsidR="00C21678" w:rsidRPr="00BB54CE" w:rsidRDefault="00C21678" w:rsidP="00AB08A0">
            <w:pPr>
              <w:jc w:val="center"/>
              <w:rPr>
                <w:b/>
                <w:bCs/>
                <w:color w:val="000000"/>
                <w:sz w:val="24"/>
                <w:lang w:val="es-MX" w:eastAsia="es-PA"/>
              </w:rPr>
            </w:pPr>
            <w:r w:rsidRPr="00BB54CE">
              <w:rPr>
                <w:b/>
                <w:bCs/>
                <w:sz w:val="24"/>
                <w:lang w:val="es-MX" w:eastAsia="es-PA"/>
              </w:rPr>
              <w:t>Límite de Tolerancia Superior</w:t>
            </w:r>
          </w:p>
        </w:tc>
        <w:tc>
          <w:tcPr>
            <w:tcW w:w="1843" w:type="dxa"/>
            <w:tcBorders>
              <w:top w:val="single" w:sz="8" w:space="0" w:color="auto"/>
              <w:left w:val="nil"/>
              <w:bottom w:val="single" w:sz="8" w:space="0" w:color="auto"/>
              <w:right w:val="single" w:sz="8" w:space="0" w:color="auto"/>
            </w:tcBorders>
            <w:shd w:val="clear" w:color="000000" w:fill="CAEDFB"/>
            <w:vAlign w:val="center"/>
            <w:hideMark/>
          </w:tcPr>
          <w:p w14:paraId="5313C3D4" w14:textId="77777777" w:rsidR="00C21678" w:rsidRPr="00BB54CE" w:rsidRDefault="00C21678" w:rsidP="00AB08A0">
            <w:pPr>
              <w:jc w:val="center"/>
              <w:rPr>
                <w:b/>
                <w:bCs/>
                <w:color w:val="000000"/>
                <w:sz w:val="24"/>
                <w:lang w:val="es-MX" w:eastAsia="es-PA"/>
              </w:rPr>
            </w:pPr>
            <w:r w:rsidRPr="00BB54CE">
              <w:rPr>
                <w:b/>
                <w:bCs/>
                <w:sz w:val="24"/>
                <w:lang w:val="es-MX" w:eastAsia="es-PA"/>
              </w:rPr>
              <w:t>Frecuencia de Medición</w:t>
            </w:r>
          </w:p>
        </w:tc>
        <w:tc>
          <w:tcPr>
            <w:tcW w:w="1424" w:type="dxa"/>
            <w:tcBorders>
              <w:top w:val="single" w:sz="8" w:space="0" w:color="auto"/>
              <w:left w:val="nil"/>
              <w:bottom w:val="single" w:sz="8" w:space="0" w:color="auto"/>
              <w:right w:val="single" w:sz="8" w:space="0" w:color="auto"/>
            </w:tcBorders>
            <w:shd w:val="clear" w:color="000000" w:fill="CAEDFB"/>
            <w:vAlign w:val="center"/>
          </w:tcPr>
          <w:p w14:paraId="572954EE" w14:textId="04CF1399" w:rsidR="00C21678" w:rsidRPr="00BB54CE" w:rsidRDefault="00C21678" w:rsidP="00C21678">
            <w:pPr>
              <w:jc w:val="center"/>
              <w:rPr>
                <w:b/>
                <w:bCs/>
                <w:sz w:val="24"/>
                <w:lang w:val="es-MX" w:eastAsia="es-PA"/>
              </w:rPr>
            </w:pPr>
            <w:r w:rsidRPr="00C21678">
              <w:rPr>
                <w:b/>
                <w:bCs/>
                <w:sz w:val="24"/>
                <w:lang w:val="es-MX" w:eastAsia="es-PA"/>
              </w:rPr>
              <w:t>Acción Correctiva</w:t>
            </w:r>
          </w:p>
        </w:tc>
      </w:tr>
      <w:tr w:rsidR="00C21678" w:rsidRPr="00C21678" w14:paraId="3136AA64" w14:textId="396743F1" w:rsidTr="00C21678">
        <w:trPr>
          <w:trHeight w:val="1212"/>
        </w:trPr>
        <w:tc>
          <w:tcPr>
            <w:tcW w:w="1594" w:type="dxa"/>
            <w:tcBorders>
              <w:top w:val="nil"/>
              <w:left w:val="single" w:sz="8" w:space="0" w:color="auto"/>
              <w:bottom w:val="single" w:sz="8" w:space="0" w:color="auto"/>
              <w:right w:val="single" w:sz="8" w:space="0" w:color="auto"/>
            </w:tcBorders>
            <w:vAlign w:val="center"/>
            <w:hideMark/>
          </w:tcPr>
          <w:p w14:paraId="6B490D8D" w14:textId="77777777" w:rsidR="00C21678" w:rsidRPr="00C21678" w:rsidRDefault="00C21678" w:rsidP="00C21678">
            <w:pPr>
              <w:jc w:val="center"/>
              <w:rPr>
                <w:szCs w:val="16"/>
                <w:lang w:val="es-MX" w:eastAsia="es-PA"/>
              </w:rPr>
            </w:pPr>
            <w:r w:rsidRPr="00C21678">
              <w:rPr>
                <w:szCs w:val="16"/>
                <w:lang w:val="es-MX" w:eastAsia="es-PA"/>
              </w:rPr>
              <w:t>Definición</w:t>
            </w:r>
          </w:p>
        </w:tc>
        <w:tc>
          <w:tcPr>
            <w:tcW w:w="2125" w:type="dxa"/>
            <w:tcBorders>
              <w:top w:val="nil"/>
              <w:left w:val="nil"/>
              <w:bottom w:val="single" w:sz="8" w:space="0" w:color="auto"/>
              <w:right w:val="single" w:sz="8" w:space="0" w:color="auto"/>
            </w:tcBorders>
            <w:vAlign w:val="center"/>
            <w:hideMark/>
          </w:tcPr>
          <w:p w14:paraId="6C99C42B" w14:textId="77777777" w:rsidR="00C21678" w:rsidRPr="00C21678" w:rsidRDefault="00C21678" w:rsidP="00C21678">
            <w:pPr>
              <w:rPr>
                <w:szCs w:val="16"/>
                <w:lang w:val="es-MX" w:eastAsia="es-PA"/>
              </w:rPr>
            </w:pPr>
            <w:r w:rsidRPr="00C21678">
              <w:rPr>
                <w:szCs w:val="16"/>
                <w:lang w:val="es-MX" w:eastAsia="es-PA"/>
              </w:rPr>
              <w:t>Porcentaje de defectos cuyo origen son errores en los requisitos</w:t>
            </w:r>
          </w:p>
        </w:tc>
        <w:tc>
          <w:tcPr>
            <w:tcW w:w="1594" w:type="dxa"/>
            <w:tcBorders>
              <w:top w:val="nil"/>
              <w:left w:val="nil"/>
              <w:bottom w:val="single" w:sz="8" w:space="0" w:color="auto"/>
              <w:right w:val="single" w:sz="8" w:space="0" w:color="auto"/>
            </w:tcBorders>
            <w:vAlign w:val="center"/>
            <w:hideMark/>
          </w:tcPr>
          <w:p w14:paraId="62079FD4" w14:textId="77777777" w:rsidR="00C21678" w:rsidRPr="00C21678" w:rsidRDefault="00C21678" w:rsidP="00C21678">
            <w:pPr>
              <w:jc w:val="right"/>
              <w:rPr>
                <w:szCs w:val="16"/>
                <w:lang w:val="es-MX" w:eastAsia="es-PA"/>
              </w:rPr>
            </w:pPr>
            <w:r w:rsidRPr="00C21678">
              <w:rPr>
                <w:szCs w:val="16"/>
                <w:lang w:val="es-MX" w:eastAsia="es-PA"/>
              </w:rPr>
              <w:t>2.5%</w:t>
            </w:r>
          </w:p>
        </w:tc>
        <w:tc>
          <w:tcPr>
            <w:tcW w:w="1474" w:type="dxa"/>
            <w:tcBorders>
              <w:top w:val="nil"/>
              <w:left w:val="nil"/>
              <w:bottom w:val="single" w:sz="8" w:space="0" w:color="auto"/>
              <w:right w:val="single" w:sz="8" w:space="0" w:color="auto"/>
            </w:tcBorders>
            <w:vAlign w:val="center"/>
            <w:hideMark/>
          </w:tcPr>
          <w:p w14:paraId="598B6BBE" w14:textId="77777777" w:rsidR="00C21678" w:rsidRPr="00C21678" w:rsidRDefault="00C21678" w:rsidP="00C21678">
            <w:pPr>
              <w:jc w:val="right"/>
              <w:rPr>
                <w:szCs w:val="16"/>
                <w:lang w:val="es-MX" w:eastAsia="es-PA"/>
              </w:rPr>
            </w:pPr>
            <w:r w:rsidRPr="00C21678">
              <w:rPr>
                <w:szCs w:val="16"/>
                <w:lang w:val="es-MX" w:eastAsia="es-PA"/>
              </w:rPr>
              <w:t>5%</w:t>
            </w:r>
          </w:p>
        </w:tc>
        <w:tc>
          <w:tcPr>
            <w:tcW w:w="1843" w:type="dxa"/>
            <w:tcBorders>
              <w:top w:val="nil"/>
              <w:left w:val="nil"/>
              <w:bottom w:val="single" w:sz="8" w:space="0" w:color="auto"/>
              <w:right w:val="single" w:sz="8" w:space="0" w:color="auto"/>
            </w:tcBorders>
            <w:vAlign w:val="center"/>
            <w:hideMark/>
          </w:tcPr>
          <w:p w14:paraId="54B14F29" w14:textId="77777777" w:rsidR="00C21678" w:rsidRPr="00C21678" w:rsidRDefault="00C21678" w:rsidP="00C21678">
            <w:pPr>
              <w:rPr>
                <w:szCs w:val="16"/>
                <w:lang w:val="es-MX" w:eastAsia="es-PA"/>
              </w:rPr>
            </w:pPr>
            <w:r w:rsidRPr="00C21678">
              <w:rPr>
                <w:szCs w:val="16"/>
                <w:lang w:val="es-MX" w:eastAsia="es-PA"/>
              </w:rPr>
              <w:t>Después del lanzamiento del producto software.</w:t>
            </w:r>
          </w:p>
        </w:tc>
        <w:tc>
          <w:tcPr>
            <w:tcW w:w="1424" w:type="dxa"/>
            <w:tcBorders>
              <w:top w:val="nil"/>
              <w:left w:val="nil"/>
              <w:bottom w:val="single" w:sz="8" w:space="0" w:color="auto"/>
              <w:right w:val="single" w:sz="8" w:space="0" w:color="auto"/>
            </w:tcBorders>
            <w:vAlign w:val="center"/>
          </w:tcPr>
          <w:p w14:paraId="49A6366A" w14:textId="64EF4E47" w:rsidR="00C21678" w:rsidRPr="00C21678" w:rsidRDefault="00C21678" w:rsidP="00C21678">
            <w:pPr>
              <w:jc w:val="center"/>
              <w:rPr>
                <w:szCs w:val="16"/>
                <w:lang w:val="es-MX" w:eastAsia="es-PA"/>
              </w:rPr>
            </w:pPr>
            <w:r w:rsidRPr="00C21678">
              <w:rPr>
                <w:lang w:val="es-PA"/>
              </w:rPr>
              <w:t>Revisión de requerimientos con el cliente</w:t>
            </w:r>
          </w:p>
        </w:tc>
      </w:tr>
      <w:tr w:rsidR="00C21678" w:rsidRPr="00C21678" w14:paraId="4FDA6866" w14:textId="60B2A2AB" w:rsidTr="00C21678">
        <w:trPr>
          <w:trHeight w:val="912"/>
        </w:trPr>
        <w:tc>
          <w:tcPr>
            <w:tcW w:w="1594" w:type="dxa"/>
            <w:tcBorders>
              <w:top w:val="nil"/>
              <w:left w:val="single" w:sz="8" w:space="0" w:color="auto"/>
              <w:bottom w:val="single" w:sz="8" w:space="0" w:color="auto"/>
              <w:right w:val="single" w:sz="8" w:space="0" w:color="auto"/>
            </w:tcBorders>
            <w:vAlign w:val="center"/>
            <w:hideMark/>
          </w:tcPr>
          <w:p w14:paraId="193397A5" w14:textId="77777777" w:rsidR="00C21678" w:rsidRPr="00C21678" w:rsidRDefault="00C21678" w:rsidP="00C21678">
            <w:pPr>
              <w:jc w:val="center"/>
              <w:rPr>
                <w:szCs w:val="16"/>
                <w:lang w:val="es-MX" w:eastAsia="es-PA"/>
              </w:rPr>
            </w:pPr>
            <w:r w:rsidRPr="00C21678">
              <w:rPr>
                <w:szCs w:val="16"/>
                <w:lang w:val="es-MX" w:eastAsia="es-PA"/>
              </w:rPr>
              <w:t>Diseño</w:t>
            </w:r>
          </w:p>
        </w:tc>
        <w:tc>
          <w:tcPr>
            <w:tcW w:w="2125" w:type="dxa"/>
            <w:tcBorders>
              <w:top w:val="nil"/>
              <w:left w:val="nil"/>
              <w:bottom w:val="single" w:sz="8" w:space="0" w:color="auto"/>
              <w:right w:val="single" w:sz="8" w:space="0" w:color="auto"/>
            </w:tcBorders>
            <w:vAlign w:val="center"/>
            <w:hideMark/>
          </w:tcPr>
          <w:p w14:paraId="6B4D5C32" w14:textId="77777777" w:rsidR="00C21678" w:rsidRPr="00C21678" w:rsidRDefault="00C21678" w:rsidP="00C21678">
            <w:pPr>
              <w:rPr>
                <w:szCs w:val="16"/>
                <w:lang w:val="es-MX" w:eastAsia="es-PA"/>
              </w:rPr>
            </w:pPr>
            <w:r w:rsidRPr="00C21678">
              <w:rPr>
                <w:szCs w:val="16"/>
                <w:lang w:val="es-MX" w:eastAsia="es-PA"/>
              </w:rPr>
              <w:t>Porcentaje de defectos cuyo origen son errores de diseño.</w:t>
            </w:r>
          </w:p>
        </w:tc>
        <w:tc>
          <w:tcPr>
            <w:tcW w:w="1594" w:type="dxa"/>
            <w:tcBorders>
              <w:top w:val="nil"/>
              <w:left w:val="nil"/>
              <w:bottom w:val="single" w:sz="8" w:space="0" w:color="auto"/>
              <w:right w:val="single" w:sz="8" w:space="0" w:color="auto"/>
            </w:tcBorders>
            <w:vAlign w:val="center"/>
            <w:hideMark/>
          </w:tcPr>
          <w:p w14:paraId="11D6E067" w14:textId="77777777" w:rsidR="00C21678" w:rsidRPr="00C21678" w:rsidRDefault="00C21678" w:rsidP="00C21678">
            <w:pPr>
              <w:jc w:val="right"/>
              <w:rPr>
                <w:szCs w:val="16"/>
                <w:lang w:val="es-MX" w:eastAsia="es-PA"/>
              </w:rPr>
            </w:pPr>
            <w:r w:rsidRPr="00C21678">
              <w:rPr>
                <w:szCs w:val="16"/>
                <w:lang w:val="es-MX" w:eastAsia="es-PA"/>
              </w:rPr>
              <w:t>5%</w:t>
            </w:r>
          </w:p>
        </w:tc>
        <w:tc>
          <w:tcPr>
            <w:tcW w:w="1474" w:type="dxa"/>
            <w:tcBorders>
              <w:top w:val="nil"/>
              <w:left w:val="nil"/>
              <w:bottom w:val="single" w:sz="8" w:space="0" w:color="auto"/>
              <w:right w:val="single" w:sz="8" w:space="0" w:color="auto"/>
            </w:tcBorders>
            <w:vAlign w:val="center"/>
            <w:hideMark/>
          </w:tcPr>
          <w:p w14:paraId="7B6B9B2B" w14:textId="77777777" w:rsidR="00C21678" w:rsidRPr="00C21678" w:rsidRDefault="00C21678" w:rsidP="00C21678">
            <w:pPr>
              <w:jc w:val="right"/>
              <w:rPr>
                <w:szCs w:val="16"/>
                <w:lang w:val="es-MX" w:eastAsia="es-PA"/>
              </w:rPr>
            </w:pPr>
            <w:r w:rsidRPr="00C21678">
              <w:rPr>
                <w:szCs w:val="16"/>
                <w:lang w:val="es-MX" w:eastAsia="es-PA"/>
              </w:rPr>
              <w:t>10%</w:t>
            </w:r>
          </w:p>
        </w:tc>
        <w:tc>
          <w:tcPr>
            <w:tcW w:w="1843" w:type="dxa"/>
            <w:tcBorders>
              <w:top w:val="nil"/>
              <w:left w:val="nil"/>
              <w:bottom w:val="single" w:sz="8" w:space="0" w:color="auto"/>
              <w:right w:val="single" w:sz="8" w:space="0" w:color="auto"/>
            </w:tcBorders>
            <w:vAlign w:val="center"/>
            <w:hideMark/>
          </w:tcPr>
          <w:p w14:paraId="6A2CB2F6" w14:textId="77777777" w:rsidR="00C21678" w:rsidRPr="00C21678" w:rsidRDefault="00C21678" w:rsidP="00C21678">
            <w:pPr>
              <w:rPr>
                <w:szCs w:val="16"/>
                <w:lang w:val="es-MX" w:eastAsia="es-PA"/>
              </w:rPr>
            </w:pPr>
            <w:r w:rsidRPr="00C21678">
              <w:rPr>
                <w:szCs w:val="16"/>
                <w:lang w:val="es-MX" w:eastAsia="es-PA"/>
              </w:rPr>
              <w:t>Después del lanzamiento del producto software.</w:t>
            </w:r>
          </w:p>
        </w:tc>
        <w:tc>
          <w:tcPr>
            <w:tcW w:w="1424" w:type="dxa"/>
            <w:tcBorders>
              <w:top w:val="nil"/>
              <w:left w:val="nil"/>
              <w:bottom w:val="single" w:sz="8" w:space="0" w:color="auto"/>
              <w:right w:val="single" w:sz="8" w:space="0" w:color="auto"/>
            </w:tcBorders>
            <w:vAlign w:val="center"/>
          </w:tcPr>
          <w:p w14:paraId="40175443" w14:textId="4B9AF460" w:rsidR="00C21678" w:rsidRPr="00C21678" w:rsidRDefault="00C21678" w:rsidP="00C21678">
            <w:pPr>
              <w:jc w:val="center"/>
              <w:rPr>
                <w:szCs w:val="16"/>
                <w:lang w:val="es-MX" w:eastAsia="es-PA"/>
              </w:rPr>
            </w:pPr>
            <w:r w:rsidRPr="00C21678">
              <w:rPr>
                <w:lang w:val="es-PA"/>
              </w:rPr>
              <w:t>Revisión de arquitectura y revalidación del modelo</w:t>
            </w:r>
          </w:p>
        </w:tc>
      </w:tr>
      <w:tr w:rsidR="00C21678" w:rsidRPr="00C21678" w14:paraId="4B72A540" w14:textId="192D5038" w:rsidTr="00C21678">
        <w:trPr>
          <w:trHeight w:val="1212"/>
        </w:trPr>
        <w:tc>
          <w:tcPr>
            <w:tcW w:w="1594" w:type="dxa"/>
            <w:tcBorders>
              <w:top w:val="nil"/>
              <w:left w:val="single" w:sz="8" w:space="0" w:color="auto"/>
              <w:bottom w:val="single" w:sz="8" w:space="0" w:color="auto"/>
              <w:right w:val="single" w:sz="8" w:space="0" w:color="auto"/>
            </w:tcBorders>
            <w:vAlign w:val="center"/>
            <w:hideMark/>
          </w:tcPr>
          <w:p w14:paraId="08E3F384" w14:textId="77777777" w:rsidR="00C21678" w:rsidRPr="00C21678" w:rsidRDefault="00C21678" w:rsidP="00C21678">
            <w:pPr>
              <w:jc w:val="center"/>
              <w:rPr>
                <w:szCs w:val="16"/>
                <w:lang w:val="es-MX" w:eastAsia="es-PA"/>
              </w:rPr>
            </w:pPr>
            <w:r w:rsidRPr="00C21678">
              <w:rPr>
                <w:szCs w:val="16"/>
                <w:lang w:val="es-MX" w:eastAsia="es-PA"/>
              </w:rPr>
              <w:t>Desarrollo</w:t>
            </w:r>
          </w:p>
        </w:tc>
        <w:tc>
          <w:tcPr>
            <w:tcW w:w="2125" w:type="dxa"/>
            <w:tcBorders>
              <w:top w:val="nil"/>
              <w:left w:val="nil"/>
              <w:bottom w:val="single" w:sz="8" w:space="0" w:color="auto"/>
              <w:right w:val="single" w:sz="8" w:space="0" w:color="auto"/>
            </w:tcBorders>
            <w:vAlign w:val="center"/>
            <w:hideMark/>
          </w:tcPr>
          <w:p w14:paraId="2C01B5FE" w14:textId="77777777" w:rsidR="00C21678" w:rsidRPr="00C21678" w:rsidRDefault="00C21678" w:rsidP="00C21678">
            <w:pPr>
              <w:rPr>
                <w:szCs w:val="16"/>
                <w:lang w:val="es-MX" w:eastAsia="es-PA"/>
              </w:rPr>
            </w:pPr>
            <w:r w:rsidRPr="00C21678">
              <w:rPr>
                <w:szCs w:val="16"/>
                <w:lang w:val="es-MX" w:eastAsia="es-PA"/>
              </w:rPr>
              <w:t xml:space="preserve">Número de errores corregidos por cada error detectado en un </w:t>
            </w:r>
            <w:proofErr w:type="spellStart"/>
            <w:r w:rsidRPr="00C21678">
              <w:rPr>
                <w:szCs w:val="16"/>
                <w:lang w:val="es-MX" w:eastAsia="es-PA"/>
              </w:rPr>
              <w:t>commit</w:t>
            </w:r>
            <w:proofErr w:type="spellEnd"/>
            <w:r w:rsidRPr="00C21678">
              <w:rPr>
                <w:szCs w:val="16"/>
                <w:lang w:val="es-MX" w:eastAsia="es-PA"/>
              </w:rPr>
              <w:t>.</w:t>
            </w:r>
          </w:p>
        </w:tc>
        <w:tc>
          <w:tcPr>
            <w:tcW w:w="1594" w:type="dxa"/>
            <w:tcBorders>
              <w:top w:val="nil"/>
              <w:left w:val="nil"/>
              <w:bottom w:val="single" w:sz="8" w:space="0" w:color="auto"/>
              <w:right w:val="single" w:sz="8" w:space="0" w:color="auto"/>
            </w:tcBorders>
            <w:vAlign w:val="center"/>
            <w:hideMark/>
          </w:tcPr>
          <w:p w14:paraId="58AF9D1A" w14:textId="77777777" w:rsidR="00C21678" w:rsidRPr="00C21678" w:rsidRDefault="00C21678" w:rsidP="00C21678">
            <w:pPr>
              <w:jc w:val="right"/>
              <w:rPr>
                <w:szCs w:val="16"/>
                <w:lang w:val="es-MX" w:eastAsia="es-PA"/>
              </w:rPr>
            </w:pPr>
            <w:r w:rsidRPr="00C21678">
              <w:rPr>
                <w:szCs w:val="16"/>
                <w:lang w:val="es-MX" w:eastAsia="es-PA"/>
              </w:rPr>
              <w:t>95%</w:t>
            </w:r>
          </w:p>
        </w:tc>
        <w:tc>
          <w:tcPr>
            <w:tcW w:w="1474" w:type="dxa"/>
            <w:tcBorders>
              <w:top w:val="nil"/>
              <w:left w:val="nil"/>
              <w:bottom w:val="single" w:sz="8" w:space="0" w:color="auto"/>
              <w:right w:val="single" w:sz="8" w:space="0" w:color="auto"/>
            </w:tcBorders>
            <w:vAlign w:val="center"/>
            <w:hideMark/>
          </w:tcPr>
          <w:p w14:paraId="642AC164" w14:textId="77777777" w:rsidR="00C21678" w:rsidRPr="00C21678" w:rsidRDefault="00C21678" w:rsidP="00C21678">
            <w:pPr>
              <w:jc w:val="right"/>
              <w:rPr>
                <w:szCs w:val="16"/>
                <w:lang w:val="es-MX" w:eastAsia="es-PA"/>
              </w:rPr>
            </w:pPr>
            <w:r w:rsidRPr="00C21678">
              <w:rPr>
                <w:szCs w:val="16"/>
                <w:lang w:val="es-MX" w:eastAsia="es-PA"/>
              </w:rPr>
              <w:t>100%</w:t>
            </w:r>
          </w:p>
        </w:tc>
        <w:tc>
          <w:tcPr>
            <w:tcW w:w="1843" w:type="dxa"/>
            <w:tcBorders>
              <w:top w:val="nil"/>
              <w:left w:val="nil"/>
              <w:bottom w:val="single" w:sz="8" w:space="0" w:color="auto"/>
              <w:right w:val="single" w:sz="8" w:space="0" w:color="auto"/>
            </w:tcBorders>
            <w:vAlign w:val="center"/>
            <w:hideMark/>
          </w:tcPr>
          <w:p w14:paraId="5749F617" w14:textId="77777777" w:rsidR="00C21678" w:rsidRPr="00C21678" w:rsidRDefault="00C21678" w:rsidP="00C21678">
            <w:pPr>
              <w:rPr>
                <w:szCs w:val="16"/>
                <w:lang w:val="es-MX" w:eastAsia="es-PA"/>
              </w:rPr>
            </w:pPr>
            <w:r w:rsidRPr="00C21678">
              <w:rPr>
                <w:szCs w:val="16"/>
                <w:lang w:val="es-MX" w:eastAsia="es-PA"/>
              </w:rPr>
              <w:t>Por sprint</w:t>
            </w:r>
          </w:p>
        </w:tc>
        <w:tc>
          <w:tcPr>
            <w:tcW w:w="1424" w:type="dxa"/>
            <w:tcBorders>
              <w:top w:val="nil"/>
              <w:left w:val="nil"/>
              <w:bottom w:val="single" w:sz="8" w:space="0" w:color="auto"/>
              <w:right w:val="single" w:sz="8" w:space="0" w:color="auto"/>
            </w:tcBorders>
            <w:vAlign w:val="center"/>
          </w:tcPr>
          <w:p w14:paraId="7A6B3202" w14:textId="129DE703" w:rsidR="00C21678" w:rsidRPr="00C21678" w:rsidRDefault="00C21678" w:rsidP="00C21678">
            <w:pPr>
              <w:jc w:val="center"/>
              <w:rPr>
                <w:szCs w:val="16"/>
                <w:lang w:val="es-MX" w:eastAsia="es-PA"/>
              </w:rPr>
            </w:pPr>
            <w:r w:rsidRPr="00C21678">
              <w:rPr>
                <w:lang w:val="es-PA"/>
              </w:rPr>
              <w:t xml:space="preserve">Refactorización del código y revisión de </w:t>
            </w:r>
            <w:proofErr w:type="spellStart"/>
            <w:r w:rsidRPr="00C21678">
              <w:rPr>
                <w:lang w:val="es-PA"/>
              </w:rPr>
              <w:t>pull</w:t>
            </w:r>
            <w:proofErr w:type="spellEnd"/>
            <w:r w:rsidRPr="00C21678">
              <w:rPr>
                <w:lang w:val="es-PA"/>
              </w:rPr>
              <w:t xml:space="preserve"> </w:t>
            </w:r>
            <w:proofErr w:type="spellStart"/>
            <w:r w:rsidRPr="00C21678">
              <w:rPr>
                <w:lang w:val="es-PA"/>
              </w:rPr>
              <w:t>requests</w:t>
            </w:r>
            <w:proofErr w:type="spellEnd"/>
          </w:p>
        </w:tc>
      </w:tr>
      <w:tr w:rsidR="00C21678" w:rsidRPr="00C21678" w14:paraId="3CEEBCEF" w14:textId="5C076E18" w:rsidTr="00C21678">
        <w:trPr>
          <w:trHeight w:val="912"/>
        </w:trPr>
        <w:tc>
          <w:tcPr>
            <w:tcW w:w="1594" w:type="dxa"/>
            <w:tcBorders>
              <w:top w:val="nil"/>
              <w:left w:val="single" w:sz="8" w:space="0" w:color="auto"/>
              <w:bottom w:val="single" w:sz="8" w:space="0" w:color="auto"/>
              <w:right w:val="single" w:sz="8" w:space="0" w:color="auto"/>
            </w:tcBorders>
            <w:vAlign w:val="center"/>
            <w:hideMark/>
          </w:tcPr>
          <w:p w14:paraId="083A5A60" w14:textId="77777777" w:rsidR="00C21678" w:rsidRPr="00C21678" w:rsidRDefault="00C21678" w:rsidP="00C21678">
            <w:pPr>
              <w:jc w:val="center"/>
              <w:rPr>
                <w:szCs w:val="16"/>
                <w:lang w:val="es-MX" w:eastAsia="es-PA"/>
              </w:rPr>
            </w:pPr>
            <w:r w:rsidRPr="00C21678">
              <w:rPr>
                <w:szCs w:val="16"/>
                <w:lang w:val="es-MX" w:eastAsia="es-PA"/>
              </w:rPr>
              <w:t>Pruebas</w:t>
            </w:r>
          </w:p>
        </w:tc>
        <w:tc>
          <w:tcPr>
            <w:tcW w:w="2125" w:type="dxa"/>
            <w:tcBorders>
              <w:top w:val="nil"/>
              <w:left w:val="nil"/>
              <w:bottom w:val="single" w:sz="8" w:space="0" w:color="auto"/>
              <w:right w:val="single" w:sz="8" w:space="0" w:color="auto"/>
            </w:tcBorders>
            <w:vAlign w:val="center"/>
            <w:hideMark/>
          </w:tcPr>
          <w:p w14:paraId="41A9CB59" w14:textId="77777777" w:rsidR="00C21678" w:rsidRPr="00C21678" w:rsidRDefault="00C21678" w:rsidP="00C21678">
            <w:pPr>
              <w:rPr>
                <w:szCs w:val="16"/>
                <w:lang w:val="es-MX" w:eastAsia="es-PA"/>
              </w:rPr>
            </w:pPr>
            <w:r w:rsidRPr="00C21678">
              <w:rPr>
                <w:szCs w:val="16"/>
                <w:lang w:val="es-MX" w:eastAsia="es-PA"/>
              </w:rPr>
              <w:t>Porcentaje de casos de prueba exitosos</w:t>
            </w:r>
          </w:p>
        </w:tc>
        <w:tc>
          <w:tcPr>
            <w:tcW w:w="1594" w:type="dxa"/>
            <w:tcBorders>
              <w:top w:val="nil"/>
              <w:left w:val="nil"/>
              <w:bottom w:val="single" w:sz="8" w:space="0" w:color="auto"/>
              <w:right w:val="single" w:sz="8" w:space="0" w:color="auto"/>
            </w:tcBorders>
            <w:vAlign w:val="center"/>
            <w:hideMark/>
          </w:tcPr>
          <w:p w14:paraId="29EAF132" w14:textId="77777777" w:rsidR="00C21678" w:rsidRPr="00C21678" w:rsidRDefault="00C21678" w:rsidP="00C21678">
            <w:pPr>
              <w:jc w:val="right"/>
              <w:rPr>
                <w:szCs w:val="16"/>
                <w:lang w:val="es-MX" w:eastAsia="es-PA"/>
              </w:rPr>
            </w:pPr>
            <w:r w:rsidRPr="00C21678">
              <w:rPr>
                <w:szCs w:val="16"/>
                <w:lang w:val="es-MX" w:eastAsia="es-PA"/>
              </w:rPr>
              <w:t>88%</w:t>
            </w:r>
          </w:p>
        </w:tc>
        <w:tc>
          <w:tcPr>
            <w:tcW w:w="1474" w:type="dxa"/>
            <w:tcBorders>
              <w:top w:val="nil"/>
              <w:left w:val="nil"/>
              <w:bottom w:val="single" w:sz="8" w:space="0" w:color="auto"/>
              <w:right w:val="single" w:sz="8" w:space="0" w:color="auto"/>
            </w:tcBorders>
            <w:vAlign w:val="center"/>
            <w:hideMark/>
          </w:tcPr>
          <w:p w14:paraId="3533D92A" w14:textId="77777777" w:rsidR="00C21678" w:rsidRPr="00C21678" w:rsidRDefault="00C21678" w:rsidP="00C21678">
            <w:pPr>
              <w:jc w:val="right"/>
              <w:rPr>
                <w:szCs w:val="16"/>
                <w:lang w:val="es-MX" w:eastAsia="es-PA"/>
              </w:rPr>
            </w:pPr>
            <w:r w:rsidRPr="00C21678">
              <w:rPr>
                <w:szCs w:val="16"/>
                <w:lang w:val="es-MX" w:eastAsia="es-PA"/>
              </w:rPr>
              <w:t>100%</w:t>
            </w:r>
          </w:p>
        </w:tc>
        <w:tc>
          <w:tcPr>
            <w:tcW w:w="1843" w:type="dxa"/>
            <w:tcBorders>
              <w:top w:val="nil"/>
              <w:left w:val="nil"/>
              <w:bottom w:val="single" w:sz="8" w:space="0" w:color="auto"/>
              <w:right w:val="single" w:sz="8" w:space="0" w:color="auto"/>
            </w:tcBorders>
            <w:vAlign w:val="center"/>
            <w:hideMark/>
          </w:tcPr>
          <w:p w14:paraId="211EFD79" w14:textId="77777777" w:rsidR="00C21678" w:rsidRPr="00C21678" w:rsidRDefault="00C21678" w:rsidP="00C21678">
            <w:pPr>
              <w:rPr>
                <w:szCs w:val="16"/>
                <w:lang w:val="es-MX" w:eastAsia="es-PA"/>
              </w:rPr>
            </w:pPr>
            <w:r w:rsidRPr="00C21678">
              <w:rPr>
                <w:szCs w:val="16"/>
                <w:lang w:val="es-MX" w:eastAsia="es-PA"/>
              </w:rPr>
              <w:t>Al finalizar la fase de pruebas</w:t>
            </w:r>
          </w:p>
        </w:tc>
        <w:tc>
          <w:tcPr>
            <w:tcW w:w="1424" w:type="dxa"/>
            <w:tcBorders>
              <w:top w:val="nil"/>
              <w:left w:val="nil"/>
              <w:bottom w:val="single" w:sz="8" w:space="0" w:color="auto"/>
              <w:right w:val="single" w:sz="8" w:space="0" w:color="auto"/>
            </w:tcBorders>
            <w:vAlign w:val="center"/>
          </w:tcPr>
          <w:p w14:paraId="24176D0E" w14:textId="4EB4134A" w:rsidR="00C21678" w:rsidRPr="00C21678" w:rsidRDefault="00C21678" w:rsidP="00C21678">
            <w:pPr>
              <w:jc w:val="center"/>
              <w:rPr>
                <w:szCs w:val="16"/>
                <w:lang w:val="es-MX" w:eastAsia="es-PA"/>
              </w:rPr>
            </w:pPr>
            <w:r w:rsidRPr="00C21678">
              <w:rPr>
                <w:lang w:val="es-PA"/>
              </w:rPr>
              <w:t>Añadir pruebas unitarias adicionales / corrección de errores</w:t>
            </w:r>
          </w:p>
        </w:tc>
      </w:tr>
      <w:tr w:rsidR="00C21678" w:rsidRPr="00C21678" w14:paraId="5FECADDE" w14:textId="7C11CA8E" w:rsidTr="00C21678">
        <w:trPr>
          <w:trHeight w:val="912"/>
        </w:trPr>
        <w:tc>
          <w:tcPr>
            <w:tcW w:w="1594" w:type="dxa"/>
            <w:tcBorders>
              <w:top w:val="nil"/>
              <w:left w:val="single" w:sz="8" w:space="0" w:color="auto"/>
              <w:bottom w:val="single" w:sz="8" w:space="0" w:color="auto"/>
              <w:right w:val="single" w:sz="8" w:space="0" w:color="auto"/>
            </w:tcBorders>
            <w:vAlign w:val="center"/>
            <w:hideMark/>
          </w:tcPr>
          <w:p w14:paraId="2DD2FC96" w14:textId="77777777" w:rsidR="00C21678" w:rsidRPr="00C21678" w:rsidRDefault="00C21678" w:rsidP="00C21678">
            <w:pPr>
              <w:jc w:val="center"/>
              <w:rPr>
                <w:szCs w:val="16"/>
                <w:lang w:val="es-MX" w:eastAsia="es-PA"/>
              </w:rPr>
            </w:pPr>
            <w:r w:rsidRPr="00C21678">
              <w:rPr>
                <w:szCs w:val="16"/>
                <w:lang w:val="es-MX" w:eastAsia="es-PA"/>
              </w:rPr>
              <w:t>Despliegue</w:t>
            </w:r>
          </w:p>
        </w:tc>
        <w:tc>
          <w:tcPr>
            <w:tcW w:w="2125" w:type="dxa"/>
            <w:tcBorders>
              <w:top w:val="nil"/>
              <w:left w:val="nil"/>
              <w:bottom w:val="single" w:sz="8" w:space="0" w:color="auto"/>
              <w:right w:val="single" w:sz="8" w:space="0" w:color="auto"/>
            </w:tcBorders>
            <w:vAlign w:val="center"/>
            <w:hideMark/>
          </w:tcPr>
          <w:p w14:paraId="1230BF37" w14:textId="77777777" w:rsidR="00C21678" w:rsidRPr="00C21678" w:rsidRDefault="00C21678" w:rsidP="00C21678">
            <w:pPr>
              <w:rPr>
                <w:szCs w:val="16"/>
                <w:lang w:val="es-MX" w:eastAsia="es-PA"/>
              </w:rPr>
            </w:pPr>
            <w:r w:rsidRPr="00C21678">
              <w:rPr>
                <w:szCs w:val="16"/>
                <w:lang w:val="es-MX" w:eastAsia="es-PA"/>
              </w:rPr>
              <w:t>Número de defectos identificados antes del despliegue</w:t>
            </w:r>
          </w:p>
        </w:tc>
        <w:tc>
          <w:tcPr>
            <w:tcW w:w="1594" w:type="dxa"/>
            <w:tcBorders>
              <w:top w:val="nil"/>
              <w:left w:val="nil"/>
              <w:bottom w:val="single" w:sz="8" w:space="0" w:color="auto"/>
              <w:right w:val="single" w:sz="8" w:space="0" w:color="auto"/>
            </w:tcBorders>
            <w:vAlign w:val="center"/>
            <w:hideMark/>
          </w:tcPr>
          <w:p w14:paraId="732467B6" w14:textId="77777777" w:rsidR="00C21678" w:rsidRPr="00C21678" w:rsidRDefault="00C21678" w:rsidP="00C21678">
            <w:pPr>
              <w:jc w:val="right"/>
              <w:rPr>
                <w:szCs w:val="16"/>
                <w:lang w:val="es-MX" w:eastAsia="es-PA"/>
              </w:rPr>
            </w:pPr>
            <w:r w:rsidRPr="00C21678">
              <w:rPr>
                <w:szCs w:val="16"/>
                <w:lang w:val="es-MX" w:eastAsia="es-PA"/>
              </w:rPr>
              <w:t>5</w:t>
            </w:r>
          </w:p>
        </w:tc>
        <w:tc>
          <w:tcPr>
            <w:tcW w:w="1474" w:type="dxa"/>
            <w:tcBorders>
              <w:top w:val="nil"/>
              <w:left w:val="nil"/>
              <w:bottom w:val="single" w:sz="8" w:space="0" w:color="auto"/>
              <w:right w:val="single" w:sz="8" w:space="0" w:color="auto"/>
            </w:tcBorders>
            <w:vAlign w:val="center"/>
            <w:hideMark/>
          </w:tcPr>
          <w:p w14:paraId="56AB9CF0" w14:textId="77777777" w:rsidR="00C21678" w:rsidRPr="00C21678" w:rsidRDefault="00C21678" w:rsidP="00C21678">
            <w:pPr>
              <w:jc w:val="right"/>
              <w:rPr>
                <w:szCs w:val="16"/>
                <w:lang w:val="es-MX" w:eastAsia="es-PA"/>
              </w:rPr>
            </w:pPr>
            <w:r w:rsidRPr="00C21678">
              <w:rPr>
                <w:szCs w:val="16"/>
                <w:lang w:val="es-MX" w:eastAsia="es-PA"/>
              </w:rPr>
              <w:t>9</w:t>
            </w:r>
          </w:p>
        </w:tc>
        <w:tc>
          <w:tcPr>
            <w:tcW w:w="1843" w:type="dxa"/>
            <w:tcBorders>
              <w:top w:val="nil"/>
              <w:left w:val="nil"/>
              <w:bottom w:val="single" w:sz="8" w:space="0" w:color="auto"/>
              <w:right w:val="single" w:sz="8" w:space="0" w:color="auto"/>
            </w:tcBorders>
            <w:vAlign w:val="center"/>
            <w:hideMark/>
          </w:tcPr>
          <w:p w14:paraId="10B08BB7" w14:textId="77777777" w:rsidR="00C21678" w:rsidRPr="00C21678" w:rsidRDefault="00C21678" w:rsidP="00C21678">
            <w:pPr>
              <w:rPr>
                <w:szCs w:val="16"/>
                <w:lang w:val="es-MX" w:eastAsia="es-PA"/>
              </w:rPr>
            </w:pPr>
            <w:r w:rsidRPr="00C21678">
              <w:rPr>
                <w:szCs w:val="16"/>
                <w:lang w:val="es-MX" w:eastAsia="es-PA"/>
              </w:rPr>
              <w:t>Antes del lanzamiento del producto software.</w:t>
            </w:r>
          </w:p>
        </w:tc>
        <w:tc>
          <w:tcPr>
            <w:tcW w:w="1424" w:type="dxa"/>
            <w:tcBorders>
              <w:top w:val="nil"/>
              <w:left w:val="nil"/>
              <w:bottom w:val="single" w:sz="8" w:space="0" w:color="auto"/>
              <w:right w:val="single" w:sz="8" w:space="0" w:color="auto"/>
            </w:tcBorders>
            <w:vAlign w:val="center"/>
          </w:tcPr>
          <w:p w14:paraId="5194AE95" w14:textId="6D54D65F" w:rsidR="00C21678" w:rsidRPr="00C21678" w:rsidRDefault="00C21678" w:rsidP="00C21678">
            <w:pPr>
              <w:jc w:val="center"/>
              <w:rPr>
                <w:szCs w:val="16"/>
                <w:lang w:val="es-MX" w:eastAsia="es-PA"/>
              </w:rPr>
            </w:pPr>
            <w:r w:rsidRPr="00C21678">
              <w:rPr>
                <w:lang w:val="es-PA"/>
              </w:rPr>
              <w:t xml:space="preserve">Revisión de </w:t>
            </w:r>
            <w:proofErr w:type="spellStart"/>
            <w:r w:rsidRPr="00C21678">
              <w:rPr>
                <w:lang w:val="es-PA"/>
              </w:rPr>
              <w:t>checklist</w:t>
            </w:r>
            <w:proofErr w:type="spellEnd"/>
            <w:r w:rsidRPr="00C21678">
              <w:rPr>
                <w:lang w:val="es-PA"/>
              </w:rPr>
              <w:t xml:space="preserve"> de QA / pruebas de regresión</w:t>
            </w:r>
          </w:p>
        </w:tc>
      </w:tr>
    </w:tbl>
    <w:p w14:paraId="15D6F4F1" w14:textId="77777777" w:rsidR="00756F15" w:rsidRDefault="00756F15" w:rsidP="00756F15">
      <w:pPr>
        <w:rPr>
          <w:b/>
          <w:color w:val="808080"/>
          <w:lang w:val="es-PA"/>
        </w:rPr>
      </w:pPr>
    </w:p>
    <w:p w14:paraId="7E736B2E" w14:textId="77777777" w:rsidR="00C21678" w:rsidRDefault="00C21678" w:rsidP="00756F15">
      <w:pPr>
        <w:rPr>
          <w:b/>
          <w:color w:val="808080"/>
          <w:lang w:val="es-PA"/>
        </w:rPr>
      </w:pPr>
    </w:p>
    <w:p w14:paraId="3A5848E3" w14:textId="77777777" w:rsidR="00C21678" w:rsidRDefault="00C21678" w:rsidP="00756F15">
      <w:pPr>
        <w:rPr>
          <w:b/>
          <w:color w:val="808080"/>
          <w:lang w:val="es-PA"/>
        </w:rPr>
      </w:pPr>
    </w:p>
    <w:p w14:paraId="2626BD84" w14:textId="77777777" w:rsidR="00C21678" w:rsidRDefault="00C21678" w:rsidP="00756F15">
      <w:pPr>
        <w:rPr>
          <w:b/>
          <w:color w:val="808080"/>
          <w:lang w:val="es-PA"/>
        </w:rPr>
      </w:pPr>
    </w:p>
    <w:p w14:paraId="5CBA181E" w14:textId="77777777" w:rsidR="00C21678" w:rsidRDefault="00C21678" w:rsidP="00756F15">
      <w:pPr>
        <w:rPr>
          <w:b/>
          <w:color w:val="808080"/>
          <w:lang w:val="es-PA"/>
        </w:rPr>
      </w:pPr>
    </w:p>
    <w:p w14:paraId="204372D7" w14:textId="77777777" w:rsidR="00C21678" w:rsidRDefault="00C21678" w:rsidP="00756F15">
      <w:pPr>
        <w:rPr>
          <w:b/>
          <w:color w:val="808080"/>
          <w:lang w:val="es-PA"/>
        </w:rPr>
      </w:pPr>
    </w:p>
    <w:p w14:paraId="54695BCF" w14:textId="77777777" w:rsidR="00C21678" w:rsidRDefault="00C21678" w:rsidP="00756F15">
      <w:pPr>
        <w:rPr>
          <w:b/>
          <w:color w:val="808080"/>
          <w:lang w:val="es-PA"/>
        </w:rPr>
      </w:pPr>
    </w:p>
    <w:p w14:paraId="702DF0BE" w14:textId="77777777" w:rsidR="00C21678" w:rsidRDefault="00C21678" w:rsidP="00756F15">
      <w:pPr>
        <w:rPr>
          <w:b/>
          <w:color w:val="808080"/>
          <w:lang w:val="es-PA"/>
        </w:rPr>
      </w:pPr>
    </w:p>
    <w:p w14:paraId="2E63D2FF" w14:textId="77777777" w:rsidR="00C21678" w:rsidRDefault="00C21678" w:rsidP="00756F15">
      <w:pPr>
        <w:rPr>
          <w:b/>
          <w:color w:val="808080"/>
          <w:lang w:val="es-PA"/>
        </w:rPr>
      </w:pPr>
    </w:p>
    <w:p w14:paraId="59A19817" w14:textId="77777777" w:rsidR="00C21678" w:rsidRPr="004538B5" w:rsidRDefault="00C21678" w:rsidP="00756F15">
      <w:pPr>
        <w:rPr>
          <w:b/>
          <w:color w:val="808080"/>
          <w:lang w:val="es-PA"/>
        </w:rPr>
      </w:pPr>
    </w:p>
    <w:p w14:paraId="249380EF" w14:textId="6445F16E" w:rsidR="00C21678" w:rsidRPr="00356160" w:rsidRDefault="00C21678" w:rsidP="00C21678">
      <w:pPr>
        <w:spacing w:before="240" w:after="240"/>
        <w:jc w:val="both"/>
        <w:rPr>
          <w:b/>
          <w:bCs/>
          <w:color w:val="7B7B7B" w:themeColor="accent3" w:themeShade="BF"/>
          <w:lang w:val="es-ES"/>
        </w:rPr>
      </w:pPr>
      <w:r w:rsidRPr="00356160">
        <w:rPr>
          <w:b/>
          <w:bCs/>
          <w:color w:val="7B7B7B" w:themeColor="accent3" w:themeShade="BF"/>
          <w:lang w:val="es-ES"/>
        </w:rPr>
        <w:lastRenderedPageBreak/>
        <w:t>Tabla 9-</w:t>
      </w:r>
      <w:r>
        <w:rPr>
          <w:b/>
          <w:bCs/>
          <w:color w:val="7B7B7B" w:themeColor="accent3" w:themeShade="BF"/>
          <w:lang w:val="es-ES"/>
        </w:rPr>
        <w:t>2</w:t>
      </w:r>
      <w:r w:rsidRPr="00356160">
        <w:rPr>
          <w:b/>
          <w:bCs/>
          <w:color w:val="7B7B7B" w:themeColor="accent3" w:themeShade="BF"/>
          <w:lang w:val="es-ES"/>
        </w:rPr>
        <w:t>. Roles Específicos</w:t>
      </w:r>
    </w:p>
    <w:tbl>
      <w:tblPr>
        <w:tblStyle w:val="Tablaconcuadrcula"/>
        <w:tblW w:w="0" w:type="auto"/>
        <w:shd w:val="clear" w:color="auto" w:fill="DEEAF6" w:themeFill="accent1" w:themeFillTint="33"/>
        <w:tblLook w:val="04A0" w:firstRow="1" w:lastRow="0" w:firstColumn="1" w:lastColumn="0" w:noHBand="0" w:noVBand="1"/>
      </w:tblPr>
      <w:tblGrid>
        <w:gridCol w:w="1996"/>
        <w:gridCol w:w="1986"/>
        <w:gridCol w:w="2137"/>
        <w:gridCol w:w="1988"/>
        <w:gridCol w:w="1957"/>
      </w:tblGrid>
      <w:tr w:rsidR="00C21678" w:rsidRPr="00356160" w14:paraId="22890AA6" w14:textId="77777777" w:rsidTr="00AB08A0">
        <w:tc>
          <w:tcPr>
            <w:tcW w:w="1996" w:type="dxa"/>
            <w:shd w:val="clear" w:color="auto" w:fill="2E74B5" w:themeFill="accent1" w:themeFillShade="BF"/>
          </w:tcPr>
          <w:p w14:paraId="49C6099F" w14:textId="77777777" w:rsidR="00C21678" w:rsidRPr="00356160" w:rsidRDefault="00C21678" w:rsidP="00AB08A0">
            <w:pPr>
              <w:jc w:val="center"/>
              <w:rPr>
                <w:b/>
                <w:bCs/>
                <w:sz w:val="24"/>
                <w:szCs w:val="24"/>
                <w:lang w:val="es-ES"/>
              </w:rPr>
            </w:pPr>
            <w:r w:rsidRPr="00356160">
              <w:rPr>
                <w:b/>
                <w:bCs/>
                <w:sz w:val="24"/>
                <w:szCs w:val="24"/>
                <w:lang w:val="es-ES"/>
              </w:rPr>
              <w:t>Rol</w:t>
            </w:r>
          </w:p>
        </w:tc>
        <w:tc>
          <w:tcPr>
            <w:tcW w:w="1986" w:type="dxa"/>
            <w:shd w:val="clear" w:color="auto" w:fill="2E74B5" w:themeFill="accent1" w:themeFillShade="BF"/>
          </w:tcPr>
          <w:p w14:paraId="4D6BE676" w14:textId="77777777" w:rsidR="00C21678" w:rsidRPr="00356160" w:rsidRDefault="00C21678" w:rsidP="00AB08A0">
            <w:pPr>
              <w:jc w:val="center"/>
              <w:rPr>
                <w:b/>
                <w:bCs/>
                <w:sz w:val="24"/>
                <w:szCs w:val="24"/>
                <w:lang w:val="es-ES"/>
              </w:rPr>
            </w:pPr>
            <w:r w:rsidRPr="00356160">
              <w:rPr>
                <w:b/>
                <w:bCs/>
                <w:sz w:val="24"/>
                <w:szCs w:val="24"/>
                <w:lang w:val="es-ES"/>
              </w:rPr>
              <w:t>Función</w:t>
            </w:r>
          </w:p>
        </w:tc>
        <w:tc>
          <w:tcPr>
            <w:tcW w:w="2137" w:type="dxa"/>
            <w:shd w:val="clear" w:color="auto" w:fill="2E74B5" w:themeFill="accent1" w:themeFillShade="BF"/>
          </w:tcPr>
          <w:p w14:paraId="3F752491" w14:textId="77777777" w:rsidR="00C21678" w:rsidRPr="00356160" w:rsidRDefault="00C21678" w:rsidP="00AB08A0">
            <w:pPr>
              <w:jc w:val="center"/>
              <w:rPr>
                <w:b/>
                <w:bCs/>
                <w:sz w:val="24"/>
                <w:szCs w:val="24"/>
                <w:lang w:val="es-ES"/>
              </w:rPr>
            </w:pPr>
            <w:r w:rsidRPr="00356160">
              <w:rPr>
                <w:b/>
                <w:bCs/>
                <w:sz w:val="24"/>
                <w:szCs w:val="24"/>
                <w:lang w:val="es-ES"/>
              </w:rPr>
              <w:t>Responsabilidad Principal</w:t>
            </w:r>
          </w:p>
        </w:tc>
        <w:tc>
          <w:tcPr>
            <w:tcW w:w="1988" w:type="dxa"/>
            <w:shd w:val="clear" w:color="auto" w:fill="2E74B5" w:themeFill="accent1" w:themeFillShade="BF"/>
          </w:tcPr>
          <w:p w14:paraId="0C08B781" w14:textId="77777777" w:rsidR="00C21678" w:rsidRPr="00356160" w:rsidRDefault="00C21678" w:rsidP="00AB08A0">
            <w:pPr>
              <w:jc w:val="center"/>
              <w:rPr>
                <w:b/>
                <w:bCs/>
                <w:sz w:val="24"/>
                <w:szCs w:val="24"/>
                <w:lang w:val="es-ES"/>
              </w:rPr>
            </w:pPr>
            <w:r w:rsidRPr="00356160">
              <w:rPr>
                <w:b/>
                <w:bCs/>
                <w:sz w:val="24"/>
                <w:szCs w:val="24"/>
                <w:lang w:val="es-ES"/>
              </w:rPr>
              <w:t>Encargado</w:t>
            </w:r>
          </w:p>
        </w:tc>
        <w:tc>
          <w:tcPr>
            <w:tcW w:w="1957" w:type="dxa"/>
            <w:shd w:val="clear" w:color="auto" w:fill="2E74B5" w:themeFill="accent1" w:themeFillShade="BF"/>
          </w:tcPr>
          <w:p w14:paraId="457487C3" w14:textId="77777777" w:rsidR="00C21678" w:rsidRPr="00356160" w:rsidRDefault="00C21678" w:rsidP="00AB08A0">
            <w:pPr>
              <w:jc w:val="center"/>
              <w:rPr>
                <w:b/>
                <w:bCs/>
                <w:sz w:val="24"/>
                <w:szCs w:val="24"/>
                <w:lang w:val="es-ES"/>
              </w:rPr>
            </w:pPr>
            <w:r w:rsidRPr="00356160">
              <w:rPr>
                <w:b/>
                <w:bCs/>
                <w:sz w:val="24"/>
                <w:szCs w:val="24"/>
                <w:lang w:val="es-ES"/>
              </w:rPr>
              <w:t>Fase</w:t>
            </w:r>
          </w:p>
        </w:tc>
      </w:tr>
      <w:tr w:rsidR="00C21678" w:rsidRPr="00356160" w14:paraId="6B75B6F3" w14:textId="77777777" w:rsidTr="00AB08A0">
        <w:tc>
          <w:tcPr>
            <w:tcW w:w="1996" w:type="dxa"/>
            <w:shd w:val="clear" w:color="auto" w:fill="DEEAF6" w:themeFill="accent1" w:themeFillTint="33"/>
            <w:vAlign w:val="center"/>
          </w:tcPr>
          <w:p w14:paraId="7E6A4EBA" w14:textId="77777777" w:rsidR="00C21678" w:rsidRPr="00356160" w:rsidRDefault="00C21678" w:rsidP="00AB08A0">
            <w:pPr>
              <w:jc w:val="center"/>
              <w:rPr>
                <w:lang w:val="es-ES"/>
              </w:rPr>
            </w:pPr>
            <w:r w:rsidRPr="00356160">
              <w:rPr>
                <w:lang w:val="es-ES"/>
              </w:rPr>
              <w:t>Analista de Calidad de Requisitos</w:t>
            </w:r>
          </w:p>
        </w:tc>
        <w:tc>
          <w:tcPr>
            <w:tcW w:w="1986" w:type="dxa"/>
            <w:shd w:val="clear" w:color="auto" w:fill="DEEAF6" w:themeFill="accent1" w:themeFillTint="33"/>
            <w:vAlign w:val="center"/>
          </w:tcPr>
          <w:p w14:paraId="4F5B4043" w14:textId="77777777" w:rsidR="00C21678" w:rsidRPr="00356160" w:rsidRDefault="00C21678" w:rsidP="00AB08A0">
            <w:pPr>
              <w:jc w:val="center"/>
              <w:rPr>
                <w:lang w:val="es-ES"/>
              </w:rPr>
            </w:pPr>
            <w:r w:rsidRPr="00356160">
              <w:rPr>
                <w:lang w:val="es-ES"/>
              </w:rPr>
              <w:t>Verifica la completitud, claridad y consistencia de los requisitos tanto funcionales como no funcionales.</w:t>
            </w:r>
          </w:p>
        </w:tc>
        <w:tc>
          <w:tcPr>
            <w:tcW w:w="2137" w:type="dxa"/>
            <w:shd w:val="clear" w:color="auto" w:fill="DEEAF6" w:themeFill="accent1" w:themeFillTint="33"/>
            <w:vAlign w:val="center"/>
          </w:tcPr>
          <w:p w14:paraId="7ABD2C91" w14:textId="77777777" w:rsidR="00C21678" w:rsidRPr="00356160" w:rsidRDefault="00C21678" w:rsidP="00AB08A0">
            <w:pPr>
              <w:jc w:val="center"/>
              <w:rPr>
                <w:lang w:val="es-ES"/>
              </w:rPr>
            </w:pPr>
            <w:r w:rsidRPr="00356160">
              <w:rPr>
                <w:lang w:val="es-ES"/>
              </w:rPr>
              <w:t>Realiza métricas como: cantidad de requisitos ambiguos, trazabilidad, defectos por omisión.</w:t>
            </w:r>
          </w:p>
        </w:tc>
        <w:tc>
          <w:tcPr>
            <w:tcW w:w="1988" w:type="dxa"/>
            <w:shd w:val="clear" w:color="auto" w:fill="DEEAF6" w:themeFill="accent1" w:themeFillTint="33"/>
            <w:vAlign w:val="center"/>
          </w:tcPr>
          <w:p w14:paraId="4663BBE6" w14:textId="77777777" w:rsidR="00C21678" w:rsidRPr="00356160" w:rsidRDefault="00C21678" w:rsidP="00AB08A0">
            <w:pPr>
              <w:jc w:val="center"/>
              <w:rPr>
                <w:lang w:val="es-ES"/>
              </w:rPr>
            </w:pPr>
            <w:r w:rsidRPr="00356160">
              <w:rPr>
                <w:lang w:val="es-ES"/>
              </w:rPr>
              <w:t xml:space="preserve">Eloy </w:t>
            </w:r>
            <w:proofErr w:type="spellStart"/>
            <w:r w:rsidRPr="00356160">
              <w:rPr>
                <w:lang w:val="es-ES"/>
              </w:rPr>
              <w:t>Tulipano</w:t>
            </w:r>
            <w:proofErr w:type="spellEnd"/>
          </w:p>
        </w:tc>
        <w:tc>
          <w:tcPr>
            <w:tcW w:w="1957" w:type="dxa"/>
            <w:shd w:val="clear" w:color="auto" w:fill="DEEAF6" w:themeFill="accent1" w:themeFillTint="33"/>
            <w:vAlign w:val="center"/>
          </w:tcPr>
          <w:p w14:paraId="7B2C3EE4" w14:textId="77777777" w:rsidR="00C21678" w:rsidRPr="00356160" w:rsidRDefault="00C21678" w:rsidP="00AB08A0">
            <w:pPr>
              <w:jc w:val="center"/>
              <w:rPr>
                <w:lang w:val="es-ES"/>
              </w:rPr>
            </w:pPr>
            <w:r w:rsidRPr="00C21678">
              <w:rPr>
                <w:szCs w:val="16"/>
                <w:lang w:val="es-MX" w:eastAsia="es-PA"/>
              </w:rPr>
              <w:t>Definición</w:t>
            </w:r>
          </w:p>
        </w:tc>
      </w:tr>
      <w:tr w:rsidR="00C21678" w:rsidRPr="00356160" w14:paraId="36247B69" w14:textId="77777777" w:rsidTr="00AB08A0">
        <w:trPr>
          <w:trHeight w:val="1347"/>
        </w:trPr>
        <w:tc>
          <w:tcPr>
            <w:tcW w:w="1996" w:type="dxa"/>
            <w:vMerge w:val="restart"/>
            <w:shd w:val="clear" w:color="auto" w:fill="DEEAF6" w:themeFill="accent1" w:themeFillTint="33"/>
            <w:vAlign w:val="center"/>
          </w:tcPr>
          <w:p w14:paraId="1DF86783" w14:textId="77777777" w:rsidR="00C21678" w:rsidRPr="00356160" w:rsidRDefault="00C21678" w:rsidP="00AB08A0">
            <w:pPr>
              <w:jc w:val="center"/>
              <w:rPr>
                <w:lang w:val="es-ES"/>
              </w:rPr>
            </w:pPr>
            <w:r w:rsidRPr="00356160">
              <w:rPr>
                <w:lang w:val="es-ES"/>
              </w:rPr>
              <w:t>Arquitectos de Software</w:t>
            </w:r>
          </w:p>
        </w:tc>
        <w:tc>
          <w:tcPr>
            <w:tcW w:w="1986" w:type="dxa"/>
            <w:vMerge w:val="restart"/>
            <w:shd w:val="clear" w:color="auto" w:fill="DEEAF6" w:themeFill="accent1" w:themeFillTint="33"/>
            <w:vAlign w:val="center"/>
          </w:tcPr>
          <w:p w14:paraId="5DA7E155" w14:textId="77777777" w:rsidR="00C21678" w:rsidRPr="00356160" w:rsidRDefault="00C21678" w:rsidP="00AB08A0">
            <w:pPr>
              <w:jc w:val="center"/>
              <w:rPr>
                <w:lang w:val="es-ES"/>
              </w:rPr>
            </w:pPr>
            <w:r w:rsidRPr="00356160">
              <w:rPr>
                <w:lang w:val="es-ES"/>
              </w:rPr>
              <w:t>Diseña la estructura general del sistema y define los componentes clave. Supervisa las decisiones técnicas y asegura que el diseño sea escalable, mantenible y alineado con los requisitos.</w:t>
            </w:r>
          </w:p>
        </w:tc>
        <w:tc>
          <w:tcPr>
            <w:tcW w:w="2137" w:type="dxa"/>
            <w:vMerge w:val="restart"/>
            <w:shd w:val="clear" w:color="auto" w:fill="DEEAF6" w:themeFill="accent1" w:themeFillTint="33"/>
            <w:vAlign w:val="center"/>
          </w:tcPr>
          <w:p w14:paraId="0C7C646E" w14:textId="77777777" w:rsidR="00C21678" w:rsidRPr="00356160" w:rsidRDefault="00C21678" w:rsidP="00AB08A0">
            <w:pPr>
              <w:jc w:val="center"/>
              <w:rPr>
                <w:lang w:val="es-ES"/>
              </w:rPr>
            </w:pPr>
            <w:r w:rsidRPr="00356160">
              <w:rPr>
                <w:lang w:val="es-ES"/>
              </w:rPr>
              <w:t>Asegurar que la arquitectura del sistema sea escalable, mantenible, segura y alineada con los requisitos del proyecto.</w:t>
            </w:r>
          </w:p>
        </w:tc>
        <w:tc>
          <w:tcPr>
            <w:tcW w:w="1988" w:type="dxa"/>
            <w:shd w:val="clear" w:color="auto" w:fill="DEEAF6" w:themeFill="accent1" w:themeFillTint="33"/>
            <w:vAlign w:val="center"/>
          </w:tcPr>
          <w:p w14:paraId="1B258EAE" w14:textId="77777777" w:rsidR="00C21678" w:rsidRPr="00356160" w:rsidRDefault="00C21678" w:rsidP="00AB08A0">
            <w:pPr>
              <w:jc w:val="center"/>
              <w:rPr>
                <w:lang w:val="es-ES"/>
              </w:rPr>
            </w:pPr>
            <w:r w:rsidRPr="00356160">
              <w:rPr>
                <w:lang w:val="es-ES"/>
              </w:rPr>
              <w:t>Imanol Rodríguez</w:t>
            </w:r>
          </w:p>
        </w:tc>
        <w:tc>
          <w:tcPr>
            <w:tcW w:w="1957" w:type="dxa"/>
            <w:vMerge w:val="restart"/>
            <w:shd w:val="clear" w:color="auto" w:fill="DEEAF6" w:themeFill="accent1" w:themeFillTint="33"/>
            <w:vAlign w:val="center"/>
          </w:tcPr>
          <w:p w14:paraId="0ADF5DF7" w14:textId="77777777" w:rsidR="00C21678" w:rsidRPr="00356160" w:rsidRDefault="00C21678" w:rsidP="00AB08A0">
            <w:pPr>
              <w:jc w:val="center"/>
              <w:rPr>
                <w:lang w:val="es-ES"/>
              </w:rPr>
            </w:pPr>
            <w:r w:rsidRPr="00C21678">
              <w:rPr>
                <w:szCs w:val="16"/>
                <w:lang w:val="es-MX" w:eastAsia="es-PA"/>
              </w:rPr>
              <w:t>Diseño</w:t>
            </w:r>
          </w:p>
        </w:tc>
      </w:tr>
      <w:tr w:rsidR="00C21678" w:rsidRPr="00356160" w14:paraId="2FE793B0" w14:textId="77777777" w:rsidTr="00AB08A0">
        <w:trPr>
          <w:trHeight w:val="1414"/>
        </w:trPr>
        <w:tc>
          <w:tcPr>
            <w:tcW w:w="1996" w:type="dxa"/>
            <w:vMerge/>
            <w:shd w:val="clear" w:color="auto" w:fill="DEEAF6" w:themeFill="accent1" w:themeFillTint="33"/>
            <w:vAlign w:val="center"/>
          </w:tcPr>
          <w:p w14:paraId="309F4B34" w14:textId="77777777" w:rsidR="00C21678" w:rsidRPr="00356160" w:rsidRDefault="00C21678" w:rsidP="00AB08A0">
            <w:pPr>
              <w:jc w:val="center"/>
              <w:rPr>
                <w:lang w:val="es-ES"/>
              </w:rPr>
            </w:pPr>
          </w:p>
        </w:tc>
        <w:tc>
          <w:tcPr>
            <w:tcW w:w="1986" w:type="dxa"/>
            <w:vMerge/>
            <w:shd w:val="clear" w:color="auto" w:fill="DEEAF6" w:themeFill="accent1" w:themeFillTint="33"/>
            <w:vAlign w:val="center"/>
          </w:tcPr>
          <w:p w14:paraId="6A14DE7C" w14:textId="77777777" w:rsidR="00C21678" w:rsidRPr="00356160" w:rsidRDefault="00C21678" w:rsidP="00AB08A0">
            <w:pPr>
              <w:jc w:val="center"/>
              <w:rPr>
                <w:lang w:val="es-ES"/>
              </w:rPr>
            </w:pPr>
          </w:p>
        </w:tc>
        <w:tc>
          <w:tcPr>
            <w:tcW w:w="2137" w:type="dxa"/>
            <w:vMerge/>
            <w:shd w:val="clear" w:color="auto" w:fill="DEEAF6" w:themeFill="accent1" w:themeFillTint="33"/>
            <w:vAlign w:val="center"/>
          </w:tcPr>
          <w:p w14:paraId="3DA817A9" w14:textId="77777777" w:rsidR="00C21678" w:rsidRPr="00356160" w:rsidRDefault="00C21678" w:rsidP="00AB08A0">
            <w:pPr>
              <w:jc w:val="center"/>
              <w:rPr>
                <w:lang w:val="es-ES"/>
              </w:rPr>
            </w:pPr>
          </w:p>
        </w:tc>
        <w:tc>
          <w:tcPr>
            <w:tcW w:w="1988" w:type="dxa"/>
            <w:shd w:val="clear" w:color="auto" w:fill="DEEAF6" w:themeFill="accent1" w:themeFillTint="33"/>
            <w:vAlign w:val="center"/>
          </w:tcPr>
          <w:p w14:paraId="74A07559" w14:textId="77777777" w:rsidR="00C21678" w:rsidRPr="00356160" w:rsidRDefault="00C21678" w:rsidP="00AB08A0">
            <w:pPr>
              <w:jc w:val="center"/>
              <w:rPr>
                <w:lang w:val="es-ES"/>
              </w:rPr>
            </w:pPr>
            <w:proofErr w:type="spellStart"/>
            <w:r w:rsidRPr="00356160">
              <w:rPr>
                <w:lang w:val="es-ES"/>
              </w:rPr>
              <w:t>Nayim</w:t>
            </w:r>
            <w:proofErr w:type="spellEnd"/>
            <w:r w:rsidRPr="00356160">
              <w:rPr>
                <w:lang w:val="es-ES"/>
              </w:rPr>
              <w:t xml:space="preserve"> Rodríguez</w:t>
            </w:r>
          </w:p>
        </w:tc>
        <w:tc>
          <w:tcPr>
            <w:tcW w:w="1957" w:type="dxa"/>
            <w:vMerge/>
            <w:shd w:val="clear" w:color="auto" w:fill="DEEAF6" w:themeFill="accent1" w:themeFillTint="33"/>
            <w:vAlign w:val="center"/>
          </w:tcPr>
          <w:p w14:paraId="4AC2D80F" w14:textId="77777777" w:rsidR="00C21678" w:rsidRPr="00356160" w:rsidRDefault="00C21678" w:rsidP="00AB08A0">
            <w:pPr>
              <w:jc w:val="center"/>
              <w:rPr>
                <w:lang w:val="es-ES"/>
              </w:rPr>
            </w:pPr>
          </w:p>
        </w:tc>
      </w:tr>
      <w:tr w:rsidR="00C21678" w:rsidRPr="00356160" w14:paraId="55865D90" w14:textId="77777777" w:rsidTr="00AB08A0">
        <w:tc>
          <w:tcPr>
            <w:tcW w:w="1996" w:type="dxa"/>
            <w:shd w:val="clear" w:color="auto" w:fill="DEEAF6" w:themeFill="accent1" w:themeFillTint="33"/>
            <w:vAlign w:val="center"/>
          </w:tcPr>
          <w:p w14:paraId="6219916A" w14:textId="77777777" w:rsidR="00C21678" w:rsidRPr="00356160" w:rsidRDefault="00C21678" w:rsidP="00AB08A0">
            <w:pPr>
              <w:jc w:val="center"/>
              <w:rPr>
                <w:lang w:val="es-ES"/>
              </w:rPr>
            </w:pPr>
            <w:r w:rsidRPr="00356160">
              <w:rPr>
                <w:lang w:val="es-ES"/>
              </w:rPr>
              <w:t>Inspectora de Diseño</w:t>
            </w:r>
          </w:p>
        </w:tc>
        <w:tc>
          <w:tcPr>
            <w:tcW w:w="1986" w:type="dxa"/>
            <w:shd w:val="clear" w:color="auto" w:fill="DEEAF6" w:themeFill="accent1" w:themeFillTint="33"/>
            <w:vAlign w:val="center"/>
          </w:tcPr>
          <w:p w14:paraId="09EC7E7B" w14:textId="77777777" w:rsidR="00C21678" w:rsidRPr="00356160" w:rsidRDefault="00C21678" w:rsidP="00AB08A0">
            <w:pPr>
              <w:jc w:val="center"/>
              <w:rPr>
                <w:lang w:val="es-ES"/>
              </w:rPr>
            </w:pPr>
            <w:r w:rsidRPr="00356160">
              <w:rPr>
                <w:lang w:val="es-ES"/>
              </w:rPr>
              <w:t>Evalúa la calidad del diseño sin programar. Revisa diagramas, asegura consistencia y vela el cumplimiento de estándares y de buenas prácticas.</w:t>
            </w:r>
          </w:p>
        </w:tc>
        <w:tc>
          <w:tcPr>
            <w:tcW w:w="2137" w:type="dxa"/>
            <w:shd w:val="clear" w:color="auto" w:fill="DEEAF6" w:themeFill="accent1" w:themeFillTint="33"/>
            <w:vAlign w:val="center"/>
          </w:tcPr>
          <w:p w14:paraId="50BCE889" w14:textId="77777777" w:rsidR="00C21678" w:rsidRPr="00356160" w:rsidRDefault="00C21678" w:rsidP="00AB08A0">
            <w:pPr>
              <w:jc w:val="center"/>
              <w:rPr>
                <w:lang w:val="es-ES"/>
              </w:rPr>
            </w:pPr>
            <w:r w:rsidRPr="00356160">
              <w:rPr>
                <w:lang w:val="es-ES"/>
              </w:rPr>
              <w:t>Calcula métricas como: cantidad de defectos de diseño, modularidad, reutilización esperada.</w:t>
            </w:r>
          </w:p>
        </w:tc>
        <w:tc>
          <w:tcPr>
            <w:tcW w:w="1988" w:type="dxa"/>
            <w:shd w:val="clear" w:color="auto" w:fill="DEEAF6" w:themeFill="accent1" w:themeFillTint="33"/>
            <w:vAlign w:val="center"/>
          </w:tcPr>
          <w:p w14:paraId="7A319DEB" w14:textId="77777777" w:rsidR="00C21678" w:rsidRPr="00356160" w:rsidRDefault="00C21678" w:rsidP="00AB08A0">
            <w:pPr>
              <w:jc w:val="center"/>
              <w:rPr>
                <w:lang w:val="es-ES"/>
              </w:rPr>
            </w:pPr>
            <w:r w:rsidRPr="00356160">
              <w:rPr>
                <w:lang w:val="es-ES"/>
              </w:rPr>
              <w:t>Linette Bonilla</w:t>
            </w:r>
          </w:p>
        </w:tc>
        <w:tc>
          <w:tcPr>
            <w:tcW w:w="1957" w:type="dxa"/>
            <w:shd w:val="clear" w:color="auto" w:fill="DEEAF6" w:themeFill="accent1" w:themeFillTint="33"/>
            <w:vAlign w:val="center"/>
          </w:tcPr>
          <w:p w14:paraId="5C842B84" w14:textId="77777777" w:rsidR="00C21678" w:rsidRPr="00356160" w:rsidRDefault="00C21678" w:rsidP="00AB08A0">
            <w:pPr>
              <w:jc w:val="center"/>
              <w:rPr>
                <w:lang w:val="es-ES"/>
              </w:rPr>
            </w:pPr>
            <w:r w:rsidRPr="00C21678">
              <w:rPr>
                <w:szCs w:val="16"/>
                <w:lang w:val="es-MX" w:eastAsia="es-PA"/>
              </w:rPr>
              <w:t>Diseño</w:t>
            </w:r>
          </w:p>
        </w:tc>
      </w:tr>
      <w:tr w:rsidR="00C21678" w:rsidRPr="00356160" w14:paraId="272B8788" w14:textId="77777777" w:rsidTr="00AB08A0">
        <w:tc>
          <w:tcPr>
            <w:tcW w:w="1996" w:type="dxa"/>
            <w:shd w:val="clear" w:color="auto" w:fill="DEEAF6" w:themeFill="accent1" w:themeFillTint="33"/>
            <w:vAlign w:val="center"/>
          </w:tcPr>
          <w:p w14:paraId="1EC04BC2" w14:textId="77777777" w:rsidR="00C21678" w:rsidRPr="00356160" w:rsidRDefault="00C21678" w:rsidP="00AB08A0">
            <w:pPr>
              <w:jc w:val="center"/>
              <w:rPr>
                <w:lang w:val="es-ES"/>
              </w:rPr>
            </w:pPr>
            <w:r w:rsidRPr="00356160">
              <w:rPr>
                <w:lang w:val="es-ES"/>
              </w:rPr>
              <w:t>Evaluadora de Calidad de Implementación</w:t>
            </w:r>
          </w:p>
        </w:tc>
        <w:tc>
          <w:tcPr>
            <w:tcW w:w="1986" w:type="dxa"/>
            <w:shd w:val="clear" w:color="auto" w:fill="DEEAF6" w:themeFill="accent1" w:themeFillTint="33"/>
            <w:vAlign w:val="center"/>
          </w:tcPr>
          <w:p w14:paraId="52272146" w14:textId="77777777" w:rsidR="00C21678" w:rsidRPr="00356160" w:rsidRDefault="00C21678" w:rsidP="00AB08A0">
            <w:pPr>
              <w:jc w:val="center"/>
              <w:rPr>
                <w:lang w:val="es-ES"/>
              </w:rPr>
            </w:pPr>
            <w:r w:rsidRPr="00356160">
              <w:rPr>
                <w:lang w:val="es-ES"/>
              </w:rPr>
              <w:t>Supervisa los informes generados por herramientas automáticas, sin tocar el código</w:t>
            </w:r>
          </w:p>
        </w:tc>
        <w:tc>
          <w:tcPr>
            <w:tcW w:w="2137" w:type="dxa"/>
            <w:shd w:val="clear" w:color="auto" w:fill="DEEAF6" w:themeFill="accent1" w:themeFillTint="33"/>
            <w:vAlign w:val="center"/>
          </w:tcPr>
          <w:p w14:paraId="4234656D" w14:textId="77777777" w:rsidR="00C21678" w:rsidRPr="00356160" w:rsidRDefault="00C21678" w:rsidP="00AB08A0">
            <w:pPr>
              <w:jc w:val="center"/>
              <w:rPr>
                <w:lang w:val="es-ES"/>
              </w:rPr>
            </w:pPr>
            <w:r w:rsidRPr="00356160">
              <w:rPr>
                <w:lang w:val="es-ES"/>
              </w:rPr>
              <w:t>Reporta métricas como: densidad de defectos y cumplimiento de estándares de codificación.</w:t>
            </w:r>
          </w:p>
        </w:tc>
        <w:tc>
          <w:tcPr>
            <w:tcW w:w="1988" w:type="dxa"/>
            <w:shd w:val="clear" w:color="auto" w:fill="DEEAF6" w:themeFill="accent1" w:themeFillTint="33"/>
            <w:vAlign w:val="center"/>
          </w:tcPr>
          <w:p w14:paraId="6F23EF1F" w14:textId="77777777" w:rsidR="00C21678" w:rsidRPr="00356160" w:rsidRDefault="00C21678" w:rsidP="00AB08A0">
            <w:pPr>
              <w:jc w:val="center"/>
              <w:rPr>
                <w:lang w:val="es-ES"/>
              </w:rPr>
            </w:pPr>
            <w:r w:rsidRPr="00356160">
              <w:rPr>
                <w:lang w:val="es-ES"/>
              </w:rPr>
              <w:t xml:space="preserve">Paola </w:t>
            </w:r>
            <w:proofErr w:type="spellStart"/>
            <w:r w:rsidRPr="00356160">
              <w:rPr>
                <w:lang w:val="es-ES"/>
              </w:rPr>
              <w:t>Ran</w:t>
            </w:r>
            <w:proofErr w:type="spellEnd"/>
          </w:p>
        </w:tc>
        <w:tc>
          <w:tcPr>
            <w:tcW w:w="1957" w:type="dxa"/>
            <w:shd w:val="clear" w:color="auto" w:fill="DEEAF6" w:themeFill="accent1" w:themeFillTint="33"/>
            <w:vAlign w:val="center"/>
          </w:tcPr>
          <w:p w14:paraId="50996103" w14:textId="77777777" w:rsidR="00C21678" w:rsidRPr="00356160" w:rsidRDefault="00C21678" w:rsidP="00AB08A0">
            <w:pPr>
              <w:jc w:val="center"/>
              <w:rPr>
                <w:lang w:val="es-ES"/>
              </w:rPr>
            </w:pPr>
            <w:r w:rsidRPr="000D72D9">
              <w:rPr>
                <w:szCs w:val="16"/>
                <w:lang w:val="es-MX" w:eastAsia="es-PA"/>
              </w:rPr>
              <w:t>Desarrollo</w:t>
            </w:r>
          </w:p>
        </w:tc>
      </w:tr>
      <w:tr w:rsidR="00C21678" w:rsidRPr="00356160" w14:paraId="4EEC17A8" w14:textId="77777777" w:rsidTr="00AB08A0">
        <w:tc>
          <w:tcPr>
            <w:tcW w:w="1996" w:type="dxa"/>
            <w:shd w:val="clear" w:color="auto" w:fill="DEEAF6" w:themeFill="accent1" w:themeFillTint="33"/>
            <w:vAlign w:val="center"/>
          </w:tcPr>
          <w:p w14:paraId="4BFB4545" w14:textId="77777777" w:rsidR="00C21678" w:rsidRPr="00356160" w:rsidRDefault="00C21678" w:rsidP="00AB08A0">
            <w:pPr>
              <w:jc w:val="center"/>
              <w:rPr>
                <w:lang w:val="es-ES"/>
              </w:rPr>
            </w:pPr>
            <w:r w:rsidRPr="00356160">
              <w:rPr>
                <w:lang w:val="es-ES"/>
              </w:rPr>
              <w:t>Coordinadora de Revisiones</w:t>
            </w:r>
          </w:p>
        </w:tc>
        <w:tc>
          <w:tcPr>
            <w:tcW w:w="1986" w:type="dxa"/>
            <w:shd w:val="clear" w:color="auto" w:fill="DEEAF6" w:themeFill="accent1" w:themeFillTint="33"/>
            <w:vAlign w:val="center"/>
          </w:tcPr>
          <w:p w14:paraId="019D523E" w14:textId="77777777" w:rsidR="00C21678" w:rsidRPr="00356160" w:rsidRDefault="00C21678" w:rsidP="00AB08A0">
            <w:pPr>
              <w:jc w:val="center"/>
              <w:rPr>
                <w:lang w:val="es-ES"/>
              </w:rPr>
            </w:pPr>
            <w:r w:rsidRPr="00356160">
              <w:rPr>
                <w:lang w:val="es-ES"/>
              </w:rPr>
              <w:t>No codifica. Organiza revisiones cruzadas y reuniones de inspección de código.</w:t>
            </w:r>
          </w:p>
        </w:tc>
        <w:tc>
          <w:tcPr>
            <w:tcW w:w="2137" w:type="dxa"/>
            <w:shd w:val="clear" w:color="auto" w:fill="DEEAF6" w:themeFill="accent1" w:themeFillTint="33"/>
            <w:vAlign w:val="center"/>
          </w:tcPr>
          <w:p w14:paraId="0B68D6C3" w14:textId="77777777" w:rsidR="00C21678" w:rsidRPr="00356160" w:rsidRDefault="00C21678" w:rsidP="00AB08A0">
            <w:pPr>
              <w:jc w:val="center"/>
              <w:rPr>
                <w:lang w:val="es-ES"/>
              </w:rPr>
            </w:pPr>
            <w:r w:rsidRPr="00356160">
              <w:rPr>
                <w:lang w:val="es-ES"/>
              </w:rPr>
              <w:t>Registra métricas como: número de problemas detectados por revisión y vela por la efectividad de las inspecciones</w:t>
            </w:r>
          </w:p>
        </w:tc>
        <w:tc>
          <w:tcPr>
            <w:tcW w:w="1988" w:type="dxa"/>
            <w:shd w:val="clear" w:color="auto" w:fill="DEEAF6" w:themeFill="accent1" w:themeFillTint="33"/>
            <w:vAlign w:val="center"/>
          </w:tcPr>
          <w:p w14:paraId="5003C032" w14:textId="77777777" w:rsidR="00C21678" w:rsidRPr="00356160" w:rsidRDefault="00C21678" w:rsidP="00AB08A0">
            <w:pPr>
              <w:jc w:val="center"/>
              <w:rPr>
                <w:lang w:val="es-ES"/>
              </w:rPr>
            </w:pPr>
            <w:proofErr w:type="spellStart"/>
            <w:r w:rsidRPr="00356160">
              <w:rPr>
                <w:lang w:val="es-ES"/>
              </w:rPr>
              <w:t>Tiphany</w:t>
            </w:r>
            <w:proofErr w:type="spellEnd"/>
            <w:r w:rsidRPr="00356160">
              <w:rPr>
                <w:lang w:val="es-ES"/>
              </w:rPr>
              <w:t xml:space="preserve"> Díaz</w:t>
            </w:r>
          </w:p>
        </w:tc>
        <w:tc>
          <w:tcPr>
            <w:tcW w:w="1957" w:type="dxa"/>
            <w:shd w:val="clear" w:color="auto" w:fill="DEEAF6" w:themeFill="accent1" w:themeFillTint="33"/>
            <w:vAlign w:val="center"/>
          </w:tcPr>
          <w:p w14:paraId="3AF11CD6" w14:textId="77777777" w:rsidR="00C21678" w:rsidRPr="00356160" w:rsidRDefault="00C21678" w:rsidP="00AB08A0">
            <w:pPr>
              <w:jc w:val="center"/>
              <w:rPr>
                <w:lang w:val="es-ES"/>
              </w:rPr>
            </w:pPr>
            <w:r w:rsidRPr="000D72D9">
              <w:rPr>
                <w:szCs w:val="16"/>
                <w:lang w:val="es-MX" w:eastAsia="es-PA"/>
              </w:rPr>
              <w:t>Desarrollo</w:t>
            </w:r>
          </w:p>
        </w:tc>
      </w:tr>
      <w:tr w:rsidR="00C21678" w:rsidRPr="00356160" w14:paraId="2B8825F4" w14:textId="77777777" w:rsidTr="00AB08A0">
        <w:tc>
          <w:tcPr>
            <w:tcW w:w="1996" w:type="dxa"/>
            <w:shd w:val="clear" w:color="auto" w:fill="DEEAF6" w:themeFill="accent1" w:themeFillTint="33"/>
            <w:vAlign w:val="center"/>
          </w:tcPr>
          <w:p w14:paraId="525460AC" w14:textId="77777777" w:rsidR="00C21678" w:rsidRPr="00356160" w:rsidRDefault="00C21678" w:rsidP="00AB08A0">
            <w:pPr>
              <w:jc w:val="center"/>
              <w:rPr>
                <w:lang w:val="es-ES"/>
              </w:rPr>
            </w:pPr>
            <w:r w:rsidRPr="00356160">
              <w:rPr>
                <w:lang w:val="es-ES"/>
              </w:rPr>
              <w:t>Evaluador de Resultados de Pruebas</w:t>
            </w:r>
          </w:p>
        </w:tc>
        <w:tc>
          <w:tcPr>
            <w:tcW w:w="1986" w:type="dxa"/>
            <w:shd w:val="clear" w:color="auto" w:fill="DEEAF6" w:themeFill="accent1" w:themeFillTint="33"/>
            <w:vAlign w:val="center"/>
          </w:tcPr>
          <w:p w14:paraId="0A0D7BC2" w14:textId="77777777" w:rsidR="00C21678" w:rsidRPr="00356160" w:rsidRDefault="00C21678" w:rsidP="00AB08A0">
            <w:pPr>
              <w:jc w:val="center"/>
              <w:rPr>
                <w:lang w:val="es-ES"/>
              </w:rPr>
            </w:pPr>
            <w:r w:rsidRPr="00356160">
              <w:rPr>
                <w:lang w:val="es-ES"/>
              </w:rPr>
              <w:t xml:space="preserve">Supervisa y documenta los resultados de pruebas ejecutadas por </w:t>
            </w:r>
            <w:proofErr w:type="spellStart"/>
            <w:r w:rsidRPr="00356160">
              <w:rPr>
                <w:lang w:val="es-ES"/>
              </w:rPr>
              <w:t>testers</w:t>
            </w:r>
            <w:proofErr w:type="spellEnd"/>
          </w:p>
        </w:tc>
        <w:tc>
          <w:tcPr>
            <w:tcW w:w="2137" w:type="dxa"/>
            <w:shd w:val="clear" w:color="auto" w:fill="DEEAF6" w:themeFill="accent1" w:themeFillTint="33"/>
            <w:vAlign w:val="center"/>
          </w:tcPr>
          <w:p w14:paraId="425169B7" w14:textId="77777777" w:rsidR="00C21678" w:rsidRPr="00356160" w:rsidRDefault="00C21678" w:rsidP="00AB08A0">
            <w:pPr>
              <w:jc w:val="center"/>
              <w:rPr>
                <w:lang w:val="es-ES"/>
              </w:rPr>
            </w:pPr>
            <w:r w:rsidRPr="00356160">
              <w:rPr>
                <w:lang w:val="es-ES"/>
              </w:rPr>
              <w:t>Mide: el porcentaje de casos exitosos, cobertura, severidad de defectos</w:t>
            </w:r>
          </w:p>
        </w:tc>
        <w:tc>
          <w:tcPr>
            <w:tcW w:w="1988" w:type="dxa"/>
            <w:shd w:val="clear" w:color="auto" w:fill="DEEAF6" w:themeFill="accent1" w:themeFillTint="33"/>
            <w:vAlign w:val="center"/>
          </w:tcPr>
          <w:p w14:paraId="485159B6" w14:textId="77777777" w:rsidR="00C21678" w:rsidRPr="00356160" w:rsidRDefault="00C21678" w:rsidP="00AB08A0">
            <w:pPr>
              <w:jc w:val="center"/>
              <w:rPr>
                <w:lang w:val="es-ES"/>
              </w:rPr>
            </w:pPr>
            <w:r w:rsidRPr="00356160">
              <w:rPr>
                <w:lang w:val="es-ES"/>
              </w:rPr>
              <w:t>Steven Ampie</w:t>
            </w:r>
          </w:p>
        </w:tc>
        <w:tc>
          <w:tcPr>
            <w:tcW w:w="1957" w:type="dxa"/>
            <w:shd w:val="clear" w:color="auto" w:fill="DEEAF6" w:themeFill="accent1" w:themeFillTint="33"/>
            <w:vAlign w:val="center"/>
          </w:tcPr>
          <w:p w14:paraId="73EB78DA" w14:textId="77777777" w:rsidR="00C21678" w:rsidRPr="00356160" w:rsidRDefault="00C21678" w:rsidP="00AB08A0">
            <w:pPr>
              <w:jc w:val="center"/>
              <w:rPr>
                <w:lang w:val="es-ES"/>
              </w:rPr>
            </w:pPr>
            <w:r w:rsidRPr="00C21678">
              <w:rPr>
                <w:szCs w:val="16"/>
                <w:lang w:val="es-MX" w:eastAsia="es-PA"/>
              </w:rPr>
              <w:t>Pruebas</w:t>
            </w:r>
          </w:p>
        </w:tc>
      </w:tr>
      <w:tr w:rsidR="00C21678" w:rsidRPr="00356160" w14:paraId="0CD40652" w14:textId="77777777" w:rsidTr="00AB08A0">
        <w:tc>
          <w:tcPr>
            <w:tcW w:w="1996" w:type="dxa"/>
            <w:shd w:val="clear" w:color="auto" w:fill="DEEAF6" w:themeFill="accent1" w:themeFillTint="33"/>
            <w:vAlign w:val="center"/>
          </w:tcPr>
          <w:p w14:paraId="2124C4B4" w14:textId="77777777" w:rsidR="00C21678" w:rsidRPr="00356160" w:rsidRDefault="00C21678" w:rsidP="00AB08A0">
            <w:pPr>
              <w:jc w:val="center"/>
              <w:rPr>
                <w:lang w:val="es-ES"/>
              </w:rPr>
            </w:pPr>
            <w:proofErr w:type="spellStart"/>
            <w:r w:rsidRPr="00356160">
              <w:rPr>
                <w:lang w:val="es-ES"/>
              </w:rPr>
              <w:t>Tester</w:t>
            </w:r>
            <w:proofErr w:type="spellEnd"/>
          </w:p>
        </w:tc>
        <w:tc>
          <w:tcPr>
            <w:tcW w:w="1986" w:type="dxa"/>
            <w:shd w:val="clear" w:color="auto" w:fill="DEEAF6" w:themeFill="accent1" w:themeFillTint="33"/>
            <w:vAlign w:val="center"/>
          </w:tcPr>
          <w:p w14:paraId="1A9AF6AC" w14:textId="77777777" w:rsidR="00C21678" w:rsidRPr="00356160" w:rsidRDefault="00C21678" w:rsidP="00AB08A0">
            <w:pPr>
              <w:jc w:val="center"/>
              <w:rPr>
                <w:lang w:val="es-ES"/>
              </w:rPr>
            </w:pPr>
            <w:r w:rsidRPr="00356160">
              <w:rPr>
                <w:lang w:val="es-ES"/>
              </w:rPr>
              <w:t xml:space="preserve">Ejecuta pruebas funcionales, de regresión, rendimiento o </w:t>
            </w:r>
            <w:r w:rsidRPr="00356160">
              <w:rPr>
                <w:lang w:val="es-ES"/>
              </w:rPr>
              <w:lastRenderedPageBreak/>
              <w:t>aceptación, según lo planificado</w:t>
            </w:r>
          </w:p>
        </w:tc>
        <w:tc>
          <w:tcPr>
            <w:tcW w:w="2137" w:type="dxa"/>
            <w:shd w:val="clear" w:color="auto" w:fill="DEEAF6" w:themeFill="accent1" w:themeFillTint="33"/>
            <w:vAlign w:val="center"/>
          </w:tcPr>
          <w:p w14:paraId="45F5F0B0" w14:textId="77777777" w:rsidR="00C21678" w:rsidRPr="00356160" w:rsidRDefault="00C21678" w:rsidP="00AB08A0">
            <w:pPr>
              <w:jc w:val="center"/>
              <w:rPr>
                <w:lang w:val="es-ES"/>
              </w:rPr>
            </w:pPr>
            <w:r w:rsidRPr="00356160">
              <w:rPr>
                <w:lang w:val="es-ES"/>
              </w:rPr>
              <w:lastRenderedPageBreak/>
              <w:t xml:space="preserve">Verificar que el software cumpla con los requisitos definidos y reporta </w:t>
            </w:r>
            <w:r w:rsidRPr="00356160">
              <w:rPr>
                <w:lang w:val="es-ES"/>
              </w:rPr>
              <w:lastRenderedPageBreak/>
              <w:t>cualquier defecto encontrado.</w:t>
            </w:r>
          </w:p>
        </w:tc>
        <w:tc>
          <w:tcPr>
            <w:tcW w:w="1988" w:type="dxa"/>
            <w:shd w:val="clear" w:color="auto" w:fill="DEEAF6" w:themeFill="accent1" w:themeFillTint="33"/>
            <w:vAlign w:val="center"/>
          </w:tcPr>
          <w:p w14:paraId="071F5F5E" w14:textId="77777777" w:rsidR="00C21678" w:rsidRPr="00356160" w:rsidRDefault="00C21678" w:rsidP="00AB08A0">
            <w:pPr>
              <w:jc w:val="center"/>
              <w:rPr>
                <w:lang w:val="es-ES"/>
              </w:rPr>
            </w:pPr>
            <w:r w:rsidRPr="00356160">
              <w:rPr>
                <w:lang w:val="es-ES"/>
              </w:rPr>
              <w:lastRenderedPageBreak/>
              <w:t>Hernán Solano</w:t>
            </w:r>
          </w:p>
        </w:tc>
        <w:tc>
          <w:tcPr>
            <w:tcW w:w="1957" w:type="dxa"/>
            <w:shd w:val="clear" w:color="auto" w:fill="DEEAF6" w:themeFill="accent1" w:themeFillTint="33"/>
            <w:vAlign w:val="center"/>
          </w:tcPr>
          <w:p w14:paraId="599A3AF1" w14:textId="77777777" w:rsidR="00C21678" w:rsidRPr="00356160" w:rsidRDefault="00C21678" w:rsidP="00AB08A0">
            <w:pPr>
              <w:jc w:val="center"/>
              <w:rPr>
                <w:lang w:val="es-ES"/>
              </w:rPr>
            </w:pPr>
            <w:r w:rsidRPr="00C21678">
              <w:rPr>
                <w:szCs w:val="16"/>
                <w:lang w:val="es-MX" w:eastAsia="es-PA"/>
              </w:rPr>
              <w:t>Pruebas</w:t>
            </w:r>
          </w:p>
        </w:tc>
      </w:tr>
      <w:tr w:rsidR="00C21678" w:rsidRPr="00356160" w14:paraId="0ECA6CAF" w14:textId="77777777" w:rsidTr="00AB08A0">
        <w:tc>
          <w:tcPr>
            <w:tcW w:w="1996" w:type="dxa"/>
            <w:shd w:val="clear" w:color="auto" w:fill="DEEAF6" w:themeFill="accent1" w:themeFillTint="33"/>
            <w:vAlign w:val="center"/>
          </w:tcPr>
          <w:p w14:paraId="3D03384E" w14:textId="77777777" w:rsidR="00C21678" w:rsidRPr="00356160" w:rsidRDefault="00C21678" w:rsidP="00AB08A0">
            <w:pPr>
              <w:jc w:val="center"/>
              <w:rPr>
                <w:lang w:val="es-ES"/>
              </w:rPr>
            </w:pPr>
            <w:r w:rsidRPr="00356160">
              <w:rPr>
                <w:lang w:val="es-ES"/>
              </w:rPr>
              <w:t>Especialista en Métricas de Calidad</w:t>
            </w:r>
          </w:p>
        </w:tc>
        <w:tc>
          <w:tcPr>
            <w:tcW w:w="1986" w:type="dxa"/>
            <w:shd w:val="clear" w:color="auto" w:fill="DEEAF6" w:themeFill="accent1" w:themeFillTint="33"/>
            <w:vAlign w:val="center"/>
          </w:tcPr>
          <w:p w14:paraId="3F93CADF" w14:textId="77777777" w:rsidR="00C21678" w:rsidRPr="00356160" w:rsidRDefault="00C21678" w:rsidP="00AB08A0">
            <w:pPr>
              <w:jc w:val="center"/>
              <w:rPr>
                <w:lang w:val="es-ES"/>
              </w:rPr>
            </w:pPr>
            <w:r w:rsidRPr="00356160">
              <w:rPr>
                <w:lang w:val="es-ES"/>
              </w:rPr>
              <w:t>Define, mide y analiza las métricas globales del proyecto.</w:t>
            </w:r>
          </w:p>
        </w:tc>
        <w:tc>
          <w:tcPr>
            <w:tcW w:w="2137" w:type="dxa"/>
            <w:shd w:val="clear" w:color="auto" w:fill="DEEAF6" w:themeFill="accent1" w:themeFillTint="33"/>
            <w:vAlign w:val="center"/>
          </w:tcPr>
          <w:p w14:paraId="23DAB23E" w14:textId="77777777" w:rsidR="00C21678" w:rsidRPr="00356160" w:rsidRDefault="00C21678" w:rsidP="00AB08A0">
            <w:pPr>
              <w:jc w:val="center"/>
              <w:rPr>
                <w:lang w:val="en-US"/>
              </w:rPr>
            </w:pPr>
            <w:proofErr w:type="spellStart"/>
            <w:r w:rsidRPr="00356160">
              <w:rPr>
                <w:lang w:val="en-US"/>
              </w:rPr>
              <w:t>Responsable</w:t>
            </w:r>
            <w:proofErr w:type="spellEnd"/>
            <w:r w:rsidRPr="00356160">
              <w:rPr>
                <w:lang w:val="en-US"/>
              </w:rPr>
              <w:t xml:space="preserve"> de: DDE (Defect Detection Efficiency), DRE (Defect Removal Efficiency), MTTR, etc.</w:t>
            </w:r>
          </w:p>
        </w:tc>
        <w:tc>
          <w:tcPr>
            <w:tcW w:w="1988" w:type="dxa"/>
            <w:shd w:val="clear" w:color="auto" w:fill="DEEAF6" w:themeFill="accent1" w:themeFillTint="33"/>
            <w:vAlign w:val="center"/>
          </w:tcPr>
          <w:p w14:paraId="17F4B736" w14:textId="77777777" w:rsidR="00C21678" w:rsidRPr="00356160" w:rsidRDefault="00C21678" w:rsidP="00AB08A0">
            <w:pPr>
              <w:jc w:val="center"/>
              <w:rPr>
                <w:lang w:val="en-US"/>
              </w:rPr>
            </w:pPr>
            <w:r w:rsidRPr="00356160">
              <w:rPr>
                <w:lang w:val="en-US"/>
              </w:rPr>
              <w:t>Emiola Fagbemi</w:t>
            </w:r>
          </w:p>
        </w:tc>
        <w:tc>
          <w:tcPr>
            <w:tcW w:w="1957" w:type="dxa"/>
            <w:shd w:val="clear" w:color="auto" w:fill="DEEAF6" w:themeFill="accent1" w:themeFillTint="33"/>
            <w:vAlign w:val="center"/>
          </w:tcPr>
          <w:p w14:paraId="22255F6C" w14:textId="77777777" w:rsidR="00C21678" w:rsidRPr="00356160" w:rsidRDefault="00C21678" w:rsidP="00AB08A0">
            <w:pPr>
              <w:jc w:val="center"/>
              <w:rPr>
                <w:lang w:val="en-US"/>
              </w:rPr>
            </w:pPr>
            <w:r w:rsidRPr="00C21678">
              <w:rPr>
                <w:szCs w:val="16"/>
                <w:lang w:val="es-MX" w:eastAsia="es-PA"/>
              </w:rPr>
              <w:t>Pruebas</w:t>
            </w:r>
          </w:p>
        </w:tc>
      </w:tr>
      <w:tr w:rsidR="00C21678" w:rsidRPr="00356160" w14:paraId="2652A563" w14:textId="77777777" w:rsidTr="00AB08A0">
        <w:tc>
          <w:tcPr>
            <w:tcW w:w="1996" w:type="dxa"/>
            <w:shd w:val="clear" w:color="auto" w:fill="DEEAF6" w:themeFill="accent1" w:themeFillTint="33"/>
            <w:vAlign w:val="center"/>
          </w:tcPr>
          <w:p w14:paraId="06B81CC4" w14:textId="77777777" w:rsidR="00C21678" w:rsidRPr="00356160" w:rsidRDefault="00C21678" w:rsidP="00AB08A0">
            <w:pPr>
              <w:jc w:val="center"/>
              <w:rPr>
                <w:lang w:val="es-PA"/>
              </w:rPr>
            </w:pPr>
            <w:r w:rsidRPr="00356160">
              <w:rPr>
                <w:lang w:val="es-PA"/>
              </w:rPr>
              <w:t xml:space="preserve">Auditor de Calidad de </w:t>
            </w:r>
            <w:proofErr w:type="spellStart"/>
            <w:r w:rsidRPr="00356160">
              <w:rPr>
                <w:lang w:val="es-PA"/>
              </w:rPr>
              <w:t>Sofware</w:t>
            </w:r>
            <w:proofErr w:type="spellEnd"/>
          </w:p>
        </w:tc>
        <w:tc>
          <w:tcPr>
            <w:tcW w:w="1986" w:type="dxa"/>
            <w:shd w:val="clear" w:color="auto" w:fill="DEEAF6" w:themeFill="accent1" w:themeFillTint="33"/>
            <w:vAlign w:val="center"/>
          </w:tcPr>
          <w:p w14:paraId="60343E9A" w14:textId="77777777" w:rsidR="00C21678" w:rsidRPr="00356160" w:rsidRDefault="00C21678" w:rsidP="00AB08A0">
            <w:pPr>
              <w:jc w:val="center"/>
              <w:rPr>
                <w:lang w:val="es-PA"/>
              </w:rPr>
            </w:pPr>
            <w:r w:rsidRPr="00356160">
              <w:rPr>
                <w:lang w:val="es-PA"/>
              </w:rPr>
              <w:t>Revisa si los procesos definidos en el SQPA, se están cumpliendo en cada fase del CVDS.</w:t>
            </w:r>
          </w:p>
        </w:tc>
        <w:tc>
          <w:tcPr>
            <w:tcW w:w="2137" w:type="dxa"/>
            <w:shd w:val="clear" w:color="auto" w:fill="DEEAF6" w:themeFill="accent1" w:themeFillTint="33"/>
            <w:vAlign w:val="center"/>
          </w:tcPr>
          <w:p w14:paraId="4F528B03" w14:textId="77777777" w:rsidR="00C21678" w:rsidRPr="00356160" w:rsidRDefault="00C21678" w:rsidP="00AB08A0">
            <w:pPr>
              <w:jc w:val="center"/>
              <w:rPr>
                <w:lang w:val="es-PA"/>
              </w:rPr>
            </w:pPr>
            <w:r w:rsidRPr="00356160">
              <w:rPr>
                <w:lang w:val="es-PA"/>
              </w:rPr>
              <w:t>No codifica, ni prueba. Revisa cumplimiento normativo, políticas y reporta hallazgos.</w:t>
            </w:r>
          </w:p>
        </w:tc>
        <w:tc>
          <w:tcPr>
            <w:tcW w:w="1988" w:type="dxa"/>
            <w:shd w:val="clear" w:color="auto" w:fill="DEEAF6" w:themeFill="accent1" w:themeFillTint="33"/>
            <w:vAlign w:val="center"/>
          </w:tcPr>
          <w:p w14:paraId="2CABCF9A" w14:textId="77777777" w:rsidR="00C21678" w:rsidRPr="00356160" w:rsidRDefault="00C21678" w:rsidP="00AB08A0">
            <w:pPr>
              <w:jc w:val="center"/>
              <w:rPr>
                <w:lang w:val="es-PA"/>
              </w:rPr>
            </w:pPr>
            <w:r w:rsidRPr="00356160">
              <w:rPr>
                <w:lang w:val="es-PA"/>
              </w:rPr>
              <w:t>Diego Osorio</w:t>
            </w:r>
          </w:p>
        </w:tc>
        <w:tc>
          <w:tcPr>
            <w:tcW w:w="1957" w:type="dxa"/>
            <w:shd w:val="clear" w:color="auto" w:fill="DEEAF6" w:themeFill="accent1" w:themeFillTint="33"/>
            <w:vAlign w:val="center"/>
          </w:tcPr>
          <w:p w14:paraId="564814CB" w14:textId="77777777" w:rsidR="00C21678" w:rsidRPr="00356160" w:rsidRDefault="00C21678" w:rsidP="00AB08A0">
            <w:pPr>
              <w:jc w:val="center"/>
              <w:rPr>
                <w:lang w:val="es-PA"/>
              </w:rPr>
            </w:pPr>
            <w:r w:rsidRPr="00C21678">
              <w:rPr>
                <w:szCs w:val="16"/>
                <w:lang w:val="es-MX" w:eastAsia="es-PA"/>
              </w:rPr>
              <w:t>Despliegue</w:t>
            </w:r>
          </w:p>
        </w:tc>
      </w:tr>
    </w:tbl>
    <w:p w14:paraId="4B9F812F" w14:textId="77777777" w:rsidR="00C21678" w:rsidRDefault="00C21678" w:rsidP="00C21678">
      <w:pPr>
        <w:rPr>
          <w:b/>
          <w:color w:val="808080"/>
          <w:lang w:val="es-ES"/>
        </w:rPr>
      </w:pPr>
    </w:p>
    <w:p w14:paraId="47391951" w14:textId="77777777" w:rsidR="00C21678" w:rsidRPr="004538B5" w:rsidRDefault="00C21678" w:rsidP="00756F15">
      <w:pPr>
        <w:rPr>
          <w:lang w:val="es-PA"/>
        </w:rPr>
      </w:pPr>
    </w:p>
    <w:p w14:paraId="223D16BD" w14:textId="77777777" w:rsidR="00756F15" w:rsidRDefault="00756F15" w:rsidP="00756F15">
      <w:pPr>
        <w:rPr>
          <w:b/>
          <w:color w:val="808080"/>
          <w:lang w:val="es-PA"/>
        </w:rPr>
      </w:pPr>
      <w:r w:rsidRPr="004538B5">
        <w:rPr>
          <w:b/>
          <w:color w:val="808080"/>
          <w:lang w:val="es-PA"/>
        </w:rPr>
        <w:t>Tabl</w:t>
      </w:r>
      <w:r>
        <w:rPr>
          <w:b/>
          <w:color w:val="808080"/>
          <w:lang w:val="es-PA"/>
        </w:rPr>
        <w:t>a</w:t>
      </w:r>
      <w:r w:rsidRPr="004538B5">
        <w:rPr>
          <w:b/>
          <w:color w:val="808080"/>
          <w:lang w:val="es-PA"/>
        </w:rPr>
        <w:t xml:space="preserve"> 9-</w:t>
      </w:r>
      <w:r>
        <w:rPr>
          <w:b/>
          <w:color w:val="808080"/>
          <w:lang w:val="es-PA"/>
        </w:rPr>
        <w:t>3</w:t>
      </w:r>
      <w:r w:rsidRPr="004538B5">
        <w:rPr>
          <w:b/>
          <w:color w:val="808080"/>
          <w:lang w:val="es-PA"/>
        </w:rPr>
        <w:t>. Métricas Globales de SQA</w:t>
      </w:r>
    </w:p>
    <w:p w14:paraId="1C9E123A" w14:textId="77777777" w:rsidR="00756F15" w:rsidRPr="004538B5" w:rsidRDefault="00756F15" w:rsidP="00756F15">
      <w:pPr>
        <w:rPr>
          <w:b/>
          <w:color w:val="808080"/>
          <w:lang w:val="es-PA"/>
        </w:rPr>
      </w:pPr>
    </w:p>
    <w:tbl>
      <w:tblPr>
        <w:tblW w:w="9500" w:type="dxa"/>
        <w:jc w:val="center"/>
        <w:tblCellMar>
          <w:left w:w="70" w:type="dxa"/>
          <w:right w:w="70" w:type="dxa"/>
        </w:tblCellMar>
        <w:tblLook w:val="04A0" w:firstRow="1" w:lastRow="0" w:firstColumn="1" w:lastColumn="0" w:noHBand="0" w:noVBand="1"/>
      </w:tblPr>
      <w:tblGrid>
        <w:gridCol w:w="2420"/>
        <w:gridCol w:w="2840"/>
        <w:gridCol w:w="2120"/>
        <w:gridCol w:w="2120"/>
      </w:tblGrid>
      <w:tr w:rsidR="00C21678" w:rsidRPr="00A62273" w14:paraId="4D00CD83" w14:textId="6E7CCD02" w:rsidTr="00C21678">
        <w:trPr>
          <w:trHeight w:val="948"/>
          <w:jc w:val="center"/>
        </w:trPr>
        <w:tc>
          <w:tcPr>
            <w:tcW w:w="2420" w:type="dxa"/>
            <w:tcBorders>
              <w:top w:val="single" w:sz="8" w:space="0" w:color="auto"/>
              <w:left w:val="single" w:sz="8" w:space="0" w:color="auto"/>
              <w:bottom w:val="single" w:sz="8" w:space="0" w:color="auto"/>
              <w:right w:val="single" w:sz="8" w:space="0" w:color="auto"/>
            </w:tcBorders>
            <w:shd w:val="clear" w:color="000000" w:fill="CAEDFB"/>
            <w:vAlign w:val="center"/>
            <w:hideMark/>
          </w:tcPr>
          <w:p w14:paraId="772DEC12" w14:textId="77777777" w:rsidR="00C21678" w:rsidRPr="00A62273" w:rsidRDefault="00C21678" w:rsidP="00AB08A0">
            <w:pPr>
              <w:jc w:val="center"/>
              <w:rPr>
                <w:b/>
                <w:bCs/>
                <w:color w:val="000000"/>
                <w:sz w:val="24"/>
                <w:lang w:val="es-PA" w:eastAsia="es-PA"/>
              </w:rPr>
            </w:pPr>
            <w:proofErr w:type="spellStart"/>
            <w:r w:rsidRPr="00A62273">
              <w:rPr>
                <w:b/>
                <w:bCs/>
                <w:sz w:val="24"/>
                <w:lang w:eastAsia="es-PA"/>
              </w:rPr>
              <w:t>Métrica</w:t>
            </w:r>
            <w:proofErr w:type="spellEnd"/>
            <w:r w:rsidRPr="00A62273">
              <w:rPr>
                <w:b/>
                <w:bCs/>
                <w:sz w:val="24"/>
                <w:lang w:eastAsia="es-PA"/>
              </w:rPr>
              <w:t xml:space="preserve"> Global de SQA</w:t>
            </w:r>
          </w:p>
        </w:tc>
        <w:tc>
          <w:tcPr>
            <w:tcW w:w="2840" w:type="dxa"/>
            <w:tcBorders>
              <w:top w:val="single" w:sz="8" w:space="0" w:color="auto"/>
              <w:left w:val="nil"/>
              <w:bottom w:val="single" w:sz="8" w:space="0" w:color="auto"/>
              <w:right w:val="single" w:sz="8" w:space="0" w:color="auto"/>
            </w:tcBorders>
            <w:shd w:val="clear" w:color="000000" w:fill="CAEDFB"/>
            <w:vAlign w:val="center"/>
            <w:hideMark/>
          </w:tcPr>
          <w:p w14:paraId="37C666CD" w14:textId="77777777" w:rsidR="00C21678" w:rsidRPr="00A62273" w:rsidRDefault="00C21678" w:rsidP="00AB08A0">
            <w:pPr>
              <w:jc w:val="center"/>
              <w:rPr>
                <w:b/>
                <w:bCs/>
                <w:color w:val="000000"/>
                <w:sz w:val="24"/>
                <w:lang w:val="es-PA" w:eastAsia="es-PA"/>
              </w:rPr>
            </w:pPr>
            <w:proofErr w:type="spellStart"/>
            <w:r w:rsidRPr="00A62273">
              <w:rPr>
                <w:b/>
                <w:bCs/>
                <w:sz w:val="24"/>
                <w:lang w:eastAsia="es-PA"/>
              </w:rPr>
              <w:t>Límite</w:t>
            </w:r>
            <w:proofErr w:type="spellEnd"/>
            <w:r w:rsidRPr="00A62273">
              <w:rPr>
                <w:b/>
                <w:bCs/>
                <w:sz w:val="24"/>
                <w:lang w:eastAsia="es-PA"/>
              </w:rPr>
              <w:t xml:space="preserve"> de </w:t>
            </w:r>
            <w:proofErr w:type="spellStart"/>
            <w:r w:rsidRPr="00A62273">
              <w:rPr>
                <w:b/>
                <w:bCs/>
                <w:sz w:val="24"/>
                <w:lang w:eastAsia="es-PA"/>
              </w:rPr>
              <w:t>Tolerancia</w:t>
            </w:r>
            <w:proofErr w:type="spellEnd"/>
            <w:r w:rsidRPr="00A62273">
              <w:rPr>
                <w:b/>
                <w:bCs/>
                <w:sz w:val="24"/>
                <w:lang w:eastAsia="es-PA"/>
              </w:rPr>
              <w:t xml:space="preserve"> Inferior</w:t>
            </w:r>
          </w:p>
        </w:tc>
        <w:tc>
          <w:tcPr>
            <w:tcW w:w="2120" w:type="dxa"/>
            <w:tcBorders>
              <w:top w:val="single" w:sz="8" w:space="0" w:color="auto"/>
              <w:left w:val="nil"/>
              <w:bottom w:val="single" w:sz="8" w:space="0" w:color="auto"/>
              <w:right w:val="single" w:sz="8" w:space="0" w:color="auto"/>
            </w:tcBorders>
            <w:shd w:val="clear" w:color="000000" w:fill="CAEDFB"/>
            <w:vAlign w:val="center"/>
            <w:hideMark/>
          </w:tcPr>
          <w:p w14:paraId="51628E7A" w14:textId="77777777" w:rsidR="00C21678" w:rsidRPr="00A62273" w:rsidRDefault="00C21678" w:rsidP="00AB08A0">
            <w:pPr>
              <w:jc w:val="center"/>
              <w:rPr>
                <w:b/>
                <w:bCs/>
                <w:color w:val="000000"/>
                <w:sz w:val="24"/>
                <w:lang w:val="es-PA" w:eastAsia="es-PA"/>
              </w:rPr>
            </w:pPr>
            <w:proofErr w:type="spellStart"/>
            <w:r w:rsidRPr="00A62273">
              <w:rPr>
                <w:b/>
                <w:bCs/>
                <w:sz w:val="24"/>
                <w:lang w:eastAsia="es-PA"/>
              </w:rPr>
              <w:t>Límite</w:t>
            </w:r>
            <w:proofErr w:type="spellEnd"/>
            <w:r w:rsidRPr="00A62273">
              <w:rPr>
                <w:b/>
                <w:bCs/>
                <w:sz w:val="24"/>
                <w:lang w:eastAsia="es-PA"/>
              </w:rPr>
              <w:t xml:space="preserve"> de </w:t>
            </w:r>
            <w:proofErr w:type="spellStart"/>
            <w:r w:rsidRPr="00A62273">
              <w:rPr>
                <w:b/>
                <w:bCs/>
                <w:sz w:val="24"/>
                <w:lang w:eastAsia="es-PA"/>
              </w:rPr>
              <w:t>Tolerancia</w:t>
            </w:r>
            <w:proofErr w:type="spellEnd"/>
            <w:r w:rsidRPr="00A62273">
              <w:rPr>
                <w:b/>
                <w:bCs/>
                <w:sz w:val="24"/>
                <w:lang w:eastAsia="es-PA"/>
              </w:rPr>
              <w:t xml:space="preserve"> Superior</w:t>
            </w:r>
          </w:p>
        </w:tc>
        <w:tc>
          <w:tcPr>
            <w:tcW w:w="2120" w:type="dxa"/>
            <w:tcBorders>
              <w:top w:val="single" w:sz="8" w:space="0" w:color="auto"/>
              <w:left w:val="nil"/>
              <w:bottom w:val="single" w:sz="8" w:space="0" w:color="auto"/>
              <w:right w:val="single" w:sz="8" w:space="0" w:color="auto"/>
            </w:tcBorders>
            <w:shd w:val="clear" w:color="000000" w:fill="CAEDFB"/>
            <w:vAlign w:val="center"/>
          </w:tcPr>
          <w:p w14:paraId="44D1BB70" w14:textId="23B36C54" w:rsidR="00C21678" w:rsidRPr="00A62273" w:rsidRDefault="00C21678" w:rsidP="00C21678">
            <w:pPr>
              <w:jc w:val="center"/>
              <w:rPr>
                <w:b/>
                <w:bCs/>
                <w:sz w:val="24"/>
                <w:lang w:eastAsia="es-PA"/>
              </w:rPr>
            </w:pPr>
            <w:proofErr w:type="spellStart"/>
            <w:r w:rsidRPr="00C21678">
              <w:rPr>
                <w:b/>
                <w:bCs/>
                <w:sz w:val="24"/>
                <w:lang w:eastAsia="es-PA"/>
              </w:rPr>
              <w:t>Acción</w:t>
            </w:r>
            <w:proofErr w:type="spellEnd"/>
            <w:r w:rsidRPr="00C21678">
              <w:rPr>
                <w:b/>
                <w:bCs/>
                <w:sz w:val="24"/>
                <w:lang w:eastAsia="es-PA"/>
              </w:rPr>
              <w:t xml:space="preserve"> </w:t>
            </w:r>
            <w:proofErr w:type="spellStart"/>
            <w:r w:rsidRPr="00C21678">
              <w:rPr>
                <w:b/>
                <w:bCs/>
                <w:sz w:val="24"/>
                <w:lang w:eastAsia="es-PA"/>
              </w:rPr>
              <w:t>Correctiva</w:t>
            </w:r>
            <w:proofErr w:type="spellEnd"/>
          </w:p>
        </w:tc>
      </w:tr>
      <w:tr w:rsidR="00C21678" w:rsidRPr="00C21678" w14:paraId="1AB2EB56" w14:textId="7C9C96C0" w:rsidTr="00C21678">
        <w:trPr>
          <w:trHeight w:val="912"/>
          <w:jc w:val="center"/>
        </w:trPr>
        <w:tc>
          <w:tcPr>
            <w:tcW w:w="2420" w:type="dxa"/>
            <w:tcBorders>
              <w:top w:val="nil"/>
              <w:left w:val="single" w:sz="8" w:space="0" w:color="auto"/>
              <w:bottom w:val="single" w:sz="8" w:space="0" w:color="auto"/>
              <w:right w:val="single" w:sz="8" w:space="0" w:color="auto"/>
            </w:tcBorders>
            <w:shd w:val="clear" w:color="000000" w:fill="DAE9F8"/>
            <w:vAlign w:val="center"/>
            <w:hideMark/>
          </w:tcPr>
          <w:p w14:paraId="32D909B6" w14:textId="77777777" w:rsidR="00C21678" w:rsidRPr="00C21678" w:rsidRDefault="00C21678" w:rsidP="00C21678">
            <w:pPr>
              <w:jc w:val="center"/>
              <w:rPr>
                <w:szCs w:val="16"/>
                <w:lang w:val="es-PA" w:eastAsia="es-PA"/>
              </w:rPr>
            </w:pPr>
            <w:r w:rsidRPr="00C21678">
              <w:rPr>
                <w:szCs w:val="16"/>
                <w:lang w:val="es-PA" w:eastAsia="es-PA"/>
              </w:rPr>
              <w:t>Eficiencia en la Detección de Defectos</w:t>
            </w:r>
          </w:p>
        </w:tc>
        <w:tc>
          <w:tcPr>
            <w:tcW w:w="2840" w:type="dxa"/>
            <w:tcBorders>
              <w:top w:val="nil"/>
              <w:left w:val="nil"/>
              <w:bottom w:val="single" w:sz="8" w:space="0" w:color="auto"/>
              <w:right w:val="single" w:sz="8" w:space="0" w:color="auto"/>
            </w:tcBorders>
            <w:shd w:val="clear" w:color="000000" w:fill="DAE9F8"/>
            <w:vAlign w:val="center"/>
            <w:hideMark/>
          </w:tcPr>
          <w:p w14:paraId="4B564CE7" w14:textId="77777777" w:rsidR="00C21678" w:rsidRPr="00C21678" w:rsidRDefault="00C21678" w:rsidP="00C21678">
            <w:pPr>
              <w:jc w:val="right"/>
              <w:rPr>
                <w:szCs w:val="16"/>
                <w:lang w:val="es-PA" w:eastAsia="es-PA"/>
              </w:rPr>
            </w:pPr>
            <w:r w:rsidRPr="00C21678">
              <w:rPr>
                <w:szCs w:val="16"/>
                <w:lang w:eastAsia="es-PA"/>
              </w:rPr>
              <w:t>93%</w:t>
            </w:r>
          </w:p>
        </w:tc>
        <w:tc>
          <w:tcPr>
            <w:tcW w:w="2120" w:type="dxa"/>
            <w:tcBorders>
              <w:top w:val="nil"/>
              <w:left w:val="nil"/>
              <w:bottom w:val="single" w:sz="8" w:space="0" w:color="auto"/>
              <w:right w:val="single" w:sz="8" w:space="0" w:color="auto"/>
            </w:tcBorders>
            <w:shd w:val="clear" w:color="000000" w:fill="DAE9F8"/>
            <w:vAlign w:val="center"/>
            <w:hideMark/>
          </w:tcPr>
          <w:p w14:paraId="48D12630" w14:textId="77777777" w:rsidR="00C21678" w:rsidRPr="00C21678" w:rsidRDefault="00C21678" w:rsidP="00C21678">
            <w:pPr>
              <w:jc w:val="right"/>
              <w:rPr>
                <w:szCs w:val="16"/>
                <w:lang w:val="es-PA" w:eastAsia="es-PA"/>
              </w:rPr>
            </w:pPr>
            <w:r w:rsidRPr="00C21678">
              <w:rPr>
                <w:szCs w:val="16"/>
                <w:lang w:eastAsia="es-PA"/>
              </w:rPr>
              <w:t>100%</w:t>
            </w:r>
          </w:p>
        </w:tc>
        <w:tc>
          <w:tcPr>
            <w:tcW w:w="2120" w:type="dxa"/>
            <w:tcBorders>
              <w:top w:val="nil"/>
              <w:left w:val="nil"/>
              <w:bottom w:val="single" w:sz="8" w:space="0" w:color="auto"/>
              <w:right w:val="single" w:sz="8" w:space="0" w:color="auto"/>
            </w:tcBorders>
            <w:shd w:val="clear" w:color="000000" w:fill="DAE9F8"/>
            <w:vAlign w:val="center"/>
          </w:tcPr>
          <w:p w14:paraId="1E50308C" w14:textId="1D06BAF4" w:rsidR="00C21678" w:rsidRPr="00C21678" w:rsidRDefault="00C21678" w:rsidP="00C21678">
            <w:pPr>
              <w:jc w:val="center"/>
              <w:rPr>
                <w:szCs w:val="16"/>
                <w:lang w:val="es-PA" w:eastAsia="es-PA"/>
              </w:rPr>
            </w:pPr>
            <w:r w:rsidRPr="00C21678">
              <w:rPr>
                <w:lang w:val="es-PA"/>
              </w:rPr>
              <w:t>Evaluar cobertura de pruebas y ajustar test plan</w:t>
            </w:r>
          </w:p>
        </w:tc>
      </w:tr>
      <w:tr w:rsidR="00C21678" w:rsidRPr="00C21678" w14:paraId="138E0298" w14:textId="3EBC0ADA" w:rsidTr="00C21678">
        <w:trPr>
          <w:trHeight w:val="912"/>
          <w:jc w:val="center"/>
        </w:trPr>
        <w:tc>
          <w:tcPr>
            <w:tcW w:w="2420" w:type="dxa"/>
            <w:tcBorders>
              <w:top w:val="nil"/>
              <w:left w:val="single" w:sz="8" w:space="0" w:color="auto"/>
              <w:bottom w:val="single" w:sz="8" w:space="0" w:color="auto"/>
              <w:right w:val="single" w:sz="8" w:space="0" w:color="auto"/>
            </w:tcBorders>
            <w:shd w:val="clear" w:color="000000" w:fill="DAE9F8"/>
            <w:vAlign w:val="center"/>
            <w:hideMark/>
          </w:tcPr>
          <w:p w14:paraId="5CFB0B4C" w14:textId="77777777" w:rsidR="00C21678" w:rsidRPr="00C21678" w:rsidRDefault="00C21678" w:rsidP="00C21678">
            <w:pPr>
              <w:jc w:val="center"/>
              <w:rPr>
                <w:szCs w:val="16"/>
                <w:lang w:val="es-PA" w:eastAsia="es-PA"/>
              </w:rPr>
            </w:pPr>
            <w:r w:rsidRPr="00C21678">
              <w:rPr>
                <w:szCs w:val="16"/>
                <w:lang w:val="es-PA" w:eastAsia="es-PA"/>
              </w:rPr>
              <w:t>Eficiencia en la Eliminación de Defectos</w:t>
            </w:r>
          </w:p>
        </w:tc>
        <w:tc>
          <w:tcPr>
            <w:tcW w:w="2840" w:type="dxa"/>
            <w:tcBorders>
              <w:top w:val="nil"/>
              <w:left w:val="nil"/>
              <w:bottom w:val="single" w:sz="8" w:space="0" w:color="auto"/>
              <w:right w:val="single" w:sz="8" w:space="0" w:color="auto"/>
            </w:tcBorders>
            <w:shd w:val="clear" w:color="000000" w:fill="DAE9F8"/>
            <w:vAlign w:val="center"/>
            <w:hideMark/>
          </w:tcPr>
          <w:p w14:paraId="25ED4046" w14:textId="77777777" w:rsidR="00C21678" w:rsidRPr="00C21678" w:rsidRDefault="00C21678" w:rsidP="00C21678">
            <w:pPr>
              <w:jc w:val="right"/>
              <w:rPr>
                <w:szCs w:val="16"/>
                <w:lang w:val="es-PA" w:eastAsia="es-PA"/>
              </w:rPr>
            </w:pPr>
            <w:r w:rsidRPr="00C21678">
              <w:rPr>
                <w:szCs w:val="16"/>
                <w:lang w:eastAsia="es-PA"/>
              </w:rPr>
              <w:t>95%</w:t>
            </w:r>
          </w:p>
        </w:tc>
        <w:tc>
          <w:tcPr>
            <w:tcW w:w="2120" w:type="dxa"/>
            <w:tcBorders>
              <w:top w:val="nil"/>
              <w:left w:val="nil"/>
              <w:bottom w:val="single" w:sz="8" w:space="0" w:color="auto"/>
              <w:right w:val="single" w:sz="8" w:space="0" w:color="auto"/>
            </w:tcBorders>
            <w:shd w:val="clear" w:color="000000" w:fill="DAE9F8"/>
            <w:vAlign w:val="center"/>
            <w:hideMark/>
          </w:tcPr>
          <w:p w14:paraId="19C772DB" w14:textId="77777777" w:rsidR="00C21678" w:rsidRPr="00C21678" w:rsidRDefault="00C21678" w:rsidP="00C21678">
            <w:pPr>
              <w:jc w:val="right"/>
              <w:rPr>
                <w:szCs w:val="16"/>
                <w:lang w:val="es-PA" w:eastAsia="es-PA"/>
              </w:rPr>
            </w:pPr>
            <w:r w:rsidRPr="00C21678">
              <w:rPr>
                <w:szCs w:val="16"/>
                <w:lang w:eastAsia="es-PA"/>
              </w:rPr>
              <w:t>100%</w:t>
            </w:r>
          </w:p>
        </w:tc>
        <w:tc>
          <w:tcPr>
            <w:tcW w:w="2120" w:type="dxa"/>
            <w:tcBorders>
              <w:top w:val="nil"/>
              <w:left w:val="nil"/>
              <w:bottom w:val="single" w:sz="8" w:space="0" w:color="auto"/>
              <w:right w:val="single" w:sz="8" w:space="0" w:color="auto"/>
            </w:tcBorders>
            <w:shd w:val="clear" w:color="000000" w:fill="DAE9F8"/>
            <w:vAlign w:val="center"/>
          </w:tcPr>
          <w:p w14:paraId="4EF91055" w14:textId="263EDE10" w:rsidR="00C21678" w:rsidRPr="00C21678" w:rsidRDefault="00C21678" w:rsidP="00C21678">
            <w:pPr>
              <w:jc w:val="center"/>
              <w:rPr>
                <w:szCs w:val="16"/>
                <w:lang w:val="es-PA" w:eastAsia="es-PA"/>
              </w:rPr>
            </w:pPr>
            <w:r w:rsidRPr="00C21678">
              <w:rPr>
                <w:lang w:val="es-PA"/>
              </w:rPr>
              <w:t xml:space="preserve">Revisión de procesos de corrección y </w:t>
            </w:r>
            <w:proofErr w:type="spellStart"/>
            <w:r w:rsidRPr="00C21678">
              <w:rPr>
                <w:lang w:val="es-PA"/>
              </w:rPr>
              <w:t>retesting</w:t>
            </w:r>
            <w:proofErr w:type="spellEnd"/>
          </w:p>
        </w:tc>
      </w:tr>
      <w:tr w:rsidR="00C21678" w:rsidRPr="00C21678" w14:paraId="31FCA76E" w14:textId="38A21957" w:rsidTr="00C21678">
        <w:trPr>
          <w:trHeight w:val="612"/>
          <w:jc w:val="center"/>
        </w:trPr>
        <w:tc>
          <w:tcPr>
            <w:tcW w:w="2420" w:type="dxa"/>
            <w:tcBorders>
              <w:top w:val="nil"/>
              <w:left w:val="single" w:sz="8" w:space="0" w:color="auto"/>
              <w:bottom w:val="single" w:sz="8" w:space="0" w:color="auto"/>
              <w:right w:val="single" w:sz="8" w:space="0" w:color="auto"/>
            </w:tcBorders>
            <w:shd w:val="clear" w:color="000000" w:fill="DAE9F8"/>
            <w:vAlign w:val="center"/>
            <w:hideMark/>
          </w:tcPr>
          <w:p w14:paraId="4A063C30" w14:textId="77777777" w:rsidR="00C21678" w:rsidRPr="00C21678" w:rsidRDefault="00C21678" w:rsidP="00C21678">
            <w:pPr>
              <w:jc w:val="center"/>
              <w:rPr>
                <w:szCs w:val="16"/>
                <w:lang w:val="es-PA" w:eastAsia="es-PA"/>
              </w:rPr>
            </w:pPr>
            <w:r w:rsidRPr="00C21678">
              <w:rPr>
                <w:szCs w:val="16"/>
                <w:lang w:eastAsia="es-PA"/>
              </w:rPr>
              <w:t xml:space="preserve">Tiempo </w:t>
            </w:r>
            <w:proofErr w:type="spellStart"/>
            <w:r w:rsidRPr="00C21678">
              <w:rPr>
                <w:szCs w:val="16"/>
                <w:lang w:eastAsia="es-PA"/>
              </w:rPr>
              <w:t>Promedio</w:t>
            </w:r>
            <w:proofErr w:type="spellEnd"/>
            <w:r w:rsidRPr="00C21678">
              <w:rPr>
                <w:szCs w:val="16"/>
                <w:lang w:eastAsia="es-PA"/>
              </w:rPr>
              <w:t xml:space="preserve"> de </w:t>
            </w:r>
            <w:proofErr w:type="spellStart"/>
            <w:r w:rsidRPr="00C21678">
              <w:rPr>
                <w:szCs w:val="16"/>
                <w:lang w:eastAsia="es-PA"/>
              </w:rPr>
              <w:t>Reparación</w:t>
            </w:r>
            <w:proofErr w:type="spellEnd"/>
          </w:p>
        </w:tc>
        <w:tc>
          <w:tcPr>
            <w:tcW w:w="2840" w:type="dxa"/>
            <w:tcBorders>
              <w:top w:val="nil"/>
              <w:left w:val="nil"/>
              <w:bottom w:val="single" w:sz="8" w:space="0" w:color="auto"/>
              <w:right w:val="single" w:sz="8" w:space="0" w:color="auto"/>
            </w:tcBorders>
            <w:shd w:val="clear" w:color="000000" w:fill="DAE9F8"/>
            <w:vAlign w:val="center"/>
            <w:hideMark/>
          </w:tcPr>
          <w:p w14:paraId="6C3FD567" w14:textId="77777777" w:rsidR="00C21678" w:rsidRPr="00C21678" w:rsidRDefault="00C21678" w:rsidP="00C21678">
            <w:pPr>
              <w:jc w:val="right"/>
              <w:rPr>
                <w:szCs w:val="16"/>
                <w:lang w:val="es-PA" w:eastAsia="es-PA"/>
              </w:rPr>
            </w:pPr>
            <w:r w:rsidRPr="00C21678">
              <w:rPr>
                <w:szCs w:val="16"/>
                <w:lang w:eastAsia="es-PA"/>
              </w:rPr>
              <w:t>2 horas</w:t>
            </w:r>
          </w:p>
        </w:tc>
        <w:tc>
          <w:tcPr>
            <w:tcW w:w="2120" w:type="dxa"/>
            <w:tcBorders>
              <w:top w:val="nil"/>
              <w:left w:val="nil"/>
              <w:bottom w:val="single" w:sz="8" w:space="0" w:color="auto"/>
              <w:right w:val="single" w:sz="8" w:space="0" w:color="auto"/>
            </w:tcBorders>
            <w:shd w:val="clear" w:color="000000" w:fill="DAE9F8"/>
            <w:vAlign w:val="center"/>
            <w:hideMark/>
          </w:tcPr>
          <w:p w14:paraId="67EAB3B2" w14:textId="77777777" w:rsidR="00C21678" w:rsidRPr="00C21678" w:rsidRDefault="00C21678" w:rsidP="00C21678">
            <w:pPr>
              <w:jc w:val="right"/>
              <w:rPr>
                <w:szCs w:val="16"/>
                <w:lang w:val="es-PA" w:eastAsia="es-PA"/>
              </w:rPr>
            </w:pPr>
            <w:r w:rsidRPr="00C21678">
              <w:rPr>
                <w:szCs w:val="16"/>
                <w:lang w:eastAsia="es-PA"/>
              </w:rPr>
              <w:t xml:space="preserve">8 horas </w:t>
            </w:r>
          </w:p>
        </w:tc>
        <w:tc>
          <w:tcPr>
            <w:tcW w:w="2120" w:type="dxa"/>
            <w:tcBorders>
              <w:top w:val="nil"/>
              <w:left w:val="nil"/>
              <w:bottom w:val="single" w:sz="8" w:space="0" w:color="auto"/>
              <w:right w:val="single" w:sz="8" w:space="0" w:color="auto"/>
            </w:tcBorders>
            <w:shd w:val="clear" w:color="000000" w:fill="DAE9F8"/>
            <w:vAlign w:val="center"/>
          </w:tcPr>
          <w:p w14:paraId="3DB2E33E" w14:textId="54D9C0DC" w:rsidR="00C21678" w:rsidRPr="00C21678" w:rsidRDefault="00C21678" w:rsidP="00C21678">
            <w:pPr>
              <w:jc w:val="center"/>
              <w:rPr>
                <w:szCs w:val="16"/>
                <w:lang w:val="es-PA" w:eastAsia="es-PA"/>
              </w:rPr>
            </w:pPr>
            <w:r w:rsidRPr="00C21678">
              <w:rPr>
                <w:lang w:val="es-PA"/>
              </w:rPr>
              <w:t>Establecer mecanismos de respuesta rápida (</w:t>
            </w:r>
            <w:proofErr w:type="spellStart"/>
            <w:r w:rsidRPr="00C21678">
              <w:rPr>
                <w:lang w:val="es-PA"/>
              </w:rPr>
              <w:t>hotfix</w:t>
            </w:r>
            <w:proofErr w:type="spellEnd"/>
            <w:r w:rsidRPr="00C21678">
              <w:rPr>
                <w:lang w:val="es-PA"/>
              </w:rPr>
              <w:t>)</w:t>
            </w:r>
          </w:p>
        </w:tc>
      </w:tr>
    </w:tbl>
    <w:p w14:paraId="44AFF2CA" w14:textId="77777777" w:rsidR="00756F15" w:rsidRPr="00C21678" w:rsidRDefault="00756F15" w:rsidP="00756F15">
      <w:pPr>
        <w:rPr>
          <w:lang w:val="es-PA"/>
        </w:rPr>
      </w:pPr>
    </w:p>
    <w:p w14:paraId="79F25C53" w14:textId="77777777" w:rsidR="00C25CD0" w:rsidRPr="00C21678" w:rsidRDefault="00C25CD0" w:rsidP="00756F15">
      <w:pPr>
        <w:rPr>
          <w:lang w:val="es-PA"/>
        </w:rPr>
      </w:pPr>
    </w:p>
    <w:sectPr w:rsidR="00C25CD0" w:rsidRPr="00C21678">
      <w:headerReference w:type="default" r:id="rId9"/>
      <w:footerReference w:type="default" r:id="rId10"/>
      <w:pgSz w:w="12240" w:h="15840"/>
      <w:pgMar w:top="1701" w:right="1083" w:bottom="1440" w:left="1083" w:header="578" w:footer="30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1D0A75" w14:textId="77777777" w:rsidR="002436B2" w:rsidRDefault="002436B2">
      <w:r>
        <w:separator/>
      </w:r>
    </w:p>
  </w:endnote>
  <w:endnote w:type="continuationSeparator" w:id="0">
    <w:p w14:paraId="2108E5AA" w14:textId="77777777" w:rsidR="002436B2" w:rsidRDefault="002436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2D54663B-F36F-4830-BE00-F9F8787A42E1}"/>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embedRegular r:id="rId2" w:fontKey="{45210769-C933-4261-A316-E51BFBBFC5AD}"/>
    <w:embedItalic r:id="rId3" w:fontKey="{5EB0712E-E1E7-45B9-B4AA-01AED2C54CBC}"/>
  </w:font>
  <w:font w:name="Helvetica">
    <w:panose1 w:val="020B0604020202020204"/>
    <w:charset w:val="00"/>
    <w:family w:val="auto"/>
    <w:pitch w:val="variable"/>
    <w:sig w:usb0="E00002FF" w:usb1="5000785B" w:usb2="00000000" w:usb3="00000000" w:csb0="0000019F" w:csb1="00000000"/>
    <w:embedRegular r:id="rId4" w:fontKey="{FF074592-BFB8-49CA-A10D-1F0E3A0AA888}"/>
    <w:embedItalic r:id="rId5" w:fontKey="{EEDA51EA-2F8F-4BA0-AE26-0FF478F91830}"/>
  </w:font>
  <w:font w:name="Georgia">
    <w:panose1 w:val="02040502050405020303"/>
    <w:charset w:val="00"/>
    <w:family w:val="roman"/>
    <w:pitch w:val="variable"/>
    <w:sig w:usb0="00000287" w:usb1="00000000" w:usb2="00000000" w:usb3="00000000" w:csb0="0000009F" w:csb1="00000000"/>
    <w:embedRegular r:id="rId6" w:fontKey="{E1BF9E6A-D6E3-4C01-89FB-AED1BD5D71E6}"/>
    <w:embedItalic r:id="rId7" w:fontKey="{85B791CA-AF32-4BBF-899A-7164EDCFD659}"/>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embedRegular r:id="rId8" w:fontKey="{2FEB1BBA-ED29-4F31-A85E-E113262E8DC6}"/>
  </w:font>
  <w:font w:name="Calibri">
    <w:panose1 w:val="020F0502020204030204"/>
    <w:charset w:val="00"/>
    <w:family w:val="swiss"/>
    <w:pitch w:val="variable"/>
    <w:sig w:usb0="E4002EFF" w:usb1="C200247B" w:usb2="00000009" w:usb3="00000000" w:csb0="000001FF" w:csb1="00000000"/>
    <w:embedRegular r:id="rId9" w:fontKey="{0423288D-8876-4C59-B7D9-EBBA3324417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4B5F1" w14:textId="77777777" w:rsidR="00C25CD0" w:rsidRDefault="00B8476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4E5D0E">
      <w:rPr>
        <w:noProof/>
        <w:color w:val="000000"/>
      </w:rPr>
      <w:t>1</w:t>
    </w:r>
    <w:r>
      <w:rPr>
        <w:color w:val="000000"/>
      </w:rPr>
      <w:fldChar w:fldCharType="end"/>
    </w:r>
  </w:p>
  <w:p w14:paraId="6D84A67B" w14:textId="77777777" w:rsidR="00C25CD0" w:rsidRDefault="00C25CD0">
    <w:pPr>
      <w:pBdr>
        <w:top w:val="nil"/>
        <w:left w:val="nil"/>
        <w:bottom w:val="nil"/>
        <w:right w:val="nil"/>
        <w:between w:val="nil"/>
      </w:pBdr>
      <w:tabs>
        <w:tab w:val="center" w:pos="4320"/>
        <w:tab w:val="right" w:pos="8640"/>
      </w:tabs>
      <w:rPr>
        <w:color w:val="000000"/>
      </w:rPr>
    </w:pPr>
  </w:p>
  <w:p w14:paraId="14F3A4E9" w14:textId="77777777" w:rsidR="00C25CD0" w:rsidRDefault="00C25CD0">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9D6895" w14:textId="77777777" w:rsidR="002436B2" w:rsidRDefault="002436B2">
      <w:r>
        <w:separator/>
      </w:r>
    </w:p>
  </w:footnote>
  <w:footnote w:type="continuationSeparator" w:id="0">
    <w:p w14:paraId="73F876F6" w14:textId="77777777" w:rsidR="002436B2" w:rsidRDefault="002436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D074D" w14:textId="77777777" w:rsidR="00C25CD0" w:rsidRPr="004E5D0E" w:rsidRDefault="00B84760">
    <w:pPr>
      <w:pBdr>
        <w:top w:val="nil"/>
        <w:left w:val="nil"/>
        <w:bottom w:val="nil"/>
        <w:right w:val="nil"/>
        <w:between w:val="nil"/>
      </w:pBdr>
      <w:tabs>
        <w:tab w:val="center" w:pos="4320"/>
        <w:tab w:val="right" w:pos="8640"/>
        <w:tab w:val="left" w:pos="3080"/>
      </w:tabs>
      <w:jc w:val="center"/>
      <w:rPr>
        <w:rFonts w:ascii="Times New Roman" w:eastAsia="Times New Roman" w:hAnsi="Times New Roman" w:cs="Times New Roman"/>
        <w:b/>
        <w:sz w:val="22"/>
        <w:szCs w:val="22"/>
        <w:lang w:val="es-ES"/>
      </w:rPr>
    </w:pPr>
    <w:r w:rsidRPr="004E5D0E">
      <w:rPr>
        <w:rFonts w:ascii="Times New Roman" w:eastAsia="Times New Roman" w:hAnsi="Times New Roman" w:cs="Times New Roman"/>
        <w:b/>
        <w:sz w:val="22"/>
        <w:szCs w:val="22"/>
        <w:lang w:val="es-ES"/>
      </w:rPr>
      <w:t>UNIVERSIDAD TECNOLÓGICA DE PANAMÁ</w:t>
    </w:r>
    <w:r>
      <w:rPr>
        <w:noProof/>
      </w:rPr>
      <w:drawing>
        <wp:anchor distT="114300" distB="114300" distL="114300" distR="114300" simplePos="0" relativeHeight="251658240" behindDoc="1" locked="0" layoutInCell="1" hidden="0" allowOverlap="1" wp14:anchorId="4C7C6D0A" wp14:editId="5C6FF325">
          <wp:simplePos x="0" y="0"/>
          <wp:positionH relativeFrom="column">
            <wp:posOffset>5587365</wp:posOffset>
          </wp:positionH>
          <wp:positionV relativeFrom="paragraph">
            <wp:posOffset>-214312</wp:posOffset>
          </wp:positionV>
          <wp:extent cx="812482" cy="808823"/>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12482" cy="808823"/>
                  </a:xfrm>
                  <a:prstGeom prst="rect">
                    <a:avLst/>
                  </a:prstGeom>
                  <a:ln/>
                </pic:spPr>
              </pic:pic>
            </a:graphicData>
          </a:graphic>
        </wp:anchor>
      </w:drawing>
    </w:r>
    <w:r>
      <w:rPr>
        <w:noProof/>
      </w:rPr>
      <w:drawing>
        <wp:anchor distT="114300" distB="114300" distL="114300" distR="114300" simplePos="0" relativeHeight="251659264" behindDoc="1" locked="0" layoutInCell="1" hidden="0" allowOverlap="1" wp14:anchorId="4DCFBC77" wp14:editId="357DFBE5">
          <wp:simplePos x="0" y="0"/>
          <wp:positionH relativeFrom="column">
            <wp:posOffset>1</wp:posOffset>
          </wp:positionH>
          <wp:positionV relativeFrom="paragraph">
            <wp:posOffset>-252729</wp:posOffset>
          </wp:positionV>
          <wp:extent cx="895033" cy="895033"/>
          <wp:effectExtent l="0" t="0" r="0" b="0"/>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895033" cy="895033"/>
                  </a:xfrm>
                  <a:prstGeom prst="rect">
                    <a:avLst/>
                  </a:prstGeom>
                  <a:ln/>
                </pic:spPr>
              </pic:pic>
            </a:graphicData>
          </a:graphic>
        </wp:anchor>
      </w:drawing>
    </w:r>
  </w:p>
  <w:p w14:paraId="2A9E0691" w14:textId="77777777" w:rsidR="00C25CD0" w:rsidRPr="004E5D0E" w:rsidRDefault="00B84760">
    <w:pPr>
      <w:tabs>
        <w:tab w:val="center" w:pos="4320"/>
        <w:tab w:val="right" w:pos="8640"/>
        <w:tab w:val="left" w:pos="3080"/>
      </w:tabs>
      <w:spacing w:before="240" w:after="240"/>
      <w:jc w:val="center"/>
      <w:rPr>
        <w:rFonts w:ascii="Times New Roman" w:eastAsia="Times New Roman" w:hAnsi="Times New Roman" w:cs="Times New Roman"/>
        <w:b/>
        <w:sz w:val="22"/>
        <w:szCs w:val="22"/>
        <w:lang w:val="es-ES"/>
      </w:rPr>
    </w:pPr>
    <w:r w:rsidRPr="004E5D0E">
      <w:rPr>
        <w:rFonts w:ascii="Times New Roman" w:eastAsia="Times New Roman" w:hAnsi="Times New Roman" w:cs="Times New Roman"/>
        <w:b/>
        <w:sz w:val="22"/>
        <w:szCs w:val="22"/>
        <w:lang w:val="es-ES"/>
      </w:rPr>
      <w:t>FACULTAD DE INGENIERÍA DE SISTEMAS COMPUTACIONALES</w:t>
    </w:r>
  </w:p>
  <w:p w14:paraId="0B6EAA3E" w14:textId="77777777" w:rsidR="00C25CD0" w:rsidRPr="004E5D0E" w:rsidRDefault="00C25CD0">
    <w:pPr>
      <w:pBdr>
        <w:top w:val="nil"/>
        <w:left w:val="nil"/>
        <w:bottom w:val="nil"/>
        <w:right w:val="nil"/>
        <w:between w:val="nil"/>
      </w:pBdr>
      <w:tabs>
        <w:tab w:val="center" w:pos="4320"/>
        <w:tab w:val="right" w:pos="8640"/>
        <w:tab w:val="left" w:pos="3080"/>
      </w:tabs>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12A60"/>
    <w:multiLevelType w:val="multilevel"/>
    <w:tmpl w:val="E0469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A552EA3"/>
    <w:multiLevelType w:val="multilevel"/>
    <w:tmpl w:val="CA0CC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07C3B24"/>
    <w:multiLevelType w:val="multilevel"/>
    <w:tmpl w:val="4B568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840B48"/>
    <w:multiLevelType w:val="multilevel"/>
    <w:tmpl w:val="DA7072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11A481B"/>
    <w:multiLevelType w:val="multilevel"/>
    <w:tmpl w:val="D1F2C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AB3104C"/>
    <w:multiLevelType w:val="multilevel"/>
    <w:tmpl w:val="C742D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E656007"/>
    <w:multiLevelType w:val="multilevel"/>
    <w:tmpl w:val="51661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1627D83"/>
    <w:multiLevelType w:val="multilevel"/>
    <w:tmpl w:val="DF16E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3C0625A"/>
    <w:multiLevelType w:val="multilevel"/>
    <w:tmpl w:val="AD30A1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9" w15:restartNumberingAfterBreak="0">
    <w:nsid w:val="7648672E"/>
    <w:multiLevelType w:val="multilevel"/>
    <w:tmpl w:val="4442E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51388E"/>
    <w:multiLevelType w:val="multilevel"/>
    <w:tmpl w:val="C7324426"/>
    <w:lvl w:ilvl="0">
      <w:start w:val="1"/>
      <w:numFmt w:val="bullet"/>
      <w:pStyle w:val="25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7E165514"/>
    <w:multiLevelType w:val="multilevel"/>
    <w:tmpl w:val="6578141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513224520">
    <w:abstractNumId w:val="7"/>
  </w:num>
  <w:num w:numId="2" w16cid:durableId="2050760689">
    <w:abstractNumId w:val="4"/>
  </w:num>
  <w:num w:numId="3" w16cid:durableId="1457944038">
    <w:abstractNumId w:val="11"/>
  </w:num>
  <w:num w:numId="4" w16cid:durableId="1614900000">
    <w:abstractNumId w:val="10"/>
  </w:num>
  <w:num w:numId="5" w16cid:durableId="1096563546">
    <w:abstractNumId w:val="3"/>
  </w:num>
  <w:num w:numId="6" w16cid:durableId="564141796">
    <w:abstractNumId w:val="0"/>
  </w:num>
  <w:num w:numId="7" w16cid:durableId="1372270380">
    <w:abstractNumId w:val="9"/>
  </w:num>
  <w:num w:numId="8" w16cid:durableId="1996372686">
    <w:abstractNumId w:val="6"/>
  </w:num>
  <w:num w:numId="9" w16cid:durableId="359858258">
    <w:abstractNumId w:val="2"/>
  </w:num>
  <w:num w:numId="10" w16cid:durableId="435449373">
    <w:abstractNumId w:val="5"/>
  </w:num>
  <w:num w:numId="11" w16cid:durableId="1059016382">
    <w:abstractNumId w:val="1"/>
  </w:num>
  <w:num w:numId="12" w16cid:durableId="203889245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CD0"/>
    <w:rsid w:val="00153EBE"/>
    <w:rsid w:val="002152BD"/>
    <w:rsid w:val="002436B2"/>
    <w:rsid w:val="002F207A"/>
    <w:rsid w:val="002F35F2"/>
    <w:rsid w:val="00321CD4"/>
    <w:rsid w:val="00356160"/>
    <w:rsid w:val="004538B5"/>
    <w:rsid w:val="004543A8"/>
    <w:rsid w:val="00472685"/>
    <w:rsid w:val="004E579F"/>
    <w:rsid w:val="004E5D0E"/>
    <w:rsid w:val="005E6579"/>
    <w:rsid w:val="00616B78"/>
    <w:rsid w:val="00627CC9"/>
    <w:rsid w:val="00756F15"/>
    <w:rsid w:val="007C2964"/>
    <w:rsid w:val="0092204C"/>
    <w:rsid w:val="0099516D"/>
    <w:rsid w:val="009D4ABC"/>
    <w:rsid w:val="00A94CC8"/>
    <w:rsid w:val="00B31E46"/>
    <w:rsid w:val="00B82B51"/>
    <w:rsid w:val="00B84760"/>
    <w:rsid w:val="00C21678"/>
    <w:rsid w:val="00C25CD0"/>
    <w:rsid w:val="00C53D44"/>
    <w:rsid w:val="00D13F22"/>
    <w:rsid w:val="00D16A10"/>
    <w:rsid w:val="00FA45DA"/>
  </w:rsids>
  <m:mathPr>
    <m:mathFont m:val="Cambria Math"/>
    <m:brkBin m:val="before"/>
    <m:brkBinSub m:val="--"/>
    <m:smallFrac m:val="0"/>
    <m:dispDef/>
    <m:lMargin m:val="0"/>
    <m:rMargin m:val="0"/>
    <m:defJc m:val="centerGroup"/>
    <m:wrapIndent m:val="1440"/>
    <m:intLim m:val="subSup"/>
    <m:naryLim m:val="undOvr"/>
  </m:mathPr>
  <w:themeFontLang w:val="es-E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F84CE"/>
  <w15:docId w15:val="{256DBC20-E4B5-4FD7-A113-0F31D34D6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n"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spacing w:before="240" w:after="60"/>
      <w:outlineLvl w:val="0"/>
    </w:pPr>
    <w:rPr>
      <w:b/>
      <w:sz w:val="32"/>
      <w:szCs w:val="32"/>
    </w:rPr>
  </w:style>
  <w:style w:type="paragraph" w:styleId="Ttulo2">
    <w:name w:val="heading 2"/>
    <w:basedOn w:val="Normal"/>
    <w:next w:val="Normal"/>
    <w:link w:val="Ttulo2Car"/>
    <w:uiPriority w:val="9"/>
    <w:unhideWhenUsed/>
    <w:qFormat/>
    <w:pPr>
      <w:keepNext/>
      <w:spacing w:before="240" w:after="60"/>
      <w:outlineLvl w:val="1"/>
    </w:pPr>
    <w:rPr>
      <w:b/>
      <w:sz w:val="28"/>
      <w:szCs w:val="28"/>
    </w:rPr>
  </w:style>
  <w:style w:type="paragraph" w:styleId="Ttulo3">
    <w:name w:val="heading 3"/>
    <w:basedOn w:val="Normal"/>
    <w:next w:val="Normal"/>
    <w:uiPriority w:val="9"/>
    <w:semiHidden/>
    <w:unhideWhenUsed/>
    <w:qFormat/>
    <w:pPr>
      <w:keepNext/>
      <w:spacing w:before="240" w:after="60"/>
      <w:outlineLvl w:val="2"/>
    </w:pPr>
    <w:rPr>
      <w:b/>
      <w:sz w:val="24"/>
      <w:szCs w:val="24"/>
    </w:rPr>
  </w:style>
  <w:style w:type="paragraph" w:styleId="Ttulo4">
    <w:name w:val="heading 4"/>
    <w:basedOn w:val="Normal"/>
    <w:next w:val="Normal"/>
    <w:link w:val="Ttulo4Car"/>
    <w:uiPriority w:val="9"/>
    <w:semiHidden/>
    <w:unhideWhenUsed/>
    <w:qFormat/>
    <w:pPr>
      <w:keepNext/>
      <w:spacing w:before="240" w:after="60"/>
      <w:outlineLvl w:val="3"/>
    </w:pPr>
    <w:rPr>
      <w:rFonts w:ascii="Times New Roman" w:eastAsia="Times New Roman" w:hAnsi="Times New Roman" w:cs="Times New Roman"/>
      <w:b/>
      <w:i/>
      <w:sz w:val="22"/>
      <w:szCs w:val="22"/>
    </w:rPr>
  </w:style>
  <w:style w:type="paragraph" w:styleId="Ttulo5">
    <w:name w:val="heading 5"/>
    <w:basedOn w:val="Normal"/>
    <w:next w:val="Normal"/>
    <w:link w:val="Ttulo5Car"/>
    <w:uiPriority w:val="9"/>
    <w:semiHidden/>
    <w:unhideWhenUsed/>
    <w:qFormat/>
    <w:pPr>
      <w:spacing w:before="240" w:after="60"/>
      <w:outlineLvl w:val="4"/>
    </w:pPr>
    <w:rPr>
      <w:rFonts w:ascii="Helvetica Neue" w:eastAsia="Helvetica Neue" w:hAnsi="Helvetica Neue" w:cs="Helvetica Neue"/>
      <w:sz w:val="22"/>
      <w:szCs w:val="22"/>
    </w:rPr>
  </w:style>
  <w:style w:type="paragraph" w:styleId="Ttulo6">
    <w:name w:val="heading 6"/>
    <w:basedOn w:val="Normal"/>
    <w:next w:val="Normal"/>
    <w:link w:val="Ttulo6Car"/>
    <w:uiPriority w:val="9"/>
    <w:semiHidden/>
    <w:unhideWhenUsed/>
    <w:qFormat/>
    <w:pPr>
      <w:spacing w:before="240" w:after="60"/>
      <w:outlineLvl w:val="5"/>
    </w:pPr>
    <w:rPr>
      <w:rFonts w:ascii="Helvetica Neue" w:eastAsia="Helvetica Neue" w:hAnsi="Helvetica Neue" w:cs="Helvetica Neue"/>
      <w:i/>
      <w:sz w:val="22"/>
      <w:szCs w:val="22"/>
    </w:rPr>
  </w:style>
  <w:style w:type="paragraph" w:styleId="Ttulo7">
    <w:name w:val="heading 7"/>
    <w:basedOn w:val="Normal"/>
    <w:next w:val="Normal"/>
    <w:link w:val="Ttulo7Car"/>
    <w:qFormat/>
    <w:rsid w:val="00C94EBD"/>
    <w:pPr>
      <w:numPr>
        <w:ilvl w:val="6"/>
        <w:numId w:val="12"/>
      </w:numPr>
      <w:tabs>
        <w:tab w:val="clear" w:pos="5040"/>
      </w:tabs>
      <w:spacing w:before="240" w:after="60"/>
      <w:ind w:left="0" w:firstLine="0"/>
      <w:outlineLvl w:val="6"/>
    </w:pPr>
    <w:rPr>
      <w:rFonts w:ascii="Helvetica" w:hAnsi="Helvetica"/>
    </w:rPr>
  </w:style>
  <w:style w:type="paragraph" w:styleId="Ttulo8">
    <w:name w:val="heading 8"/>
    <w:basedOn w:val="Normal"/>
    <w:next w:val="Normal"/>
    <w:link w:val="Ttulo8Car"/>
    <w:qFormat/>
    <w:rsid w:val="00C94EBD"/>
    <w:pPr>
      <w:numPr>
        <w:ilvl w:val="7"/>
        <w:numId w:val="12"/>
      </w:numPr>
      <w:tabs>
        <w:tab w:val="clear" w:pos="5760"/>
      </w:tabs>
      <w:spacing w:before="240" w:after="60"/>
      <w:ind w:left="0" w:firstLine="0"/>
      <w:outlineLvl w:val="7"/>
    </w:pPr>
    <w:rPr>
      <w:rFonts w:ascii="Helvetica" w:hAnsi="Helvetica"/>
      <w:i/>
    </w:rPr>
  </w:style>
  <w:style w:type="paragraph" w:styleId="Ttulo9">
    <w:name w:val="heading 9"/>
    <w:basedOn w:val="Normal"/>
    <w:next w:val="Normal"/>
    <w:link w:val="Ttulo9Car"/>
    <w:qFormat/>
    <w:rsid w:val="00C94EBD"/>
    <w:pPr>
      <w:numPr>
        <w:ilvl w:val="8"/>
        <w:numId w:val="12"/>
      </w:numPr>
      <w:tabs>
        <w:tab w:val="clear" w:pos="6480"/>
      </w:tabs>
      <w:spacing w:before="240" w:after="60"/>
      <w:ind w:left="0" w:firstLine="0"/>
      <w:outlineLvl w:val="8"/>
    </w:pPr>
    <w:rPr>
      <w:rFonts w:ascii="Helvetica" w:hAnsi="Helvetica"/>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rsid w:val="004D32EB"/>
    <w:pPr>
      <w:tabs>
        <w:tab w:val="center" w:pos="4320"/>
        <w:tab w:val="right" w:pos="8640"/>
      </w:tabs>
    </w:pPr>
  </w:style>
  <w:style w:type="paragraph" w:styleId="Piedepgina">
    <w:name w:val="footer"/>
    <w:basedOn w:val="Normal"/>
    <w:link w:val="PiedepginaCar"/>
    <w:uiPriority w:val="99"/>
    <w:rsid w:val="004D32EB"/>
    <w:pPr>
      <w:tabs>
        <w:tab w:val="center" w:pos="4320"/>
        <w:tab w:val="right" w:pos="8640"/>
      </w:tabs>
    </w:pPr>
  </w:style>
  <w:style w:type="table" w:styleId="Tablaconcuadrcula">
    <w:name w:val="Table Grid"/>
    <w:basedOn w:val="Tablanormal"/>
    <w:rsid w:val="008B46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iedepginaCar">
    <w:name w:val="Pie de página Car"/>
    <w:basedOn w:val="Fuentedeprrafopredeter"/>
    <w:link w:val="Piedepgina"/>
    <w:uiPriority w:val="99"/>
    <w:rsid w:val="00352A14"/>
    <w:rPr>
      <w:rFonts w:ascii="Arial" w:hAnsi="Arial"/>
      <w:szCs w:val="24"/>
    </w:rPr>
  </w:style>
  <w:style w:type="character" w:styleId="Hipervnculo">
    <w:name w:val="Hyperlink"/>
    <w:basedOn w:val="Fuentedeprrafopredeter"/>
    <w:uiPriority w:val="99"/>
    <w:unhideWhenUsed/>
    <w:rsid w:val="008F3CD7"/>
    <w:rPr>
      <w:color w:val="0563C1" w:themeColor="hyperlink"/>
      <w:u w:val="single"/>
    </w:rPr>
  </w:style>
  <w:style w:type="paragraph" w:styleId="Prrafodelista">
    <w:name w:val="List Paragraph"/>
    <w:basedOn w:val="Normal"/>
    <w:uiPriority w:val="34"/>
    <w:rsid w:val="004307CB"/>
    <w:pPr>
      <w:ind w:left="720"/>
      <w:contextualSpacing/>
    </w:pPr>
  </w:style>
  <w:style w:type="paragraph" w:styleId="TDC1">
    <w:name w:val="toc 1"/>
    <w:basedOn w:val="Normal"/>
    <w:link w:val="TDC1Car"/>
    <w:uiPriority w:val="39"/>
    <w:rsid w:val="00257D35"/>
    <w:pPr>
      <w:tabs>
        <w:tab w:val="right" w:leader="dot" w:pos="9360"/>
      </w:tabs>
      <w:spacing w:before="120" w:after="120"/>
    </w:pPr>
    <w:rPr>
      <w:b/>
      <w:caps/>
      <w:sz w:val="22"/>
    </w:rPr>
  </w:style>
  <w:style w:type="paragraph" w:styleId="TDC2">
    <w:name w:val="toc 2"/>
    <w:basedOn w:val="Normal"/>
    <w:uiPriority w:val="39"/>
    <w:rsid w:val="00257D35"/>
    <w:pPr>
      <w:tabs>
        <w:tab w:val="right" w:leader="dot" w:pos="9360"/>
      </w:tabs>
      <w:ind w:left="200"/>
    </w:pPr>
    <w:rPr>
      <w:smallCaps/>
      <w:sz w:val="22"/>
    </w:rPr>
  </w:style>
  <w:style w:type="paragraph" w:customStyle="1" w:styleId="FemilabTableofContents">
    <w:name w:val="Femilab Table of Contents"/>
    <w:basedOn w:val="TDC1"/>
    <w:link w:val="FemilabTableofContentsChar"/>
    <w:rsid w:val="00257D35"/>
    <w:rPr>
      <w:sz w:val="18"/>
      <w:szCs w:val="18"/>
    </w:rPr>
  </w:style>
  <w:style w:type="character" w:customStyle="1" w:styleId="TDC1Car">
    <w:name w:val="TDC 1 Car"/>
    <w:basedOn w:val="Fuentedeprrafopredeter"/>
    <w:link w:val="TDC1"/>
    <w:uiPriority w:val="39"/>
    <w:rsid w:val="00257D35"/>
    <w:rPr>
      <w:rFonts w:ascii="Arial" w:hAnsi="Arial"/>
      <w:b/>
      <w:caps/>
      <w:sz w:val="22"/>
    </w:rPr>
  </w:style>
  <w:style w:type="character" w:customStyle="1" w:styleId="FemilabTableofContentsChar">
    <w:name w:val="Femilab Table of Contents Char"/>
    <w:basedOn w:val="TDC1Car"/>
    <w:link w:val="FemilabTableofContents"/>
    <w:rsid w:val="00257D35"/>
    <w:rPr>
      <w:rFonts w:ascii="Arial" w:hAnsi="Arial" w:cs="Arial"/>
      <w:b/>
      <w:caps/>
      <w:sz w:val="18"/>
      <w:szCs w:val="18"/>
    </w:rPr>
  </w:style>
  <w:style w:type="paragraph" w:customStyle="1" w:styleId="TableText">
    <w:name w:val="Table Text"/>
    <w:basedOn w:val="Normal"/>
    <w:link w:val="TableTextChar"/>
    <w:rsid w:val="00257D35"/>
    <w:pPr>
      <w:spacing w:before="60" w:after="60"/>
    </w:pPr>
    <w:rPr>
      <w:sz w:val="22"/>
    </w:rPr>
  </w:style>
  <w:style w:type="character" w:customStyle="1" w:styleId="TableTextChar">
    <w:name w:val="Table Text Char"/>
    <w:basedOn w:val="Fuentedeprrafopredeter"/>
    <w:link w:val="TableText"/>
    <w:rsid w:val="00257D35"/>
    <w:rPr>
      <w:rFonts w:ascii="Arial" w:hAnsi="Arial"/>
      <w:sz w:val="22"/>
      <w:szCs w:val="24"/>
    </w:rPr>
  </w:style>
  <w:style w:type="paragraph" w:customStyle="1" w:styleId="25bullet">
    <w:name w:val=".25 bullet"/>
    <w:basedOn w:val="Normal"/>
    <w:link w:val="25bulletChar"/>
    <w:rsid w:val="00257D35"/>
    <w:pPr>
      <w:numPr>
        <w:numId w:val="4"/>
      </w:numPr>
    </w:pPr>
    <w:rPr>
      <w:sz w:val="22"/>
      <w:szCs w:val="22"/>
    </w:rPr>
  </w:style>
  <w:style w:type="character" w:customStyle="1" w:styleId="25bulletChar">
    <w:name w:val=".25 bullet Char"/>
    <w:basedOn w:val="Fuentedeprrafopredeter"/>
    <w:link w:val="25bullet"/>
    <w:rsid w:val="00257D35"/>
    <w:rPr>
      <w:rFonts w:ascii="Arial" w:hAnsi="Arial"/>
      <w:sz w:val="22"/>
      <w:szCs w:val="22"/>
    </w:rPr>
  </w:style>
  <w:style w:type="paragraph" w:customStyle="1" w:styleId="TableHeader">
    <w:name w:val="Table Header"/>
    <w:basedOn w:val="Piedepgina"/>
    <w:rsid w:val="00257D35"/>
    <w:pPr>
      <w:tabs>
        <w:tab w:val="clear" w:pos="4320"/>
        <w:tab w:val="clear" w:pos="8640"/>
        <w:tab w:val="right" w:pos="10200"/>
      </w:tabs>
      <w:spacing w:before="120" w:after="120"/>
      <w:jc w:val="center"/>
    </w:pPr>
    <w:rPr>
      <w:b/>
      <w:smallCaps/>
      <w:sz w:val="28"/>
    </w:rPr>
  </w:style>
  <w:style w:type="character" w:customStyle="1" w:styleId="TableHeadChar">
    <w:name w:val="Table Head Char"/>
    <w:basedOn w:val="Fuentedeprrafopredeter"/>
    <w:link w:val="TableHead"/>
    <w:locked/>
    <w:rsid w:val="00257D35"/>
    <w:rPr>
      <w:rFonts w:ascii="Arial" w:hAnsi="Arial" w:cs="Arial"/>
      <w:b/>
      <w:szCs w:val="24"/>
    </w:rPr>
  </w:style>
  <w:style w:type="paragraph" w:customStyle="1" w:styleId="TableHead">
    <w:name w:val="Table Head"/>
    <w:basedOn w:val="Normal"/>
    <w:link w:val="TableHeadChar"/>
    <w:rsid w:val="00257D35"/>
    <w:pPr>
      <w:spacing w:before="60" w:after="60"/>
      <w:jc w:val="center"/>
    </w:pPr>
    <w:rPr>
      <w:b/>
    </w:rPr>
  </w:style>
  <w:style w:type="paragraph" w:customStyle="1" w:styleId="para">
    <w:name w:val="para"/>
    <w:basedOn w:val="Normal"/>
    <w:rsid w:val="00851AF0"/>
    <w:pPr>
      <w:spacing w:before="100" w:beforeAutospacing="1" w:after="100" w:afterAutospacing="1"/>
    </w:pPr>
    <w:rPr>
      <w:color w:val="000000"/>
      <w:sz w:val="22"/>
      <w:szCs w:val="22"/>
    </w:rPr>
  </w:style>
  <w:style w:type="paragraph" w:customStyle="1" w:styleId="TableSubHeader">
    <w:name w:val="Table Sub Header"/>
    <w:basedOn w:val="Normal"/>
    <w:rsid w:val="00851AF0"/>
    <w:pPr>
      <w:spacing w:before="60" w:after="60"/>
    </w:pPr>
    <w:rPr>
      <w:b/>
      <w:sz w:val="22"/>
    </w:rPr>
  </w:style>
  <w:style w:type="paragraph" w:styleId="TDC3">
    <w:name w:val="toc 3"/>
    <w:basedOn w:val="Normal"/>
    <w:next w:val="Normal"/>
    <w:autoRedefine/>
    <w:uiPriority w:val="39"/>
    <w:unhideWhenUsed/>
    <w:rsid w:val="005E404F"/>
    <w:pPr>
      <w:spacing w:after="100"/>
      <w:ind w:left="400"/>
    </w:pPr>
  </w:style>
  <w:style w:type="paragraph" w:customStyle="1" w:styleId="TOC-headings">
    <w:name w:val="TOC-headings"/>
    <w:basedOn w:val="Normal"/>
    <w:rsid w:val="005E404F"/>
    <w:pPr>
      <w:tabs>
        <w:tab w:val="right" w:pos="9360"/>
      </w:tabs>
      <w:spacing w:before="60" w:after="120"/>
    </w:pPr>
    <w:rPr>
      <w:rFonts w:ascii="Times New Roman" w:hAnsi="Times New Roman"/>
      <w:b/>
      <w:sz w:val="22"/>
    </w:rPr>
  </w:style>
  <w:style w:type="character" w:customStyle="1" w:styleId="Ttulo4Car">
    <w:name w:val="Título 4 Car"/>
    <w:basedOn w:val="Fuentedeprrafopredeter"/>
    <w:link w:val="Ttulo4"/>
    <w:rsid w:val="00C94EBD"/>
    <w:rPr>
      <w:b/>
      <w:i/>
      <w:sz w:val="22"/>
    </w:rPr>
  </w:style>
  <w:style w:type="character" w:customStyle="1" w:styleId="Ttulo5Car">
    <w:name w:val="Título 5 Car"/>
    <w:basedOn w:val="Fuentedeprrafopredeter"/>
    <w:link w:val="Ttulo5"/>
    <w:rsid w:val="00C94EBD"/>
    <w:rPr>
      <w:rFonts w:ascii="Helvetica" w:hAnsi="Helvetica"/>
      <w:sz w:val="22"/>
    </w:rPr>
  </w:style>
  <w:style w:type="character" w:customStyle="1" w:styleId="Ttulo6Car">
    <w:name w:val="Título 6 Car"/>
    <w:basedOn w:val="Fuentedeprrafopredeter"/>
    <w:link w:val="Ttulo6"/>
    <w:rsid w:val="00C94EBD"/>
    <w:rPr>
      <w:rFonts w:ascii="Helvetica" w:hAnsi="Helvetica"/>
      <w:i/>
      <w:sz w:val="22"/>
    </w:rPr>
  </w:style>
  <w:style w:type="character" w:customStyle="1" w:styleId="Ttulo7Car">
    <w:name w:val="Título 7 Car"/>
    <w:basedOn w:val="Fuentedeprrafopredeter"/>
    <w:link w:val="Ttulo7"/>
    <w:rsid w:val="00C94EBD"/>
    <w:rPr>
      <w:rFonts w:ascii="Helvetica" w:hAnsi="Helvetica"/>
    </w:rPr>
  </w:style>
  <w:style w:type="character" w:customStyle="1" w:styleId="Ttulo8Car">
    <w:name w:val="Título 8 Car"/>
    <w:basedOn w:val="Fuentedeprrafopredeter"/>
    <w:link w:val="Ttulo8"/>
    <w:rsid w:val="00C94EBD"/>
    <w:rPr>
      <w:rFonts w:ascii="Helvetica" w:hAnsi="Helvetica"/>
      <w:i/>
    </w:rPr>
  </w:style>
  <w:style w:type="character" w:customStyle="1" w:styleId="Ttulo9Car">
    <w:name w:val="Título 9 Car"/>
    <w:basedOn w:val="Fuentedeprrafopredeter"/>
    <w:link w:val="Ttulo9"/>
    <w:rsid w:val="00C94EBD"/>
    <w:rPr>
      <w:rFonts w:ascii="Helvetica" w:hAnsi="Helvetica"/>
      <w:i/>
      <w:sz w:val="18"/>
    </w:rPr>
  </w:style>
  <w:style w:type="paragraph" w:customStyle="1" w:styleId="Cover-other">
    <w:name w:val="Cover-other"/>
    <w:basedOn w:val="Normal"/>
    <w:rsid w:val="00C94EBD"/>
    <w:pPr>
      <w:spacing w:after="60"/>
      <w:jc w:val="center"/>
    </w:pPr>
    <w:rPr>
      <w:rFonts w:ascii="Times New Roman" w:hAnsi="Times New Roman"/>
      <w:b/>
      <w:sz w:val="24"/>
    </w:rPr>
  </w:style>
  <w:style w:type="character" w:styleId="Hipervnculovisitado">
    <w:name w:val="FollowedHyperlink"/>
    <w:basedOn w:val="Fuentedeprrafopredeter"/>
    <w:semiHidden/>
    <w:unhideWhenUsed/>
    <w:rsid w:val="00C610AB"/>
    <w:rPr>
      <w:color w:val="954F72" w:themeColor="followedHyperlink"/>
      <w:u w:val="single"/>
    </w:rPr>
  </w:style>
  <w:style w:type="paragraph" w:styleId="Textodeglobo">
    <w:name w:val="Balloon Text"/>
    <w:basedOn w:val="Normal"/>
    <w:link w:val="TextodegloboCar"/>
    <w:semiHidden/>
    <w:unhideWhenUsed/>
    <w:rsid w:val="00D8226E"/>
    <w:rPr>
      <w:rFonts w:ascii="Times New Roman" w:hAnsi="Times New Roman"/>
      <w:sz w:val="18"/>
      <w:szCs w:val="18"/>
    </w:rPr>
  </w:style>
  <w:style w:type="character" w:customStyle="1" w:styleId="TextodegloboCar">
    <w:name w:val="Texto de globo Car"/>
    <w:basedOn w:val="Fuentedeprrafopredeter"/>
    <w:link w:val="Textodeglobo"/>
    <w:semiHidden/>
    <w:rsid w:val="00D8226E"/>
    <w:rPr>
      <w:sz w:val="18"/>
      <w:szCs w:val="1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80" w:type="dxa"/>
        <w:right w:w="80" w:type="dxa"/>
      </w:tblCellMar>
    </w:tblPr>
  </w:style>
  <w:style w:type="table" w:customStyle="1" w:styleId="a0">
    <w:basedOn w:val="Tablanormal"/>
    <w:tblPr>
      <w:tblStyleRowBandSize w:val="1"/>
      <w:tblStyleColBandSize w:val="1"/>
      <w:tblCellMar>
        <w:left w:w="115" w:type="dxa"/>
        <w:right w:w="115" w:type="dxa"/>
      </w:tblCellMar>
    </w:tblPr>
  </w:style>
  <w:style w:type="table" w:customStyle="1" w:styleId="a1">
    <w:basedOn w:val="Tablanormal"/>
    <w:tblPr>
      <w:tblStyleRowBandSize w:val="1"/>
      <w:tblStyleColBandSize w:val="1"/>
      <w:tblCellMar>
        <w:left w:w="80" w:type="dxa"/>
        <w:right w:w="80" w:type="dxa"/>
      </w:tblCellMar>
    </w:tblPr>
  </w:style>
  <w:style w:type="table" w:customStyle="1" w:styleId="a2">
    <w:basedOn w:val="Tablanormal"/>
    <w:tblPr>
      <w:tblStyleRowBandSize w:val="1"/>
      <w:tblStyleColBandSize w:val="1"/>
      <w:tblCellMar>
        <w:left w:w="115" w:type="dxa"/>
        <w:right w:w="115" w:type="dxa"/>
      </w:tblCellMar>
    </w:tblPr>
  </w:style>
  <w:style w:type="table" w:customStyle="1" w:styleId="a3">
    <w:basedOn w:val="Tablanormal"/>
    <w:tblPr>
      <w:tblStyleRowBandSize w:val="1"/>
      <w:tblStyleColBandSize w:val="1"/>
      <w:tblCellMar>
        <w:left w:w="115" w:type="dxa"/>
        <w:right w:w="115" w:type="dxa"/>
      </w:tblCellMar>
    </w:tblPr>
  </w:style>
  <w:style w:type="table" w:customStyle="1" w:styleId="a4">
    <w:basedOn w:val="Tablanormal"/>
    <w:tblPr>
      <w:tblStyleRowBandSize w:val="1"/>
      <w:tblStyleColBandSize w:val="1"/>
      <w:tblCellMar>
        <w:top w:w="100" w:type="dxa"/>
        <w:left w:w="100" w:type="dxa"/>
        <w:bottom w:w="100" w:type="dxa"/>
        <w:right w:w="100" w:type="dxa"/>
      </w:tblCellMar>
    </w:tblPr>
  </w:style>
  <w:style w:type="table" w:customStyle="1" w:styleId="a5">
    <w:basedOn w:val="Tablanormal"/>
    <w:tblPr>
      <w:tblStyleRowBandSize w:val="1"/>
      <w:tblStyleColBandSize w:val="1"/>
      <w:tblCellMar>
        <w:top w:w="100" w:type="dxa"/>
        <w:left w:w="100" w:type="dxa"/>
        <w:bottom w:w="100" w:type="dxa"/>
        <w:right w:w="100" w:type="dxa"/>
      </w:tblCellMar>
    </w:tblPr>
  </w:style>
  <w:style w:type="table" w:customStyle="1" w:styleId="a6">
    <w:basedOn w:val="Tablanormal"/>
    <w:tblPr>
      <w:tblStyleRowBandSize w:val="1"/>
      <w:tblStyleColBandSize w:val="1"/>
      <w:tblCellMar>
        <w:top w:w="100" w:type="dxa"/>
        <w:left w:w="100" w:type="dxa"/>
        <w:bottom w:w="100" w:type="dxa"/>
        <w:right w:w="100" w:type="dxa"/>
      </w:tblCellMar>
    </w:tblPr>
  </w:style>
  <w:style w:type="table" w:customStyle="1" w:styleId="a7">
    <w:basedOn w:val="Tablanormal"/>
    <w:tblPr>
      <w:tblStyleRowBandSize w:val="1"/>
      <w:tblStyleColBandSize w:val="1"/>
      <w:tblCellMar>
        <w:top w:w="100" w:type="dxa"/>
        <w:left w:w="100" w:type="dxa"/>
        <w:bottom w:w="100" w:type="dxa"/>
        <w:right w:w="100" w:type="dxa"/>
      </w:tblCellMar>
    </w:tblPr>
  </w:style>
  <w:style w:type="table" w:customStyle="1" w:styleId="a8">
    <w:basedOn w:val="Tablanormal"/>
    <w:tblPr>
      <w:tblStyleRowBandSize w:val="1"/>
      <w:tblStyleColBandSize w:val="1"/>
      <w:tblCellMar>
        <w:top w:w="100" w:type="dxa"/>
        <w:left w:w="100" w:type="dxa"/>
        <w:bottom w:w="100" w:type="dxa"/>
        <w:right w:w="100" w:type="dxa"/>
      </w:tblCellMar>
    </w:tblPr>
  </w:style>
  <w:style w:type="table" w:customStyle="1" w:styleId="a9">
    <w:basedOn w:val="Tablanormal"/>
    <w:tblPr>
      <w:tblStyleRowBandSize w:val="1"/>
      <w:tblStyleColBandSize w:val="1"/>
      <w:tblCellMar>
        <w:top w:w="100" w:type="dxa"/>
        <w:left w:w="100" w:type="dxa"/>
        <w:bottom w:w="100" w:type="dxa"/>
        <w:right w:w="100" w:type="dxa"/>
      </w:tblCellMar>
    </w:tblPr>
  </w:style>
  <w:style w:type="table" w:customStyle="1" w:styleId="aa">
    <w:basedOn w:val="Tablanormal"/>
    <w:tblPr>
      <w:tblStyleRowBandSize w:val="1"/>
      <w:tblStyleColBandSize w:val="1"/>
      <w:tblCellMar>
        <w:top w:w="100" w:type="dxa"/>
        <w:left w:w="100" w:type="dxa"/>
        <w:bottom w:w="100" w:type="dxa"/>
        <w:right w:w="100" w:type="dxa"/>
      </w:tblCellMar>
    </w:tblPr>
  </w:style>
  <w:style w:type="table" w:customStyle="1" w:styleId="ab">
    <w:basedOn w:val="Tablanormal"/>
    <w:tblPr>
      <w:tblStyleRowBandSize w:val="1"/>
      <w:tblStyleColBandSize w:val="1"/>
      <w:tblCellMar>
        <w:top w:w="100" w:type="dxa"/>
        <w:left w:w="100" w:type="dxa"/>
        <w:bottom w:w="100" w:type="dxa"/>
        <w:right w:w="100" w:type="dxa"/>
      </w:tblCellMar>
    </w:tblPr>
  </w:style>
  <w:style w:type="table" w:customStyle="1" w:styleId="ac">
    <w:basedOn w:val="Tablanormal"/>
    <w:tblPr>
      <w:tblStyleRowBandSize w:val="1"/>
      <w:tblStyleColBandSize w:val="1"/>
      <w:tblCellMar>
        <w:left w:w="115" w:type="dxa"/>
        <w:right w:w="115" w:type="dxa"/>
      </w:tblCellMar>
    </w:tblPr>
  </w:style>
  <w:style w:type="table" w:customStyle="1" w:styleId="ad">
    <w:basedOn w:val="Tablanormal"/>
    <w:tblPr>
      <w:tblStyleRowBandSize w:val="1"/>
      <w:tblStyleColBandSize w:val="1"/>
      <w:tblCellMar>
        <w:left w:w="115" w:type="dxa"/>
        <w:right w:w="115" w:type="dxa"/>
      </w:tblCellMar>
    </w:tblPr>
  </w:style>
  <w:style w:type="table" w:customStyle="1" w:styleId="ae">
    <w:basedOn w:val="Tablanormal"/>
    <w:tblPr>
      <w:tblStyleRowBandSize w:val="1"/>
      <w:tblStyleColBandSize w:val="1"/>
      <w:tblCellMar>
        <w:left w:w="115" w:type="dxa"/>
        <w:right w:w="115" w:type="dxa"/>
      </w:tblCellMar>
    </w:tblPr>
  </w:style>
  <w:style w:type="table" w:customStyle="1" w:styleId="af">
    <w:basedOn w:val="Tablanormal"/>
    <w:tblPr>
      <w:tblStyleRowBandSize w:val="1"/>
      <w:tblStyleColBandSize w:val="1"/>
      <w:tblCellMar>
        <w:left w:w="115" w:type="dxa"/>
        <w:right w:w="115" w:type="dxa"/>
      </w:tblCellMar>
    </w:tblPr>
  </w:style>
  <w:style w:type="table" w:customStyle="1" w:styleId="af0">
    <w:basedOn w:val="Tablanormal"/>
    <w:tblPr>
      <w:tblStyleRowBandSize w:val="1"/>
      <w:tblStyleColBandSize w:val="1"/>
      <w:tblCellMar>
        <w:left w:w="115" w:type="dxa"/>
        <w:right w:w="115" w:type="dxa"/>
      </w:tblCellMar>
    </w:tblPr>
  </w:style>
  <w:style w:type="table" w:customStyle="1" w:styleId="af1">
    <w:basedOn w:val="Tablanormal"/>
    <w:tblPr>
      <w:tblStyleRowBandSize w:val="1"/>
      <w:tblStyleColBandSize w:val="1"/>
      <w:tblCellMar>
        <w:left w:w="115" w:type="dxa"/>
        <w:right w:w="115" w:type="dxa"/>
      </w:tblCellMar>
    </w:tblPr>
  </w:style>
  <w:style w:type="table" w:customStyle="1" w:styleId="af2">
    <w:basedOn w:val="Tablanormal"/>
    <w:tblPr>
      <w:tblStyleRowBandSize w:val="1"/>
      <w:tblStyleColBandSize w:val="1"/>
      <w:tblCellMar>
        <w:left w:w="115" w:type="dxa"/>
        <w:right w:w="115" w:type="dxa"/>
      </w:tblCellMar>
    </w:tblPr>
  </w:style>
  <w:style w:type="table" w:customStyle="1" w:styleId="af3">
    <w:basedOn w:val="Tablanormal"/>
    <w:tblPr>
      <w:tblStyleRowBandSize w:val="1"/>
      <w:tblStyleColBandSize w:val="1"/>
      <w:tblCellMar>
        <w:left w:w="115" w:type="dxa"/>
        <w:right w:w="115" w:type="dxa"/>
      </w:tblCellMar>
    </w:tblPr>
  </w:style>
  <w:style w:type="table" w:customStyle="1" w:styleId="af4">
    <w:basedOn w:val="Tablanormal"/>
    <w:tblPr>
      <w:tblStyleRowBandSize w:val="1"/>
      <w:tblStyleColBandSize w:val="1"/>
      <w:tblCellMar>
        <w:left w:w="115" w:type="dxa"/>
        <w:right w:w="115" w:type="dxa"/>
      </w:tblCellMar>
    </w:tblPr>
  </w:style>
  <w:style w:type="character" w:customStyle="1" w:styleId="Ttulo2Car">
    <w:name w:val="Título 2 Car"/>
    <w:basedOn w:val="Fuentedeprrafopredeter"/>
    <w:link w:val="Ttulo2"/>
    <w:uiPriority w:val="9"/>
    <w:rsid w:val="004538B5"/>
    <w:rPr>
      <w:b/>
      <w:sz w:val="28"/>
      <w:szCs w:val="28"/>
    </w:rPr>
  </w:style>
  <w:style w:type="character" w:customStyle="1" w:styleId="Ttulo1Car">
    <w:name w:val="Título 1 Car"/>
    <w:basedOn w:val="Fuentedeprrafopredeter"/>
    <w:link w:val="Ttulo1"/>
    <w:uiPriority w:val="9"/>
    <w:rsid w:val="00756F15"/>
    <w:rPr>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457918">
      <w:bodyDiv w:val="1"/>
      <w:marLeft w:val="0"/>
      <w:marRight w:val="0"/>
      <w:marTop w:val="0"/>
      <w:marBottom w:val="0"/>
      <w:divBdr>
        <w:top w:val="none" w:sz="0" w:space="0" w:color="auto"/>
        <w:left w:val="none" w:sz="0" w:space="0" w:color="auto"/>
        <w:bottom w:val="none" w:sz="0" w:space="0" w:color="auto"/>
        <w:right w:val="none" w:sz="0" w:space="0" w:color="auto"/>
      </w:divBdr>
    </w:div>
    <w:div w:id="349063635">
      <w:bodyDiv w:val="1"/>
      <w:marLeft w:val="0"/>
      <w:marRight w:val="0"/>
      <w:marTop w:val="0"/>
      <w:marBottom w:val="0"/>
      <w:divBdr>
        <w:top w:val="none" w:sz="0" w:space="0" w:color="auto"/>
        <w:left w:val="none" w:sz="0" w:space="0" w:color="auto"/>
        <w:bottom w:val="none" w:sz="0" w:space="0" w:color="auto"/>
        <w:right w:val="none" w:sz="0" w:space="0" w:color="auto"/>
      </w:divBdr>
    </w:div>
    <w:div w:id="1207139270">
      <w:bodyDiv w:val="1"/>
      <w:marLeft w:val="0"/>
      <w:marRight w:val="0"/>
      <w:marTop w:val="0"/>
      <w:marBottom w:val="0"/>
      <w:divBdr>
        <w:top w:val="none" w:sz="0" w:space="0" w:color="auto"/>
        <w:left w:val="none" w:sz="0" w:space="0" w:color="auto"/>
        <w:bottom w:val="none" w:sz="0" w:space="0" w:color="auto"/>
        <w:right w:val="none" w:sz="0" w:space="0" w:color="auto"/>
      </w:divBdr>
    </w:div>
    <w:div w:id="1255438213">
      <w:bodyDiv w:val="1"/>
      <w:marLeft w:val="0"/>
      <w:marRight w:val="0"/>
      <w:marTop w:val="0"/>
      <w:marBottom w:val="0"/>
      <w:divBdr>
        <w:top w:val="none" w:sz="0" w:space="0" w:color="auto"/>
        <w:left w:val="none" w:sz="0" w:space="0" w:color="auto"/>
        <w:bottom w:val="none" w:sz="0" w:space="0" w:color="auto"/>
        <w:right w:val="none" w:sz="0" w:space="0" w:color="auto"/>
      </w:divBdr>
    </w:div>
    <w:div w:id="1313949915">
      <w:bodyDiv w:val="1"/>
      <w:marLeft w:val="0"/>
      <w:marRight w:val="0"/>
      <w:marTop w:val="0"/>
      <w:marBottom w:val="0"/>
      <w:divBdr>
        <w:top w:val="none" w:sz="0" w:space="0" w:color="auto"/>
        <w:left w:val="none" w:sz="0" w:space="0" w:color="auto"/>
        <w:bottom w:val="none" w:sz="0" w:space="0" w:color="auto"/>
        <w:right w:val="none" w:sz="0" w:space="0" w:color="auto"/>
      </w:divBdr>
    </w:div>
    <w:div w:id="21254643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Ae5YFT0/Ffkyn7Z59NPL5Du7lw==">CgMxLjAaHwoBMBIaChgICVIUChJ0YWJsZS5neXdiOGJhZ3l2YmQaHwoBMRIaChgICVIUChJ0YWJsZS5vNDZ5Z2dwajJxaTgyDmguZzg2cTIyM3BpZ3hlMg5oLmp5N25lMnhwMXI4OTIOaC4xeGFpMGxlNGc0cG8yDmguYWViaThiMnR1MWsyMg5oLjcydDUzMW81djkxeDIOaC51aWExdnQ1N252dTkyDmguZXZ0OXRqbDN3ZDViMg5oLnJxaGY5bWl6YzM5ejIOaC5jNmtiZnJ5enBsaGMyDmgudG9hdmwyajBnaG1tMg5oLjJuZTZsYnF0bGo2MTIOaC5sdmhpZ3l2YjQyNmUyDmgudDYwcTVhZG5ybWVnMg5oLm5kajduejdlZXkzcDIOaC5vNHU1ZnF1aXk3Z3kyDmguaHRvdm1hMzVueDV6Mg5oLnM3bWExMm92Nng5dTIMaC5zMmppMWIxenowMg5oLjVxOGZxOWM4M2t5ajIOaC54a2s3bWhuaGpweGcyDmguOWFwajZ2Z3d2ZGVsMg5oLmdmOGNkN3VwdXgwZDIOaC4xNXR0djZ0dGd3ZmUyDmguNHN4M2Q2a2Q3N2E0Mg5oLnBvY2d5ZXQ3NW9ubDIOaC5vajNra3gzaGt5OWwyDmgucGhteWNxYmxtYzA4Mg5oLnMxaDMwcHBqdzNpazIOaC4zeHB5MXVha3NtbGMyDmgubG81OHhic3V2YnNzMg5oLjN5anU2am1pOXlmNjIOaC5yNHN6ajJhdTdvZXIyDmgubWY4bml0dXJ1c21tMg5oLnExd3BpN2xtbDQ1aDIOaC56NHY1Z3VrM3RzOGs4AHIhMXczZ2d4UFJKWmF3c2QxekJ6V0tVeTRSY241WUZtb21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B23FF99-EDED-4B20-8F72-4CCB5314F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Pages>
  <Words>664</Words>
  <Characters>3786</Characters>
  <Application>Microsoft Office Word</Application>
  <DocSecurity>0</DocSecurity>
  <Lines>31</Lines>
  <Paragraphs>8</Paragraphs>
  <ScaleCrop>false</ScaleCrop>
  <Company/>
  <LinksUpToDate>false</LinksUpToDate>
  <CharactersWithSpaces>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Emanuel Gonzalez</dc:creator>
  <cp:lastModifiedBy>Linette Bonilla</cp:lastModifiedBy>
  <cp:revision>5</cp:revision>
  <dcterms:created xsi:type="dcterms:W3CDTF">2025-07-28T22:13:00Z</dcterms:created>
  <dcterms:modified xsi:type="dcterms:W3CDTF">2025-07-28T22:21:00Z</dcterms:modified>
</cp:coreProperties>
</file>