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11F2D" w14:textId="77777777" w:rsidR="00FC6FD3" w:rsidRPr="00416E06" w:rsidRDefault="00FC6FD3" w:rsidP="00FC6FD3">
      <w:pPr>
        <w:rPr>
          <w:rFonts w:ascii="Times New Roman" w:eastAsia="Times New Roman" w:hAnsi="Times New Roman" w:cs="Times New Roman"/>
          <w:lang w:val="es-GT"/>
        </w:rPr>
      </w:pPr>
    </w:p>
    <w:p w14:paraId="59B5F9D5" w14:textId="10ABA800" w:rsidR="00FC6FD3" w:rsidRPr="00416E06" w:rsidRDefault="00FC6FD3" w:rsidP="00CE1D77">
      <w:pPr>
        <w:pStyle w:val="Heading1"/>
        <w:rPr>
          <w:color w:val="1F3864" w:themeColor="accent1" w:themeShade="80"/>
          <w:sz w:val="36"/>
          <w:szCs w:val="36"/>
          <w:lang w:val="es-GT"/>
        </w:rPr>
      </w:pPr>
      <w:r w:rsidRPr="00416E06">
        <w:rPr>
          <w:color w:val="1F3864" w:themeColor="accent1" w:themeShade="80"/>
          <w:sz w:val="36"/>
          <w:szCs w:val="36"/>
          <w:lang w:val="es-GT"/>
        </w:rPr>
        <w:t>Reporte</w:t>
      </w:r>
      <w:r w:rsidR="00CE1D77" w:rsidRPr="00416E06">
        <w:rPr>
          <w:color w:val="1F3864" w:themeColor="accent1" w:themeShade="80"/>
          <w:sz w:val="36"/>
          <w:szCs w:val="36"/>
          <w:lang w:val="es-GT"/>
        </w:rPr>
        <w:t xml:space="preserve"> Bank Marketing </w:t>
      </w:r>
    </w:p>
    <w:p w14:paraId="353E3D37" w14:textId="3A40B006" w:rsidR="00FC6FD3" w:rsidRPr="00416E06" w:rsidRDefault="00FC6FD3" w:rsidP="00FC6FD3">
      <w:pPr>
        <w:pStyle w:val="Heading2"/>
        <w:rPr>
          <w:color w:val="2F5496" w:themeColor="accent1" w:themeShade="BF"/>
          <w:lang w:val="es-GT"/>
        </w:rPr>
      </w:pPr>
      <w:r w:rsidRPr="00416E06">
        <w:rPr>
          <w:color w:val="2F5496" w:themeColor="accent1" w:themeShade="BF"/>
          <w:lang w:val="es-GT"/>
        </w:rPr>
        <w:t>Introducción</w:t>
      </w:r>
    </w:p>
    <w:p w14:paraId="4DB0052D" w14:textId="632CA88A" w:rsidR="00FC6FD3" w:rsidRPr="00416E06" w:rsidRDefault="00FC6FD3" w:rsidP="00FC6FD3">
      <w:pPr>
        <w:pStyle w:val="Body"/>
      </w:pPr>
      <w:r w:rsidRPr="00416E06">
        <w:t>El propósito de este reporte es poder predecir/clasificar si el cliente de un banco se suscribirá (sí/no) a un depósito a plazo.</w:t>
      </w:r>
      <w:r w:rsidR="00A01A05" w:rsidRPr="00416E06">
        <w:t xml:space="preserve"> Esto será posible y realizado gracias a los algoritmos de árboles de decisiones y otros métodos de clasificación y selección de datos, los cuales permitirán analizar las variables, darnos </w:t>
      </w:r>
      <w:r w:rsidR="00A01A05" w:rsidRPr="00416E06">
        <w:rPr>
          <w:i/>
          <w:iCs/>
        </w:rPr>
        <w:t xml:space="preserve">insights </w:t>
      </w:r>
      <w:r w:rsidR="00A01A05" w:rsidRPr="00416E06">
        <w:t>valiosos de los datos.</w:t>
      </w:r>
    </w:p>
    <w:p w14:paraId="41C24193" w14:textId="480FDE52" w:rsidR="00006F7B" w:rsidRPr="00416E06" w:rsidRDefault="00FC6FD3" w:rsidP="00FC6FD3">
      <w:pPr>
        <w:pStyle w:val="Body"/>
      </w:pPr>
      <w:r w:rsidRPr="00416E06">
        <w:t xml:space="preserve">El </w:t>
      </w:r>
      <w:r w:rsidRPr="00416E06">
        <w:rPr>
          <w:i/>
          <w:iCs/>
        </w:rPr>
        <w:t>dataset</w:t>
      </w:r>
      <w:r w:rsidRPr="00416E06">
        <w:t xml:space="preserve"> contiene datos e información sobre más de </w:t>
      </w:r>
      <w:r w:rsidR="00A01A05" w:rsidRPr="00416E06">
        <w:t xml:space="preserve">once mil datos de llamadas promocionales de bancos comerciales </w:t>
      </w:r>
      <w:r w:rsidR="00006F7B" w:rsidRPr="00416E06">
        <w:t xml:space="preserve">de Portugal, </w:t>
      </w:r>
      <w:r w:rsidR="00A01A05" w:rsidRPr="00416E06">
        <w:t xml:space="preserve">a </w:t>
      </w:r>
      <w:r w:rsidR="00006F7B" w:rsidRPr="00416E06">
        <w:t xml:space="preserve">sus </w:t>
      </w:r>
      <w:r w:rsidR="00A01A05" w:rsidRPr="00416E06">
        <w:t xml:space="preserve">clientes para suscribirlos a un depósito a plazo. </w:t>
      </w:r>
      <w:r w:rsidR="00006F7B" w:rsidRPr="00416E06">
        <w:t>Cada observación contiene el día, el mes, las veces que el cliente fue contactado, el balance del cliente en al banco, su edad, entre otras. La variable en la que nos vamos a centrar en este proyecto es en el depósito (</w:t>
      </w:r>
      <w:r w:rsidR="00006F7B" w:rsidRPr="00416E06">
        <w:rPr>
          <w:i/>
          <w:iCs/>
        </w:rPr>
        <w:t>deposit</w:t>
      </w:r>
      <w:r w:rsidR="00006F7B" w:rsidRPr="00416E06">
        <w:t xml:space="preserve">), el cual nos dice si el cliente acepto o no, valga la redundancia, el </w:t>
      </w:r>
      <w:r w:rsidR="00416E06" w:rsidRPr="00416E06">
        <w:t>depósito</w:t>
      </w:r>
      <w:r w:rsidR="00006F7B" w:rsidRPr="00416E06">
        <w:t xml:space="preserve"> a plazo. </w:t>
      </w:r>
    </w:p>
    <w:p w14:paraId="2E8A439F" w14:textId="77777777" w:rsidR="00006F7B" w:rsidRPr="00416E06" w:rsidRDefault="00006F7B" w:rsidP="00FC6FD3">
      <w:pPr>
        <w:pStyle w:val="Body"/>
      </w:pPr>
    </w:p>
    <w:p w14:paraId="4B73D0BA" w14:textId="4DEB6096" w:rsidR="00006F7B" w:rsidRPr="00416E06" w:rsidRDefault="00006F7B" w:rsidP="00FC6FD3">
      <w:pPr>
        <w:pStyle w:val="Body"/>
      </w:pPr>
      <w:r w:rsidRPr="00416E06">
        <w:t xml:space="preserve">La importancia de este reporte es el de poder analizar y sacar insights relevantes para los bancos comerciales, sobre que variables, eventos o acciones influyen más en la toma de decisión de un cliente a un </w:t>
      </w:r>
      <w:r w:rsidR="00416E06" w:rsidRPr="00416E06">
        <w:t>depósito</w:t>
      </w:r>
      <w:r w:rsidRPr="00416E06">
        <w:t xml:space="preserve"> a plazo. Al poder clasificar a los clientes que se suscriben o no, también les será de importancia a estos bancos comerciales para segmentar de cierta manera a sus clientes, tomar decisiones acerca del tiempo y formas de comunicarse con sus clientes potenciales o clientes objetivo. Luego de aplicar los métodos de clasificación, predicción y selección de datos, se </w:t>
      </w:r>
      <w:r w:rsidR="00CE1D77" w:rsidRPr="00416E06">
        <w:t xml:space="preserve">puedo observar que los bancos deben de enfocarse a hacer llamadas de forma breve, ya que, dado el árbol de decisiones, los clientes son más probables a aceptar un </w:t>
      </w:r>
      <w:r w:rsidR="00416E06" w:rsidRPr="00416E06">
        <w:t>depósito</w:t>
      </w:r>
      <w:r w:rsidR="00CE1D77" w:rsidRPr="00416E06">
        <w:t xml:space="preserve"> a plazo cuando la llamada es corta. Más adelante en el reporte se explicará otros elementos a tomar en cuenta esta conclusión, así como recomendaciones de procesos, métodos y variables que pudieron ser valiosas para el desarrollo del proyecto.</w:t>
      </w:r>
    </w:p>
    <w:p w14:paraId="088A3DE5" w14:textId="45717A8B" w:rsidR="00FC6FD3" w:rsidRPr="00416E06" w:rsidRDefault="00CE1D77" w:rsidP="000D1487">
      <w:pPr>
        <w:pStyle w:val="Heading2"/>
        <w:rPr>
          <w:color w:val="2F5496" w:themeColor="accent1" w:themeShade="BF"/>
          <w:lang w:val="es-GT"/>
        </w:rPr>
      </w:pPr>
      <w:r w:rsidRPr="00416E06">
        <w:rPr>
          <w:color w:val="2F5496" w:themeColor="accent1" w:themeShade="BF"/>
          <w:lang w:val="es-GT"/>
        </w:rPr>
        <w:t>Data</w:t>
      </w:r>
    </w:p>
    <w:p w14:paraId="73BFC143" w14:textId="46E4F0FA" w:rsidR="00FC6FD3" w:rsidRPr="00416E06" w:rsidRDefault="00FC6FD3" w:rsidP="000D1487">
      <w:pPr>
        <w:pStyle w:val="Body"/>
      </w:pPr>
      <w:r w:rsidRPr="00416E06">
        <w:t>Algunas de las (</w:t>
      </w:r>
      <w:r w:rsidRPr="00416E06">
        <w:rPr>
          <w:i/>
          <w:iCs/>
        </w:rPr>
        <w:t>features</w:t>
      </w:r>
      <w:r w:rsidRPr="00416E06">
        <w:t xml:space="preserve"> / columnas) que podremos encontrar en el </w:t>
      </w:r>
      <w:r w:rsidRPr="00416E06">
        <w:rPr>
          <w:i/>
          <w:iCs/>
        </w:rPr>
        <w:t xml:space="preserve">dataset </w:t>
      </w:r>
      <w:r w:rsidRPr="00416E06">
        <w:t>son las siguientes:</w:t>
      </w:r>
    </w:p>
    <w:p w14:paraId="57FD8C1F" w14:textId="34F57148" w:rsidR="000D1487" w:rsidRPr="00416E06" w:rsidRDefault="000D1487" w:rsidP="000D1487">
      <w:pPr>
        <w:pStyle w:val="Body"/>
      </w:pPr>
    </w:p>
    <w:p w14:paraId="47079FD6" w14:textId="699842FF" w:rsidR="000D1487" w:rsidRPr="00416E06" w:rsidRDefault="000D1487" w:rsidP="000D1487">
      <w:pPr>
        <w:pStyle w:val="Body"/>
        <w:numPr>
          <w:ilvl w:val="0"/>
          <w:numId w:val="2"/>
        </w:numPr>
        <w:rPr>
          <w:i/>
          <w:iCs/>
        </w:rPr>
      </w:pPr>
      <w:r w:rsidRPr="00416E06">
        <w:rPr>
          <w:i/>
          <w:iCs/>
        </w:rPr>
        <w:t xml:space="preserve">Age: </w:t>
      </w:r>
      <w:r w:rsidRPr="00416E06">
        <w:t>Años del cliente contactado.</w:t>
      </w:r>
    </w:p>
    <w:p w14:paraId="114F1917" w14:textId="246BE504" w:rsidR="000D1487" w:rsidRPr="00416E06" w:rsidRDefault="000D1487" w:rsidP="000D1487">
      <w:pPr>
        <w:pStyle w:val="Body"/>
        <w:numPr>
          <w:ilvl w:val="0"/>
          <w:numId w:val="2"/>
        </w:numPr>
        <w:rPr>
          <w:i/>
          <w:iCs/>
        </w:rPr>
      </w:pPr>
      <w:r w:rsidRPr="00416E06">
        <w:rPr>
          <w:i/>
          <w:iCs/>
        </w:rPr>
        <w:t xml:space="preserve">Job: </w:t>
      </w:r>
      <w:r w:rsidRPr="00416E06">
        <w:t>El trabajo del cliente contactado en ese momento.</w:t>
      </w:r>
    </w:p>
    <w:p w14:paraId="5A3D7F47" w14:textId="35677120" w:rsidR="000D1487" w:rsidRPr="00416E06" w:rsidRDefault="000D1487" w:rsidP="000D1487">
      <w:pPr>
        <w:pStyle w:val="Body"/>
        <w:numPr>
          <w:ilvl w:val="0"/>
          <w:numId w:val="2"/>
        </w:numPr>
        <w:rPr>
          <w:i/>
          <w:iCs/>
        </w:rPr>
      </w:pPr>
      <w:r w:rsidRPr="00416E06">
        <w:rPr>
          <w:i/>
          <w:iCs/>
        </w:rPr>
        <w:t xml:space="preserve">Marital: </w:t>
      </w:r>
      <w:r w:rsidRPr="00416E06">
        <w:t>Estado civil de la persona con el cliente.</w:t>
      </w:r>
    </w:p>
    <w:p w14:paraId="5C6BA008" w14:textId="2DCBECF7" w:rsidR="000D1487" w:rsidRPr="00416E06" w:rsidRDefault="000D1487" w:rsidP="000D1487">
      <w:pPr>
        <w:pStyle w:val="Body"/>
        <w:numPr>
          <w:ilvl w:val="0"/>
          <w:numId w:val="2"/>
        </w:numPr>
        <w:rPr>
          <w:i/>
          <w:iCs/>
        </w:rPr>
      </w:pPr>
      <w:proofErr w:type="spellStart"/>
      <w:r w:rsidRPr="00416E06">
        <w:rPr>
          <w:i/>
          <w:iCs/>
        </w:rPr>
        <w:lastRenderedPageBreak/>
        <w:t>Education</w:t>
      </w:r>
      <w:proofErr w:type="spellEnd"/>
      <w:r w:rsidRPr="00416E06">
        <w:rPr>
          <w:i/>
          <w:iCs/>
        </w:rPr>
        <w:t xml:space="preserve">: </w:t>
      </w:r>
      <w:r w:rsidRPr="00416E06">
        <w:t>Educación del cliente.</w:t>
      </w:r>
    </w:p>
    <w:p w14:paraId="034E815F" w14:textId="36505522" w:rsidR="000D1487" w:rsidRPr="00416E06" w:rsidRDefault="000D1487" w:rsidP="000D1487">
      <w:pPr>
        <w:pStyle w:val="Body"/>
        <w:numPr>
          <w:ilvl w:val="0"/>
          <w:numId w:val="2"/>
        </w:numPr>
        <w:rPr>
          <w:i/>
          <w:iCs/>
        </w:rPr>
      </w:pPr>
      <w:r w:rsidRPr="00416E06">
        <w:rPr>
          <w:i/>
          <w:iCs/>
        </w:rPr>
        <w:t xml:space="preserve">Default: </w:t>
      </w:r>
      <w:r w:rsidRPr="00416E06">
        <w:t>Si el cliente tiene algún préstamo de crédito. (sí/no)</w:t>
      </w:r>
    </w:p>
    <w:p w14:paraId="7917BCD7" w14:textId="20AF1855" w:rsidR="000D1487" w:rsidRPr="00416E06" w:rsidRDefault="000D1487" w:rsidP="000D1487">
      <w:pPr>
        <w:pStyle w:val="Body"/>
        <w:numPr>
          <w:ilvl w:val="0"/>
          <w:numId w:val="2"/>
        </w:numPr>
        <w:rPr>
          <w:i/>
          <w:iCs/>
        </w:rPr>
      </w:pPr>
      <w:r w:rsidRPr="00416E06">
        <w:rPr>
          <w:i/>
          <w:iCs/>
        </w:rPr>
        <w:t xml:space="preserve">Balance: </w:t>
      </w:r>
      <w:r w:rsidRPr="00416E06">
        <w:t>El balance del cliente en el banco.</w:t>
      </w:r>
    </w:p>
    <w:p w14:paraId="7845305E" w14:textId="57B0B1EA" w:rsidR="000D1487" w:rsidRPr="00416E06" w:rsidRDefault="000D1487" w:rsidP="000D1487">
      <w:pPr>
        <w:pStyle w:val="Body"/>
        <w:numPr>
          <w:ilvl w:val="0"/>
          <w:numId w:val="2"/>
        </w:numPr>
        <w:rPr>
          <w:i/>
          <w:iCs/>
        </w:rPr>
      </w:pPr>
      <w:r w:rsidRPr="00416E06">
        <w:rPr>
          <w:i/>
          <w:iCs/>
        </w:rPr>
        <w:t xml:space="preserve">Housing: </w:t>
      </w:r>
      <w:r w:rsidRPr="00416E06">
        <w:t>¿El cliente posee algún préstamos para pagar una casa?</w:t>
      </w:r>
    </w:p>
    <w:p w14:paraId="57C23789" w14:textId="43EF529E" w:rsidR="000D1487" w:rsidRPr="00416E06" w:rsidRDefault="000D1487" w:rsidP="000D1487">
      <w:pPr>
        <w:pStyle w:val="Body"/>
        <w:numPr>
          <w:ilvl w:val="0"/>
          <w:numId w:val="2"/>
        </w:numPr>
        <w:rPr>
          <w:i/>
          <w:iCs/>
        </w:rPr>
      </w:pPr>
      <w:r w:rsidRPr="00416E06">
        <w:rPr>
          <w:i/>
          <w:iCs/>
        </w:rPr>
        <w:t xml:space="preserve">Loan: </w:t>
      </w:r>
      <w:r w:rsidRPr="00416E06">
        <w:t>¿El cliente posee algún préstamo</w:t>
      </w:r>
      <w:r w:rsidR="00001EDC" w:rsidRPr="00416E06">
        <w:t xml:space="preserve"> personal</w:t>
      </w:r>
      <w:r w:rsidRPr="00416E06">
        <w:t>?</w:t>
      </w:r>
    </w:p>
    <w:p w14:paraId="4F41597B" w14:textId="66BDD43F" w:rsidR="00001EDC" w:rsidRPr="00416E06" w:rsidRDefault="00001EDC" w:rsidP="000D1487">
      <w:pPr>
        <w:pStyle w:val="Body"/>
        <w:numPr>
          <w:ilvl w:val="0"/>
          <w:numId w:val="2"/>
        </w:numPr>
        <w:rPr>
          <w:i/>
          <w:iCs/>
        </w:rPr>
      </w:pPr>
      <w:proofErr w:type="spellStart"/>
      <w:r w:rsidRPr="00416E06">
        <w:rPr>
          <w:i/>
          <w:iCs/>
        </w:rPr>
        <w:t>Duration</w:t>
      </w:r>
      <w:proofErr w:type="spellEnd"/>
      <w:r w:rsidRPr="00416E06">
        <w:rPr>
          <w:i/>
          <w:iCs/>
        </w:rPr>
        <w:t xml:space="preserve">: </w:t>
      </w:r>
      <w:r w:rsidRPr="00416E06">
        <w:t>La duración de la llamada con el cliente.</w:t>
      </w:r>
    </w:p>
    <w:p w14:paraId="39BEC5FA" w14:textId="784E4088" w:rsidR="00001EDC" w:rsidRPr="00416E06" w:rsidRDefault="00001EDC" w:rsidP="000D1487">
      <w:pPr>
        <w:pStyle w:val="Body"/>
        <w:numPr>
          <w:ilvl w:val="0"/>
          <w:numId w:val="2"/>
        </w:numPr>
        <w:rPr>
          <w:i/>
          <w:iCs/>
        </w:rPr>
      </w:pPr>
      <w:proofErr w:type="spellStart"/>
      <w:r w:rsidRPr="00416E06">
        <w:rPr>
          <w:i/>
          <w:iCs/>
        </w:rPr>
        <w:t>Previous</w:t>
      </w:r>
      <w:proofErr w:type="spellEnd"/>
      <w:r w:rsidRPr="00416E06">
        <w:rPr>
          <w:i/>
          <w:iCs/>
        </w:rPr>
        <w:t xml:space="preserve">: </w:t>
      </w:r>
      <w:r w:rsidRPr="00416E06">
        <w:t>Número de contactos realizados antes de esta campaña y para este cliente.</w:t>
      </w:r>
    </w:p>
    <w:p w14:paraId="6D0EA56D" w14:textId="766BDB5A" w:rsidR="00001EDC" w:rsidRPr="00416E06" w:rsidRDefault="00B02696" w:rsidP="000D1487">
      <w:pPr>
        <w:pStyle w:val="Body"/>
        <w:numPr>
          <w:ilvl w:val="0"/>
          <w:numId w:val="2"/>
        </w:numPr>
        <w:rPr>
          <w:i/>
          <w:iCs/>
        </w:rPr>
      </w:pPr>
      <w:r w:rsidRPr="00416E06">
        <w:rPr>
          <w:i/>
          <w:iCs/>
        </w:rPr>
        <w:t xml:space="preserve">Day: </w:t>
      </w:r>
      <w:r w:rsidRPr="00416E06">
        <w:t xml:space="preserve">Ultimo </w:t>
      </w:r>
      <w:r w:rsidR="004D6DF8" w:rsidRPr="00416E06">
        <w:t>día</w:t>
      </w:r>
      <w:r w:rsidRPr="00416E06">
        <w:t xml:space="preserve"> </w:t>
      </w:r>
      <w:r w:rsidR="004D6DF8" w:rsidRPr="00416E06">
        <w:t xml:space="preserve">en el que se </w:t>
      </w:r>
      <w:r w:rsidR="00416E06" w:rsidRPr="00416E06">
        <w:t>contactó</w:t>
      </w:r>
      <w:r w:rsidR="004D6DF8" w:rsidRPr="00416E06">
        <w:t xml:space="preserve"> al cliente.</w:t>
      </w:r>
    </w:p>
    <w:p w14:paraId="30C3E1DA" w14:textId="0ADA91D0" w:rsidR="00001EDC" w:rsidRPr="00416E06" w:rsidRDefault="00001EDC" w:rsidP="000D1487">
      <w:pPr>
        <w:pStyle w:val="Body"/>
        <w:numPr>
          <w:ilvl w:val="0"/>
          <w:numId w:val="2"/>
        </w:numPr>
        <w:rPr>
          <w:i/>
          <w:iCs/>
        </w:rPr>
      </w:pPr>
      <w:r w:rsidRPr="00416E06">
        <w:rPr>
          <w:i/>
          <w:iCs/>
        </w:rPr>
        <w:t xml:space="preserve">Deposit: </w:t>
      </w:r>
      <w:r w:rsidRPr="00416E06">
        <w:t xml:space="preserve">Si el cliente decidió o no suscribirse al </w:t>
      </w:r>
      <w:r w:rsidR="00B02696" w:rsidRPr="00416E06">
        <w:t>depósito</w:t>
      </w:r>
      <w:r w:rsidRPr="00416E06">
        <w:t xml:space="preserve"> a plazo.</w:t>
      </w:r>
    </w:p>
    <w:p w14:paraId="1425F8F2" w14:textId="24C4D83A" w:rsidR="000D1487" w:rsidRPr="00416E06" w:rsidRDefault="000D1487" w:rsidP="000D1487">
      <w:pPr>
        <w:pStyle w:val="Body"/>
        <w:rPr>
          <w:i/>
          <w:iCs/>
        </w:rPr>
      </w:pPr>
    </w:p>
    <w:p w14:paraId="0F76E7AB" w14:textId="14CBFDC7" w:rsidR="00FC6FD3" w:rsidRPr="00416E06" w:rsidRDefault="00B81A33" w:rsidP="00B81A33">
      <w:pPr>
        <w:pStyle w:val="Body"/>
      </w:pPr>
      <w:r w:rsidRPr="00416E06">
        <w:t xml:space="preserve">Este </w:t>
      </w:r>
      <w:r w:rsidRPr="00416E06">
        <w:rPr>
          <w:i/>
          <w:iCs/>
        </w:rPr>
        <w:t>dataset</w:t>
      </w:r>
      <w:r w:rsidRPr="00416E06">
        <w:t xml:space="preserve"> fue adquirido desde la página </w:t>
      </w:r>
      <w:r w:rsidRPr="00416E06">
        <w:rPr>
          <w:i/>
          <w:iCs/>
        </w:rPr>
        <w:t xml:space="preserve">kaggle.com, </w:t>
      </w:r>
      <w:r w:rsidRPr="00416E06">
        <w:t xml:space="preserve">el cual fue extraído de la página UCI. Los datos fueron </w:t>
      </w:r>
      <w:r w:rsidR="003D7E28" w:rsidRPr="00416E06">
        <w:t>obtenidos</w:t>
      </w:r>
      <w:r w:rsidRPr="00416E06">
        <w:t xml:space="preserve"> en el año 2012, y fueron procedentes de un banco situado en Portugal. </w:t>
      </w:r>
      <w:r w:rsidR="00FC6FD3" w:rsidRPr="00416E06">
        <w:rPr>
          <w:szCs w:val="24"/>
        </w:rPr>
        <w:t>Por otro lado, hay 1</w:t>
      </w:r>
      <w:r w:rsidR="004D6DF8" w:rsidRPr="00416E06">
        <w:rPr>
          <w:szCs w:val="24"/>
        </w:rPr>
        <w:t>1</w:t>
      </w:r>
      <w:r w:rsidR="00FC6FD3" w:rsidRPr="00416E06">
        <w:rPr>
          <w:szCs w:val="24"/>
        </w:rPr>
        <w:t>,</w:t>
      </w:r>
      <w:r w:rsidR="00CF094C" w:rsidRPr="00416E06">
        <w:rPr>
          <w:szCs w:val="24"/>
        </w:rPr>
        <w:t>162</w:t>
      </w:r>
      <w:r w:rsidR="00FC6FD3" w:rsidRPr="00416E06">
        <w:rPr>
          <w:szCs w:val="24"/>
        </w:rPr>
        <w:t xml:space="preserve"> filas (</w:t>
      </w:r>
      <w:proofErr w:type="spellStart"/>
      <w:r w:rsidR="00FC6FD3" w:rsidRPr="00416E06">
        <w:rPr>
          <w:i/>
          <w:iCs/>
          <w:szCs w:val="24"/>
        </w:rPr>
        <w:t>observations</w:t>
      </w:r>
      <w:proofErr w:type="spellEnd"/>
      <w:r w:rsidR="00FC6FD3" w:rsidRPr="00416E06">
        <w:rPr>
          <w:szCs w:val="24"/>
        </w:rPr>
        <w:t xml:space="preserve">), que son los valores por cada columna en el dataset. En total hay </w:t>
      </w:r>
      <w:r w:rsidR="00CF094C" w:rsidRPr="00416E06">
        <w:rPr>
          <w:szCs w:val="24"/>
        </w:rPr>
        <w:t>17</w:t>
      </w:r>
      <w:r w:rsidR="00FC6FD3" w:rsidRPr="00416E06">
        <w:rPr>
          <w:szCs w:val="24"/>
        </w:rPr>
        <w:t xml:space="preserve"> </w:t>
      </w:r>
      <w:r w:rsidR="00FC6FD3" w:rsidRPr="00416E06">
        <w:rPr>
          <w:i/>
          <w:iCs/>
          <w:szCs w:val="24"/>
        </w:rPr>
        <w:t>features</w:t>
      </w:r>
      <w:r w:rsidR="00FC6FD3" w:rsidRPr="00416E06">
        <w:rPr>
          <w:szCs w:val="24"/>
        </w:rPr>
        <w:t xml:space="preserve"> y 18,297 </w:t>
      </w:r>
      <w:proofErr w:type="spellStart"/>
      <w:r w:rsidR="00FC6FD3" w:rsidRPr="00416E06">
        <w:rPr>
          <w:i/>
          <w:iCs/>
          <w:szCs w:val="24"/>
        </w:rPr>
        <w:t>observations</w:t>
      </w:r>
      <w:proofErr w:type="spellEnd"/>
      <w:r w:rsidR="00FC6FD3" w:rsidRPr="00416E06">
        <w:rPr>
          <w:szCs w:val="24"/>
        </w:rPr>
        <w:t>, además</w:t>
      </w:r>
      <w:r w:rsidR="00CC09A8" w:rsidRPr="00416E06">
        <w:rPr>
          <w:szCs w:val="24"/>
        </w:rPr>
        <w:t>, este dataset no presenta datos nulos, sin embargo, hay datos desconocidos</w:t>
      </w:r>
      <w:r w:rsidR="008941F8" w:rsidRPr="00416E06">
        <w:rPr>
          <w:szCs w:val="24"/>
        </w:rPr>
        <w:t xml:space="preserve"> (</w:t>
      </w:r>
      <w:proofErr w:type="spellStart"/>
      <w:r w:rsidR="008941F8" w:rsidRPr="00416E06">
        <w:rPr>
          <w:i/>
          <w:iCs/>
          <w:szCs w:val="24"/>
        </w:rPr>
        <w:t>Unknown</w:t>
      </w:r>
      <w:proofErr w:type="spellEnd"/>
      <w:r w:rsidR="008941F8" w:rsidRPr="00416E06">
        <w:rPr>
          <w:szCs w:val="24"/>
        </w:rPr>
        <w:t>)</w:t>
      </w:r>
      <w:r w:rsidR="00CC09A8" w:rsidRPr="00416E06">
        <w:rPr>
          <w:szCs w:val="24"/>
        </w:rPr>
        <w:t xml:space="preserve"> o no relevantes </w:t>
      </w:r>
      <w:r w:rsidR="008941F8" w:rsidRPr="00416E06">
        <w:rPr>
          <w:szCs w:val="24"/>
        </w:rPr>
        <w:t xml:space="preserve">para el análisis de los datos. </w:t>
      </w:r>
      <w:r w:rsidR="00FC6FD3" w:rsidRPr="00416E06">
        <w:rPr>
          <w:szCs w:val="24"/>
        </w:rPr>
        <w:t>Más adelante veremos cómo tratamos con estos valores.</w:t>
      </w:r>
    </w:p>
    <w:p w14:paraId="35055752" w14:textId="09858FBF" w:rsidR="00FC6FD3" w:rsidRPr="00416E06" w:rsidRDefault="00FC6FD3" w:rsidP="00FC6FD3">
      <w:pPr>
        <w:pStyle w:val="Heading1"/>
        <w:rPr>
          <w:color w:val="2F5496" w:themeColor="accent1" w:themeShade="BF"/>
          <w:lang w:val="es-GT"/>
        </w:rPr>
      </w:pPr>
      <w:r w:rsidRPr="00416E06">
        <w:rPr>
          <w:color w:val="2F5496" w:themeColor="accent1" w:themeShade="BF"/>
          <w:lang w:val="es-GT"/>
        </w:rPr>
        <w:t>Métodos</w:t>
      </w:r>
    </w:p>
    <w:p w14:paraId="3113E1CE" w14:textId="2EA5637F" w:rsidR="003D7E28" w:rsidRPr="00416E06" w:rsidRDefault="003D7E28" w:rsidP="00EB30E9">
      <w:pPr>
        <w:pStyle w:val="Body"/>
      </w:pPr>
      <w:r w:rsidRPr="00416E06">
        <w:t xml:space="preserve">Para poder determinar que clientes acceden a suscribirse a un </w:t>
      </w:r>
      <w:r w:rsidR="00416E06" w:rsidRPr="00416E06">
        <w:t>depósito</w:t>
      </w:r>
      <w:r w:rsidRPr="00416E06">
        <w:t xml:space="preserve"> a plazo, es necesario saber </w:t>
      </w:r>
      <w:r w:rsidR="00416E06" w:rsidRPr="00416E06">
        <w:t>cuántos</w:t>
      </w:r>
      <w:r w:rsidRPr="00416E06">
        <w:t xml:space="preserve"> de ellos dijeron que si y cuales dijeron que no. Esto nos servirá para poder ver si es necesario realizar un balance de clases</w:t>
      </w:r>
      <w:r w:rsidR="000E1FE2" w:rsidRPr="00416E06">
        <w:t xml:space="preserve"> para nuestra variable a predecir, y así poder evitar que el algoritmo pierda generalización.</w:t>
      </w:r>
      <w:r w:rsidR="004A0A8D" w:rsidRPr="00416E06">
        <w:t xml:space="preserve"> Luego, será necesario saber cuáles podrían ser las variables</w:t>
      </w:r>
      <w:r w:rsidR="00A33450" w:rsidRPr="00416E06">
        <w:t xml:space="preserve"> candidatas para ser independientes, y a </w:t>
      </w:r>
      <w:r w:rsidR="00A33450" w:rsidRPr="00416E06">
        <w:rPr>
          <w:i/>
          <w:iCs/>
        </w:rPr>
        <w:t>priori,</w:t>
      </w:r>
      <w:r w:rsidR="00A33450" w:rsidRPr="00416E06">
        <w:t xml:space="preserve"> las </w:t>
      </w:r>
      <w:r w:rsidR="00A33450" w:rsidRPr="00416E06">
        <w:rPr>
          <w:i/>
          <w:iCs/>
        </w:rPr>
        <w:t>features</w:t>
      </w:r>
      <w:r w:rsidR="00A33450" w:rsidRPr="00416E06">
        <w:t xml:space="preserve"> qué apuntan a ser más relevantes es el estado civil, el balance, las veces contactadas, su educación y los años del cliente. Para verificar que mi hipótesis sobre </w:t>
      </w:r>
      <w:r w:rsidR="00EB30E9" w:rsidRPr="00416E06">
        <w:t>las variables</w:t>
      </w:r>
      <w:r w:rsidR="00A33450" w:rsidRPr="00416E06">
        <w:t xml:space="preserve"> que podrían ser relevantes para mi análisis es </w:t>
      </w:r>
      <w:r w:rsidR="00EB30E9" w:rsidRPr="00416E06">
        <w:t>correcta</w:t>
      </w:r>
      <w:r w:rsidR="00A33450" w:rsidRPr="00416E06">
        <w:t xml:space="preserve"> o no, utilizare una</w:t>
      </w:r>
      <w:r w:rsidR="00EB30E9" w:rsidRPr="00416E06">
        <w:t xml:space="preserve"> métodos estadísticos y métodos de selección de variables relevantes en base a nuestra variable independiente. Más adelante, ya teniendo las variables seleccionadas, empezaremos a implementar el algoritmo de árbol de decisión, y otros algoritmos que nos permita comparar rendimiento y el </w:t>
      </w:r>
      <w:r w:rsidR="00EB30E9" w:rsidRPr="00416E06">
        <w:rPr>
          <w:i/>
          <w:iCs/>
        </w:rPr>
        <w:t>score</w:t>
      </w:r>
      <w:r w:rsidR="00EB30E9" w:rsidRPr="00416E06">
        <w:t xml:space="preserve"> de </w:t>
      </w:r>
      <w:r w:rsidR="00E25A5F" w:rsidRPr="00416E06">
        <w:t xml:space="preserve">clasificación, y entonces así decidir </w:t>
      </w:r>
      <w:r w:rsidR="004A0C95" w:rsidRPr="00416E06">
        <w:t>cuál</w:t>
      </w:r>
      <w:r w:rsidR="00E25A5F" w:rsidRPr="00416E06">
        <w:t xml:space="preserve"> fue el mejor modelo. Con los </w:t>
      </w:r>
      <w:r w:rsidR="005C6B84" w:rsidRPr="00416E06">
        <w:t>árboles</w:t>
      </w:r>
      <w:r w:rsidR="00E25A5F" w:rsidRPr="00416E06">
        <w:t xml:space="preserve"> construidos, se </w:t>
      </w:r>
      <w:r w:rsidR="005C6B84" w:rsidRPr="00416E06">
        <w:t>empezará</w:t>
      </w:r>
      <w:r w:rsidR="00E25A5F" w:rsidRPr="00416E06">
        <w:t xml:space="preserve"> el </w:t>
      </w:r>
      <w:r w:rsidR="00E25A5F" w:rsidRPr="00416E06">
        <w:rPr>
          <w:i/>
          <w:iCs/>
        </w:rPr>
        <w:t>tuneo</w:t>
      </w:r>
      <w:r w:rsidR="00E25A5F" w:rsidRPr="00416E06">
        <w:t xml:space="preserve"> de los parámetros d</w:t>
      </w:r>
      <w:r w:rsidR="005C6B84" w:rsidRPr="00416E06">
        <w:t xml:space="preserve">e los métodos y algoritmos para buscar la solución </w:t>
      </w:r>
      <w:r w:rsidR="004A0C95" w:rsidRPr="00416E06">
        <w:t>óptima</w:t>
      </w:r>
      <w:r w:rsidR="005C6B84" w:rsidRPr="00416E06">
        <w:t xml:space="preserve"> y en base a eso, poder entonces hacer el análisis de que hace que un cliente decida si suscribirse o no a un depósito a plazo.</w:t>
      </w:r>
    </w:p>
    <w:p w14:paraId="4EE5B238" w14:textId="5CF2F79E" w:rsidR="005C6B84" w:rsidRPr="00416E06" w:rsidRDefault="005C6B84" w:rsidP="00EB30E9">
      <w:pPr>
        <w:pStyle w:val="Body"/>
      </w:pPr>
    </w:p>
    <w:p w14:paraId="4EC98A2D" w14:textId="1D522897" w:rsidR="00256642" w:rsidRPr="00416E06" w:rsidRDefault="005C6B84" w:rsidP="00EB30E9">
      <w:pPr>
        <w:pStyle w:val="Body"/>
      </w:pPr>
      <w:r w:rsidRPr="00416E06">
        <w:t xml:space="preserve">Como primer punto, como ya se </w:t>
      </w:r>
      <w:r w:rsidR="004A0C95" w:rsidRPr="00416E06">
        <w:t>mencionó</w:t>
      </w:r>
      <w:r w:rsidRPr="00416E06">
        <w:t xml:space="preserve"> antes, el tratamiento del </w:t>
      </w:r>
      <w:r w:rsidRPr="00416E06">
        <w:rPr>
          <w:i/>
          <w:iCs/>
        </w:rPr>
        <w:t>dataset</w:t>
      </w:r>
      <w:r w:rsidRPr="00416E06">
        <w:t xml:space="preserve"> fue más de imputación, normalización y manipulación de variables categóricas</w:t>
      </w:r>
      <w:r w:rsidR="00256642" w:rsidRPr="00416E06">
        <w:t xml:space="preserve"> a variables </w:t>
      </w:r>
      <w:r w:rsidR="00256642" w:rsidRPr="00416E06">
        <w:lastRenderedPageBreak/>
        <w:t>numéricas</w:t>
      </w:r>
      <w:r w:rsidRPr="00416E06">
        <w:t>, debido a que no se presentaban datos nulos</w:t>
      </w:r>
      <w:r w:rsidR="00256642" w:rsidRPr="00416E06">
        <w:t xml:space="preserve"> no se realizó ningún método de tratamiento de nulos</w:t>
      </w:r>
      <w:r w:rsidRPr="00416E06">
        <w:t xml:space="preserve">. Se </w:t>
      </w:r>
      <w:r w:rsidR="00256642" w:rsidRPr="00416E06">
        <w:t xml:space="preserve">manipularon las variables categóricas para un mejor rendimiento en los algoritmos, luego estas fueron normalizadas y por último imputadas de modo que hubiera más interpretabilidad de los datos sin que se perdiera la esencia de </w:t>
      </w:r>
      <w:proofErr w:type="gramStart"/>
      <w:r w:rsidR="00256642" w:rsidRPr="00416E06">
        <w:t>los mismos</w:t>
      </w:r>
      <w:proofErr w:type="gramEnd"/>
      <w:r w:rsidR="00256642" w:rsidRPr="00416E06">
        <w:t xml:space="preserve">. Por otro lado, se eliminaron columnas que eran irrelevantes en el análisis, y se cambiaron ciertas métricas en ciertas </w:t>
      </w:r>
      <w:r w:rsidR="00256642" w:rsidRPr="00416E06">
        <w:rPr>
          <w:i/>
          <w:iCs/>
        </w:rPr>
        <w:t xml:space="preserve">features. </w:t>
      </w:r>
      <w:r w:rsidR="00256642" w:rsidRPr="00416E06">
        <w:t>Luego de la limpieza de datos, se procedió a implementar los métodos y algoritmos necesarios para el análisis.</w:t>
      </w:r>
    </w:p>
    <w:p w14:paraId="1309579B" w14:textId="68728D81" w:rsidR="00256642" w:rsidRPr="00416E06" w:rsidRDefault="00256642" w:rsidP="00EB30E9">
      <w:pPr>
        <w:pStyle w:val="Body"/>
      </w:pPr>
    </w:p>
    <w:p w14:paraId="6951B682" w14:textId="0DD13B61" w:rsidR="00740839" w:rsidRPr="00416E06" w:rsidRDefault="00256642" w:rsidP="00EB30E9">
      <w:pPr>
        <w:pStyle w:val="Body"/>
      </w:pPr>
      <w:r w:rsidRPr="00416E06">
        <w:t xml:space="preserve">Se utilizo un diagrama de </w:t>
      </w:r>
      <w:r w:rsidRPr="00416E06">
        <w:rPr>
          <w:b/>
          <w:bCs/>
        </w:rPr>
        <w:t>correlación</w:t>
      </w:r>
      <w:r w:rsidRPr="00416E06">
        <w:t xml:space="preserve"> como primer paso para identificar relación entre las variables independientes con nuestra variable dependiente. Luego de eso, se procedió a </w:t>
      </w:r>
      <w:r w:rsidR="00513DF1" w:rsidRPr="00416E06">
        <w:t>tomar</w:t>
      </w:r>
      <w:r w:rsidRPr="00416E06">
        <w:t xml:space="preserve"> todas esas variables que según su valor de correlación </w:t>
      </w:r>
      <w:r w:rsidR="00513DF1" w:rsidRPr="00416E06">
        <w:t xml:space="preserve">estaban fuertemente vinculadas con nuestra variable objetivo, estas variables fueron luego procesadas por el método de </w:t>
      </w:r>
      <w:proofErr w:type="spellStart"/>
      <w:r w:rsidR="00513DF1" w:rsidRPr="00416E06">
        <w:rPr>
          <w:b/>
          <w:bCs/>
          <w:i/>
          <w:iCs/>
        </w:rPr>
        <w:t>Feature</w:t>
      </w:r>
      <w:proofErr w:type="spellEnd"/>
      <w:r w:rsidR="00513DF1" w:rsidRPr="00416E06">
        <w:rPr>
          <w:b/>
          <w:bCs/>
          <w:i/>
          <w:iCs/>
        </w:rPr>
        <w:t xml:space="preserve"> </w:t>
      </w:r>
      <w:proofErr w:type="spellStart"/>
      <w:r w:rsidR="00513DF1" w:rsidRPr="00416E06">
        <w:rPr>
          <w:b/>
          <w:bCs/>
          <w:i/>
          <w:iCs/>
        </w:rPr>
        <w:t>Importance</w:t>
      </w:r>
      <w:proofErr w:type="spellEnd"/>
      <w:r w:rsidR="00513DF1" w:rsidRPr="00416E06">
        <w:rPr>
          <w:i/>
          <w:iCs/>
        </w:rPr>
        <w:t xml:space="preserve">, </w:t>
      </w:r>
      <w:r w:rsidR="00513DF1" w:rsidRPr="00416E06">
        <w:t xml:space="preserve">lo que nos dio de </w:t>
      </w:r>
      <w:r w:rsidR="00513DF1" w:rsidRPr="00416E06">
        <w:rPr>
          <w:i/>
          <w:iCs/>
        </w:rPr>
        <w:t xml:space="preserve">output </w:t>
      </w:r>
      <w:r w:rsidR="00513DF1" w:rsidRPr="00416E06">
        <w:t xml:space="preserve">cuales de todas esas variables eran relevantes a partir de nuestra variable de </w:t>
      </w:r>
      <w:r w:rsidR="00513DF1" w:rsidRPr="00416E06">
        <w:rPr>
          <w:i/>
          <w:iCs/>
        </w:rPr>
        <w:t xml:space="preserve">deposit. </w:t>
      </w:r>
      <w:r w:rsidR="00513DF1" w:rsidRPr="00416E06">
        <w:t xml:space="preserve">Al ya tener las variables significativas, se comenzó con la implementación y la ejecución del algoritmo de </w:t>
      </w:r>
      <w:r w:rsidR="00513DF1" w:rsidRPr="00416E06">
        <w:rPr>
          <w:b/>
          <w:bCs/>
        </w:rPr>
        <w:t>árboles de decisión</w:t>
      </w:r>
      <w:r w:rsidR="00513DF1" w:rsidRPr="00416E06">
        <w:t>.</w:t>
      </w:r>
      <w:r w:rsidR="00513DF1" w:rsidRPr="00416E06">
        <w:rPr>
          <w:i/>
          <w:iCs/>
        </w:rPr>
        <w:t xml:space="preserve"> </w:t>
      </w:r>
      <w:r w:rsidR="00513DF1" w:rsidRPr="00416E06">
        <w:t xml:space="preserve">Se probo primero con el criterio de </w:t>
      </w:r>
      <w:r w:rsidR="00513DF1" w:rsidRPr="00416E06">
        <w:rPr>
          <w:i/>
          <w:iCs/>
        </w:rPr>
        <w:t>Gini</w:t>
      </w:r>
      <w:r w:rsidR="00513DF1" w:rsidRPr="00416E06">
        <w:t xml:space="preserve">, con una profundidad límite de tres, luego de 4, de 6 y luego se le removió el límite. Luego, se realizó el mismo procedimiento solo que esta vez con el criterio de </w:t>
      </w:r>
      <w:r w:rsidR="00513DF1" w:rsidRPr="00416E06">
        <w:rPr>
          <w:i/>
          <w:iCs/>
        </w:rPr>
        <w:t>Entropía</w:t>
      </w:r>
      <w:r w:rsidR="00513DF1" w:rsidRPr="00416E06">
        <w:t>. Como ya se había mencionado antes, se utilizaron m</w:t>
      </w:r>
      <w:r w:rsidR="005726BA" w:rsidRPr="00416E06">
        <w:t>á</w:t>
      </w:r>
      <w:r w:rsidR="00513DF1" w:rsidRPr="00416E06">
        <w:t xml:space="preserve">s </w:t>
      </w:r>
      <w:r w:rsidR="005726BA" w:rsidRPr="00416E06">
        <w:t xml:space="preserve">algoritmos y métodos </w:t>
      </w:r>
      <w:r w:rsidR="00513DF1" w:rsidRPr="00416E06">
        <w:t xml:space="preserve">como el </w:t>
      </w:r>
      <w:r w:rsidR="005726BA" w:rsidRPr="00416E06">
        <w:t xml:space="preserve">de </w:t>
      </w:r>
      <w:proofErr w:type="spellStart"/>
      <w:r w:rsidR="005726BA" w:rsidRPr="00416E06">
        <w:rPr>
          <w:b/>
          <w:bCs/>
          <w:i/>
          <w:iCs/>
        </w:rPr>
        <w:t>Random</w:t>
      </w:r>
      <w:proofErr w:type="spellEnd"/>
      <w:r w:rsidR="005726BA" w:rsidRPr="00416E06">
        <w:rPr>
          <w:b/>
          <w:bCs/>
          <w:i/>
          <w:iCs/>
        </w:rPr>
        <w:t xml:space="preserve"> Forest y </w:t>
      </w:r>
      <w:proofErr w:type="spellStart"/>
      <w:r w:rsidR="005726BA" w:rsidRPr="00416E06">
        <w:rPr>
          <w:b/>
          <w:bCs/>
          <w:i/>
          <w:iCs/>
        </w:rPr>
        <w:t>Baggin</w:t>
      </w:r>
      <w:proofErr w:type="spellEnd"/>
      <w:r w:rsidR="005726BA" w:rsidRPr="00416E06">
        <w:t xml:space="preserve">, para generar multiples arboles con un </w:t>
      </w:r>
      <w:proofErr w:type="spellStart"/>
      <w:r w:rsidR="005726BA" w:rsidRPr="00416E06">
        <w:rPr>
          <w:i/>
          <w:iCs/>
        </w:rPr>
        <w:t>subset</w:t>
      </w:r>
      <w:proofErr w:type="spellEnd"/>
      <w:r w:rsidR="005726BA" w:rsidRPr="00416E06">
        <w:t xml:space="preserve"> de features y observaciones aleatorias, para poder de cierta manera reducir la varianza y posible </w:t>
      </w:r>
      <w:proofErr w:type="spellStart"/>
      <w:r w:rsidR="005726BA" w:rsidRPr="00416E06">
        <w:rPr>
          <w:i/>
          <w:iCs/>
        </w:rPr>
        <w:t>overfitting</w:t>
      </w:r>
      <w:proofErr w:type="spellEnd"/>
      <w:r w:rsidR="005726BA" w:rsidRPr="00416E06">
        <w:t xml:space="preserve"> de nuestros algoritmos.</w:t>
      </w:r>
      <w:r w:rsidR="004710E4" w:rsidRPr="00416E06">
        <w:t xml:space="preserve"> Por </w:t>
      </w:r>
      <w:r w:rsidR="00A04D2D" w:rsidRPr="00416E06">
        <w:t>último,</w:t>
      </w:r>
      <w:r w:rsidR="004710E4" w:rsidRPr="00416E06">
        <w:t xml:space="preserve"> se </w:t>
      </w:r>
      <w:r w:rsidR="00A04D2D" w:rsidRPr="00416E06">
        <w:t>implementó</w:t>
      </w:r>
      <w:r w:rsidR="004710E4" w:rsidRPr="00416E06">
        <w:t xml:space="preserve"> </w:t>
      </w:r>
      <w:proofErr w:type="spellStart"/>
      <w:r w:rsidR="004710E4" w:rsidRPr="00416E06">
        <w:rPr>
          <w:b/>
          <w:bCs/>
          <w:i/>
          <w:iCs/>
        </w:rPr>
        <w:t>AdaBoost</w:t>
      </w:r>
      <w:proofErr w:type="spellEnd"/>
      <w:r w:rsidR="004710E4" w:rsidRPr="00416E06">
        <w:rPr>
          <w:b/>
          <w:bCs/>
          <w:i/>
          <w:iCs/>
        </w:rPr>
        <w:t xml:space="preserve"> </w:t>
      </w:r>
      <w:proofErr w:type="spellStart"/>
      <w:r w:rsidR="00A04D2D" w:rsidRPr="00416E06">
        <w:rPr>
          <w:b/>
          <w:bCs/>
          <w:i/>
          <w:iCs/>
        </w:rPr>
        <w:t>Regression</w:t>
      </w:r>
      <w:proofErr w:type="spellEnd"/>
      <w:r w:rsidR="00A04D2D" w:rsidRPr="00416E06">
        <w:rPr>
          <w:b/>
          <w:bCs/>
          <w:i/>
          <w:iCs/>
        </w:rPr>
        <w:t xml:space="preserve"> y </w:t>
      </w:r>
      <w:proofErr w:type="spellStart"/>
      <w:r w:rsidR="00A04D2D" w:rsidRPr="00416E06">
        <w:rPr>
          <w:b/>
          <w:bCs/>
          <w:i/>
          <w:iCs/>
        </w:rPr>
        <w:t>Classification</w:t>
      </w:r>
      <w:proofErr w:type="spellEnd"/>
      <w:r w:rsidR="00A04D2D" w:rsidRPr="00416E06">
        <w:rPr>
          <w:i/>
          <w:iCs/>
        </w:rPr>
        <w:t xml:space="preserve">, </w:t>
      </w:r>
      <w:r w:rsidR="00A04D2D" w:rsidRPr="00416E06">
        <w:t>para poder contrastar si se podía obtener mejores resultados a través del aprendizaje de los errores anteriores de predicción</w:t>
      </w:r>
      <w:r w:rsidR="00453223" w:rsidRPr="00416E06">
        <w:t xml:space="preserve">, y así crear un predictor final más fuerte. Los resultados que utilizaremos para comparar serán el </w:t>
      </w:r>
      <w:r w:rsidR="00740839" w:rsidRPr="00416E06">
        <w:rPr>
          <w:i/>
          <w:iCs/>
        </w:rPr>
        <w:t xml:space="preserve">score </w:t>
      </w:r>
      <w:r w:rsidR="00740839" w:rsidRPr="00416E06">
        <w:t>sobre los datos de entrenamiento y los datos de prueba, así como también el curva de ROC.</w:t>
      </w:r>
    </w:p>
    <w:p w14:paraId="7A6E1B8C" w14:textId="3A56B592" w:rsidR="00FC6FD3" w:rsidRPr="00416E06" w:rsidRDefault="00740839" w:rsidP="00740839">
      <w:pPr>
        <w:pStyle w:val="Heading1"/>
        <w:rPr>
          <w:color w:val="2F5496" w:themeColor="accent1" w:themeShade="BF"/>
          <w:lang w:val="es-GT"/>
        </w:rPr>
      </w:pPr>
      <w:r w:rsidRPr="00416E06">
        <w:rPr>
          <w:color w:val="2F5496" w:themeColor="accent1" w:themeShade="BF"/>
          <w:lang w:val="es-GT"/>
        </w:rPr>
        <w:t>Resultados</w:t>
      </w:r>
      <w:r w:rsidR="00FC6FD3" w:rsidRPr="00416E06">
        <w:rPr>
          <w:color w:val="2F5496" w:themeColor="accent1" w:themeShade="BF"/>
          <w:lang w:val="es-GT"/>
        </w:rPr>
        <w:t xml:space="preserve"> </w:t>
      </w:r>
    </w:p>
    <w:p w14:paraId="3A68FA93" w14:textId="434F73C3" w:rsidR="00416E06" w:rsidRPr="00416E06" w:rsidRDefault="00FC6FD3" w:rsidP="00FC6FD3">
      <w:pPr>
        <w:pStyle w:val="Body"/>
      </w:pPr>
      <w:r w:rsidRPr="00416E06">
        <w:t xml:space="preserve">A continuación, se presentarán los resultados obtenidos de los métodos aplicados al </w:t>
      </w:r>
      <w:r w:rsidRPr="00416E06">
        <w:rPr>
          <w:i/>
          <w:iCs/>
        </w:rPr>
        <w:t xml:space="preserve">dataset, </w:t>
      </w:r>
      <w:r w:rsidRPr="00416E06">
        <w:t xml:space="preserve">así como también el análisis y deducciones </w:t>
      </w:r>
      <w:proofErr w:type="gramStart"/>
      <w:r w:rsidRPr="00416E06">
        <w:t>del mismo</w:t>
      </w:r>
      <w:proofErr w:type="gramEnd"/>
      <w:r w:rsidRPr="00416E06">
        <w:t>.</w:t>
      </w:r>
      <w:r w:rsidR="00740839" w:rsidRPr="00416E06">
        <w:t xml:space="preserve"> </w:t>
      </w:r>
      <w:r w:rsidRPr="00416E06">
        <w:t xml:space="preserve">Los primeros resultados que obtuve fueron sacados de la información que me proporcionaban el diagrama de correlación: </w:t>
      </w:r>
    </w:p>
    <w:p w14:paraId="5A18D389" w14:textId="77777777" w:rsidR="00416E06" w:rsidRPr="00416E06" w:rsidRDefault="00416E06" w:rsidP="00FC6FD3">
      <w:pPr>
        <w:pStyle w:val="Body"/>
      </w:pPr>
    </w:p>
    <w:p w14:paraId="6CEB8FC4" w14:textId="77777777" w:rsidR="00FC6FD3" w:rsidRPr="00416E06" w:rsidRDefault="00FC6FD3" w:rsidP="00FC6FD3">
      <w:pPr>
        <w:pStyle w:val="Body"/>
        <w:rPr>
          <w:b/>
          <w:bCs/>
        </w:rPr>
      </w:pPr>
      <w:r w:rsidRPr="00416E06">
        <w:rPr>
          <w:b/>
          <w:bCs/>
        </w:rPr>
        <w:t>Correlación de la variables del dataset:</w:t>
      </w:r>
    </w:p>
    <w:p w14:paraId="23F7339D" w14:textId="352947D7" w:rsidR="00FC6FD3" w:rsidRPr="00416E06" w:rsidRDefault="00416E06" w:rsidP="00FC6FD3">
      <w:pPr>
        <w:pStyle w:val="Body"/>
        <w:jc w:val="center"/>
        <w:rPr>
          <w:b/>
          <w:bCs/>
          <w:noProof/>
        </w:rPr>
      </w:pPr>
      <w:r w:rsidRPr="00416E06">
        <w:rPr>
          <w:b/>
          <w:bCs/>
          <w:noProof/>
        </w:rPr>
        <w:lastRenderedPageBreak/>
        <w:drawing>
          <wp:inline distT="0" distB="0" distL="0" distR="0" wp14:anchorId="0BB5D335" wp14:editId="684047AC">
            <wp:extent cx="2206965" cy="20637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0759" cy="2104702"/>
                    </a:xfrm>
                    <a:prstGeom prst="rect">
                      <a:avLst/>
                    </a:prstGeom>
                  </pic:spPr>
                </pic:pic>
              </a:graphicData>
            </a:graphic>
          </wp:inline>
        </w:drawing>
      </w:r>
    </w:p>
    <w:p w14:paraId="40CDF361" w14:textId="7E0360D3" w:rsidR="00740839" w:rsidRPr="00416E06" w:rsidRDefault="00740839" w:rsidP="00740839">
      <w:pPr>
        <w:pStyle w:val="Body"/>
        <w:rPr>
          <w:b/>
          <w:bCs/>
        </w:rPr>
      </w:pPr>
    </w:p>
    <w:p w14:paraId="62A68140" w14:textId="4A430C27" w:rsidR="00740839" w:rsidRPr="00416E06" w:rsidRDefault="00740839" w:rsidP="00740839">
      <w:pPr>
        <w:pStyle w:val="Body"/>
        <w:rPr>
          <w:i/>
          <w:iCs/>
        </w:rPr>
      </w:pPr>
      <w:r w:rsidRPr="00416E06">
        <w:t xml:space="preserve">Como se puede observar, las variables que parecen estar fuertemente relacionas con la variable independiente son las siguientes: </w:t>
      </w:r>
      <w:proofErr w:type="spellStart"/>
      <w:r w:rsidR="002B1666" w:rsidRPr="00416E06">
        <w:rPr>
          <w:i/>
          <w:iCs/>
        </w:rPr>
        <w:t>Previous</w:t>
      </w:r>
      <w:proofErr w:type="spellEnd"/>
      <w:r w:rsidR="002B1666" w:rsidRPr="00416E06">
        <w:rPr>
          <w:i/>
          <w:iCs/>
        </w:rPr>
        <w:t xml:space="preserve">, </w:t>
      </w:r>
      <w:proofErr w:type="spellStart"/>
      <w:r w:rsidR="002B1666" w:rsidRPr="00416E06">
        <w:rPr>
          <w:i/>
          <w:iCs/>
        </w:rPr>
        <w:t>pdays</w:t>
      </w:r>
      <w:proofErr w:type="spellEnd"/>
      <w:r w:rsidR="002B1666" w:rsidRPr="00416E06">
        <w:rPr>
          <w:i/>
          <w:iCs/>
        </w:rPr>
        <w:t xml:space="preserve">, </w:t>
      </w:r>
      <w:proofErr w:type="spellStart"/>
      <w:r w:rsidR="002B1666" w:rsidRPr="00416E06">
        <w:rPr>
          <w:i/>
          <w:iCs/>
        </w:rPr>
        <w:t>duration</w:t>
      </w:r>
      <w:proofErr w:type="spellEnd"/>
      <w:r w:rsidR="002B1666" w:rsidRPr="00416E06">
        <w:rPr>
          <w:i/>
          <w:iCs/>
        </w:rPr>
        <w:t xml:space="preserve">, balance, </w:t>
      </w:r>
      <w:proofErr w:type="spellStart"/>
      <w:r w:rsidR="002B1666" w:rsidRPr="00416E06">
        <w:rPr>
          <w:i/>
          <w:iCs/>
        </w:rPr>
        <w:t>education</w:t>
      </w:r>
      <w:proofErr w:type="spellEnd"/>
      <w:r w:rsidR="002B1666" w:rsidRPr="00416E06">
        <w:rPr>
          <w:i/>
          <w:iCs/>
        </w:rPr>
        <w:t xml:space="preserve"> y marital</w:t>
      </w:r>
      <w:r w:rsidR="002B1666" w:rsidRPr="00416E06">
        <w:t xml:space="preserve">. Estas variables luego fueron utilizadas para </w:t>
      </w:r>
      <w:proofErr w:type="spellStart"/>
      <w:r w:rsidR="002B1666" w:rsidRPr="00416E06">
        <w:rPr>
          <w:b/>
          <w:bCs/>
          <w:i/>
          <w:iCs/>
        </w:rPr>
        <w:t>Feature</w:t>
      </w:r>
      <w:proofErr w:type="spellEnd"/>
      <w:r w:rsidR="002B1666" w:rsidRPr="00416E06">
        <w:rPr>
          <w:b/>
          <w:bCs/>
          <w:i/>
          <w:iCs/>
        </w:rPr>
        <w:t xml:space="preserve"> </w:t>
      </w:r>
      <w:proofErr w:type="spellStart"/>
      <w:r w:rsidR="002B1666" w:rsidRPr="00416E06">
        <w:rPr>
          <w:b/>
          <w:bCs/>
          <w:i/>
          <w:iCs/>
        </w:rPr>
        <w:t>Importance</w:t>
      </w:r>
      <w:proofErr w:type="spellEnd"/>
      <w:r w:rsidR="002B1666" w:rsidRPr="00416E06">
        <w:rPr>
          <w:i/>
          <w:iCs/>
        </w:rPr>
        <w:t>.</w:t>
      </w:r>
      <w:r w:rsidR="002B1666" w:rsidRPr="00416E06">
        <w:t xml:space="preserve"> El cual, dado al output, solo se escogieron las variables, </w:t>
      </w:r>
      <w:proofErr w:type="spellStart"/>
      <w:r w:rsidR="002B1666" w:rsidRPr="00416E06">
        <w:rPr>
          <w:i/>
          <w:iCs/>
        </w:rPr>
        <w:t>previous</w:t>
      </w:r>
      <w:proofErr w:type="spellEnd"/>
      <w:r w:rsidR="002B1666" w:rsidRPr="00416E06">
        <w:rPr>
          <w:i/>
          <w:iCs/>
        </w:rPr>
        <w:t xml:space="preserve">, </w:t>
      </w:r>
      <w:proofErr w:type="spellStart"/>
      <w:r w:rsidR="002B1666" w:rsidRPr="00416E06">
        <w:rPr>
          <w:i/>
          <w:iCs/>
        </w:rPr>
        <w:t>duration</w:t>
      </w:r>
      <w:proofErr w:type="spellEnd"/>
      <w:r w:rsidR="002B1666" w:rsidRPr="00416E06">
        <w:rPr>
          <w:i/>
          <w:iCs/>
        </w:rPr>
        <w:t xml:space="preserve">, marital y </w:t>
      </w:r>
      <w:proofErr w:type="spellStart"/>
      <w:r w:rsidR="002B1666" w:rsidRPr="00416E06">
        <w:rPr>
          <w:i/>
          <w:iCs/>
        </w:rPr>
        <w:t>education</w:t>
      </w:r>
      <w:proofErr w:type="spellEnd"/>
      <w:r w:rsidR="002B1666" w:rsidRPr="00416E06">
        <w:rPr>
          <w:i/>
          <w:iCs/>
        </w:rPr>
        <w:t>.</w:t>
      </w:r>
    </w:p>
    <w:p w14:paraId="23670778" w14:textId="77777777" w:rsidR="00FC6FD3" w:rsidRPr="00416E06" w:rsidRDefault="00FC6FD3" w:rsidP="00FC6FD3">
      <w:pPr>
        <w:pStyle w:val="Body"/>
      </w:pPr>
    </w:p>
    <w:p w14:paraId="4296544B" w14:textId="746116CC" w:rsidR="00FC6FD3" w:rsidRPr="00416E06" w:rsidRDefault="00FC6FD3" w:rsidP="00FC6FD3">
      <w:pPr>
        <w:pStyle w:val="Body"/>
      </w:pPr>
      <w:r w:rsidRPr="00416E06">
        <w:t xml:space="preserve">Luego, se procedió a realizar </w:t>
      </w:r>
      <w:r w:rsidR="002B1666" w:rsidRPr="00416E06">
        <w:t>el algoritmo de árbol de decisión</w:t>
      </w:r>
      <w:r w:rsidRPr="00416E06">
        <w:t xml:space="preserve">. </w:t>
      </w:r>
    </w:p>
    <w:p w14:paraId="1C2CA8F3" w14:textId="77777777" w:rsidR="00FC6FD3" w:rsidRPr="00416E06" w:rsidRDefault="00FC6FD3" w:rsidP="00FC6FD3">
      <w:pPr>
        <w:pStyle w:val="Body"/>
        <w:rPr>
          <w:b/>
          <w:bCs/>
        </w:rPr>
      </w:pPr>
    </w:p>
    <w:p w14:paraId="785A34BC" w14:textId="06CA4231" w:rsidR="00FC6FD3" w:rsidRPr="00416E06" w:rsidRDefault="002B1666" w:rsidP="00FC6FD3">
      <w:pPr>
        <w:pStyle w:val="Body"/>
        <w:rPr>
          <w:i/>
          <w:iCs/>
        </w:rPr>
      </w:pPr>
      <w:r w:rsidRPr="00416E06">
        <w:rPr>
          <w:b/>
          <w:bCs/>
        </w:rPr>
        <w:t>Árbol de decisión</w:t>
      </w:r>
      <w:r w:rsidR="00FC6FD3" w:rsidRPr="00416E06">
        <w:rPr>
          <w:b/>
          <w:bCs/>
        </w:rPr>
        <w:t xml:space="preserve">: </w:t>
      </w:r>
      <w:r w:rsidRPr="00416E06">
        <w:rPr>
          <w:i/>
          <w:iCs/>
        </w:rPr>
        <w:t>Gini, profundidad 3</w:t>
      </w:r>
    </w:p>
    <w:p w14:paraId="37A614EC" w14:textId="77777777" w:rsidR="00FC6FD3" w:rsidRPr="00416E06" w:rsidRDefault="00FC6FD3" w:rsidP="00FC6FD3">
      <w:pPr>
        <w:pStyle w:val="Body"/>
        <w:rPr>
          <w:i/>
          <w:iCs/>
        </w:rPr>
      </w:pPr>
    </w:p>
    <w:p w14:paraId="4FE76132" w14:textId="77777777" w:rsidR="002B1666" w:rsidRPr="00416E06" w:rsidRDefault="002B1666" w:rsidP="00FC6FD3">
      <w:pPr>
        <w:pStyle w:val="Body"/>
        <w:jc w:val="center"/>
        <w:rPr>
          <w:i/>
          <w:iCs/>
        </w:rPr>
      </w:pPr>
    </w:p>
    <w:p w14:paraId="797D68B0" w14:textId="733EEBC2" w:rsidR="00FC6FD3" w:rsidRPr="00416E06" w:rsidRDefault="002B1666" w:rsidP="00FC6FD3">
      <w:pPr>
        <w:pStyle w:val="Body"/>
        <w:jc w:val="center"/>
        <w:rPr>
          <w:i/>
          <w:iCs/>
        </w:rPr>
      </w:pPr>
      <w:r w:rsidRPr="00416E06">
        <w:rPr>
          <w:i/>
          <w:iCs/>
          <w:noProof/>
        </w:rPr>
        <w:drawing>
          <wp:inline distT="0" distB="0" distL="0" distR="0" wp14:anchorId="605AAD90" wp14:editId="775FFC37">
            <wp:extent cx="5426938" cy="1720850"/>
            <wp:effectExtent l="0" t="0" r="2540" b="0"/>
            <wp:docPr id="7" name="Content Placeholder 4">
              <a:extLst xmlns:a="http://schemas.openxmlformats.org/drawingml/2006/main">
                <a:ext uri="{FF2B5EF4-FFF2-40B4-BE49-F238E27FC236}">
                  <a16:creationId xmlns:a16="http://schemas.microsoft.com/office/drawing/2014/main" id="{97E95C4C-692F-42F2-81BE-8D37105ABD5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4">
                      <a:extLst>
                        <a:ext uri="{FF2B5EF4-FFF2-40B4-BE49-F238E27FC236}">
                          <a16:creationId xmlns:a16="http://schemas.microsoft.com/office/drawing/2014/main" id="{97E95C4C-692F-42F2-81BE-8D37105ABD51}"/>
                        </a:ext>
                      </a:extLst>
                    </pic:cNvPr>
                    <pic:cNvPicPr>
                      <a:picLocks noGrp="1" noChangeAspect="1"/>
                    </pic:cNvPicPr>
                  </pic:nvPicPr>
                  <pic:blipFill rotWithShape="1">
                    <a:blip r:embed="rId9"/>
                    <a:srcRect t="1657"/>
                    <a:stretch/>
                  </pic:blipFill>
                  <pic:spPr bwMode="auto">
                    <a:xfrm>
                      <a:off x="0" y="0"/>
                      <a:ext cx="5483296" cy="1738721"/>
                    </a:xfrm>
                    <a:prstGeom prst="rect">
                      <a:avLst/>
                    </a:prstGeom>
                    <a:ln>
                      <a:noFill/>
                    </a:ln>
                    <a:extLst>
                      <a:ext uri="{53640926-AAD7-44D8-BBD7-CCE9431645EC}">
                        <a14:shadowObscured xmlns:a14="http://schemas.microsoft.com/office/drawing/2010/main"/>
                      </a:ext>
                    </a:extLst>
                  </pic:spPr>
                </pic:pic>
              </a:graphicData>
            </a:graphic>
          </wp:inline>
        </w:drawing>
      </w:r>
    </w:p>
    <w:p w14:paraId="5B2628AA" w14:textId="77777777" w:rsidR="00FC6FD3" w:rsidRPr="00416E06" w:rsidRDefault="00FC6FD3" w:rsidP="00FC6FD3">
      <w:pPr>
        <w:pStyle w:val="Body"/>
        <w:jc w:val="center"/>
        <w:rPr>
          <w:i/>
          <w:iCs/>
        </w:rPr>
      </w:pPr>
    </w:p>
    <w:p w14:paraId="3D3B4A1E" w14:textId="44AC4832" w:rsidR="00FC6FD3" w:rsidRPr="00416E06" w:rsidRDefault="002B1666" w:rsidP="00FC6FD3">
      <w:pPr>
        <w:pStyle w:val="Body"/>
      </w:pPr>
      <w:r w:rsidRPr="00416E06">
        <w:t xml:space="preserve">Dado el primer árbol de decisión, pude concluir que entre más breve sea la llamada del agente bancario con el cliente final, es más probable que el cliente decida suscribirse al </w:t>
      </w:r>
      <w:r w:rsidR="004A0C95" w:rsidRPr="00416E06">
        <w:t>depósito</w:t>
      </w:r>
      <w:r w:rsidRPr="00416E06">
        <w:t xml:space="preserve"> a plazo. Por otro lado, se obtuvieron unos resultados de precisión de </w:t>
      </w:r>
      <w:r w:rsidRPr="00416E06">
        <w:rPr>
          <w:i/>
          <w:iCs/>
        </w:rPr>
        <w:t xml:space="preserve">0.77 </w:t>
      </w:r>
      <w:r w:rsidRPr="00416E06">
        <w:t xml:space="preserve">en los datos de entrenamiento y un </w:t>
      </w:r>
      <w:r w:rsidRPr="00416E06">
        <w:rPr>
          <w:i/>
          <w:iCs/>
        </w:rPr>
        <w:t xml:space="preserve">0.76 </w:t>
      </w:r>
      <w:r w:rsidRPr="00416E06">
        <w:t xml:space="preserve">en los datos de entrenamiento. Luego se realizaron pruebas con diferentes profundidades de árbol, pero este solo mejoraba en los datos de entrenamiento, por lo que al seguir aumentando la profundidad podía caer en </w:t>
      </w:r>
      <w:proofErr w:type="spellStart"/>
      <w:r w:rsidR="00416E06" w:rsidRPr="00416E06">
        <w:rPr>
          <w:i/>
          <w:iCs/>
        </w:rPr>
        <w:t>overfitting</w:t>
      </w:r>
      <w:proofErr w:type="spellEnd"/>
      <w:r w:rsidR="00416E06" w:rsidRPr="00416E06">
        <w:t>.</w:t>
      </w:r>
    </w:p>
    <w:p w14:paraId="0C4DFBCC" w14:textId="77777777" w:rsidR="00416E06" w:rsidRPr="00416E06" w:rsidRDefault="00416E06" w:rsidP="00FC6FD3">
      <w:pPr>
        <w:pStyle w:val="Body"/>
      </w:pPr>
    </w:p>
    <w:p w14:paraId="10201415" w14:textId="69147C37" w:rsidR="00FC6FD3" w:rsidRPr="00416E06" w:rsidRDefault="00416E06" w:rsidP="00FC6FD3">
      <w:pPr>
        <w:pStyle w:val="Body"/>
        <w:rPr>
          <w:i/>
          <w:iCs/>
        </w:rPr>
      </w:pPr>
      <w:proofErr w:type="spellStart"/>
      <w:r w:rsidRPr="00416E06">
        <w:rPr>
          <w:b/>
          <w:bCs/>
        </w:rPr>
        <w:t>Baggin</w:t>
      </w:r>
      <w:proofErr w:type="spellEnd"/>
      <w:r w:rsidR="00FC6FD3" w:rsidRPr="00416E06">
        <w:rPr>
          <w:b/>
          <w:bCs/>
        </w:rPr>
        <w:t xml:space="preserve">: </w:t>
      </w:r>
      <w:r w:rsidRPr="00416E06">
        <w:rPr>
          <w:i/>
          <w:iCs/>
        </w:rPr>
        <w:t>Bootstrap, 500 estimadores</w:t>
      </w:r>
    </w:p>
    <w:p w14:paraId="0D49FEE6" w14:textId="77777777" w:rsidR="00416E06" w:rsidRPr="00416E06" w:rsidRDefault="00416E06" w:rsidP="00FC6FD3">
      <w:pPr>
        <w:pStyle w:val="Body"/>
        <w:rPr>
          <w:i/>
          <w:iCs/>
        </w:rPr>
      </w:pPr>
    </w:p>
    <w:p w14:paraId="39AF116B" w14:textId="6851002B" w:rsidR="00FC6FD3" w:rsidRPr="00416E06" w:rsidRDefault="00416E06" w:rsidP="00FC6FD3">
      <w:pPr>
        <w:pStyle w:val="Body"/>
        <w:jc w:val="center"/>
      </w:pPr>
      <w:r w:rsidRPr="00416E06">
        <w:rPr>
          <w:noProof/>
        </w:rPr>
        <w:lastRenderedPageBreak/>
        <w:drawing>
          <wp:inline distT="0" distB="0" distL="0" distR="0" wp14:anchorId="0680513C" wp14:editId="47923B61">
            <wp:extent cx="2178050" cy="2134490"/>
            <wp:effectExtent l="0" t="0" r="0" b="0"/>
            <wp:docPr id="8" name="Picture 6">
              <a:extLst xmlns:a="http://schemas.openxmlformats.org/drawingml/2006/main">
                <a:ext uri="{FF2B5EF4-FFF2-40B4-BE49-F238E27FC236}">
                  <a16:creationId xmlns:a16="http://schemas.microsoft.com/office/drawing/2014/main" id="{56F248B0-7F89-4A8F-ACE2-3D4EF0FD55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6F248B0-7F89-4A8F-ACE2-3D4EF0FD55BF}"/>
                        </a:ext>
                      </a:extLst>
                    </pic:cNvPr>
                    <pic:cNvPicPr>
                      <a:picLocks noChangeAspect="1"/>
                    </pic:cNvPicPr>
                  </pic:nvPicPr>
                  <pic:blipFill>
                    <a:blip r:embed="rId10"/>
                    <a:stretch>
                      <a:fillRect/>
                    </a:stretch>
                  </pic:blipFill>
                  <pic:spPr>
                    <a:xfrm>
                      <a:off x="0" y="0"/>
                      <a:ext cx="2187948" cy="2144190"/>
                    </a:xfrm>
                    <a:prstGeom prst="rect">
                      <a:avLst/>
                    </a:prstGeom>
                  </pic:spPr>
                </pic:pic>
              </a:graphicData>
            </a:graphic>
          </wp:inline>
        </w:drawing>
      </w:r>
    </w:p>
    <w:p w14:paraId="0C3BFAA9" w14:textId="5689FB22" w:rsidR="00FC6FD3" w:rsidRPr="00416E06" w:rsidRDefault="00FC6FD3" w:rsidP="00FC6FD3">
      <w:pPr>
        <w:pStyle w:val="Body"/>
      </w:pPr>
      <w:r w:rsidRPr="00416E06">
        <w:t xml:space="preserve">En este caso, </w:t>
      </w:r>
      <w:r w:rsidR="00416E06" w:rsidRPr="00416E06">
        <w:t xml:space="preserve">se utilizó </w:t>
      </w:r>
      <w:proofErr w:type="spellStart"/>
      <w:r w:rsidR="00416E06" w:rsidRPr="00416E06">
        <w:rPr>
          <w:i/>
          <w:iCs/>
        </w:rPr>
        <w:t>Baggin</w:t>
      </w:r>
      <w:proofErr w:type="spellEnd"/>
      <w:r w:rsidR="00416E06" w:rsidRPr="00416E06">
        <w:rPr>
          <w:i/>
          <w:iCs/>
        </w:rPr>
        <w:t xml:space="preserve"> </w:t>
      </w:r>
      <w:r w:rsidR="00416E06" w:rsidRPr="00416E06">
        <w:t xml:space="preserve">con </w:t>
      </w:r>
      <w:r w:rsidR="00416E06" w:rsidRPr="00416E06">
        <w:rPr>
          <w:i/>
          <w:iCs/>
        </w:rPr>
        <w:t>Bootstrap</w:t>
      </w:r>
      <w:r w:rsidR="00416E06" w:rsidRPr="00416E06">
        <w:t xml:space="preserve"> para generalizar mejor el modelo y utilizar las </w:t>
      </w:r>
      <w:r w:rsidR="00416E06" w:rsidRPr="00416E06">
        <w:rPr>
          <w:i/>
          <w:iCs/>
        </w:rPr>
        <w:t>features</w:t>
      </w:r>
      <w:r w:rsidR="00416E06" w:rsidRPr="00416E06">
        <w:t xml:space="preserve"> más fuertes, sin embargo, el </w:t>
      </w:r>
      <w:r w:rsidR="00416E06" w:rsidRPr="00416E06">
        <w:rPr>
          <w:i/>
          <w:iCs/>
        </w:rPr>
        <w:t>ROC curve</w:t>
      </w:r>
      <w:r w:rsidR="00416E06" w:rsidRPr="00416E06">
        <w:t xml:space="preserve"> nos dio u resultado casi igual a el árbol de decisión normal, </w:t>
      </w:r>
      <w:r w:rsidR="00416E06" w:rsidRPr="00416E06">
        <w:rPr>
          <w:i/>
          <w:iCs/>
        </w:rPr>
        <w:t>0.77</w:t>
      </w:r>
      <w:r w:rsidR="00416E06" w:rsidRPr="00416E06">
        <w:t>.</w:t>
      </w:r>
    </w:p>
    <w:p w14:paraId="740BCF20" w14:textId="77777777" w:rsidR="00FC6FD3" w:rsidRPr="00416E06" w:rsidRDefault="00FC6FD3" w:rsidP="00FC6FD3">
      <w:pPr>
        <w:pStyle w:val="Body"/>
      </w:pPr>
    </w:p>
    <w:p w14:paraId="04160580" w14:textId="55DDD306" w:rsidR="00FC6FD3" w:rsidRPr="00416E06" w:rsidRDefault="00416E06" w:rsidP="00FC6FD3">
      <w:pPr>
        <w:pStyle w:val="Body"/>
        <w:rPr>
          <w:i/>
          <w:iCs/>
        </w:rPr>
      </w:pPr>
      <w:proofErr w:type="spellStart"/>
      <w:r w:rsidRPr="00416E06">
        <w:rPr>
          <w:b/>
          <w:bCs/>
        </w:rPr>
        <w:t>Random</w:t>
      </w:r>
      <w:proofErr w:type="spellEnd"/>
      <w:r w:rsidRPr="00416E06">
        <w:rPr>
          <w:b/>
          <w:bCs/>
        </w:rPr>
        <w:t xml:space="preserve"> Forest</w:t>
      </w:r>
      <w:r w:rsidR="00FC6FD3" w:rsidRPr="00416E06">
        <w:rPr>
          <w:b/>
          <w:bCs/>
        </w:rPr>
        <w:t xml:space="preserve">: </w:t>
      </w:r>
      <w:r w:rsidRPr="00416E06">
        <w:rPr>
          <w:i/>
          <w:iCs/>
        </w:rPr>
        <w:t>Bootstrap, 50 muestras máximo</w:t>
      </w:r>
      <w:r>
        <w:rPr>
          <w:i/>
          <w:iCs/>
        </w:rPr>
        <w:t xml:space="preserve">, </w:t>
      </w:r>
      <w:r w:rsidR="004A0C95">
        <w:rPr>
          <w:i/>
          <w:iCs/>
        </w:rPr>
        <w:t>3 hojas nodo máximo</w:t>
      </w:r>
    </w:p>
    <w:p w14:paraId="5BDDB12D" w14:textId="77777777" w:rsidR="00FC6FD3" w:rsidRPr="00416E06" w:rsidRDefault="00FC6FD3" w:rsidP="00FC6FD3">
      <w:pPr>
        <w:pStyle w:val="Body"/>
        <w:rPr>
          <w:i/>
          <w:iCs/>
        </w:rPr>
      </w:pPr>
    </w:p>
    <w:p w14:paraId="62E2F598" w14:textId="067866CA" w:rsidR="00FC6FD3" w:rsidRPr="00416E06" w:rsidRDefault="004A0C95" w:rsidP="00FC6FD3">
      <w:pPr>
        <w:pStyle w:val="Body"/>
        <w:jc w:val="center"/>
      </w:pPr>
      <w:r w:rsidRPr="004A0C95">
        <w:rPr>
          <w:noProof/>
          <w:lang w:val="en"/>
        </w:rPr>
        <w:drawing>
          <wp:inline distT="0" distB="0" distL="0" distR="0" wp14:anchorId="540C067C" wp14:editId="33F0C484">
            <wp:extent cx="1962150" cy="1922908"/>
            <wp:effectExtent l="0" t="0" r="0" b="1270"/>
            <wp:docPr id="9" name="Picture 6">
              <a:extLst xmlns:a="http://schemas.openxmlformats.org/drawingml/2006/main">
                <a:ext uri="{FF2B5EF4-FFF2-40B4-BE49-F238E27FC236}">
                  <a16:creationId xmlns:a16="http://schemas.microsoft.com/office/drawing/2014/main" id="{56F248B0-7F89-4A8F-ACE2-3D4EF0FD55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6F248B0-7F89-4A8F-ACE2-3D4EF0FD55BF}"/>
                        </a:ext>
                      </a:extLst>
                    </pic:cNvPr>
                    <pic:cNvPicPr>
                      <a:picLocks noChangeAspect="1"/>
                    </pic:cNvPicPr>
                  </pic:nvPicPr>
                  <pic:blipFill>
                    <a:blip r:embed="rId10"/>
                    <a:stretch>
                      <a:fillRect/>
                    </a:stretch>
                  </pic:blipFill>
                  <pic:spPr>
                    <a:xfrm>
                      <a:off x="0" y="0"/>
                      <a:ext cx="1974808" cy="1935313"/>
                    </a:xfrm>
                    <a:prstGeom prst="rect">
                      <a:avLst/>
                    </a:prstGeom>
                  </pic:spPr>
                </pic:pic>
              </a:graphicData>
            </a:graphic>
          </wp:inline>
        </w:drawing>
      </w:r>
    </w:p>
    <w:p w14:paraId="0081D1F3" w14:textId="3CE5FA60" w:rsidR="00FC6FD3" w:rsidRPr="004A0C95" w:rsidRDefault="004A0C95" w:rsidP="00FC6FD3">
      <w:pPr>
        <w:pStyle w:val="Body"/>
      </w:pPr>
      <w:r>
        <w:t xml:space="preserve">El resultado que se obtuvo del </w:t>
      </w:r>
      <w:proofErr w:type="spellStart"/>
      <w:r w:rsidRPr="004A0C95">
        <w:rPr>
          <w:i/>
          <w:iCs/>
        </w:rPr>
        <w:t>Random</w:t>
      </w:r>
      <w:proofErr w:type="spellEnd"/>
      <w:r w:rsidRPr="004A0C95">
        <w:rPr>
          <w:i/>
          <w:iCs/>
        </w:rPr>
        <w:t xml:space="preserve"> Forest</w:t>
      </w:r>
      <w:r>
        <w:rPr>
          <w:i/>
          <w:iCs/>
        </w:rPr>
        <w:t xml:space="preserve"> </w:t>
      </w:r>
      <w:r>
        <w:t xml:space="preserve">no fue distinto a los demás métodos y algoritmos. Se obtuvo un </w:t>
      </w:r>
      <w:r w:rsidRPr="004A0C95">
        <w:rPr>
          <w:i/>
          <w:iCs/>
        </w:rPr>
        <w:t xml:space="preserve">ROC curve </w:t>
      </w:r>
      <w:proofErr w:type="spellStart"/>
      <w:r w:rsidRPr="004A0C95">
        <w:rPr>
          <w:i/>
          <w:iCs/>
        </w:rPr>
        <w:t>area</w:t>
      </w:r>
      <w:proofErr w:type="spellEnd"/>
      <w:r>
        <w:t xml:space="preserve"> de </w:t>
      </w:r>
      <w:r w:rsidRPr="004A0C95">
        <w:rPr>
          <w:i/>
          <w:iCs/>
        </w:rPr>
        <w:t>0.77</w:t>
      </w:r>
      <w:r>
        <w:rPr>
          <w:i/>
          <w:iCs/>
        </w:rPr>
        <w:t xml:space="preserve">, </w:t>
      </w:r>
      <w:r>
        <w:t>y al aumentar el número de hojas y muestras, básicamente se quedaba constante.</w:t>
      </w:r>
    </w:p>
    <w:p w14:paraId="0F5FF8B3" w14:textId="77777777" w:rsidR="00FC6FD3" w:rsidRPr="00416E06" w:rsidRDefault="00FC6FD3" w:rsidP="00FC6FD3">
      <w:pPr>
        <w:pStyle w:val="Heading1"/>
        <w:rPr>
          <w:color w:val="2F5496" w:themeColor="accent1" w:themeShade="BF"/>
          <w:lang w:val="es-GT"/>
        </w:rPr>
      </w:pPr>
      <w:r w:rsidRPr="00416E06">
        <w:rPr>
          <w:color w:val="2F5496" w:themeColor="accent1" w:themeShade="BF"/>
          <w:lang w:val="es-GT"/>
        </w:rPr>
        <w:t>Conclusiones</w:t>
      </w:r>
    </w:p>
    <w:p w14:paraId="6FD49EF4" w14:textId="530E259C" w:rsidR="00FC6FD3" w:rsidRDefault="00FC6FD3" w:rsidP="00FC6FD3">
      <w:pPr>
        <w:pStyle w:val="Body"/>
      </w:pPr>
      <w:r w:rsidRPr="00416E06">
        <w:t xml:space="preserve">Luego del proceso de exploración y análisis de los datos ya antes mencionados, puedo concluir y responder </w:t>
      </w:r>
      <w:r w:rsidR="004A0C95">
        <w:t xml:space="preserve">a la pregunta de la introducción. Los bancos comerciales tendrán una mayor probabilidad de que los clientes se suscriban a depósitos a plazo entre más breve sea la llamada, o bien, </w:t>
      </w:r>
      <w:r w:rsidR="00FF1425">
        <w:t xml:space="preserve">que las llamadas fueron breves y </w:t>
      </w:r>
      <w:r w:rsidR="004A0C95">
        <w:t xml:space="preserve">que el cliente haya sido contactado al menos más de una vez. Sin embargo, dado a que los </w:t>
      </w:r>
      <w:r w:rsidR="004A0C95" w:rsidRPr="004A0C95">
        <w:rPr>
          <w:i/>
          <w:iCs/>
        </w:rPr>
        <w:t>scores</w:t>
      </w:r>
      <w:r w:rsidR="004A0C95">
        <w:rPr>
          <w:i/>
          <w:iCs/>
        </w:rPr>
        <w:t xml:space="preserve"> </w:t>
      </w:r>
      <w:r w:rsidR="004A0C95">
        <w:t xml:space="preserve">de los algoritmos no fueron los mejores, también llegue a la conclusión que pudo haber habido variables más significativas no agregadas al </w:t>
      </w:r>
      <w:r w:rsidR="004A0C95" w:rsidRPr="004A0C95">
        <w:rPr>
          <w:i/>
          <w:iCs/>
        </w:rPr>
        <w:t>dataset</w:t>
      </w:r>
      <w:r w:rsidR="004A0C95">
        <w:rPr>
          <w:i/>
          <w:iCs/>
        </w:rPr>
        <w:t xml:space="preserve"> </w:t>
      </w:r>
      <w:r w:rsidR="004A0C95">
        <w:t xml:space="preserve">que posiblemente nos darían una mejor idea y visualización de que es lo que realmente afecta la decisión del cliente, es </w:t>
      </w:r>
      <w:r w:rsidR="004A0C95">
        <w:lastRenderedPageBreak/>
        <w:t>decir, como la tasa de interés ofrecida, la hora de la llamada, o el largo del plazo ofrecido</w:t>
      </w:r>
      <w:r w:rsidRPr="00416E06">
        <w:rPr>
          <w:i/>
          <w:iCs/>
        </w:rPr>
        <w:t xml:space="preserve">. </w:t>
      </w:r>
      <w:r w:rsidRPr="00416E06">
        <w:t xml:space="preserve">Y por último, </w:t>
      </w:r>
      <w:r w:rsidR="00FF1425">
        <w:t xml:space="preserve">también note </w:t>
      </w:r>
      <w:r w:rsidR="004A0C95">
        <w:t>una de las variables seleccionadas pud</w:t>
      </w:r>
      <w:r w:rsidR="00FF1425">
        <w:t>o</w:t>
      </w:r>
      <w:r w:rsidR="004A0C95">
        <w:t xml:space="preserve"> haber afectado nuestro análisis y </w:t>
      </w:r>
      <w:r w:rsidR="00FF1425">
        <w:t>predicciones</w:t>
      </w:r>
      <w:r w:rsidR="004A0C95">
        <w:t xml:space="preserve">, </w:t>
      </w:r>
      <w:r w:rsidR="00FF1425">
        <w:t xml:space="preserve">como lo es la duración de la llamada, ya que a pesar de que la mayoría de clientes que aceptaron el </w:t>
      </w:r>
      <w:r w:rsidR="002E04B9">
        <w:t>depósito</w:t>
      </w:r>
      <w:r w:rsidR="00FF1425">
        <w:t xml:space="preserve"> a plazo fueron llamadas breves, hubieron persona que aceptaron el </w:t>
      </w:r>
      <w:r w:rsidR="002E04B9">
        <w:t>depósito</w:t>
      </w:r>
      <w:r w:rsidR="00FF1425">
        <w:t xml:space="preserve"> a plazo con una duración de llamada bastante más tardada, y esto nos da la pauta que puede que el cliente pudo haber estado ya enterado de la campaña acerca del depósito, y que por eso no fue tan extensa la llamada, y que hay clientes que también estaban interesados, pero que tal vez necesitaban más información o incluso, podrían haber estado negociando, como lo mencione antes, una tasa preferencial, plazos, etc. </w:t>
      </w:r>
    </w:p>
    <w:p w14:paraId="0E7300D5" w14:textId="53B1EC33" w:rsidR="001C7C4D" w:rsidRPr="00BA5F5B" w:rsidRDefault="00430028" w:rsidP="00FC6FD3">
      <w:pPr>
        <w:pStyle w:val="Body"/>
        <w:rPr>
          <w:lang w:val="en-US"/>
        </w:rPr>
      </w:pPr>
      <w:sdt>
        <w:sdtPr>
          <w:id w:val="1896622963"/>
          <w:citation/>
        </w:sdtPr>
        <w:sdtEndPr/>
        <w:sdtContent>
          <w:r w:rsidR="001C7C4D">
            <w:fldChar w:fldCharType="begin"/>
          </w:r>
          <w:r w:rsidR="001C7C4D" w:rsidRPr="00BA5F5B">
            <w:rPr>
              <w:lang w:val="en-US"/>
            </w:rPr>
            <w:instrText xml:space="preserve"> CITATION SMo12 \l 4106 </w:instrText>
          </w:r>
          <w:r w:rsidR="001C7C4D">
            <w:fldChar w:fldCharType="separate"/>
          </w:r>
          <w:r w:rsidR="00BA5F5B" w:rsidRPr="00BA5F5B">
            <w:rPr>
              <w:noProof/>
              <w:lang w:val="en-US"/>
            </w:rPr>
            <w:t>(S. Moro, 2012)</w:t>
          </w:r>
          <w:r w:rsidR="001C7C4D">
            <w:fldChar w:fldCharType="end"/>
          </w:r>
        </w:sdtContent>
      </w:sdt>
      <w:sdt>
        <w:sdtPr>
          <w:id w:val="-418172584"/>
          <w:citation/>
        </w:sdtPr>
        <w:sdtEndPr/>
        <w:sdtContent>
          <w:r w:rsidR="001C7C4D">
            <w:fldChar w:fldCharType="begin"/>
          </w:r>
          <w:r w:rsidR="001C7C4D" w:rsidRPr="00BA5F5B">
            <w:rPr>
              <w:lang w:val="en-US"/>
            </w:rPr>
            <w:instrText xml:space="preserve"> CITATION Raj18 \l 4106 </w:instrText>
          </w:r>
          <w:r w:rsidR="001C7C4D">
            <w:fldChar w:fldCharType="separate"/>
          </w:r>
          <w:r w:rsidR="00BA5F5B">
            <w:rPr>
              <w:noProof/>
              <w:lang w:val="en-US"/>
            </w:rPr>
            <w:t xml:space="preserve"> </w:t>
          </w:r>
          <w:r w:rsidR="00BA5F5B" w:rsidRPr="00BA5F5B">
            <w:rPr>
              <w:noProof/>
              <w:lang w:val="en-US"/>
            </w:rPr>
            <w:t>(Brid, 2018)</w:t>
          </w:r>
          <w:r w:rsidR="001C7C4D">
            <w:fldChar w:fldCharType="end"/>
          </w:r>
        </w:sdtContent>
      </w:sdt>
      <w:sdt>
        <w:sdtPr>
          <w:id w:val="-818337164"/>
          <w:citation/>
        </w:sdtPr>
        <w:sdtEndPr/>
        <w:sdtContent>
          <w:r w:rsidR="001C7C4D">
            <w:fldChar w:fldCharType="begin"/>
          </w:r>
          <w:r w:rsidR="001C7C4D" w:rsidRPr="00BA5F5B">
            <w:rPr>
              <w:lang w:val="en-US"/>
            </w:rPr>
            <w:instrText xml:space="preserve"> CITATION Car20 \l 4106 </w:instrText>
          </w:r>
          <w:r w:rsidR="001C7C4D">
            <w:fldChar w:fldCharType="separate"/>
          </w:r>
          <w:r w:rsidR="00BA5F5B">
            <w:rPr>
              <w:noProof/>
              <w:lang w:val="en-US"/>
            </w:rPr>
            <w:t xml:space="preserve"> </w:t>
          </w:r>
          <w:r w:rsidR="00BA5F5B" w:rsidRPr="00BA5F5B">
            <w:rPr>
              <w:noProof/>
              <w:lang w:val="en-US"/>
            </w:rPr>
            <w:t>(Chan, 2020)</w:t>
          </w:r>
          <w:r w:rsidR="001C7C4D">
            <w:fldChar w:fldCharType="end"/>
          </w:r>
        </w:sdtContent>
      </w:sdt>
      <w:sdt>
        <w:sdtPr>
          <w:id w:val="-1304457087"/>
          <w:citation/>
        </w:sdtPr>
        <w:sdtContent>
          <w:r w:rsidR="00BA5F5B">
            <w:fldChar w:fldCharType="begin"/>
          </w:r>
          <w:r w:rsidR="00BA5F5B" w:rsidRPr="00BA5F5B">
            <w:rPr>
              <w:lang w:val="en-US"/>
            </w:rPr>
            <w:instrText xml:space="preserve"> CITATION And19 \l 4106 </w:instrText>
          </w:r>
          <w:r w:rsidR="00BA5F5B">
            <w:fldChar w:fldCharType="separate"/>
          </w:r>
          <w:r w:rsidR="00BA5F5B">
            <w:rPr>
              <w:noProof/>
              <w:lang w:val="en-US"/>
            </w:rPr>
            <w:t xml:space="preserve"> </w:t>
          </w:r>
          <w:r w:rsidR="00BA5F5B" w:rsidRPr="00BA5F5B">
            <w:rPr>
              <w:noProof/>
              <w:lang w:val="en-US"/>
            </w:rPr>
            <w:t>(Hershy, 2019)</w:t>
          </w:r>
          <w:r w:rsidR="00BA5F5B">
            <w:fldChar w:fldCharType="end"/>
          </w:r>
        </w:sdtContent>
      </w:sdt>
    </w:p>
    <w:p w14:paraId="47CCACA6" w14:textId="426AC503" w:rsidR="00FC6FD3" w:rsidRPr="00FF1425" w:rsidRDefault="00FC6FD3" w:rsidP="00FF1425">
      <w:pPr>
        <w:pStyle w:val="Heading1"/>
        <w:rPr>
          <w:color w:val="2F5496" w:themeColor="accent1" w:themeShade="BF"/>
          <w:lang w:val="es-GT"/>
        </w:rPr>
      </w:pPr>
      <w:r w:rsidRPr="00FF1425">
        <w:rPr>
          <w:color w:val="2F5496" w:themeColor="accent1" w:themeShade="BF"/>
          <w:lang w:val="es-GT"/>
        </w:rPr>
        <w:t>Apéndice</w:t>
      </w:r>
    </w:p>
    <w:p w14:paraId="1208352D" w14:textId="3DF68ED5" w:rsidR="00FC6FD3" w:rsidRDefault="00FF1425" w:rsidP="00FC6FD3">
      <w:pPr>
        <w:rPr>
          <w:b/>
          <w:bCs/>
          <w:lang w:val="es-GT"/>
        </w:rPr>
      </w:pPr>
      <w:proofErr w:type="spellStart"/>
      <w:r>
        <w:rPr>
          <w:b/>
          <w:bCs/>
          <w:lang w:val="es-GT"/>
        </w:rPr>
        <w:t>Feature</w:t>
      </w:r>
      <w:proofErr w:type="spellEnd"/>
      <w:r>
        <w:rPr>
          <w:b/>
          <w:bCs/>
          <w:lang w:val="es-GT"/>
        </w:rPr>
        <w:t xml:space="preserve"> </w:t>
      </w:r>
      <w:proofErr w:type="spellStart"/>
      <w:r>
        <w:rPr>
          <w:b/>
          <w:bCs/>
          <w:lang w:val="es-GT"/>
        </w:rPr>
        <w:t>Importance</w:t>
      </w:r>
      <w:proofErr w:type="spellEnd"/>
      <w:r w:rsidRPr="00416E06">
        <w:rPr>
          <w:b/>
          <w:bCs/>
          <w:lang w:val="es-GT"/>
        </w:rPr>
        <w:t>:</w:t>
      </w:r>
    </w:p>
    <w:p w14:paraId="36D253A7" w14:textId="3DDFF214" w:rsidR="00FF1425" w:rsidRDefault="00FF1425" w:rsidP="00FC6FD3">
      <w:pPr>
        <w:rPr>
          <w:b/>
          <w:bCs/>
          <w:lang w:val="es-GT"/>
        </w:rPr>
      </w:pPr>
    </w:p>
    <w:p w14:paraId="5356BCE2" w14:textId="111FBF4C" w:rsidR="00FF1425" w:rsidRPr="00FF1425" w:rsidRDefault="00FF1425" w:rsidP="00FC6FD3">
      <w:pPr>
        <w:rPr>
          <w:i/>
          <w:iCs/>
          <w:lang w:val="es-GT"/>
        </w:rPr>
      </w:pPr>
      <w:r w:rsidRPr="00FF1425">
        <w:rPr>
          <w:i/>
          <w:iCs/>
          <w:lang w:val="es-GT"/>
        </w:rPr>
        <w:t>Variables ingresadas</w:t>
      </w:r>
      <w:r>
        <w:rPr>
          <w:i/>
          <w:iCs/>
          <w:lang w:val="es-GT"/>
        </w:rPr>
        <w:t>:</w:t>
      </w:r>
    </w:p>
    <w:p w14:paraId="5FECA842" w14:textId="27FD3801" w:rsidR="00FC6FD3" w:rsidRDefault="00FC6FD3" w:rsidP="00FC6FD3">
      <w:pPr>
        <w:rPr>
          <w:lang w:val="es-GT"/>
        </w:rPr>
      </w:pPr>
    </w:p>
    <w:p w14:paraId="3C866F05" w14:textId="4EF32D17" w:rsidR="00FF1425" w:rsidRPr="001C7C4D" w:rsidRDefault="00FF1425" w:rsidP="00FF1425">
      <w:pPr>
        <w:jc w:val="center"/>
        <w:rPr>
          <w:noProof/>
          <w:lang w:val="es-GT"/>
        </w:rPr>
      </w:pPr>
      <w:r w:rsidRPr="00FF1425">
        <w:rPr>
          <w:noProof/>
          <w:lang w:val="es-GT"/>
        </w:rPr>
        <w:drawing>
          <wp:inline distT="0" distB="0" distL="0" distR="0" wp14:anchorId="134E6F2E" wp14:editId="06482F6C">
            <wp:extent cx="2355850" cy="1026312"/>
            <wp:effectExtent l="0" t="0" r="635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4012" cy="1038581"/>
                    </a:xfrm>
                    <a:prstGeom prst="rect">
                      <a:avLst/>
                    </a:prstGeom>
                  </pic:spPr>
                </pic:pic>
              </a:graphicData>
            </a:graphic>
          </wp:inline>
        </w:drawing>
      </w:r>
    </w:p>
    <w:p w14:paraId="6AEADB7D" w14:textId="77777777" w:rsidR="00FF1425" w:rsidRPr="001C7C4D" w:rsidRDefault="00FF1425" w:rsidP="00FC6FD3">
      <w:pPr>
        <w:rPr>
          <w:noProof/>
          <w:lang w:val="es-GT"/>
        </w:rPr>
      </w:pPr>
    </w:p>
    <w:p w14:paraId="2BAB6C77" w14:textId="7D892364" w:rsidR="00FF1425" w:rsidRPr="00FF1425" w:rsidRDefault="00FF1425" w:rsidP="00FF1425">
      <w:pPr>
        <w:rPr>
          <w:i/>
          <w:iCs/>
          <w:lang w:val="es-GT"/>
        </w:rPr>
      </w:pPr>
      <w:r w:rsidRPr="00FF1425">
        <w:rPr>
          <w:i/>
          <w:iCs/>
          <w:lang w:val="es-GT"/>
        </w:rPr>
        <w:t xml:space="preserve">Variables </w:t>
      </w:r>
      <w:r>
        <w:rPr>
          <w:i/>
          <w:iCs/>
          <w:lang w:val="es-GT"/>
        </w:rPr>
        <w:t>Seleccionadas por el método:</w:t>
      </w:r>
    </w:p>
    <w:p w14:paraId="091088EF" w14:textId="77777777" w:rsidR="00FF1425" w:rsidRPr="00FF1425" w:rsidRDefault="00FF1425" w:rsidP="00FC6FD3">
      <w:pPr>
        <w:rPr>
          <w:noProof/>
          <w:lang w:val="es-GT"/>
        </w:rPr>
      </w:pPr>
    </w:p>
    <w:p w14:paraId="385A46AB" w14:textId="38180818" w:rsidR="00FF1425" w:rsidRDefault="00FF1425" w:rsidP="00FF1425">
      <w:pPr>
        <w:jc w:val="center"/>
        <w:rPr>
          <w:lang w:val="es-GT"/>
        </w:rPr>
      </w:pPr>
      <w:r w:rsidRPr="00FF1425">
        <w:rPr>
          <w:noProof/>
          <w:lang w:val="es-GT"/>
        </w:rPr>
        <w:drawing>
          <wp:inline distT="0" distB="0" distL="0" distR="0" wp14:anchorId="260A90A1" wp14:editId="3E334E2A">
            <wp:extent cx="2946400" cy="379949"/>
            <wp:effectExtent l="0" t="0" r="635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3548" cy="382160"/>
                    </a:xfrm>
                    <a:prstGeom prst="rect">
                      <a:avLst/>
                    </a:prstGeom>
                  </pic:spPr>
                </pic:pic>
              </a:graphicData>
            </a:graphic>
          </wp:inline>
        </w:drawing>
      </w:r>
    </w:p>
    <w:p w14:paraId="1E581526" w14:textId="34301411" w:rsidR="00C8718B" w:rsidRDefault="00C8718B" w:rsidP="00C8718B">
      <w:pPr>
        <w:rPr>
          <w:lang w:val="es-GT"/>
        </w:rPr>
      </w:pPr>
    </w:p>
    <w:p w14:paraId="1E80BF4A" w14:textId="49FC766D" w:rsidR="00C8718B" w:rsidRDefault="004C0B97" w:rsidP="00C8718B">
      <w:pPr>
        <w:rPr>
          <w:b/>
          <w:bCs/>
          <w:lang w:val="es-GT"/>
        </w:rPr>
      </w:pPr>
      <w:r>
        <w:rPr>
          <w:b/>
          <w:bCs/>
          <w:lang w:val="es-GT"/>
        </w:rPr>
        <w:t>D</w:t>
      </w:r>
      <w:r w:rsidR="001C7C4D">
        <w:rPr>
          <w:b/>
          <w:bCs/>
          <w:lang w:val="es-GT"/>
        </w:rPr>
        <w:t>istribución de variable dependiente (deposit)</w:t>
      </w:r>
      <w:r w:rsidR="00C8718B" w:rsidRPr="00416E06">
        <w:rPr>
          <w:b/>
          <w:bCs/>
          <w:lang w:val="es-GT"/>
        </w:rPr>
        <w:t>:</w:t>
      </w:r>
    </w:p>
    <w:p w14:paraId="6CF92E76" w14:textId="2BE358D6" w:rsidR="001C7C4D" w:rsidRDefault="001C7C4D" w:rsidP="001C7C4D">
      <w:pPr>
        <w:jc w:val="center"/>
        <w:rPr>
          <w:b/>
          <w:bCs/>
          <w:lang w:val="es-GT"/>
        </w:rPr>
      </w:pPr>
      <w:r w:rsidRPr="001C7C4D">
        <w:rPr>
          <w:b/>
          <w:bCs/>
          <w:noProof/>
          <w:lang w:val="es-GT"/>
        </w:rPr>
        <w:drawing>
          <wp:inline distT="0" distB="0" distL="0" distR="0" wp14:anchorId="0949E4CF" wp14:editId="38F3E156">
            <wp:extent cx="2338859" cy="184785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6623" cy="1925090"/>
                    </a:xfrm>
                    <a:prstGeom prst="rect">
                      <a:avLst/>
                    </a:prstGeom>
                  </pic:spPr>
                </pic:pic>
              </a:graphicData>
            </a:graphic>
          </wp:inline>
        </w:drawing>
      </w:r>
    </w:p>
    <w:p w14:paraId="25F8D8E6" w14:textId="1742726B" w:rsidR="001C7C4D" w:rsidRPr="001C7C4D" w:rsidRDefault="001C7C4D" w:rsidP="001C7C4D">
      <w:pPr>
        <w:rPr>
          <w:i/>
          <w:iCs/>
          <w:lang w:val="es-GT"/>
        </w:rPr>
      </w:pPr>
      <w:r w:rsidRPr="001C7C4D">
        <w:rPr>
          <w:i/>
          <w:iCs/>
          <w:lang w:val="es-GT"/>
        </w:rPr>
        <w:t>Clientes no suscritos: 52.6%</w:t>
      </w:r>
    </w:p>
    <w:p w14:paraId="7214194B" w14:textId="1731C5D3" w:rsidR="004C0B97" w:rsidRDefault="001C7C4D" w:rsidP="00C8718B">
      <w:pPr>
        <w:rPr>
          <w:i/>
          <w:iCs/>
          <w:lang w:val="es-GT"/>
        </w:rPr>
      </w:pPr>
      <w:r w:rsidRPr="001C7C4D">
        <w:rPr>
          <w:i/>
          <w:iCs/>
          <w:lang w:val="es-GT"/>
        </w:rPr>
        <w:t>Clientes suscritos: 47.4%</w:t>
      </w:r>
    </w:p>
    <w:p w14:paraId="0176F127" w14:textId="15758B9D" w:rsidR="004C0B97" w:rsidRDefault="004C0B97" w:rsidP="004C0B97">
      <w:pPr>
        <w:rPr>
          <w:b/>
          <w:bCs/>
          <w:lang w:val="es-GT"/>
        </w:rPr>
      </w:pPr>
      <w:r>
        <w:rPr>
          <w:b/>
          <w:bCs/>
          <w:lang w:val="es-GT"/>
        </w:rPr>
        <w:lastRenderedPageBreak/>
        <w:t>Árbol de decisión</w:t>
      </w:r>
      <w:r w:rsidRPr="00416E06">
        <w:rPr>
          <w:b/>
          <w:bCs/>
          <w:lang w:val="es-GT"/>
        </w:rPr>
        <w:t>:</w:t>
      </w:r>
      <w:r>
        <w:rPr>
          <w:b/>
          <w:bCs/>
          <w:lang w:val="es-GT"/>
        </w:rPr>
        <w:t xml:space="preserve"> Profundidad 4</w:t>
      </w:r>
    </w:p>
    <w:p w14:paraId="5979B204" w14:textId="1C5D0239" w:rsidR="004C0B97" w:rsidRDefault="004C0B97" w:rsidP="004C0B97">
      <w:pPr>
        <w:rPr>
          <w:b/>
          <w:bCs/>
          <w:lang w:val="es-GT"/>
        </w:rPr>
      </w:pPr>
      <w:r w:rsidRPr="004C0B97">
        <w:rPr>
          <w:b/>
          <w:bCs/>
        </w:rPr>
        <w:drawing>
          <wp:inline distT="0" distB="0" distL="0" distR="0" wp14:anchorId="42AC843C" wp14:editId="7A3924EC">
            <wp:extent cx="5943600" cy="1917065"/>
            <wp:effectExtent l="0" t="0" r="0" b="6985"/>
            <wp:docPr id="6" name="Picture 5">
              <a:extLst xmlns:a="http://schemas.openxmlformats.org/drawingml/2006/main">
                <a:ext uri="{FF2B5EF4-FFF2-40B4-BE49-F238E27FC236}">
                  <a16:creationId xmlns:a16="http://schemas.microsoft.com/office/drawing/2014/main" id="{73D06F62-5607-4C42-A68B-5666A831B1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3D06F62-5607-4C42-A68B-5666A831B16C}"/>
                        </a:ext>
                      </a:extLst>
                    </pic:cNvPr>
                    <pic:cNvPicPr>
                      <a:picLocks noChangeAspect="1"/>
                    </pic:cNvPicPr>
                  </pic:nvPicPr>
                  <pic:blipFill>
                    <a:blip r:embed="rId14"/>
                    <a:stretch>
                      <a:fillRect/>
                    </a:stretch>
                  </pic:blipFill>
                  <pic:spPr>
                    <a:xfrm>
                      <a:off x="0" y="0"/>
                      <a:ext cx="5943600" cy="1917065"/>
                    </a:xfrm>
                    <a:prstGeom prst="rect">
                      <a:avLst/>
                    </a:prstGeom>
                  </pic:spPr>
                </pic:pic>
              </a:graphicData>
            </a:graphic>
          </wp:inline>
        </w:drawing>
      </w:r>
    </w:p>
    <w:p w14:paraId="207424CD" w14:textId="4B404635" w:rsidR="00381D96" w:rsidRPr="001C7C4D" w:rsidRDefault="00381D96" w:rsidP="00381D96">
      <w:pPr>
        <w:rPr>
          <w:i/>
          <w:iCs/>
          <w:lang w:val="es-GT"/>
        </w:rPr>
      </w:pPr>
      <w:r>
        <w:rPr>
          <w:i/>
          <w:iCs/>
          <w:lang w:val="es-GT"/>
        </w:rPr>
        <w:t>Training Score</w:t>
      </w:r>
      <w:r w:rsidRPr="001C7C4D">
        <w:rPr>
          <w:i/>
          <w:iCs/>
          <w:lang w:val="es-GT"/>
        </w:rPr>
        <w:t xml:space="preserve">: </w:t>
      </w:r>
      <w:r>
        <w:rPr>
          <w:i/>
          <w:iCs/>
          <w:lang w:val="es-GT"/>
        </w:rPr>
        <w:t>0.77</w:t>
      </w:r>
    </w:p>
    <w:p w14:paraId="22B48EC9" w14:textId="53C36325" w:rsidR="00381D96" w:rsidRDefault="00381D96" w:rsidP="00381D96">
      <w:pPr>
        <w:rPr>
          <w:i/>
          <w:iCs/>
          <w:lang w:val="es-GT"/>
        </w:rPr>
      </w:pPr>
      <w:proofErr w:type="spellStart"/>
      <w:r>
        <w:rPr>
          <w:i/>
          <w:iCs/>
          <w:lang w:val="es-GT"/>
        </w:rPr>
        <w:t>Testing</w:t>
      </w:r>
      <w:proofErr w:type="spellEnd"/>
      <w:r>
        <w:rPr>
          <w:i/>
          <w:iCs/>
          <w:lang w:val="es-GT"/>
        </w:rPr>
        <w:t xml:space="preserve"> Score</w:t>
      </w:r>
      <w:r w:rsidRPr="001C7C4D">
        <w:rPr>
          <w:i/>
          <w:iCs/>
          <w:lang w:val="es-GT"/>
        </w:rPr>
        <w:t xml:space="preserve">: </w:t>
      </w:r>
      <w:r>
        <w:rPr>
          <w:i/>
          <w:iCs/>
          <w:lang w:val="es-GT"/>
        </w:rPr>
        <w:t>0.76</w:t>
      </w:r>
    </w:p>
    <w:p w14:paraId="372B04C6" w14:textId="0F075387" w:rsidR="00381D96" w:rsidRDefault="00381D96" w:rsidP="004C0B97">
      <w:pPr>
        <w:rPr>
          <w:b/>
          <w:bCs/>
          <w:lang w:val="es-GT"/>
        </w:rPr>
      </w:pPr>
    </w:p>
    <w:p w14:paraId="7C2778D6" w14:textId="384BEDBD" w:rsidR="00381D96" w:rsidRDefault="00381D96" w:rsidP="00381D96">
      <w:pPr>
        <w:rPr>
          <w:b/>
          <w:bCs/>
          <w:lang w:val="es-GT"/>
        </w:rPr>
      </w:pPr>
      <w:r>
        <w:rPr>
          <w:b/>
          <w:bCs/>
          <w:lang w:val="es-GT"/>
        </w:rPr>
        <w:t>Árbol de decisión</w:t>
      </w:r>
      <w:r w:rsidRPr="00416E06">
        <w:rPr>
          <w:b/>
          <w:bCs/>
          <w:lang w:val="es-GT"/>
        </w:rPr>
        <w:t>:</w:t>
      </w:r>
      <w:r>
        <w:rPr>
          <w:b/>
          <w:bCs/>
          <w:lang w:val="es-GT"/>
        </w:rPr>
        <w:t xml:space="preserve"> Profundidad </w:t>
      </w:r>
      <w:r>
        <w:rPr>
          <w:b/>
          <w:bCs/>
          <w:lang w:val="es-GT"/>
        </w:rPr>
        <w:t>6</w:t>
      </w:r>
    </w:p>
    <w:p w14:paraId="53EC352A" w14:textId="41002B8B" w:rsidR="00381D96" w:rsidRDefault="00381D96" w:rsidP="00381D96">
      <w:pPr>
        <w:rPr>
          <w:b/>
          <w:bCs/>
          <w:lang w:val="es-GT"/>
        </w:rPr>
      </w:pPr>
      <w:r>
        <w:rPr>
          <w:b/>
          <w:bCs/>
          <w:noProof/>
        </w:rPr>
        <w:drawing>
          <wp:anchor distT="0" distB="0" distL="114300" distR="114300" simplePos="0" relativeHeight="251658240" behindDoc="0" locked="0" layoutInCell="1" allowOverlap="1" wp14:anchorId="159EFECB" wp14:editId="3E93398E">
            <wp:simplePos x="0" y="0"/>
            <wp:positionH relativeFrom="margin">
              <wp:align>center</wp:align>
            </wp:positionH>
            <wp:positionV relativeFrom="paragraph">
              <wp:posOffset>153670</wp:posOffset>
            </wp:positionV>
            <wp:extent cx="7308850" cy="132080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08850" cy="1320800"/>
                    </a:xfrm>
                    <a:prstGeom prst="rect">
                      <a:avLst/>
                    </a:prstGeom>
                    <a:noFill/>
                    <a:ln>
                      <a:noFill/>
                    </a:ln>
                  </pic:spPr>
                </pic:pic>
              </a:graphicData>
            </a:graphic>
          </wp:anchor>
        </w:drawing>
      </w:r>
    </w:p>
    <w:p w14:paraId="1C307236" w14:textId="53A8C935" w:rsidR="00381D96" w:rsidRDefault="00381D96" w:rsidP="00381D96">
      <w:pPr>
        <w:rPr>
          <w:b/>
          <w:bCs/>
          <w:lang w:val="es-GT"/>
        </w:rPr>
      </w:pPr>
    </w:p>
    <w:p w14:paraId="7F3825C1" w14:textId="2B685FD8" w:rsidR="00381D96" w:rsidRDefault="00381D96" w:rsidP="00381D96">
      <w:pPr>
        <w:rPr>
          <w:b/>
          <w:bCs/>
          <w:lang w:val="es-GT"/>
        </w:rPr>
      </w:pPr>
    </w:p>
    <w:p w14:paraId="22323013" w14:textId="3AEF6348" w:rsidR="00381D96" w:rsidRDefault="00381D96" w:rsidP="00381D96">
      <w:pPr>
        <w:rPr>
          <w:b/>
          <w:bCs/>
          <w:lang w:val="es-GT"/>
        </w:rPr>
      </w:pPr>
    </w:p>
    <w:p w14:paraId="7AAAC9FF" w14:textId="486DB1B6" w:rsidR="00381D96" w:rsidRDefault="00381D96" w:rsidP="00381D96">
      <w:pPr>
        <w:rPr>
          <w:b/>
          <w:bCs/>
          <w:lang w:val="es-GT"/>
        </w:rPr>
      </w:pPr>
    </w:p>
    <w:p w14:paraId="70CD60F1" w14:textId="53444317" w:rsidR="00381D96" w:rsidRDefault="00381D96" w:rsidP="00381D96">
      <w:pPr>
        <w:rPr>
          <w:b/>
          <w:bCs/>
          <w:lang w:val="es-GT"/>
        </w:rPr>
      </w:pPr>
    </w:p>
    <w:p w14:paraId="68BA043D" w14:textId="3113D00F" w:rsidR="00381D96" w:rsidRDefault="00381D96" w:rsidP="00381D96">
      <w:pPr>
        <w:jc w:val="center"/>
        <w:rPr>
          <w:b/>
          <w:bCs/>
          <w:lang w:val="es-GT"/>
        </w:rPr>
      </w:pPr>
    </w:p>
    <w:p w14:paraId="60219043" w14:textId="3F5363DC" w:rsidR="00381D96" w:rsidRDefault="00381D96" w:rsidP="00381D96">
      <w:pPr>
        <w:jc w:val="center"/>
        <w:rPr>
          <w:b/>
          <w:bCs/>
          <w:lang w:val="es-GT"/>
        </w:rPr>
      </w:pPr>
    </w:p>
    <w:p w14:paraId="271C1A3E" w14:textId="77777777" w:rsidR="00381D96" w:rsidRDefault="00381D96" w:rsidP="004C0B97">
      <w:pPr>
        <w:rPr>
          <w:b/>
          <w:bCs/>
          <w:lang w:val="es-GT"/>
        </w:rPr>
      </w:pPr>
    </w:p>
    <w:p w14:paraId="6DA3FDD2" w14:textId="77777777" w:rsidR="00381D96" w:rsidRPr="001C7C4D" w:rsidRDefault="00381D96" w:rsidP="00381D96">
      <w:pPr>
        <w:rPr>
          <w:i/>
          <w:iCs/>
          <w:lang w:val="es-GT"/>
        </w:rPr>
      </w:pPr>
      <w:r>
        <w:rPr>
          <w:i/>
          <w:iCs/>
          <w:lang w:val="es-GT"/>
        </w:rPr>
        <w:t>Training Score</w:t>
      </w:r>
      <w:r w:rsidRPr="001C7C4D">
        <w:rPr>
          <w:i/>
          <w:iCs/>
          <w:lang w:val="es-GT"/>
        </w:rPr>
        <w:t xml:space="preserve">: </w:t>
      </w:r>
      <w:r>
        <w:rPr>
          <w:i/>
          <w:iCs/>
          <w:lang w:val="es-GT"/>
        </w:rPr>
        <w:t>0.77</w:t>
      </w:r>
    </w:p>
    <w:p w14:paraId="6B7EFB2E" w14:textId="45987B7B" w:rsidR="004C0B97" w:rsidRPr="00BA5F5B" w:rsidRDefault="00381D96" w:rsidP="00C8718B">
      <w:pPr>
        <w:rPr>
          <w:i/>
          <w:iCs/>
          <w:lang w:val="es-GT"/>
        </w:rPr>
      </w:pPr>
      <w:proofErr w:type="spellStart"/>
      <w:r>
        <w:rPr>
          <w:i/>
          <w:iCs/>
          <w:lang w:val="es-GT"/>
        </w:rPr>
        <w:t>Testing</w:t>
      </w:r>
      <w:proofErr w:type="spellEnd"/>
      <w:r>
        <w:rPr>
          <w:i/>
          <w:iCs/>
          <w:lang w:val="es-GT"/>
        </w:rPr>
        <w:t xml:space="preserve"> Score</w:t>
      </w:r>
      <w:r w:rsidRPr="001C7C4D">
        <w:rPr>
          <w:i/>
          <w:iCs/>
          <w:lang w:val="es-GT"/>
        </w:rPr>
        <w:t xml:space="preserve">: </w:t>
      </w:r>
      <w:r>
        <w:rPr>
          <w:i/>
          <w:iCs/>
          <w:lang w:val="es-GT"/>
        </w:rPr>
        <w:t>0.7</w:t>
      </w:r>
      <w:r>
        <w:rPr>
          <w:i/>
          <w:iCs/>
          <w:lang w:val="es-GT"/>
        </w:rPr>
        <w:t>7</w:t>
      </w:r>
    </w:p>
    <w:sdt>
      <w:sdtPr>
        <w:rPr>
          <w:sz w:val="22"/>
          <w:szCs w:val="22"/>
          <w:lang w:val="es-GT"/>
        </w:rPr>
        <w:id w:val="1743754609"/>
        <w:docPartObj>
          <w:docPartGallery w:val="Bibliographies"/>
          <w:docPartUnique/>
        </w:docPartObj>
      </w:sdtPr>
      <w:sdtEndPr/>
      <w:sdtContent>
        <w:p w14:paraId="14FFCC90" w14:textId="425C231F" w:rsidR="00FC6FD3" w:rsidRPr="00416E06" w:rsidRDefault="00FC6FD3" w:rsidP="00FC6FD3">
          <w:pPr>
            <w:pStyle w:val="Heading1"/>
            <w:rPr>
              <w:color w:val="2F5496" w:themeColor="accent1" w:themeShade="BF"/>
              <w:lang w:val="es-GT"/>
            </w:rPr>
          </w:pPr>
          <w:r w:rsidRPr="00416E06">
            <w:rPr>
              <w:color w:val="2F5496" w:themeColor="accent1" w:themeShade="BF"/>
              <w:lang w:val="es-GT"/>
            </w:rPr>
            <w:t>Referencias</w:t>
          </w:r>
        </w:p>
        <w:sdt>
          <w:sdtPr>
            <w:rPr>
              <w:lang w:val="es-GT"/>
            </w:rPr>
            <w:id w:val="-573587230"/>
            <w:bibliography/>
          </w:sdtPr>
          <w:sdtEndPr/>
          <w:sdtContent>
            <w:p w14:paraId="79543275" w14:textId="77777777" w:rsidR="00BA5F5B" w:rsidRPr="00BA5F5B" w:rsidRDefault="00FC6FD3" w:rsidP="00BA5F5B">
              <w:pPr>
                <w:pStyle w:val="Bibliography"/>
                <w:ind w:left="720" w:hanging="720"/>
                <w:rPr>
                  <w:noProof/>
                  <w:sz w:val="24"/>
                  <w:szCs w:val="24"/>
                  <w:lang w:val="es-GT"/>
                </w:rPr>
              </w:pPr>
              <w:r w:rsidRPr="00416E06">
                <w:rPr>
                  <w:lang w:val="es-GT"/>
                </w:rPr>
                <w:fldChar w:fldCharType="begin"/>
              </w:r>
              <w:r w:rsidRPr="00416E06">
                <w:rPr>
                  <w:lang w:val="es-GT"/>
                </w:rPr>
                <w:instrText xml:space="preserve"> BIBLIOGRAPHY </w:instrText>
              </w:r>
              <w:r w:rsidRPr="00416E06">
                <w:rPr>
                  <w:lang w:val="es-GT"/>
                </w:rPr>
                <w:fldChar w:fldCharType="separate"/>
              </w:r>
              <w:r w:rsidR="00BA5F5B" w:rsidRPr="00BA5F5B">
                <w:rPr>
                  <w:noProof/>
                  <w:lang w:val="es-GT"/>
                </w:rPr>
                <w:t xml:space="preserve">Brid, R. S. (25 de 10 de 2018). </w:t>
              </w:r>
              <w:r w:rsidR="00BA5F5B" w:rsidRPr="00BA5F5B">
                <w:rPr>
                  <w:i/>
                  <w:iCs/>
                  <w:noProof/>
                  <w:lang w:val="es-GT"/>
                </w:rPr>
                <w:t>Medium</w:t>
              </w:r>
              <w:r w:rsidR="00BA5F5B" w:rsidRPr="00BA5F5B">
                <w:rPr>
                  <w:noProof/>
                  <w:lang w:val="es-GT"/>
                </w:rPr>
                <w:t>. Obtenido de https://medium.com/greyatom/decision-trees-a-simple-way-to-visualize-a-decision-dc506a403aeb</w:t>
              </w:r>
            </w:p>
            <w:p w14:paraId="2E20AA77" w14:textId="77777777" w:rsidR="00BA5F5B" w:rsidRPr="00BA5F5B" w:rsidRDefault="00BA5F5B" w:rsidP="00BA5F5B">
              <w:pPr>
                <w:pStyle w:val="Bibliography"/>
                <w:ind w:left="720" w:hanging="720"/>
                <w:rPr>
                  <w:noProof/>
                  <w:lang w:val="es-GT"/>
                </w:rPr>
              </w:pPr>
              <w:r>
                <w:rPr>
                  <w:noProof/>
                </w:rPr>
                <w:t xml:space="preserve">Brownlee, J. (11 de 05 de 2018). </w:t>
              </w:r>
              <w:r>
                <w:rPr>
                  <w:i/>
                  <w:iCs/>
                  <w:noProof/>
                </w:rPr>
                <w:t>Machine Learning Maestry</w:t>
              </w:r>
              <w:r>
                <w:rPr>
                  <w:noProof/>
                </w:rPr>
                <w:t xml:space="preserve">. </w:t>
              </w:r>
              <w:r w:rsidRPr="00BA5F5B">
                <w:rPr>
                  <w:noProof/>
                  <w:lang w:val="es-GT"/>
                </w:rPr>
                <w:t>Obtenido de https://machinelearningmastery.com/a-gentle-introduction-to-normality-tests-in-python/</w:t>
              </w:r>
            </w:p>
            <w:p w14:paraId="363869BA" w14:textId="77777777" w:rsidR="00BA5F5B" w:rsidRPr="00BA5F5B" w:rsidRDefault="00BA5F5B" w:rsidP="00BA5F5B">
              <w:pPr>
                <w:pStyle w:val="Bibliography"/>
                <w:ind w:left="720" w:hanging="720"/>
                <w:rPr>
                  <w:noProof/>
                  <w:lang w:val="es-GT"/>
                </w:rPr>
              </w:pPr>
              <w:r w:rsidRPr="00BA5F5B">
                <w:rPr>
                  <w:noProof/>
                  <w:lang w:val="es-GT"/>
                </w:rPr>
                <w:t xml:space="preserve">Chan, C. (2020). </w:t>
              </w:r>
              <w:r w:rsidRPr="00BA5F5B">
                <w:rPr>
                  <w:i/>
                  <w:iCs/>
                  <w:noProof/>
                  <w:lang w:val="es-GT"/>
                </w:rPr>
                <w:t>DisplayR</w:t>
              </w:r>
              <w:r w:rsidRPr="00BA5F5B">
                <w:rPr>
                  <w:noProof/>
                  <w:lang w:val="es-GT"/>
                </w:rPr>
                <w:t>. Obtenido de https://medium.com/greyatom/decision-trees-a-simple-way-to-visualize-a-decision-dc506a403aeb</w:t>
              </w:r>
            </w:p>
            <w:p w14:paraId="2D3CDDE3" w14:textId="77777777" w:rsidR="00BA5F5B" w:rsidRPr="00BA5F5B" w:rsidRDefault="00BA5F5B" w:rsidP="00BA5F5B">
              <w:pPr>
                <w:pStyle w:val="Bibliography"/>
                <w:ind w:left="720" w:hanging="720"/>
                <w:rPr>
                  <w:noProof/>
                  <w:lang w:val="es-GT"/>
                </w:rPr>
              </w:pPr>
              <w:r w:rsidRPr="00BA5F5B">
                <w:rPr>
                  <w:noProof/>
                  <w:lang w:val="es-GT"/>
                </w:rPr>
                <w:t xml:space="preserve">Creech, S. (2019). </w:t>
              </w:r>
              <w:r w:rsidRPr="00BA5F5B">
                <w:rPr>
                  <w:i/>
                  <w:iCs/>
                  <w:noProof/>
                  <w:lang w:val="es-GT"/>
                </w:rPr>
                <w:t xml:space="preserve">Statistically SIgnificant </w:t>
              </w:r>
              <w:r w:rsidRPr="00BA5F5B">
                <w:rPr>
                  <w:noProof/>
                  <w:lang w:val="es-GT"/>
                </w:rPr>
                <w:t>. Obtenido de https://www.statisticallysignificantconsulting.com/RegressionAnalysis.htm</w:t>
              </w:r>
            </w:p>
            <w:p w14:paraId="131914BA" w14:textId="77777777" w:rsidR="00BA5F5B" w:rsidRPr="00BA5F5B" w:rsidRDefault="00BA5F5B" w:rsidP="00BA5F5B">
              <w:pPr>
                <w:pStyle w:val="Bibliography"/>
                <w:ind w:left="720" w:hanging="720"/>
                <w:rPr>
                  <w:noProof/>
                  <w:lang w:val="es-GT"/>
                </w:rPr>
              </w:pPr>
              <w:r w:rsidRPr="00BA5F5B">
                <w:rPr>
                  <w:noProof/>
                  <w:lang w:val="es-GT"/>
                </w:rPr>
                <w:t xml:space="preserve">Hershy, A. (10 de 07 de 2019). </w:t>
              </w:r>
              <w:r w:rsidRPr="00BA5F5B">
                <w:rPr>
                  <w:i/>
                  <w:iCs/>
                  <w:noProof/>
                  <w:lang w:val="es-GT"/>
                </w:rPr>
                <w:t>Medium</w:t>
              </w:r>
              <w:r w:rsidRPr="00BA5F5B">
                <w:rPr>
                  <w:noProof/>
                  <w:lang w:val="es-GT"/>
                </w:rPr>
                <w:t>. Obtenido de Gini Index vs Information Entropy: https://towardsdatascience.com/gini-index-vs-information-entropy-7a7e4fed3fcb</w:t>
              </w:r>
            </w:p>
            <w:p w14:paraId="443CCD15" w14:textId="77777777" w:rsidR="00BA5F5B" w:rsidRPr="00BA5F5B" w:rsidRDefault="00BA5F5B" w:rsidP="00BA5F5B">
              <w:pPr>
                <w:pStyle w:val="Bibliography"/>
                <w:ind w:left="720" w:hanging="720"/>
                <w:rPr>
                  <w:noProof/>
                  <w:lang w:val="es-GT"/>
                </w:rPr>
              </w:pPr>
              <w:r w:rsidRPr="00BA5F5B">
                <w:rPr>
                  <w:noProof/>
                  <w:lang w:val="es-GT"/>
                </w:rPr>
                <w:t xml:space="preserve">Magiya, J. (16 de 06 de 2019). </w:t>
              </w:r>
              <w:r w:rsidRPr="00BA5F5B">
                <w:rPr>
                  <w:i/>
                  <w:iCs/>
                  <w:noProof/>
                  <w:lang w:val="es-GT"/>
                </w:rPr>
                <w:t>Medium</w:t>
              </w:r>
              <w:r w:rsidRPr="00BA5F5B">
                <w:rPr>
                  <w:noProof/>
                  <w:lang w:val="es-GT"/>
                </w:rPr>
                <w:t>. Obtenido de Medium: https://towardsdatascience.com/kendall-rank-correlation-explained-dee01d99c535</w:t>
              </w:r>
            </w:p>
            <w:p w14:paraId="3D26EEBD" w14:textId="05C5ED90" w:rsidR="00F739B7" w:rsidRPr="00381D96" w:rsidRDefault="00BA5F5B" w:rsidP="00381D96">
              <w:pPr>
                <w:pStyle w:val="Bibliography"/>
                <w:ind w:left="720" w:hanging="720"/>
                <w:rPr>
                  <w:noProof/>
                </w:rPr>
              </w:pPr>
              <w:r w:rsidRPr="00BA5F5B">
                <w:rPr>
                  <w:noProof/>
                  <w:lang w:val="es-GT"/>
                </w:rPr>
                <w:t xml:space="preserve">S. Moro, P. C. (14 de 02 de 2012). </w:t>
              </w:r>
              <w:r>
                <w:rPr>
                  <w:i/>
                  <w:iCs/>
                  <w:noProof/>
                </w:rPr>
                <w:t>Bank Marketing Data Set</w:t>
              </w:r>
              <w:r>
                <w:rPr>
                  <w:noProof/>
                </w:rPr>
                <w:t>. Obtenido de Bank Marketing Data Set: https://archive.ics.uci.edu/ml/datasets/Bank+Marketing</w:t>
              </w:r>
              <w:r w:rsidR="00FC6FD3" w:rsidRPr="00416E06">
                <w:rPr>
                  <w:b/>
                  <w:bCs/>
                  <w:noProof/>
                  <w:lang w:val="es-GT"/>
                </w:rPr>
                <w:fldChar w:fldCharType="end"/>
              </w:r>
            </w:p>
            <w:bookmarkStart w:id="0" w:name="_GoBack" w:displacedByCustomXml="next"/>
            <w:bookmarkEnd w:id="0" w:displacedByCustomXml="next"/>
          </w:sdtContent>
        </w:sdt>
      </w:sdtContent>
    </w:sdt>
    <w:sectPr w:rsidR="00F739B7" w:rsidRPr="00381D96">
      <w:head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4FFE9" w14:textId="77777777" w:rsidR="00430028" w:rsidRDefault="00430028" w:rsidP="00FC6FD3">
      <w:pPr>
        <w:spacing w:line="240" w:lineRule="auto"/>
      </w:pPr>
      <w:r>
        <w:separator/>
      </w:r>
    </w:p>
  </w:endnote>
  <w:endnote w:type="continuationSeparator" w:id="0">
    <w:p w14:paraId="071BB9DF" w14:textId="77777777" w:rsidR="00430028" w:rsidRDefault="00430028" w:rsidP="00FC6F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0F791" w14:textId="77777777" w:rsidR="00430028" w:rsidRDefault="00430028" w:rsidP="00FC6FD3">
      <w:pPr>
        <w:spacing w:line="240" w:lineRule="auto"/>
      </w:pPr>
      <w:r>
        <w:separator/>
      </w:r>
    </w:p>
  </w:footnote>
  <w:footnote w:type="continuationSeparator" w:id="0">
    <w:p w14:paraId="7C8990CF" w14:textId="77777777" w:rsidR="00430028" w:rsidRDefault="00430028" w:rsidP="00FC6F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B50BC" w14:textId="77777777" w:rsidR="00512902" w:rsidRPr="00CC5D43" w:rsidRDefault="004A1722">
    <w:pPr>
      <w:rPr>
        <w:rFonts w:ascii="Times New Roman" w:eastAsia="Times New Roman" w:hAnsi="Times New Roman" w:cs="Times New Roman"/>
        <w:sz w:val="20"/>
        <w:szCs w:val="20"/>
        <w:lang w:val="es-GT"/>
      </w:rPr>
    </w:pPr>
    <w:bookmarkStart w:id="1" w:name="_Hlk32753367"/>
    <w:bookmarkStart w:id="2" w:name="_Hlk32753368"/>
    <w:bookmarkStart w:id="3" w:name="_Hlk32753372"/>
    <w:bookmarkStart w:id="4" w:name="_Hlk32753373"/>
    <w:r w:rsidRPr="00CC5D43">
      <w:rPr>
        <w:rFonts w:ascii="Times New Roman" w:eastAsia="Times New Roman" w:hAnsi="Times New Roman" w:cs="Times New Roman"/>
        <w:sz w:val="20"/>
        <w:szCs w:val="20"/>
        <w:lang w:val="es-GT"/>
      </w:rPr>
      <w:t>Universidad Francisco Marroquín</w:t>
    </w:r>
    <w:r>
      <w:rPr>
        <w:noProof/>
      </w:rPr>
      <w:drawing>
        <wp:anchor distT="114300" distB="114300" distL="114300" distR="114300" simplePos="0" relativeHeight="251659264" behindDoc="0" locked="0" layoutInCell="1" hidden="0" allowOverlap="1" wp14:anchorId="54E1F923" wp14:editId="7C1F9199">
          <wp:simplePos x="0" y="0"/>
          <wp:positionH relativeFrom="column">
            <wp:posOffset>4572000</wp:posOffset>
          </wp:positionH>
          <wp:positionV relativeFrom="paragraph">
            <wp:posOffset>-9524</wp:posOffset>
          </wp:positionV>
          <wp:extent cx="1368108" cy="66198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49839" r="2724" b="10309"/>
                  <a:stretch>
                    <a:fillRect/>
                  </a:stretch>
                </pic:blipFill>
                <pic:spPr>
                  <a:xfrm>
                    <a:off x="0" y="0"/>
                    <a:ext cx="1368108" cy="661988"/>
                  </a:xfrm>
                  <a:prstGeom prst="rect">
                    <a:avLst/>
                  </a:prstGeom>
                  <a:ln/>
                </pic:spPr>
              </pic:pic>
            </a:graphicData>
          </a:graphic>
        </wp:anchor>
      </w:drawing>
    </w:r>
  </w:p>
  <w:p w14:paraId="1C950E59" w14:textId="77777777" w:rsidR="00512902" w:rsidRPr="00CC5D43" w:rsidRDefault="004A1722">
    <w:pPr>
      <w:rPr>
        <w:rFonts w:ascii="Times New Roman" w:eastAsia="Times New Roman" w:hAnsi="Times New Roman" w:cs="Times New Roman"/>
        <w:sz w:val="20"/>
        <w:szCs w:val="20"/>
        <w:lang w:val="es-GT"/>
      </w:rPr>
    </w:pPr>
    <w:r w:rsidRPr="00CC5D43">
      <w:rPr>
        <w:rFonts w:ascii="Times New Roman" w:eastAsia="Times New Roman" w:hAnsi="Times New Roman" w:cs="Times New Roman"/>
        <w:sz w:val="20"/>
        <w:szCs w:val="20"/>
        <w:lang w:val="es-GT"/>
      </w:rPr>
      <w:t>Facultad de Ciencias Económicas</w:t>
    </w:r>
  </w:p>
  <w:p w14:paraId="1D541BD7" w14:textId="77777777" w:rsidR="00512902" w:rsidRPr="003127FD" w:rsidRDefault="004A1722">
    <w:pPr>
      <w:rPr>
        <w:rFonts w:ascii="Times New Roman" w:eastAsia="Times New Roman" w:hAnsi="Times New Roman" w:cs="Times New Roman"/>
        <w:sz w:val="20"/>
        <w:szCs w:val="20"/>
        <w:lang w:val="es-GT"/>
      </w:rPr>
    </w:pPr>
    <w:r w:rsidRPr="003127FD">
      <w:rPr>
        <w:rFonts w:ascii="Times New Roman" w:eastAsia="Times New Roman" w:hAnsi="Times New Roman" w:cs="Times New Roman"/>
        <w:sz w:val="20"/>
        <w:szCs w:val="20"/>
        <w:lang w:val="es-GT"/>
      </w:rPr>
      <w:t xml:space="preserve">Curso: Machine </w:t>
    </w:r>
    <w:proofErr w:type="spellStart"/>
    <w:r w:rsidRPr="003127FD">
      <w:rPr>
        <w:rFonts w:ascii="Times New Roman" w:eastAsia="Times New Roman" w:hAnsi="Times New Roman" w:cs="Times New Roman"/>
        <w:sz w:val="20"/>
        <w:szCs w:val="20"/>
        <w:lang w:val="es-GT"/>
      </w:rPr>
      <w:t>Learning</w:t>
    </w:r>
    <w:proofErr w:type="spellEnd"/>
    <w:r w:rsidRPr="003127FD">
      <w:rPr>
        <w:rFonts w:ascii="Times New Roman" w:eastAsia="Times New Roman" w:hAnsi="Times New Roman" w:cs="Times New Roman"/>
        <w:sz w:val="20"/>
        <w:szCs w:val="20"/>
        <w:lang w:val="es-GT"/>
      </w:rPr>
      <w:t xml:space="preserve"> </w:t>
    </w:r>
    <w:proofErr w:type="spellStart"/>
    <w:r w:rsidRPr="003127FD">
      <w:rPr>
        <w:rFonts w:ascii="Times New Roman" w:eastAsia="Times New Roman" w:hAnsi="Times New Roman" w:cs="Times New Roman"/>
        <w:sz w:val="20"/>
        <w:szCs w:val="20"/>
        <w:lang w:val="es-GT"/>
      </w:rPr>
      <w:t>Models</w:t>
    </w:r>
    <w:proofErr w:type="spellEnd"/>
  </w:p>
  <w:p w14:paraId="3EBCC0BA" w14:textId="77777777" w:rsidR="00512902" w:rsidRPr="00CC5D43" w:rsidRDefault="004A1722">
    <w:pPr>
      <w:rPr>
        <w:rFonts w:ascii="Times New Roman" w:eastAsia="Times New Roman" w:hAnsi="Times New Roman" w:cs="Times New Roman"/>
        <w:sz w:val="20"/>
        <w:szCs w:val="20"/>
        <w:lang w:val="es-GT"/>
      </w:rPr>
    </w:pPr>
    <w:r w:rsidRPr="00CC5D43">
      <w:rPr>
        <w:rFonts w:ascii="Times New Roman" w:eastAsia="Times New Roman" w:hAnsi="Times New Roman" w:cs="Times New Roman"/>
        <w:sz w:val="20"/>
        <w:szCs w:val="20"/>
        <w:lang w:val="es-GT"/>
      </w:rPr>
      <w:t>Nombre: Juan Fernando G</w:t>
    </w:r>
    <w:r>
      <w:rPr>
        <w:rFonts w:ascii="Times New Roman" w:eastAsia="Times New Roman" w:hAnsi="Times New Roman" w:cs="Times New Roman"/>
        <w:sz w:val="20"/>
        <w:szCs w:val="20"/>
        <w:lang w:val="es-GT"/>
      </w:rPr>
      <w:t>onzález</w:t>
    </w:r>
  </w:p>
  <w:p w14:paraId="6A3A6D32" w14:textId="5D3A8884" w:rsidR="00512902" w:rsidRPr="00CC5D43" w:rsidRDefault="004A1722">
    <w:pPr>
      <w:rPr>
        <w:rFonts w:ascii="Times New Roman" w:eastAsia="Times New Roman" w:hAnsi="Times New Roman" w:cs="Times New Roman"/>
        <w:sz w:val="20"/>
        <w:szCs w:val="20"/>
        <w:lang w:val="es-GT"/>
      </w:rPr>
    </w:pPr>
    <w:r w:rsidRPr="00CC5D43">
      <w:rPr>
        <w:rFonts w:ascii="Times New Roman" w:eastAsia="Times New Roman" w:hAnsi="Times New Roman" w:cs="Times New Roman"/>
        <w:sz w:val="20"/>
        <w:szCs w:val="20"/>
        <w:lang w:val="es-GT"/>
      </w:rPr>
      <w:t>Fecha:</w:t>
    </w:r>
    <w:r>
      <w:rPr>
        <w:rFonts w:ascii="Times New Roman" w:eastAsia="Times New Roman" w:hAnsi="Times New Roman" w:cs="Times New Roman"/>
        <w:sz w:val="20"/>
        <w:szCs w:val="20"/>
        <w:lang w:val="es-GT"/>
      </w:rPr>
      <w:t xml:space="preserve"> </w:t>
    </w:r>
    <w:r w:rsidR="00FC6FD3">
      <w:rPr>
        <w:rFonts w:ascii="Times New Roman" w:eastAsia="Times New Roman" w:hAnsi="Times New Roman" w:cs="Times New Roman"/>
        <w:sz w:val="20"/>
        <w:szCs w:val="20"/>
        <w:lang w:val="es-GT"/>
      </w:rPr>
      <w:t>02</w:t>
    </w:r>
    <w:r>
      <w:rPr>
        <w:rFonts w:ascii="Times New Roman" w:eastAsia="Times New Roman" w:hAnsi="Times New Roman" w:cs="Times New Roman"/>
        <w:sz w:val="20"/>
        <w:szCs w:val="20"/>
        <w:lang w:val="es-GT"/>
      </w:rPr>
      <w:t>-0</w:t>
    </w:r>
    <w:r w:rsidR="00FC6FD3">
      <w:rPr>
        <w:rFonts w:ascii="Times New Roman" w:eastAsia="Times New Roman" w:hAnsi="Times New Roman" w:cs="Times New Roman"/>
        <w:sz w:val="20"/>
        <w:szCs w:val="20"/>
        <w:lang w:val="es-GT"/>
      </w:rPr>
      <w:t>4</w:t>
    </w:r>
    <w:r>
      <w:rPr>
        <w:rFonts w:ascii="Times New Roman" w:eastAsia="Times New Roman" w:hAnsi="Times New Roman" w:cs="Times New Roman"/>
        <w:sz w:val="20"/>
        <w:szCs w:val="20"/>
        <w:lang w:val="es-GT"/>
      </w:rPr>
      <w:t>-2020</w:t>
    </w:r>
    <w:bookmarkEnd w:id="1"/>
    <w:bookmarkEnd w:id="2"/>
    <w:bookmarkEnd w:id="3"/>
    <w:bookmarkEnd w:id="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E6A4C"/>
    <w:multiLevelType w:val="hybridMultilevel"/>
    <w:tmpl w:val="F71A368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32B22575"/>
    <w:multiLevelType w:val="hybridMultilevel"/>
    <w:tmpl w:val="6EE242F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FD3"/>
    <w:rsid w:val="00001EDC"/>
    <w:rsid w:val="00006F7B"/>
    <w:rsid w:val="00046019"/>
    <w:rsid w:val="000C1F29"/>
    <w:rsid w:val="000D1487"/>
    <w:rsid w:val="000E1FE2"/>
    <w:rsid w:val="001C7C4D"/>
    <w:rsid w:val="00256642"/>
    <w:rsid w:val="002B1666"/>
    <w:rsid w:val="002E04B9"/>
    <w:rsid w:val="0035025C"/>
    <w:rsid w:val="00381D96"/>
    <w:rsid w:val="003D7E28"/>
    <w:rsid w:val="00416E06"/>
    <w:rsid w:val="00430028"/>
    <w:rsid w:val="00453223"/>
    <w:rsid w:val="004710E4"/>
    <w:rsid w:val="004A0A8D"/>
    <w:rsid w:val="004A0C95"/>
    <w:rsid w:val="004A1722"/>
    <w:rsid w:val="004A3219"/>
    <w:rsid w:val="004C0B97"/>
    <w:rsid w:val="004D6DF8"/>
    <w:rsid w:val="00513DF1"/>
    <w:rsid w:val="005726BA"/>
    <w:rsid w:val="005875EC"/>
    <w:rsid w:val="005C6B84"/>
    <w:rsid w:val="00740839"/>
    <w:rsid w:val="008941F8"/>
    <w:rsid w:val="00A01A05"/>
    <w:rsid w:val="00A04D2D"/>
    <w:rsid w:val="00A33450"/>
    <w:rsid w:val="00B02696"/>
    <w:rsid w:val="00B30C07"/>
    <w:rsid w:val="00B81A33"/>
    <w:rsid w:val="00BA5F5B"/>
    <w:rsid w:val="00C8718B"/>
    <w:rsid w:val="00CC09A8"/>
    <w:rsid w:val="00CE1D77"/>
    <w:rsid w:val="00CF094C"/>
    <w:rsid w:val="00E25A5F"/>
    <w:rsid w:val="00EB30E9"/>
    <w:rsid w:val="00F63A9C"/>
    <w:rsid w:val="00FC6FD3"/>
    <w:rsid w:val="00FF1425"/>
  </w:rsids>
  <m:mathPr>
    <m:mathFont m:val="Cambria Math"/>
    <m:brkBin m:val="before"/>
    <m:brkBinSub m:val="--"/>
    <m:smallFrac m:val="0"/>
    <m:dispDef/>
    <m:lMargin m:val="0"/>
    <m:rMargin m:val="0"/>
    <m:defJc m:val="centerGroup"/>
    <m:wrapIndent m:val="1440"/>
    <m:intLim m:val="subSup"/>
    <m:naryLim m:val="undOvr"/>
  </m:mathPr>
  <w:themeFontLang w:val="en-US" w:eastAsia="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5706A"/>
  <w15:chartTrackingRefBased/>
  <w15:docId w15:val="{3973A325-592F-4AA2-B758-3AED7E0F2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FD3"/>
    <w:pPr>
      <w:spacing w:after="0" w:line="276" w:lineRule="auto"/>
    </w:pPr>
    <w:rPr>
      <w:rFonts w:ascii="Arial" w:eastAsia="Arial" w:hAnsi="Arial" w:cs="Arial"/>
      <w:lang w:val="en" w:eastAsia="es-GT"/>
    </w:rPr>
  </w:style>
  <w:style w:type="paragraph" w:styleId="Heading1">
    <w:name w:val="heading 1"/>
    <w:basedOn w:val="Normal"/>
    <w:next w:val="Normal"/>
    <w:link w:val="Heading1Char"/>
    <w:uiPriority w:val="9"/>
    <w:qFormat/>
    <w:rsid w:val="00FC6FD3"/>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FC6FD3"/>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FC6FD3"/>
    <w:pPr>
      <w:keepNext/>
      <w:keepLines/>
      <w:spacing w:before="320" w:after="80"/>
      <w:outlineLvl w:val="2"/>
    </w:pPr>
    <w:rPr>
      <w:color w:val="434343"/>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FD3"/>
    <w:rPr>
      <w:rFonts w:ascii="Arial" w:eastAsia="Arial" w:hAnsi="Arial" w:cs="Arial"/>
      <w:sz w:val="40"/>
      <w:szCs w:val="40"/>
      <w:lang w:val="en" w:eastAsia="es-GT"/>
    </w:rPr>
  </w:style>
  <w:style w:type="character" w:customStyle="1" w:styleId="Heading2Char">
    <w:name w:val="Heading 2 Char"/>
    <w:basedOn w:val="DefaultParagraphFont"/>
    <w:link w:val="Heading2"/>
    <w:uiPriority w:val="9"/>
    <w:rsid w:val="00FC6FD3"/>
    <w:rPr>
      <w:rFonts w:ascii="Arial" w:eastAsia="Arial" w:hAnsi="Arial" w:cs="Arial"/>
      <w:sz w:val="32"/>
      <w:szCs w:val="32"/>
      <w:lang w:val="en" w:eastAsia="es-GT"/>
    </w:rPr>
  </w:style>
  <w:style w:type="character" w:customStyle="1" w:styleId="Heading3Char">
    <w:name w:val="Heading 3 Char"/>
    <w:basedOn w:val="DefaultParagraphFont"/>
    <w:link w:val="Heading3"/>
    <w:uiPriority w:val="9"/>
    <w:rsid w:val="00FC6FD3"/>
    <w:rPr>
      <w:rFonts w:ascii="Arial" w:eastAsia="Arial" w:hAnsi="Arial" w:cs="Arial"/>
      <w:color w:val="434343"/>
      <w:sz w:val="28"/>
      <w:szCs w:val="28"/>
      <w:lang w:val="en" w:eastAsia="es-GT"/>
    </w:rPr>
  </w:style>
  <w:style w:type="paragraph" w:customStyle="1" w:styleId="Body">
    <w:name w:val="Body_"/>
    <w:basedOn w:val="Normal"/>
    <w:link w:val="BodyChar"/>
    <w:qFormat/>
    <w:rsid w:val="00FC6FD3"/>
    <w:pPr>
      <w:jc w:val="both"/>
    </w:pPr>
    <w:rPr>
      <w:sz w:val="24"/>
      <w:lang w:val="es-GT"/>
    </w:rPr>
  </w:style>
  <w:style w:type="character" w:customStyle="1" w:styleId="BodyChar">
    <w:name w:val="Body_ Char"/>
    <w:basedOn w:val="DefaultParagraphFont"/>
    <w:link w:val="Body"/>
    <w:rsid w:val="00FC6FD3"/>
    <w:rPr>
      <w:rFonts w:ascii="Arial" w:eastAsia="Arial" w:hAnsi="Arial" w:cs="Arial"/>
      <w:sz w:val="24"/>
      <w:lang w:eastAsia="es-GT"/>
    </w:rPr>
  </w:style>
  <w:style w:type="paragraph" w:styleId="Bibliography">
    <w:name w:val="Bibliography"/>
    <w:basedOn w:val="Normal"/>
    <w:next w:val="Normal"/>
    <w:uiPriority w:val="37"/>
    <w:unhideWhenUsed/>
    <w:rsid w:val="00FC6FD3"/>
  </w:style>
  <w:style w:type="paragraph" w:styleId="Header">
    <w:name w:val="header"/>
    <w:basedOn w:val="Normal"/>
    <w:link w:val="HeaderChar"/>
    <w:uiPriority w:val="99"/>
    <w:unhideWhenUsed/>
    <w:rsid w:val="00FC6FD3"/>
    <w:pPr>
      <w:tabs>
        <w:tab w:val="center" w:pos="4680"/>
        <w:tab w:val="right" w:pos="9360"/>
      </w:tabs>
      <w:spacing w:line="240" w:lineRule="auto"/>
    </w:pPr>
  </w:style>
  <w:style w:type="character" w:customStyle="1" w:styleId="HeaderChar">
    <w:name w:val="Header Char"/>
    <w:basedOn w:val="DefaultParagraphFont"/>
    <w:link w:val="Header"/>
    <w:uiPriority w:val="99"/>
    <w:rsid w:val="00FC6FD3"/>
    <w:rPr>
      <w:rFonts w:ascii="Arial" w:eastAsia="Arial" w:hAnsi="Arial" w:cs="Arial"/>
      <w:lang w:val="en" w:eastAsia="es-GT"/>
    </w:rPr>
  </w:style>
  <w:style w:type="paragraph" w:styleId="Footer">
    <w:name w:val="footer"/>
    <w:basedOn w:val="Normal"/>
    <w:link w:val="FooterChar"/>
    <w:uiPriority w:val="99"/>
    <w:unhideWhenUsed/>
    <w:rsid w:val="00FC6FD3"/>
    <w:pPr>
      <w:tabs>
        <w:tab w:val="center" w:pos="4680"/>
        <w:tab w:val="right" w:pos="9360"/>
      </w:tabs>
      <w:spacing w:line="240" w:lineRule="auto"/>
    </w:pPr>
  </w:style>
  <w:style w:type="character" w:customStyle="1" w:styleId="FooterChar">
    <w:name w:val="Footer Char"/>
    <w:basedOn w:val="DefaultParagraphFont"/>
    <w:link w:val="Footer"/>
    <w:uiPriority w:val="99"/>
    <w:rsid w:val="00FC6FD3"/>
    <w:rPr>
      <w:rFonts w:ascii="Arial" w:eastAsia="Arial" w:hAnsi="Arial" w:cs="Arial"/>
      <w:lang w:val="en"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1816">
      <w:bodyDiv w:val="1"/>
      <w:marLeft w:val="0"/>
      <w:marRight w:val="0"/>
      <w:marTop w:val="0"/>
      <w:marBottom w:val="0"/>
      <w:divBdr>
        <w:top w:val="none" w:sz="0" w:space="0" w:color="auto"/>
        <w:left w:val="none" w:sz="0" w:space="0" w:color="auto"/>
        <w:bottom w:val="none" w:sz="0" w:space="0" w:color="auto"/>
        <w:right w:val="none" w:sz="0" w:space="0" w:color="auto"/>
      </w:divBdr>
    </w:div>
    <w:div w:id="273906740">
      <w:bodyDiv w:val="1"/>
      <w:marLeft w:val="0"/>
      <w:marRight w:val="0"/>
      <w:marTop w:val="0"/>
      <w:marBottom w:val="0"/>
      <w:divBdr>
        <w:top w:val="none" w:sz="0" w:space="0" w:color="auto"/>
        <w:left w:val="none" w:sz="0" w:space="0" w:color="auto"/>
        <w:bottom w:val="none" w:sz="0" w:space="0" w:color="auto"/>
        <w:right w:val="none" w:sz="0" w:space="0" w:color="auto"/>
      </w:divBdr>
    </w:div>
    <w:div w:id="466633062">
      <w:bodyDiv w:val="1"/>
      <w:marLeft w:val="0"/>
      <w:marRight w:val="0"/>
      <w:marTop w:val="0"/>
      <w:marBottom w:val="0"/>
      <w:divBdr>
        <w:top w:val="none" w:sz="0" w:space="0" w:color="auto"/>
        <w:left w:val="none" w:sz="0" w:space="0" w:color="auto"/>
        <w:bottom w:val="none" w:sz="0" w:space="0" w:color="auto"/>
        <w:right w:val="none" w:sz="0" w:space="0" w:color="auto"/>
      </w:divBdr>
    </w:div>
    <w:div w:id="865141003">
      <w:bodyDiv w:val="1"/>
      <w:marLeft w:val="0"/>
      <w:marRight w:val="0"/>
      <w:marTop w:val="0"/>
      <w:marBottom w:val="0"/>
      <w:divBdr>
        <w:top w:val="none" w:sz="0" w:space="0" w:color="auto"/>
        <w:left w:val="none" w:sz="0" w:space="0" w:color="auto"/>
        <w:bottom w:val="none" w:sz="0" w:space="0" w:color="auto"/>
        <w:right w:val="none" w:sz="0" w:space="0" w:color="auto"/>
      </w:divBdr>
    </w:div>
    <w:div w:id="999894327">
      <w:bodyDiv w:val="1"/>
      <w:marLeft w:val="0"/>
      <w:marRight w:val="0"/>
      <w:marTop w:val="0"/>
      <w:marBottom w:val="0"/>
      <w:divBdr>
        <w:top w:val="none" w:sz="0" w:space="0" w:color="auto"/>
        <w:left w:val="none" w:sz="0" w:space="0" w:color="auto"/>
        <w:bottom w:val="none" w:sz="0" w:space="0" w:color="auto"/>
        <w:right w:val="none" w:sz="0" w:space="0" w:color="auto"/>
      </w:divBdr>
    </w:div>
    <w:div w:id="1625034789">
      <w:bodyDiv w:val="1"/>
      <w:marLeft w:val="0"/>
      <w:marRight w:val="0"/>
      <w:marTop w:val="0"/>
      <w:marBottom w:val="0"/>
      <w:divBdr>
        <w:top w:val="none" w:sz="0" w:space="0" w:color="auto"/>
        <w:left w:val="none" w:sz="0" w:space="0" w:color="auto"/>
        <w:bottom w:val="none" w:sz="0" w:space="0" w:color="auto"/>
        <w:right w:val="none" w:sz="0" w:space="0" w:color="auto"/>
      </w:divBdr>
    </w:div>
    <w:div w:id="1782795130">
      <w:bodyDiv w:val="1"/>
      <w:marLeft w:val="0"/>
      <w:marRight w:val="0"/>
      <w:marTop w:val="0"/>
      <w:marBottom w:val="0"/>
      <w:divBdr>
        <w:top w:val="none" w:sz="0" w:space="0" w:color="auto"/>
        <w:left w:val="none" w:sz="0" w:space="0" w:color="auto"/>
        <w:bottom w:val="none" w:sz="0" w:space="0" w:color="auto"/>
        <w:right w:val="none" w:sz="0" w:space="0" w:color="auto"/>
      </w:divBdr>
    </w:div>
    <w:div w:id="1981614152">
      <w:bodyDiv w:val="1"/>
      <w:marLeft w:val="0"/>
      <w:marRight w:val="0"/>
      <w:marTop w:val="0"/>
      <w:marBottom w:val="0"/>
      <w:divBdr>
        <w:top w:val="none" w:sz="0" w:space="0" w:color="auto"/>
        <w:left w:val="none" w:sz="0" w:space="0" w:color="auto"/>
        <w:bottom w:val="none" w:sz="0" w:space="0" w:color="auto"/>
        <w:right w:val="none" w:sz="0" w:space="0" w:color="auto"/>
      </w:divBdr>
    </w:div>
    <w:div w:id="209211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Sea12</b:Tag>
    <b:SourceType>InternetSite</b:SourceType>
    <b:Guid>{995D7B03-2F44-4BA2-BFE0-91F340088B6A}</b:Guid>
    <b:Author>
      <b:Author>
        <b:NameList>
          <b:Person>
            <b:Last>Seaborn</b:Last>
          </b:Person>
        </b:NameList>
      </b:Author>
    </b:Author>
    <b:Title>Seaborn</b:Title>
    <b:Year>2012</b:Year>
    <b:URL>https://seaborn.pydata.org/generated/seaborn.lmplot.html</b:URL>
    <b:RefOrder>5</b:RefOrder>
  </b:Source>
  <b:Source>
    <b:Tag>Sta18</b:Tag>
    <b:SourceType>InternetSite</b:SourceType>
    <b:Guid>{6250F73A-CEEA-4F18-9920-5881B79BB7AC}</b:Guid>
    <b:Author>
      <b:Author>
        <b:NameList>
          <b:Person>
            <b:Last>Statinfer</b:Last>
          </b:Person>
        </b:NameList>
      </b:Author>
    </b:Author>
    <b:Title>Statinfer</b:Title>
    <b:Year>2018</b:Year>
    <b:Month>01</b:Month>
    <b:Day>24</b:Day>
    <b:URL>https://statinfer.com/204-1-7-adjusted-r-squared-in-python/</b:URL>
    <b:RefOrder>6</b:RefOrder>
  </b:Source>
  <b:Source>
    <b:Tag>Ste16</b:Tag>
    <b:SourceType>InternetSite</b:SourceType>
    <b:Guid>{1771D6F4-8BC3-40F5-A40E-4EEBB26FAAD5}</b:Guid>
    <b:Author>
      <b:Author>
        <b:NameList>
          <b:Person>
            <b:Last>Stephanie</b:Last>
          </b:Person>
        </b:NameList>
      </b:Author>
    </b:Author>
    <b:Title>Datasciencecentral</b:Title>
    <b:Year>2016</b:Year>
    <b:Month>October</b:Month>
    <b:Day>25</b:Day>
    <b:URL>https://www.statisticshowto.datasciencecentral.com/rmse/</b:URL>
    <b:RefOrder>7</b:RefOrder>
  </b:Source>
  <b:Source>
    <b:Tag>Ste19</b:Tag>
    <b:SourceType>InternetSite</b:SourceType>
    <b:Guid>{12556A8E-8D04-4C29-96B7-C190AD6C3DE2}</b:Guid>
    <b:Author>
      <b:Author>
        <b:NameList>
          <b:Person>
            <b:Last>Creech</b:Last>
            <b:First>Steve</b:First>
          </b:Person>
        </b:NameList>
      </b:Author>
    </b:Author>
    <b:Title>Statistically SIgnificant </b:Title>
    <b:Year>2019</b:Year>
    <b:URL>https://www.statisticallysignificantconsulting.com/RegressionAnalysis.htm</b:URL>
    <b:RefOrder>8</b:RefOrder>
  </b:Source>
  <b:Source>
    <b:Tag>Jas18</b:Tag>
    <b:SourceType>InternetSite</b:SourceType>
    <b:Guid>{D4508BD4-35CD-42B7-8EA9-81BFC617C1AF}</b:Guid>
    <b:Author>
      <b:Author>
        <b:NameList>
          <b:Person>
            <b:Last>Brownlee</b:Last>
            <b:First>Jason</b:First>
          </b:Person>
        </b:NameList>
      </b:Author>
    </b:Author>
    <b:Title>Machine Learning Maestry</b:Title>
    <b:Year>2018</b:Year>
    <b:Month>05</b:Month>
    <b:Day>11</b:Day>
    <b:URL>https://machinelearningmastery.com/a-gentle-introduction-to-normality-tests-in-python/</b:URL>
    <b:RefOrder>9</b:RefOrder>
  </b:Source>
  <b:Source>
    <b:Tag>Jos19</b:Tag>
    <b:SourceType>InternetSite</b:SourceType>
    <b:Guid>{D288C918-DD2B-498F-95EB-1533DE216F00}</b:Guid>
    <b:Author>
      <b:Author>
        <b:NameList>
          <b:Person>
            <b:Last>Magiya</b:Last>
            <b:First>Joseph</b:First>
          </b:Person>
        </b:NameList>
      </b:Author>
    </b:Author>
    <b:Title>Medium</b:Title>
    <b:InternetSiteTitle>Medium</b:InternetSiteTitle>
    <b:Year>2019</b:Year>
    <b:Month>06</b:Month>
    <b:Day>16</b:Day>
    <b:URL>https://towardsdatascience.com/kendall-rank-correlation-explained-dee01d99c535</b:URL>
    <b:RefOrder>10</b:RefOrder>
  </b:Source>
  <b:Source>
    <b:Tag>SMo12</b:Tag>
    <b:SourceType>InternetSite</b:SourceType>
    <b:Guid>{72A21049-087F-4BD8-B6C1-1F17DA31C461}</b:Guid>
    <b:Author>
      <b:Author>
        <b:NameList>
          <b:Person>
            <b:Last>S. Moro</b:Last>
            <b:First>P.</b:First>
            <b:Middle>Cortez and P. Rita.</b:Middle>
          </b:Person>
        </b:NameList>
      </b:Author>
    </b:Author>
    <b:Title>Bank Marketing Data Set</b:Title>
    <b:Year>2012</b:Year>
    <b:InternetSiteTitle>Bank Marketing Data Set</b:InternetSiteTitle>
    <b:Month>02</b:Month>
    <b:Day>14</b:Day>
    <b:URL>https://archive.ics.uci.edu/ml/datasets/Bank+Marketing</b:URL>
    <b:RefOrder>1</b:RefOrder>
  </b:Source>
  <b:Source>
    <b:Tag>Raj18</b:Tag>
    <b:SourceType>InternetSite</b:SourceType>
    <b:Guid>{98DB7B34-310C-4364-A544-58DB6AA42AFC}</b:Guid>
    <b:Author>
      <b:Author>
        <b:NameList>
          <b:Person>
            <b:Last>Brid</b:Last>
            <b:First>Rajesh</b:First>
            <b:Middle>S.</b:Middle>
          </b:Person>
        </b:NameList>
      </b:Author>
    </b:Author>
    <b:Title>Medium</b:Title>
    <b:Year>2018</b:Year>
    <b:Month>10</b:Month>
    <b:Day>25</b:Day>
    <b:URL>https://medium.com/greyatom/decision-trees-a-simple-way-to-visualize-a-decision-dc506a403aeb</b:URL>
    <b:RefOrder>2</b:RefOrder>
  </b:Source>
  <b:Source>
    <b:Tag>Car20</b:Tag>
    <b:SourceType>InternetSite</b:SourceType>
    <b:Guid>{E755BDBA-0F80-4527-AD60-816D200A5A0E}</b:Guid>
    <b:Author>
      <b:Author>
        <b:NameList>
          <b:Person>
            <b:Last>Chan</b:Last>
            <b:First>Carmen</b:First>
          </b:Person>
        </b:NameList>
      </b:Author>
    </b:Author>
    <b:Title>DisplayR</b:Title>
    <b:Year>2020</b:Year>
    <b:URL>https://medium.com/greyatom/decision-trees-a-simple-way-to-visualize-a-decision-dc506a403aeb</b:URL>
    <b:RefOrder>3</b:RefOrder>
  </b:Source>
  <b:Source>
    <b:Tag>And19</b:Tag>
    <b:SourceType>InternetSite</b:SourceType>
    <b:Guid>{71D4DEEB-C8A0-4352-8611-61C293368F6B}</b:Guid>
    <b:Author>
      <b:Author>
        <b:NameList>
          <b:Person>
            <b:Last>Hershy</b:Last>
            <b:First>Andrew</b:First>
          </b:Person>
        </b:NameList>
      </b:Author>
    </b:Author>
    <b:Title>Medium</b:Title>
    <b:InternetSiteTitle>Gini Index vs Information Entropy</b:InternetSiteTitle>
    <b:Year>2019</b:Year>
    <b:Month>07</b:Month>
    <b:Day>10</b:Day>
    <b:URL>https://towardsdatascience.com/gini-index-vs-information-entropy-7a7e4fed3fcb</b:URL>
    <b:RefOrder>4</b:RefOrder>
  </b:Source>
</b:Sources>
</file>

<file path=customXml/itemProps1.xml><?xml version="1.0" encoding="utf-8"?>
<ds:datastoreItem xmlns:ds="http://schemas.openxmlformats.org/officeDocument/2006/customXml" ds:itemID="{64513E20-123E-45B4-AACA-0BCD07DB1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1800</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González</dc:creator>
  <cp:keywords/>
  <dc:description/>
  <cp:lastModifiedBy>Fernando González</cp:lastModifiedBy>
  <cp:revision>2</cp:revision>
  <dcterms:created xsi:type="dcterms:W3CDTF">2020-04-03T04:57:00Z</dcterms:created>
  <dcterms:modified xsi:type="dcterms:W3CDTF">2020-04-03T04:57:00Z</dcterms:modified>
</cp:coreProperties>
</file>