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color w:val="000000"/>
          <w:sz w:val="56"/>
          <w:szCs w:val="56"/>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7">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rPr>
          <w:rFonts w:ascii="Lucida Sans" w:cs="Lucida Sans" w:eastAsia="Lucida Sans" w:hAnsi="Lucida Sans"/>
          <w:b w:val="1"/>
          <w:bCs w:val="1"/>
          <w:color w:val="000000"/>
          <w:sz w:val="56"/>
          <w:szCs w:val="56"/>
        </w:rPr>
      </w:pPr>
      <w:r w:rsidDel="00000000" w:rsidR="00000000" w:rsidRPr="00000000">
        <w:rPr>
          <w:rFonts w:ascii="Lucida Sans" w:cs="Lucida Sans" w:eastAsia="Lucida Sans" w:hAnsi="Lucida Sans"/>
          <w:b w:val="1"/>
          <w:bCs w:val="1"/>
          <w:color w:val="000000"/>
          <w:sz w:val="56"/>
          <w:szCs w:val="56"/>
          <w:rtl w:val="0"/>
        </w:rPr>
        <w:t xml:space="preserve"> </w:t>
      </w:r>
    </w:p>
    <w:p w:rsidR="00000000" w:rsidDel="00000000" w:rsidP="00000000" w:rsidRDefault="00000000" w:rsidRPr="00000000" w14:paraId="00000008">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color w:val="000000"/>
          <w:sz w:val="56"/>
          <w:szCs w:val="56"/>
        </w:rPr>
      </w:pPr>
      <w:r w:rsidDel="00000000" w:rsidR="00000000" w:rsidRPr="00000000">
        <w:rPr>
          <w:rFonts w:ascii="Lucida Sans" w:cs="Lucida Sans" w:eastAsia="Lucida Sans" w:hAnsi="Lucida Sans"/>
          <w:b w:val="1"/>
          <w:bCs w:val="1"/>
          <w:color w:val="000000"/>
          <w:sz w:val="56"/>
          <w:szCs w:val="56"/>
          <w:rtl w:val="0"/>
        </w:rPr>
        <w:t xml:space="preserve">FASE </w:t>
      </w:r>
      <w:r w:rsidDel="00000000" w:rsidR="00000000" w:rsidRPr="00000000">
        <w:rPr>
          <w:rFonts w:ascii="Lucida Sans" w:cs="Lucida Sans" w:eastAsia="Lucida Sans" w:hAnsi="Lucida Sans"/>
          <w:b w:val="1"/>
          <w:bCs w:val="1"/>
          <w:sz w:val="56"/>
          <w:szCs w:val="56"/>
          <w:rtl w:val="0"/>
        </w:rPr>
        <w:t xml:space="preserve">3</w:t>
      </w:r>
      <w:r w:rsidDel="00000000" w:rsidR="00000000" w:rsidRPr="00000000">
        <w:rPr>
          <w:rtl w:val="0"/>
        </w:rPr>
      </w:r>
    </w:p>
    <w:p w:rsidR="00000000" w:rsidDel="00000000" w:rsidP="00000000" w:rsidRDefault="00000000" w:rsidRPr="00000000" w14:paraId="00000009">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color w:val="000000"/>
          <w:sz w:val="56"/>
          <w:szCs w:val="56"/>
        </w:rPr>
      </w:pPr>
      <w:r w:rsidDel="00000000" w:rsidR="00000000" w:rsidRPr="00000000">
        <w:rPr>
          <w:rFonts w:ascii="Lucida Sans" w:cs="Lucida Sans" w:eastAsia="Lucida Sans" w:hAnsi="Lucida Sans"/>
          <w:b w:val="1"/>
          <w:bCs w:val="1"/>
          <w:color w:val="000000"/>
          <w:sz w:val="56"/>
          <w:szCs w:val="56"/>
          <w:rtl w:val="0"/>
        </w:rPr>
        <w:t xml:space="preserve">DISEÑO E IMPLEMENTACIÓN DEL PROYECTO </w:t>
      </w:r>
    </w:p>
    <w:p w:rsidR="00000000" w:rsidDel="00000000" w:rsidP="00000000" w:rsidRDefault="00000000" w:rsidRPr="00000000" w14:paraId="0000000A">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color w:val="000000"/>
          <w:sz w:val="40"/>
          <w:szCs w:val="40"/>
        </w:rPr>
      </w:pPr>
      <w:r w:rsidDel="00000000" w:rsidR="00000000" w:rsidRPr="00000000">
        <w:rPr>
          <w:rFonts w:ascii="Lucida Sans" w:cs="Lucida Sans" w:eastAsia="Lucida Sans" w:hAnsi="Lucida Sans"/>
          <w:b w:val="1"/>
          <w:bCs w:val="1"/>
          <w:sz w:val="40"/>
          <w:szCs w:val="40"/>
          <w:rtl w:val="0"/>
        </w:rPr>
        <w:t xml:space="preserve">Autospeech</w:t>
      </w:r>
      <w:r w:rsidDel="00000000" w:rsidR="00000000" w:rsidRPr="00000000">
        <w:rPr>
          <w:rtl w:val="0"/>
        </w:rPr>
      </w:r>
    </w:p>
    <w:p w:rsidR="00000000" w:rsidDel="00000000" w:rsidP="00000000" w:rsidRDefault="00000000" w:rsidRPr="00000000" w14:paraId="0000000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E">
      <w:pPr>
        <w:tabs>
          <w:tab w:val="left" w:leader="none" w:pos="3705"/>
        </w:tabs>
        <w:rPr>
          <w:rFonts w:ascii="Lucida Sans" w:cs="Lucida Sans" w:eastAsia="Lucida Sans" w:hAnsi="Lucida Sans"/>
        </w:rPr>
      </w:pPr>
      <w:r w:rsidDel="00000000" w:rsidR="00000000" w:rsidRPr="00000000">
        <w:rPr>
          <w:rFonts w:ascii="Lucida Sans" w:cs="Lucida Sans" w:eastAsia="Lucida Sans" w:hAnsi="Lucida Sans"/>
          <w:rtl w:val="0"/>
        </w:rPr>
        <w:tab/>
      </w:r>
    </w:p>
    <w:p w:rsidR="00000000" w:rsidDel="00000000" w:rsidP="00000000" w:rsidRDefault="00000000" w:rsidRPr="00000000" w14:paraId="0000000F">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0">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1">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2">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3">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4">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5">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6">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7">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8">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9">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A">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B">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C">
      <w:pPr>
        <w:keepNext w:val="1"/>
        <w:keepLines w:val="1"/>
        <w:pBdr>
          <w:top w:color="000000" w:space="0" w:sz="0" w:val="none"/>
          <w:left w:space="0" w:sz="0" w:val="nil"/>
          <w:bottom w:space="0" w:sz="0" w:val="nil"/>
          <w:right w:space="0" w:sz="0" w:val="nil"/>
          <w:between w:space="0" w:sz="0" w:val="nil"/>
        </w:pBdr>
        <w:tabs>
          <w:tab w:val="left" w:leader="none" w:pos="0"/>
          <w:tab w:val="center" w:leader="none" w:pos="4420"/>
        </w:tabs>
        <w:spacing w:after="120" w:before="120" w:lineRule="auto"/>
        <w:ind w:left="833" w:right="833" w:firstLine="0"/>
        <w:jc w:val="center"/>
        <w:rPr>
          <w:rFonts w:ascii="Lucida Sans" w:cs="Lucida Sans" w:eastAsia="Lucida Sans" w:hAnsi="Lucida Sans"/>
          <w:color w:val="000000"/>
          <w:sz w:val="36"/>
          <w:szCs w:val="36"/>
        </w:rPr>
      </w:pPr>
      <w:r w:rsidDel="00000000" w:rsidR="00000000" w:rsidRPr="00000000">
        <w:rPr>
          <w:rFonts w:ascii="Lucida Sans" w:cs="Lucida Sans" w:eastAsia="Lucida Sans" w:hAnsi="Lucida Sans"/>
          <w:color w:val="000000"/>
          <w:sz w:val="36"/>
          <w:szCs w:val="36"/>
          <w:rtl w:val="0"/>
        </w:rPr>
        <w:t xml:space="preserve">Escuela de Informática y Telecomunicaciones</w:t>
      </w:r>
    </w:p>
    <w:p w:rsidR="00000000" w:rsidDel="00000000" w:rsidP="00000000" w:rsidRDefault="00000000" w:rsidRPr="00000000" w14:paraId="0000001D">
      <w:pPr>
        <w:keepNext w:val="1"/>
        <w:keepLines w:val="1"/>
        <w:pBdr>
          <w:top w:color="000000" w:space="0" w:sz="0" w:val="none"/>
          <w:left w:space="0" w:sz="0" w:val="nil"/>
          <w:bottom w:space="0" w:sz="0" w:val="nil"/>
          <w:right w:space="0" w:sz="0" w:val="nil"/>
          <w:between w:space="0" w:sz="0" w:val="nil"/>
        </w:pBdr>
        <w:tabs>
          <w:tab w:val="left" w:leader="none" w:pos="0"/>
          <w:tab w:val="center" w:leader="none" w:pos="4420"/>
        </w:tabs>
        <w:spacing w:after="120" w:before="120" w:lineRule="auto"/>
        <w:ind w:left="833" w:right="833" w:firstLine="0"/>
        <w:jc w:val="center"/>
        <w:rPr>
          <w:rFonts w:ascii="Lucida Sans" w:cs="Lucida Sans" w:eastAsia="Lucida Sans" w:hAnsi="Lucida Sans"/>
          <w:color w:val="000000"/>
          <w:sz w:val="36"/>
          <w:szCs w:val="36"/>
        </w:rPr>
      </w:pPr>
      <w:r w:rsidDel="00000000" w:rsidR="00000000" w:rsidRPr="00000000">
        <w:rPr>
          <w:rFonts w:ascii="Lucida Sans" w:cs="Lucida Sans" w:eastAsia="Lucida Sans" w:hAnsi="Lucida Sans"/>
          <w:sz w:val="36"/>
          <w:szCs w:val="36"/>
          <w:rtl w:val="0"/>
        </w:rPr>
        <w:t xml:space="preserve">Noviembre</w:t>
      </w:r>
      <w:r w:rsidDel="00000000" w:rsidR="00000000" w:rsidRPr="00000000">
        <w:rPr>
          <w:rFonts w:ascii="Lucida Sans" w:cs="Lucida Sans" w:eastAsia="Lucida Sans" w:hAnsi="Lucida Sans"/>
          <w:color w:val="000000"/>
          <w:sz w:val="36"/>
          <w:szCs w:val="36"/>
          <w:rtl w:val="0"/>
        </w:rPr>
        <w:t xml:space="preserve"> 2025</w:t>
      </w:r>
    </w:p>
    <w:p w:rsidR="00000000" w:rsidDel="00000000" w:rsidP="00000000" w:rsidRDefault="00000000" w:rsidRPr="00000000" w14:paraId="0000001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F">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8">
      <w:pPr>
        <w:numPr>
          <w:ilvl w:val="0"/>
          <w:numId w:val="10"/>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Identificación del Proyecto</w:t>
      </w:r>
    </w:p>
    <w:p w:rsidR="00000000" w:rsidDel="00000000" w:rsidP="00000000" w:rsidRDefault="00000000" w:rsidRPr="00000000" w14:paraId="00000029">
      <w:pPr>
        <w:rPr>
          <w:rFonts w:ascii="Lucida Sans" w:cs="Lucida Sans" w:eastAsia="Lucida Sans" w:hAnsi="Lucida Sans"/>
          <w:sz w:val="28"/>
          <w:szCs w:val="28"/>
        </w:rPr>
      </w:pPr>
      <w:r w:rsidDel="00000000" w:rsidR="00000000" w:rsidRPr="00000000">
        <w:rPr>
          <w:rtl w:val="0"/>
        </w:rPr>
      </w:r>
    </w:p>
    <w:tbl>
      <w:tblPr>
        <w:tblStyle w:val="Table1"/>
        <w:tblW w:w="8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4"/>
        <w:tblGridChange w:id="0">
          <w:tblGrid>
            <w:gridCol w:w="8894"/>
          </w:tblGrid>
        </w:tblGridChange>
      </w:tblGrid>
      <w:tr>
        <w:trPr>
          <w:cantSplit w:val="0"/>
          <w:trHeight w:val="375" w:hRule="atLeast"/>
          <w:tblHeader w:val="0"/>
        </w:trPr>
        <w:tc>
          <w:tcPr>
            <w:shd w:fill="1f3864" w:val="clear"/>
            <w:vAlign w:val="center"/>
          </w:tcPr>
          <w:p w:rsidR="00000000" w:rsidDel="00000000" w:rsidP="00000000" w:rsidRDefault="00000000" w:rsidRPr="00000000" w14:paraId="0000002A">
            <w:pPr>
              <w:keepNext w:val="1"/>
              <w:pBdr>
                <w:top w:space="0" w:sz="0" w:val="nil"/>
                <w:left w:space="0" w:sz="0" w:val="nil"/>
                <w:bottom w:space="0" w:sz="0" w:val="nil"/>
                <w:right w:space="0" w:sz="0" w:val="nil"/>
                <w:between w:space="0" w:sz="0" w:val="nil"/>
              </w:pBdr>
              <w:spacing w:after="120" w:before="120" w:lineRule="auto"/>
              <w:jc w:val="center"/>
              <w:rPr>
                <w:rFonts w:ascii="Lucida Sans" w:cs="Lucida Sans" w:eastAsia="Lucida Sans" w:hAnsi="Lucida Sans"/>
                <w:b w:val="1"/>
                <w:bCs w:val="1"/>
                <w:i w:val="1"/>
                <w:iCs w:val="1"/>
                <w:color w:val="000000"/>
                <w:sz w:val="22"/>
                <w:szCs w:val="22"/>
              </w:rPr>
            </w:pPr>
            <w:r w:rsidDel="00000000" w:rsidR="00000000" w:rsidRPr="00000000">
              <w:rPr>
                <w:rFonts w:ascii="Lucida Sans" w:cs="Lucida Sans" w:eastAsia="Lucida Sans" w:hAnsi="Lucida Sans"/>
                <w:b w:val="1"/>
                <w:bCs w:val="1"/>
                <w:color w:val="000000"/>
                <w:sz w:val="22"/>
                <w:szCs w:val="22"/>
                <w:rtl w:val="0"/>
              </w:rPr>
              <w:t xml:space="preserve">Nombre de Proyecto</w:t>
            </w:r>
            <w:r w:rsidDel="00000000" w:rsidR="00000000" w:rsidRPr="00000000">
              <w:rPr>
                <w:rtl w:val="0"/>
              </w:rPr>
            </w:r>
          </w:p>
        </w:tc>
      </w:tr>
      <w:tr>
        <w:trPr>
          <w:cantSplit w:val="0"/>
          <w:trHeight w:val="565" w:hRule="atLeast"/>
          <w:tblHeader w:val="0"/>
        </w:trPr>
        <w:tc>
          <w:tcPr>
            <w:vAlign w:val="center"/>
          </w:tcPr>
          <w:p w:rsidR="00000000" w:rsidDel="00000000" w:rsidP="00000000" w:rsidRDefault="00000000" w:rsidRPr="00000000" w14:paraId="0000002B">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Autospeech</w:t>
            </w:r>
          </w:p>
        </w:tc>
      </w:tr>
    </w:tbl>
    <w:p w:rsidR="00000000" w:rsidDel="00000000" w:rsidP="00000000" w:rsidRDefault="00000000" w:rsidRPr="00000000" w14:paraId="0000002C">
      <w:pPr>
        <w:pStyle w:val="Heading1"/>
        <w:rPr/>
      </w:pPr>
      <w:r w:rsidDel="00000000" w:rsidR="00000000" w:rsidRPr="00000000">
        <w:rPr>
          <w:rtl w:val="0"/>
        </w:rPr>
      </w:r>
    </w:p>
    <w:p w:rsidR="00000000" w:rsidDel="00000000" w:rsidP="00000000" w:rsidRDefault="00000000" w:rsidRPr="00000000" w14:paraId="0000002D">
      <w:pPr>
        <w:numPr>
          <w:ilvl w:val="0"/>
          <w:numId w:val="10"/>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Integrantes del Equipo de Trabajo</w:t>
      </w:r>
    </w:p>
    <w:p w:rsidR="00000000" w:rsidDel="00000000" w:rsidP="00000000" w:rsidRDefault="00000000" w:rsidRPr="00000000" w14:paraId="0000002E">
      <w:pPr>
        <w:jc w:val="center"/>
        <w:rPr>
          <w:rFonts w:ascii="Lucida Sans" w:cs="Lucida Sans" w:eastAsia="Lucida Sans" w:hAnsi="Lucida Sans"/>
          <w:sz w:val="22"/>
          <w:szCs w:val="22"/>
        </w:rPr>
      </w:pPr>
      <w:r w:rsidDel="00000000" w:rsidR="00000000" w:rsidRPr="00000000">
        <w:rPr>
          <w:rtl w:val="0"/>
        </w:rPr>
      </w:r>
    </w:p>
    <w:tbl>
      <w:tblPr>
        <w:tblStyle w:val="Table2"/>
        <w:tblW w:w="891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3"/>
        <w:gridCol w:w="1893"/>
        <w:gridCol w:w="2746"/>
        <w:gridCol w:w="2488"/>
        <w:tblGridChange w:id="0">
          <w:tblGrid>
            <w:gridCol w:w="1783"/>
            <w:gridCol w:w="1893"/>
            <w:gridCol w:w="2746"/>
            <w:gridCol w:w="2488"/>
          </w:tblGrid>
        </w:tblGridChange>
      </w:tblGrid>
      <w:tr>
        <w:trPr>
          <w:cantSplit w:val="1"/>
          <w:trHeight w:val="423" w:hRule="atLeast"/>
          <w:tblHeader w:val="0"/>
        </w:trPr>
        <w:tc>
          <w:tcPr>
            <w:shd w:fill="1f3864" w:val="clear"/>
          </w:tcPr>
          <w:p w:rsidR="00000000" w:rsidDel="00000000" w:rsidP="00000000" w:rsidRDefault="00000000" w:rsidRPr="00000000" w14:paraId="0000002F">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N°</w:t>
            </w:r>
          </w:p>
        </w:tc>
        <w:tc>
          <w:tcPr>
            <w:shd w:fill="1f3864" w:val="clear"/>
          </w:tcPr>
          <w:p w:rsidR="00000000" w:rsidDel="00000000" w:rsidP="00000000" w:rsidRDefault="00000000" w:rsidRPr="00000000" w14:paraId="00000030">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Rut</w:t>
            </w:r>
          </w:p>
        </w:tc>
        <w:tc>
          <w:tcPr>
            <w:shd w:fill="1f3864" w:val="clear"/>
          </w:tcPr>
          <w:p w:rsidR="00000000" w:rsidDel="00000000" w:rsidP="00000000" w:rsidRDefault="00000000" w:rsidRPr="00000000" w14:paraId="00000031">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Apellidos</w:t>
            </w:r>
          </w:p>
        </w:tc>
        <w:tc>
          <w:tcPr>
            <w:shd w:fill="1f3864" w:val="clear"/>
          </w:tcPr>
          <w:p w:rsidR="00000000" w:rsidDel="00000000" w:rsidP="00000000" w:rsidRDefault="00000000" w:rsidRPr="00000000" w14:paraId="00000032">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Nombres</w:t>
            </w:r>
          </w:p>
        </w:tc>
      </w:tr>
      <w:tr>
        <w:trPr>
          <w:cantSplit w:val="1"/>
          <w:trHeight w:val="442" w:hRule="atLeast"/>
          <w:tblHeader w:val="0"/>
        </w:trPr>
        <w:tc>
          <w:tcPr/>
          <w:p w:rsidR="00000000" w:rsidDel="00000000" w:rsidP="00000000" w:rsidRDefault="00000000" w:rsidRPr="00000000" w14:paraId="00000033">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1</w:t>
            </w:r>
          </w:p>
        </w:tc>
        <w:tc>
          <w:tcPr/>
          <w:p w:rsidR="00000000" w:rsidDel="00000000" w:rsidP="00000000" w:rsidRDefault="00000000" w:rsidRPr="00000000" w14:paraId="00000034">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20.795.364-4</w:t>
            </w:r>
          </w:p>
        </w:tc>
        <w:tc>
          <w:tcPr/>
          <w:p w:rsidR="00000000" w:rsidDel="00000000" w:rsidP="00000000" w:rsidRDefault="00000000" w:rsidRPr="00000000" w14:paraId="00000035">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Elgueta</w:t>
            </w:r>
          </w:p>
        </w:tc>
        <w:tc>
          <w:tcPr/>
          <w:p w:rsidR="00000000" w:rsidDel="00000000" w:rsidP="00000000" w:rsidRDefault="00000000" w:rsidRPr="00000000" w14:paraId="00000036">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Axel</w:t>
            </w:r>
          </w:p>
        </w:tc>
      </w:tr>
      <w:tr>
        <w:trPr>
          <w:cantSplit w:val="1"/>
          <w:trHeight w:val="419" w:hRule="atLeast"/>
          <w:tblHeader w:val="0"/>
        </w:trPr>
        <w:tc>
          <w:tcPr/>
          <w:p w:rsidR="00000000" w:rsidDel="00000000" w:rsidP="00000000" w:rsidRDefault="00000000" w:rsidRPr="00000000" w14:paraId="00000037">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w:t>
            </w:r>
          </w:p>
        </w:tc>
        <w:tc>
          <w:tcPr/>
          <w:p w:rsidR="00000000" w:rsidDel="00000000" w:rsidP="00000000" w:rsidRDefault="00000000" w:rsidRPr="00000000" w14:paraId="00000038">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20.522.228-6</w:t>
            </w:r>
          </w:p>
        </w:tc>
        <w:tc>
          <w:tcPr/>
          <w:p w:rsidR="00000000" w:rsidDel="00000000" w:rsidP="00000000" w:rsidRDefault="00000000" w:rsidRPr="00000000" w14:paraId="00000039">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Morales</w:t>
            </w:r>
          </w:p>
        </w:tc>
        <w:tc>
          <w:tcPr/>
          <w:p w:rsidR="00000000" w:rsidDel="00000000" w:rsidP="00000000" w:rsidRDefault="00000000" w:rsidRPr="00000000" w14:paraId="0000003A">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Fernando</w:t>
            </w:r>
          </w:p>
        </w:tc>
      </w:tr>
      <w:tr>
        <w:trPr>
          <w:cantSplit w:val="1"/>
          <w:trHeight w:val="419" w:hRule="atLeast"/>
          <w:tblHeader w:val="0"/>
        </w:trPr>
        <w:tc>
          <w:tcPr/>
          <w:p w:rsidR="00000000" w:rsidDel="00000000" w:rsidP="00000000" w:rsidRDefault="00000000" w:rsidRPr="00000000" w14:paraId="0000003B">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3</w:t>
            </w:r>
          </w:p>
        </w:tc>
        <w:tc>
          <w:tcPr/>
          <w:p w:rsidR="00000000" w:rsidDel="00000000" w:rsidP="00000000" w:rsidRDefault="00000000" w:rsidRPr="00000000" w14:paraId="0000003C">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15.200.976-3</w:t>
            </w:r>
          </w:p>
        </w:tc>
        <w:tc>
          <w:tcPr/>
          <w:p w:rsidR="00000000" w:rsidDel="00000000" w:rsidP="00000000" w:rsidRDefault="00000000" w:rsidRPr="00000000" w14:paraId="0000003D">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Morales</w:t>
            </w:r>
          </w:p>
        </w:tc>
        <w:tc>
          <w:tcPr/>
          <w:p w:rsidR="00000000" w:rsidDel="00000000" w:rsidP="00000000" w:rsidRDefault="00000000" w:rsidRPr="00000000" w14:paraId="0000003E">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Ignacio </w:t>
            </w:r>
          </w:p>
        </w:tc>
      </w:tr>
    </w:tbl>
    <w:p w:rsidR="00000000" w:rsidDel="00000000" w:rsidP="00000000" w:rsidRDefault="00000000" w:rsidRPr="00000000" w14:paraId="0000003F">
      <w:pPr>
        <w:jc w:val="cente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0">
      <w:pPr>
        <w:ind w:left="397" w:firstLine="0"/>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41">
      <w:pPr>
        <w:numPr>
          <w:ilvl w:val="0"/>
          <w:numId w:val="10"/>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Registro de Control de Cambios</w:t>
      </w:r>
    </w:p>
    <w:p w:rsidR="00000000" w:rsidDel="00000000" w:rsidP="00000000" w:rsidRDefault="00000000" w:rsidRPr="00000000" w14:paraId="00000042">
      <w:pPr>
        <w:rPr>
          <w:rFonts w:ascii="Lucida Sans" w:cs="Lucida Sans" w:eastAsia="Lucida Sans" w:hAnsi="Lucida Sans"/>
          <w:sz w:val="22"/>
          <w:szCs w:val="22"/>
        </w:rPr>
      </w:pPr>
      <w:r w:rsidDel="00000000" w:rsidR="00000000" w:rsidRPr="00000000">
        <w:rPr>
          <w:rtl w:val="0"/>
        </w:rPr>
      </w:r>
    </w:p>
    <w:tbl>
      <w:tblPr>
        <w:tblStyle w:val="Table3"/>
        <w:tblW w:w="889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9"/>
        <w:gridCol w:w="1127"/>
        <w:gridCol w:w="1886"/>
        <w:gridCol w:w="3685"/>
        <w:gridCol w:w="930"/>
        <w:tblGridChange w:id="0">
          <w:tblGrid>
            <w:gridCol w:w="1269"/>
            <w:gridCol w:w="1127"/>
            <w:gridCol w:w="1886"/>
            <w:gridCol w:w="3685"/>
            <w:gridCol w:w="930"/>
          </w:tblGrid>
        </w:tblGridChange>
      </w:tblGrid>
      <w:tr>
        <w:trPr>
          <w:cantSplit w:val="0"/>
          <w:trHeight w:val="492" w:hRule="atLeast"/>
          <w:tblHeader w:val="0"/>
        </w:trPr>
        <w:tc>
          <w:tcPr>
            <w:shd w:fill="1f3864" w:val="clear"/>
          </w:tcPr>
          <w:p w:rsidR="00000000" w:rsidDel="00000000" w:rsidP="00000000" w:rsidRDefault="00000000" w:rsidRPr="00000000" w14:paraId="00000043">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Revisión</w:t>
            </w:r>
          </w:p>
        </w:tc>
        <w:tc>
          <w:tcPr>
            <w:shd w:fill="1f3864" w:val="clear"/>
          </w:tcPr>
          <w:p w:rsidR="00000000" w:rsidDel="00000000" w:rsidP="00000000" w:rsidRDefault="00000000" w:rsidRPr="00000000" w14:paraId="00000044">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Fecha</w:t>
            </w:r>
          </w:p>
        </w:tc>
        <w:tc>
          <w:tcPr>
            <w:shd w:fill="1f3864" w:val="clear"/>
          </w:tcPr>
          <w:p w:rsidR="00000000" w:rsidDel="00000000" w:rsidP="00000000" w:rsidRDefault="00000000" w:rsidRPr="00000000" w14:paraId="00000045">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Páginas</w:t>
            </w:r>
          </w:p>
        </w:tc>
        <w:tc>
          <w:tcPr>
            <w:shd w:fill="1f3864" w:val="clear"/>
          </w:tcPr>
          <w:p w:rsidR="00000000" w:rsidDel="00000000" w:rsidP="00000000" w:rsidRDefault="00000000" w:rsidRPr="00000000" w14:paraId="00000046">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Descripción del Cambio</w:t>
            </w:r>
          </w:p>
        </w:tc>
        <w:tc>
          <w:tcPr>
            <w:shd w:fill="1f3864" w:val="clear"/>
          </w:tcPr>
          <w:p w:rsidR="00000000" w:rsidDel="00000000" w:rsidP="00000000" w:rsidRDefault="00000000" w:rsidRPr="00000000" w14:paraId="00000047">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Autor</w:t>
            </w:r>
          </w:p>
        </w:tc>
      </w:tr>
      <w:tr>
        <w:trPr>
          <w:cantSplit w:val="0"/>
          <w:trHeight w:val="395" w:hRule="atLeast"/>
          <w:tblHeader w:val="0"/>
        </w:trPr>
        <w:tc>
          <w:tcPr/>
          <w:p w:rsidR="00000000" w:rsidDel="00000000" w:rsidP="00000000" w:rsidRDefault="00000000" w:rsidRPr="00000000" w14:paraId="00000048">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w:t>
            </w:r>
          </w:p>
        </w:tc>
        <w:tc>
          <w:tcPr/>
          <w:p w:rsidR="00000000" w:rsidDel="00000000" w:rsidP="00000000" w:rsidRDefault="00000000" w:rsidRPr="00000000" w14:paraId="00000049">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15-10-25</w:t>
            </w:r>
          </w:p>
        </w:tc>
        <w:tc>
          <w:tcPr/>
          <w:p w:rsidR="00000000" w:rsidDel="00000000" w:rsidP="00000000" w:rsidRDefault="00000000" w:rsidRPr="00000000" w14:paraId="0000004A">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4B">
            <w:pPr>
              <w:ind w:left="252" w:firstLine="0"/>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Agregar implementación del proyecto</w:t>
            </w:r>
          </w:p>
        </w:tc>
        <w:tc>
          <w:tcPr>
            <w:shd w:fill="ffffff" w:val="clear"/>
          </w:tcPr>
          <w:p w:rsidR="00000000" w:rsidDel="00000000" w:rsidP="00000000" w:rsidRDefault="00000000" w:rsidRPr="00000000" w14:paraId="0000004C">
            <w:pPr>
              <w:ind w:left="252" w:firstLine="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F.A.I</w:t>
            </w:r>
          </w:p>
        </w:tc>
      </w:tr>
      <w:tr>
        <w:trPr>
          <w:cantSplit w:val="0"/>
          <w:trHeight w:val="395" w:hRule="atLeast"/>
          <w:tblHeader w:val="0"/>
        </w:trPr>
        <w:tc>
          <w:tcPr/>
          <w:p w:rsidR="00000000" w:rsidDel="00000000" w:rsidP="00000000" w:rsidRDefault="00000000" w:rsidRPr="00000000" w14:paraId="0000004D">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2</w:t>
            </w:r>
          </w:p>
        </w:tc>
        <w:tc>
          <w:tcPr/>
          <w:p w:rsidR="00000000" w:rsidDel="00000000" w:rsidP="00000000" w:rsidRDefault="00000000" w:rsidRPr="00000000" w14:paraId="0000004E">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25-10-25</w:t>
            </w:r>
          </w:p>
        </w:tc>
        <w:tc>
          <w:tcPr/>
          <w:p w:rsidR="00000000" w:rsidDel="00000000" w:rsidP="00000000" w:rsidRDefault="00000000" w:rsidRPr="00000000" w14:paraId="0000004F">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50">
            <w:pPr>
              <w:ind w:left="252" w:firstLine="0"/>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Agregar costos y recursos</w:t>
            </w:r>
          </w:p>
        </w:tc>
        <w:tc>
          <w:tcPr>
            <w:shd w:fill="ffffff" w:val="clear"/>
          </w:tcPr>
          <w:p w:rsidR="00000000" w:rsidDel="00000000" w:rsidP="00000000" w:rsidRDefault="00000000" w:rsidRPr="00000000" w14:paraId="00000051">
            <w:pPr>
              <w:ind w:left="252" w:firstLine="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F.A.I</w:t>
            </w:r>
          </w:p>
        </w:tc>
      </w:tr>
      <w:tr>
        <w:trPr>
          <w:cantSplit w:val="0"/>
          <w:trHeight w:val="395" w:hRule="atLeast"/>
          <w:tblHeader w:val="0"/>
        </w:trPr>
        <w:tc>
          <w:tcPr/>
          <w:p w:rsidR="00000000" w:rsidDel="00000000" w:rsidP="00000000" w:rsidRDefault="00000000" w:rsidRPr="00000000" w14:paraId="00000052">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3</w:t>
            </w:r>
          </w:p>
        </w:tc>
        <w:tc>
          <w:tcPr/>
          <w:p w:rsidR="00000000" w:rsidDel="00000000" w:rsidP="00000000" w:rsidRDefault="00000000" w:rsidRPr="00000000" w14:paraId="00000053">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10-11-25</w:t>
            </w:r>
          </w:p>
        </w:tc>
        <w:tc>
          <w:tcPr/>
          <w:p w:rsidR="00000000" w:rsidDel="00000000" w:rsidP="00000000" w:rsidRDefault="00000000" w:rsidRPr="00000000" w14:paraId="00000054">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55">
            <w:pPr>
              <w:ind w:left="252" w:firstLine="0"/>
              <w:jc w:val="center"/>
              <w:rPr>
                <w:rFonts w:ascii="Lucida Sans" w:cs="Lucida Sans" w:eastAsia="Lucida Sans" w:hAnsi="Lucida Sans"/>
                <w:color w:val="000000"/>
                <w:sz w:val="18"/>
                <w:szCs w:val="18"/>
              </w:rPr>
            </w:pPr>
            <w:r w:rsidDel="00000000" w:rsidR="00000000" w:rsidRPr="00000000">
              <w:rPr>
                <w:rFonts w:ascii="Lucida Sans" w:cs="Lucida Sans" w:eastAsia="Lucida Sans" w:hAnsi="Lucida Sans"/>
                <w:sz w:val="18"/>
                <w:szCs w:val="18"/>
                <w:rtl w:val="0"/>
              </w:rPr>
              <w:t xml:space="preserve">mejoras en la implementación del proyecto </w:t>
            </w:r>
            <w:r w:rsidDel="00000000" w:rsidR="00000000" w:rsidRPr="00000000">
              <w:rPr>
                <w:rtl w:val="0"/>
              </w:rPr>
            </w:r>
          </w:p>
        </w:tc>
        <w:tc>
          <w:tcPr>
            <w:shd w:fill="ffffff" w:val="clear"/>
          </w:tcPr>
          <w:p w:rsidR="00000000" w:rsidDel="00000000" w:rsidP="00000000" w:rsidRDefault="00000000" w:rsidRPr="00000000" w14:paraId="00000056">
            <w:pPr>
              <w:ind w:left="252" w:firstLine="0"/>
              <w:rPr>
                <w:rFonts w:ascii="Lucida Sans" w:cs="Lucida Sans" w:eastAsia="Lucida Sans" w:hAnsi="Lucida Sans"/>
                <w:color w:val="000000"/>
                <w:sz w:val="18"/>
                <w:szCs w:val="18"/>
              </w:rPr>
            </w:pPr>
            <w:r w:rsidDel="00000000" w:rsidR="00000000" w:rsidRPr="00000000">
              <w:rPr>
                <w:rFonts w:ascii="Lucida Sans" w:cs="Lucida Sans" w:eastAsia="Lucida Sans" w:hAnsi="Lucida Sans"/>
                <w:sz w:val="18"/>
                <w:szCs w:val="18"/>
                <w:rtl w:val="0"/>
              </w:rPr>
              <w:t xml:space="preserve">F.A.I</w:t>
            </w:r>
            <w:r w:rsidDel="00000000" w:rsidR="00000000" w:rsidRPr="00000000">
              <w:rPr>
                <w:rtl w:val="0"/>
              </w:rPr>
            </w:r>
          </w:p>
        </w:tc>
      </w:tr>
    </w:tbl>
    <w:p w:rsidR="00000000" w:rsidDel="00000000" w:rsidP="00000000" w:rsidRDefault="00000000" w:rsidRPr="00000000" w14:paraId="00000057">
      <w:pPr>
        <w:jc w:val="center"/>
        <w:rPr>
          <w:rFonts w:ascii="Lucida Sans" w:cs="Lucida Sans" w:eastAsia="Lucida Sans" w:hAnsi="Lucida Sans"/>
        </w:rPr>
      </w:pPr>
      <w:r w:rsidDel="00000000" w:rsidR="00000000" w:rsidRPr="00000000">
        <w:br w:type="page"/>
      </w:r>
      <w:r w:rsidDel="00000000" w:rsidR="00000000" w:rsidRPr="00000000">
        <w:rPr>
          <w:rtl w:val="0"/>
        </w:rPr>
      </w:r>
    </w:p>
    <w:p w:rsidR="00000000" w:rsidDel="00000000" w:rsidP="00000000" w:rsidRDefault="00000000" w:rsidRPr="00000000" w14:paraId="00000058">
      <w:pPr>
        <w:jc w:val="cente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59">
      <w:pPr>
        <w:jc w:val="center"/>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5A">
      <w:pPr>
        <w:jc w:val="center"/>
        <w:rPr>
          <w:rFonts w:ascii="Lucida Sans" w:cs="Lucida Sans" w:eastAsia="Lucida Sans" w:hAnsi="Lucida Sans"/>
        </w:rPr>
      </w:pPr>
      <w:r w:rsidDel="00000000" w:rsidR="00000000" w:rsidRPr="00000000">
        <w:rPr>
          <w:rFonts w:ascii="Lucida Sans" w:cs="Lucida Sans" w:eastAsia="Lucida Sans" w:hAnsi="Lucida Sans"/>
          <w:b w:val="1"/>
          <w:bCs w:val="1"/>
          <w:sz w:val="28"/>
          <w:szCs w:val="28"/>
          <w:rtl w:val="0"/>
        </w:rPr>
        <w:t xml:space="preserve">INDICE DE CONTENIDO</w:t>
      </w:r>
      <w:r w:rsidDel="00000000" w:rsidR="00000000" w:rsidRPr="00000000">
        <w:rPr>
          <w:rFonts w:ascii="Lucida Sans" w:cs="Lucida Sans" w:eastAsia="Lucida Sans" w:hAnsi="Lucida Sans"/>
          <w:rtl w:val="0"/>
        </w:rPr>
        <w:t xml:space="preserve"> </w:t>
      </w:r>
    </w:p>
    <w:p w:rsidR="00000000" w:rsidDel="00000000" w:rsidP="00000000" w:rsidRDefault="00000000" w:rsidRPr="00000000" w14:paraId="0000005B">
      <w:pPr>
        <w:keepNext w:val="1"/>
        <w:keepLines w:val="1"/>
        <w:pBdr>
          <w:top w:space="0" w:sz="0" w:val="nil"/>
          <w:left w:space="0" w:sz="0" w:val="nil"/>
          <w:bottom w:space="0" w:sz="0" w:val="nil"/>
          <w:right w:space="0" w:sz="0" w:val="nil"/>
          <w:between w:space="0" w:sz="0" w:val="nil"/>
        </w:pBdr>
        <w:spacing w:before="480" w:lineRule="auto"/>
        <w:ind w:left="360" w:hanging="360"/>
        <w:rPr>
          <w:rFonts w:ascii="Lucida Sans" w:cs="Lucida Sans" w:eastAsia="Lucida Sans" w:hAnsi="Lucida Sans"/>
          <w:b w:val="1"/>
          <w:bCs w:val="1"/>
          <w:color w:val="2e75b5"/>
          <w:sz w:val="28"/>
          <w:szCs w:val="28"/>
        </w:rPr>
      </w:pPr>
      <w:r w:rsidDel="00000000" w:rsidR="00000000" w:rsidRPr="00000000">
        <w:rPr>
          <w:rtl w:val="0"/>
        </w:rPr>
      </w:r>
    </w:p>
    <w:sdt>
      <w:sdtPr>
        <w:id w:val="-963436116"/>
        <w:docPartObj>
          <w:docPartGallery w:val="Table of Contents"/>
          <w:docPartUnique w:val="1"/>
        </w:docPartObj>
      </w:sdtPr>
      <w:sdtContent>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right" w:leader="none" w:pos="8828"/>
            </w:tabs>
            <w:spacing w:after="100" w:lineRule="auto"/>
            <w:rPr>
              <w:rFonts w:ascii="Calibri" w:cs="Calibri" w:eastAsia="Calibri" w:hAnsi="Calibri"/>
              <w:color w:val="000000"/>
              <w:sz w:val="22"/>
              <w:szCs w:val="22"/>
            </w:rPr>
          </w:pPr>
          <w:r w:rsidDel="00000000" w:rsidR="00000000" w:rsidRPr="00000000">
            <w:fldChar w:fldCharType="begin"/>
            <w:instrText xml:space="preserve"> TOC \h \u \z \t "Heading 1,1,Heading 2,2,Heading 3,3,"</w:instrText>
            <w:fldChar w:fldCharType="separate"/>
          </w:r>
          <w:hyperlink w:anchor="_heading=h.jf4ct8n3ghio">
            <w:r w:rsidDel="00000000" w:rsidR="00000000" w:rsidRPr="00000000">
              <w:rPr>
                <w:color w:val="000000"/>
                <w:rtl w:val="0"/>
              </w:rPr>
              <w:t xml:space="preserve">LISTA DE TABLAS</w:t>
              <w:tab/>
              <w:t xml:space="preserve">5</w:t>
            </w:r>
          </w:hyperlink>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right" w:leader="none" w:pos="8828"/>
            </w:tabs>
            <w:spacing w:after="100" w:lineRule="auto"/>
            <w:rPr>
              <w:rFonts w:ascii="Calibri" w:cs="Calibri" w:eastAsia="Calibri" w:hAnsi="Calibri"/>
              <w:color w:val="000000"/>
              <w:sz w:val="22"/>
              <w:szCs w:val="22"/>
            </w:rPr>
          </w:pPr>
          <w:hyperlink w:anchor="_heading=h.noteb98a83t3">
            <w:r w:rsidDel="00000000" w:rsidR="00000000" w:rsidRPr="00000000">
              <w:rPr>
                <w:color w:val="000000"/>
                <w:rtl w:val="0"/>
              </w:rPr>
              <w:t xml:space="preserve">LISTA DE FIGURAS</w:t>
              <w:tab/>
              <w:t xml:space="preserve">6</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right" w:leader="none" w:pos="8828"/>
            </w:tabs>
            <w:spacing w:after="100" w:lineRule="auto"/>
            <w:rPr>
              <w:rFonts w:ascii="Calibri" w:cs="Calibri" w:eastAsia="Calibri" w:hAnsi="Calibri"/>
              <w:color w:val="000000"/>
              <w:sz w:val="22"/>
              <w:szCs w:val="22"/>
            </w:rPr>
          </w:pPr>
          <w:hyperlink w:anchor="_heading=h.cdp6otvfhj3m">
            <w:r w:rsidDel="00000000" w:rsidR="00000000" w:rsidRPr="00000000">
              <w:rPr>
                <w:color w:val="000000"/>
                <w:rtl w:val="0"/>
              </w:rPr>
              <w:t xml:space="preserve">LISTA DE DIAGRAMAS</w:t>
              <w:tab/>
              <w:t xml:space="preserve">7</w:t>
            </w:r>
          </w:hyperlink>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right" w:leader="none" w:pos="8828"/>
            </w:tabs>
            <w:spacing w:after="100" w:lineRule="auto"/>
            <w:rPr>
              <w:rFonts w:ascii="Calibri" w:cs="Calibri" w:eastAsia="Calibri" w:hAnsi="Calibri"/>
              <w:color w:val="000000"/>
              <w:sz w:val="22"/>
              <w:szCs w:val="22"/>
            </w:rPr>
          </w:pPr>
          <w:hyperlink w:anchor="_heading=h.v2ybbonv3whc">
            <w:r w:rsidDel="00000000" w:rsidR="00000000" w:rsidRPr="00000000">
              <w:rPr>
                <w:color w:val="000000"/>
                <w:rtl w:val="0"/>
              </w:rPr>
              <w:t xml:space="preserve">GLOSARIO</w:t>
              <w:tab/>
              <w:t xml:space="preserve">8</w:t>
            </w:r>
          </w:hyperlink>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400"/>
              <w:tab w:val="right" w:leader="none" w:pos="8828"/>
            </w:tabs>
            <w:spacing w:after="100" w:lineRule="auto"/>
            <w:rPr>
              <w:rFonts w:ascii="Calibri" w:cs="Calibri" w:eastAsia="Calibri" w:hAnsi="Calibri"/>
              <w:color w:val="000000"/>
              <w:sz w:val="22"/>
              <w:szCs w:val="22"/>
            </w:rPr>
          </w:pPr>
          <w:hyperlink w:anchor="_heading=h.yrnmx1ae6tp7">
            <w:r w:rsidDel="00000000" w:rsidR="00000000" w:rsidRPr="00000000">
              <w:rPr>
                <w:color w:val="000000"/>
                <w:rtl w:val="0"/>
              </w:rPr>
              <w:t xml:space="preserve">1</w:t>
            </w:r>
          </w:hyperlink>
          <w:hyperlink w:anchor="_heading=h.yrnmx1ae6tp7">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_heading=h.yrnmx1ae6tp7 \h </w:instrText>
            <w:fldChar w:fldCharType="separate"/>
          </w:r>
          <w:r w:rsidDel="00000000" w:rsidR="00000000" w:rsidRPr="00000000">
            <w:rPr>
              <w:color w:val="000000"/>
              <w:rtl w:val="0"/>
            </w:rPr>
            <w:t xml:space="preserve">Diseño e Implementación del Proyecto</w:t>
            <w:tab/>
            <w:t xml:space="preserve">9</w:t>
          </w:r>
          <w:r w:rsidDel="00000000" w:rsidR="00000000" w:rsidRPr="00000000">
            <w:fldChar w:fldCharType="begin"/>
            <w:instrText xml:space="preserve"> HYPERLINK \l "_heading=h.yrnmx1ae6tp7"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rFonts w:ascii="Calibri" w:cs="Calibri" w:eastAsia="Calibri" w:hAnsi="Calibri"/>
              <w:color w:val="000000"/>
              <w:sz w:val="22"/>
              <w:szCs w:val="22"/>
            </w:rPr>
          </w:pPr>
          <w:r w:rsidDel="00000000" w:rsidR="00000000" w:rsidRPr="00000000">
            <w:fldChar w:fldCharType="end"/>
          </w:r>
          <w:hyperlink w:anchor="_heading=h.ost5yndeox6">
            <w:r w:rsidDel="00000000" w:rsidR="00000000" w:rsidRPr="00000000">
              <w:rPr>
                <w:color w:val="000000"/>
                <w:rtl w:val="0"/>
              </w:rPr>
              <w:t xml:space="preserve">1.1</w:t>
            </w:r>
          </w:hyperlink>
          <w:hyperlink w:anchor="_heading=h.ost5yndeox6">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_heading=h.ost5yndeox6 \h </w:instrText>
            <w:fldChar w:fldCharType="separate"/>
          </w:r>
          <w:r w:rsidDel="00000000" w:rsidR="00000000" w:rsidRPr="00000000">
            <w:rPr>
              <w:color w:val="000000"/>
              <w:rtl w:val="0"/>
            </w:rPr>
            <w:t xml:space="preserve">Resumen</w:t>
            <w:tab/>
            <w:t xml:space="preserve">9</w:t>
          </w:r>
          <w:r w:rsidDel="00000000" w:rsidR="00000000" w:rsidRPr="00000000">
            <w:fldChar w:fldCharType="begin"/>
            <w:instrText xml:space="preserve"> HYPERLINK \l "_heading=h.ost5yndeox6"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rFonts w:ascii="Calibri" w:cs="Calibri" w:eastAsia="Calibri" w:hAnsi="Calibri"/>
              <w:color w:val="000000"/>
              <w:sz w:val="22"/>
              <w:szCs w:val="22"/>
            </w:rPr>
          </w:pPr>
          <w:r w:rsidDel="00000000" w:rsidR="00000000" w:rsidRPr="00000000">
            <w:fldChar w:fldCharType="end"/>
          </w:r>
          <w:hyperlink w:anchor="_heading=h.cnnvgnwpn7x">
            <w:r w:rsidDel="00000000" w:rsidR="00000000" w:rsidRPr="00000000">
              <w:rPr>
                <w:color w:val="000000"/>
                <w:rtl w:val="0"/>
              </w:rPr>
              <w:t xml:space="preserve">1.2</w:t>
            </w:r>
          </w:hyperlink>
          <w:hyperlink w:anchor="_heading=h.cnnvgnwpn7x">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_heading=h.cnnvgnwpn7x \h </w:instrText>
            <w:fldChar w:fldCharType="separate"/>
          </w:r>
          <w:r w:rsidDel="00000000" w:rsidR="00000000" w:rsidRPr="00000000">
            <w:rPr>
              <w:color w:val="000000"/>
              <w:rtl w:val="0"/>
            </w:rPr>
            <w:t xml:space="preserve">Abstrac</w:t>
            <w:tab/>
            <w:t xml:space="preserve">9</w:t>
          </w:r>
          <w:r w:rsidDel="00000000" w:rsidR="00000000" w:rsidRPr="00000000">
            <w:fldChar w:fldCharType="begin"/>
            <w:instrText xml:space="preserve"> HYPERLINK \l "_heading=h.cnnvgnwpn7x"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rFonts w:ascii="Calibri" w:cs="Calibri" w:eastAsia="Calibri" w:hAnsi="Calibri"/>
              <w:color w:val="000000"/>
              <w:sz w:val="22"/>
              <w:szCs w:val="22"/>
            </w:rPr>
          </w:pPr>
          <w:r w:rsidDel="00000000" w:rsidR="00000000" w:rsidRPr="00000000">
            <w:fldChar w:fldCharType="end"/>
          </w:r>
          <w:hyperlink w:anchor="_heading=h.39di5hn93u75">
            <w:r w:rsidDel="00000000" w:rsidR="00000000" w:rsidRPr="00000000">
              <w:rPr>
                <w:color w:val="000000"/>
                <w:rtl w:val="0"/>
              </w:rPr>
              <w:t xml:space="preserve">1.3</w:t>
            </w:r>
          </w:hyperlink>
          <w:hyperlink w:anchor="_heading=h.39di5hn93u75">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_heading=h.39di5hn93u75 \h </w:instrText>
            <w:fldChar w:fldCharType="separate"/>
          </w:r>
          <w:r w:rsidDel="00000000" w:rsidR="00000000" w:rsidRPr="00000000">
            <w:rPr>
              <w:color w:val="000000"/>
              <w:rtl w:val="0"/>
            </w:rPr>
            <w:t xml:space="preserve">Introducción</w:t>
            <w:tab/>
            <w:t xml:space="preserve">9</w:t>
          </w:r>
          <w:r w:rsidDel="00000000" w:rsidR="00000000" w:rsidRPr="00000000">
            <w:fldChar w:fldCharType="begin"/>
            <w:instrText xml:space="preserve"> HYPERLINK \l "_heading=h.39di5hn93u75"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rFonts w:ascii="Calibri" w:cs="Calibri" w:eastAsia="Calibri" w:hAnsi="Calibri"/>
              <w:color w:val="000000"/>
              <w:sz w:val="22"/>
              <w:szCs w:val="22"/>
            </w:rPr>
          </w:pPr>
          <w:r w:rsidDel="00000000" w:rsidR="00000000" w:rsidRPr="00000000">
            <w:fldChar w:fldCharType="end"/>
          </w:r>
          <w:hyperlink w:anchor="_heading=h.453rduijfz26">
            <w:r w:rsidDel="00000000" w:rsidR="00000000" w:rsidRPr="00000000">
              <w:rPr>
                <w:color w:val="000000"/>
                <w:rtl w:val="0"/>
              </w:rPr>
              <w:t xml:space="preserve">1.4</w:t>
            </w:r>
          </w:hyperlink>
          <w:hyperlink w:anchor="_heading=h.453rduijfz26">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_heading=h.453rduijfz26 \h </w:instrText>
            <w:fldChar w:fldCharType="separate"/>
          </w:r>
          <w:r w:rsidDel="00000000" w:rsidR="00000000" w:rsidRPr="00000000">
            <w:rPr>
              <w:color w:val="000000"/>
              <w:rtl w:val="0"/>
            </w:rPr>
            <w:t xml:space="preserve">Problemática a solucionar o necesidad a satisfacer</w:t>
            <w:tab/>
            <w:t xml:space="preserve">9</w:t>
          </w:r>
          <w:r w:rsidDel="00000000" w:rsidR="00000000" w:rsidRPr="00000000">
            <w:fldChar w:fldCharType="begin"/>
            <w:instrText xml:space="preserve"> HYPERLINK \l "_heading=h.453rduijfz26"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rFonts w:ascii="Calibri" w:cs="Calibri" w:eastAsia="Calibri" w:hAnsi="Calibri"/>
              <w:color w:val="000000"/>
              <w:sz w:val="22"/>
              <w:szCs w:val="22"/>
            </w:rPr>
          </w:pPr>
          <w:r w:rsidDel="00000000" w:rsidR="00000000" w:rsidRPr="00000000">
            <w:fldChar w:fldCharType="end"/>
          </w:r>
          <w:hyperlink w:anchor="_heading=h.lvu138itbr3y">
            <w:r w:rsidDel="00000000" w:rsidR="00000000" w:rsidRPr="00000000">
              <w:rPr>
                <w:color w:val="000000"/>
                <w:rtl w:val="0"/>
              </w:rPr>
              <w:t xml:space="preserve">1.5</w:t>
            </w:r>
          </w:hyperlink>
          <w:hyperlink w:anchor="_heading=h.lvu138itbr3y">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_heading=h.lvu138itbr3y \h </w:instrText>
            <w:fldChar w:fldCharType="separate"/>
          </w:r>
          <w:r w:rsidDel="00000000" w:rsidR="00000000" w:rsidRPr="00000000">
            <w:rPr>
              <w:color w:val="000000"/>
              <w:rtl w:val="0"/>
            </w:rPr>
            <w:t xml:space="preserve">Objetivos del Proyecto (general y específicos)</w:t>
            <w:tab/>
            <w:t xml:space="preserve">9</w:t>
          </w:r>
          <w:r w:rsidDel="00000000" w:rsidR="00000000" w:rsidRPr="00000000">
            <w:fldChar w:fldCharType="begin"/>
            <w:instrText xml:space="preserve"> HYPERLINK \l "_heading=h.lvu138itbr3y"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rFonts w:ascii="Calibri" w:cs="Calibri" w:eastAsia="Calibri" w:hAnsi="Calibri"/>
              <w:color w:val="000000"/>
              <w:sz w:val="22"/>
              <w:szCs w:val="22"/>
            </w:rPr>
          </w:pPr>
          <w:r w:rsidDel="00000000" w:rsidR="00000000" w:rsidRPr="00000000">
            <w:fldChar w:fldCharType="end"/>
          </w:r>
          <w:hyperlink w:anchor="_heading=h.ehqvc0eynfjz">
            <w:r w:rsidDel="00000000" w:rsidR="00000000" w:rsidRPr="00000000">
              <w:rPr>
                <w:color w:val="000000"/>
                <w:rtl w:val="0"/>
              </w:rPr>
              <w:t xml:space="preserve">1.6</w:t>
            </w:r>
          </w:hyperlink>
          <w:hyperlink w:anchor="_heading=h.ehqvc0eynfjz">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_heading=h.ehqvc0eynfjz \h </w:instrText>
            <w:fldChar w:fldCharType="separate"/>
          </w:r>
          <w:r w:rsidDel="00000000" w:rsidR="00000000" w:rsidRPr="00000000">
            <w:rPr>
              <w:color w:val="000000"/>
              <w:rtl w:val="0"/>
            </w:rPr>
            <w:t xml:space="preserve">Competencias del Perfil de Egreso</w:t>
            <w:tab/>
            <w:t xml:space="preserve">9</w:t>
          </w:r>
          <w:r w:rsidDel="00000000" w:rsidR="00000000" w:rsidRPr="00000000">
            <w:fldChar w:fldCharType="begin"/>
            <w:instrText xml:space="preserve"> HYPERLINK \l "_heading=h.ehqvc0eynfjz"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rFonts w:ascii="Calibri" w:cs="Calibri" w:eastAsia="Calibri" w:hAnsi="Calibri"/>
              <w:color w:val="000000"/>
              <w:sz w:val="22"/>
              <w:szCs w:val="22"/>
            </w:rPr>
          </w:pPr>
          <w:r w:rsidDel="00000000" w:rsidR="00000000" w:rsidRPr="00000000">
            <w:fldChar w:fldCharType="end"/>
          </w:r>
          <w:hyperlink w:anchor="_heading=h.eizhg7q841wl">
            <w:r w:rsidDel="00000000" w:rsidR="00000000" w:rsidRPr="00000000">
              <w:rPr>
                <w:color w:val="000000"/>
                <w:rtl w:val="0"/>
              </w:rPr>
              <w:t xml:space="preserve">1.7</w:t>
            </w:r>
          </w:hyperlink>
          <w:hyperlink w:anchor="_heading=h.eizhg7q841wl">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_heading=h.eizhg7q841wl \h </w:instrText>
            <w:fldChar w:fldCharType="separate"/>
          </w:r>
          <w:r w:rsidDel="00000000" w:rsidR="00000000" w:rsidRPr="00000000">
            <w:rPr>
              <w:color w:val="000000"/>
              <w:rtl w:val="0"/>
            </w:rPr>
            <w:t xml:space="preserve">Asignación de roles</w:t>
            <w:tab/>
            <w:t xml:space="preserve">10</w:t>
          </w:r>
          <w:r w:rsidDel="00000000" w:rsidR="00000000" w:rsidRPr="00000000">
            <w:fldChar w:fldCharType="begin"/>
            <w:instrText xml:space="preserve"> HYPERLINK \l "_heading=h.eizhg7q841wl"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rFonts w:ascii="Calibri" w:cs="Calibri" w:eastAsia="Calibri" w:hAnsi="Calibri"/>
              <w:color w:val="000000"/>
              <w:sz w:val="22"/>
              <w:szCs w:val="22"/>
            </w:rPr>
          </w:pPr>
          <w:r w:rsidDel="00000000" w:rsidR="00000000" w:rsidRPr="00000000">
            <w:fldChar w:fldCharType="end"/>
          </w:r>
          <w:hyperlink w:anchor="_heading=h.8hnrmzkf3dmz">
            <w:r w:rsidDel="00000000" w:rsidR="00000000" w:rsidRPr="00000000">
              <w:rPr>
                <w:color w:val="000000"/>
                <w:rtl w:val="0"/>
              </w:rPr>
              <w:t xml:space="preserve">1.8</w:t>
            </w:r>
          </w:hyperlink>
          <w:hyperlink w:anchor="_heading=h.8hnrmzkf3dmz">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_heading=h.8hnrmzkf3dmz \h </w:instrText>
            <w:fldChar w:fldCharType="separate"/>
          </w:r>
          <w:r w:rsidDel="00000000" w:rsidR="00000000" w:rsidRPr="00000000">
            <w:rPr>
              <w:color w:val="000000"/>
              <w:rtl w:val="0"/>
            </w:rPr>
            <w:t xml:space="preserve">Metodología utilizada en el Proyecto.</w:t>
            <w:tab/>
            <w:t xml:space="preserve">10</w:t>
          </w:r>
          <w:r w:rsidDel="00000000" w:rsidR="00000000" w:rsidRPr="00000000">
            <w:fldChar w:fldCharType="begin"/>
            <w:instrText xml:space="preserve"> HYPERLINK \l "_heading=h.8hnrmzkf3dmz"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rFonts w:ascii="Calibri" w:cs="Calibri" w:eastAsia="Calibri" w:hAnsi="Calibri"/>
              <w:color w:val="000000"/>
              <w:sz w:val="22"/>
              <w:szCs w:val="22"/>
            </w:rPr>
          </w:pPr>
          <w:r w:rsidDel="00000000" w:rsidR="00000000" w:rsidRPr="00000000">
            <w:fldChar w:fldCharType="end"/>
          </w:r>
          <w:hyperlink w:anchor="_heading=h.cr1y7vlko2qc">
            <w:r w:rsidDel="00000000" w:rsidR="00000000" w:rsidRPr="00000000">
              <w:rPr>
                <w:color w:val="000000"/>
                <w:rtl w:val="0"/>
              </w:rPr>
              <w:t xml:space="preserve">1.9</w:t>
            </w:r>
          </w:hyperlink>
          <w:hyperlink w:anchor="_heading=h.cr1y7vlko2qc">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_heading=h.cr1y7vlko2qc \h </w:instrText>
            <w:fldChar w:fldCharType="separate"/>
          </w:r>
          <w:r w:rsidDel="00000000" w:rsidR="00000000" w:rsidRPr="00000000">
            <w:rPr>
              <w:color w:val="000000"/>
              <w:rtl w:val="0"/>
            </w:rPr>
            <w:t xml:space="preserve">Creación de cronograma asociado al Proyecto (Carta Gantt)</w:t>
            <w:tab/>
            <w:t xml:space="preserve">10</w:t>
          </w:r>
          <w:r w:rsidDel="00000000" w:rsidR="00000000" w:rsidRPr="00000000">
            <w:fldChar w:fldCharType="begin"/>
            <w:instrText xml:space="preserve"> HYPERLINK \l "_heading=h.cr1y7vlko2qc"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rFonts w:ascii="Calibri" w:cs="Calibri" w:eastAsia="Calibri" w:hAnsi="Calibri"/>
              <w:color w:val="000000"/>
              <w:sz w:val="22"/>
              <w:szCs w:val="22"/>
            </w:rPr>
          </w:pPr>
          <w:r w:rsidDel="00000000" w:rsidR="00000000" w:rsidRPr="00000000">
            <w:fldChar w:fldCharType="end"/>
          </w:r>
          <w:hyperlink w:anchor="_heading=h.um0f5slcegul">
            <w:r w:rsidDel="00000000" w:rsidR="00000000" w:rsidRPr="00000000">
              <w:rPr>
                <w:color w:val="000000"/>
                <w:rtl w:val="0"/>
              </w:rPr>
              <w:t xml:space="preserve">1.10</w:t>
            </w:r>
          </w:hyperlink>
          <w:hyperlink w:anchor="_heading=h.um0f5slcegul">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_heading=h.um0f5slcegul \h </w:instrText>
            <w:fldChar w:fldCharType="separate"/>
          </w:r>
          <w:r w:rsidDel="00000000" w:rsidR="00000000" w:rsidRPr="00000000">
            <w:rPr>
              <w:color w:val="000000"/>
              <w:rtl w:val="0"/>
            </w:rPr>
            <w:t xml:space="preserve">Riesgos Asociados al Proyecto</w:t>
            <w:tab/>
            <w:t xml:space="preserve">10</w:t>
          </w:r>
          <w:r w:rsidDel="00000000" w:rsidR="00000000" w:rsidRPr="00000000">
            <w:fldChar w:fldCharType="begin"/>
            <w:instrText xml:space="preserve"> HYPERLINK \l "_heading=h.um0f5slcegul"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rFonts w:ascii="Calibri" w:cs="Calibri" w:eastAsia="Calibri" w:hAnsi="Calibri"/>
              <w:color w:val="000000"/>
              <w:sz w:val="22"/>
              <w:szCs w:val="22"/>
            </w:rPr>
          </w:pPr>
          <w:r w:rsidDel="00000000" w:rsidR="00000000" w:rsidRPr="00000000">
            <w:fldChar w:fldCharType="end"/>
          </w:r>
          <w:hyperlink w:anchor="_heading=h.6itdwtyzh377">
            <w:r w:rsidDel="00000000" w:rsidR="00000000" w:rsidRPr="00000000">
              <w:rPr>
                <w:color w:val="000000"/>
                <w:rtl w:val="0"/>
              </w:rPr>
              <w:t xml:space="preserve">1.11</w:t>
            </w:r>
          </w:hyperlink>
          <w:hyperlink w:anchor="_heading=h.6itdwtyzh377">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_heading=h.6itdwtyzh377 \h </w:instrText>
            <w:fldChar w:fldCharType="separate"/>
          </w:r>
          <w:r w:rsidDel="00000000" w:rsidR="00000000" w:rsidRPr="00000000">
            <w:rPr>
              <w:color w:val="000000"/>
              <w:rtl w:val="0"/>
            </w:rPr>
            <w:t xml:space="preserve">Implementación del Proyecto</w:t>
            <w:tab/>
            <w:t xml:space="preserve">10</w:t>
          </w:r>
          <w:r w:rsidDel="00000000" w:rsidR="00000000" w:rsidRPr="00000000">
            <w:fldChar w:fldCharType="begin"/>
            <w:instrText xml:space="preserve"> HYPERLINK \l "_heading=h.6itdwtyzh377"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right" w:leader="none" w:pos="8828"/>
            </w:tabs>
            <w:spacing w:after="100" w:lineRule="auto"/>
            <w:ind w:left="400" w:firstLine="0"/>
            <w:rPr>
              <w:rFonts w:ascii="Calibri" w:cs="Calibri" w:eastAsia="Calibri" w:hAnsi="Calibri"/>
              <w:color w:val="000000"/>
              <w:sz w:val="22"/>
              <w:szCs w:val="22"/>
            </w:rPr>
          </w:pPr>
          <w:r w:rsidDel="00000000" w:rsidR="00000000" w:rsidRPr="00000000">
            <w:fldChar w:fldCharType="end"/>
          </w:r>
          <w:hyperlink w:anchor="_heading=h.5lq9jorw6ogn">
            <w:r w:rsidDel="00000000" w:rsidR="00000000" w:rsidRPr="00000000">
              <w:rPr>
                <w:color w:val="000000"/>
                <w:rtl w:val="0"/>
              </w:rPr>
              <w:t xml:space="preserve">Diseño y Arquitectura de la solución (Caso de uso de Software o plataforma de gestión)</w:t>
              <w:tab/>
              <w:t xml:space="preserve">10</w:t>
            </w:r>
          </w:hyperlink>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right" w:leader="none" w:pos="8828"/>
            </w:tabs>
            <w:spacing w:after="100" w:lineRule="auto"/>
            <w:ind w:left="400" w:firstLine="0"/>
            <w:rPr>
              <w:rFonts w:ascii="Calibri" w:cs="Calibri" w:eastAsia="Calibri" w:hAnsi="Calibri"/>
              <w:color w:val="000000"/>
              <w:sz w:val="22"/>
              <w:szCs w:val="22"/>
            </w:rPr>
          </w:pPr>
          <w:hyperlink w:anchor="_heading=h.dbtc3cbjz4bl">
            <w:r w:rsidDel="00000000" w:rsidR="00000000" w:rsidRPr="00000000">
              <w:rPr>
                <w:color w:val="000000"/>
                <w:rtl w:val="0"/>
              </w:rPr>
              <w:t xml:space="preserve">Requerimientos técnicos</w:t>
              <w:tab/>
              <w:t xml:space="preserve">10</w:t>
            </w:r>
          </w:hyperlink>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right" w:leader="none" w:pos="8828"/>
            </w:tabs>
            <w:spacing w:after="100" w:lineRule="auto"/>
            <w:ind w:left="400" w:firstLine="0"/>
            <w:rPr>
              <w:rFonts w:ascii="Calibri" w:cs="Calibri" w:eastAsia="Calibri" w:hAnsi="Calibri"/>
              <w:color w:val="000000"/>
              <w:sz w:val="22"/>
              <w:szCs w:val="22"/>
            </w:rPr>
          </w:pPr>
          <w:hyperlink w:anchor="_heading=h.g3cffyuh92sv">
            <w:r w:rsidDel="00000000" w:rsidR="00000000" w:rsidRPr="00000000">
              <w:rPr>
                <w:color w:val="000000"/>
                <w:rtl w:val="0"/>
              </w:rPr>
              <w:t xml:space="preserve">Desarrollo de la solución</w:t>
              <w:tab/>
              <w:t xml:space="preserve">10</w:t>
            </w:r>
          </w:hyperlink>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right" w:leader="none" w:pos="8828"/>
            </w:tabs>
            <w:spacing w:after="100" w:lineRule="auto"/>
            <w:ind w:left="400" w:firstLine="0"/>
            <w:rPr>
              <w:rFonts w:ascii="Calibri" w:cs="Calibri" w:eastAsia="Calibri" w:hAnsi="Calibri"/>
              <w:color w:val="000000"/>
              <w:sz w:val="22"/>
              <w:szCs w:val="22"/>
            </w:rPr>
          </w:pPr>
          <w:hyperlink w:anchor="_heading=h.q5alaixanym0">
            <w:r w:rsidDel="00000000" w:rsidR="00000000" w:rsidRPr="00000000">
              <w:rPr>
                <w:color w:val="000000"/>
                <w:rtl w:val="0"/>
              </w:rPr>
              <w:t xml:space="preserve">Resultados de la solución</w:t>
              <w:tab/>
              <w:t xml:space="preserve">11</w:t>
            </w:r>
          </w:hyperlink>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rFonts w:ascii="Calibri" w:cs="Calibri" w:eastAsia="Calibri" w:hAnsi="Calibri"/>
              <w:color w:val="000000"/>
              <w:sz w:val="22"/>
              <w:szCs w:val="22"/>
            </w:rPr>
          </w:pPr>
          <w:hyperlink w:anchor="_heading=h.rbcqhnd7zxac">
            <w:r w:rsidDel="00000000" w:rsidR="00000000" w:rsidRPr="00000000">
              <w:rPr>
                <w:color w:val="000000"/>
                <w:rtl w:val="0"/>
              </w:rPr>
              <w:t xml:space="preserve">1.12</w:t>
            </w:r>
          </w:hyperlink>
          <w:hyperlink w:anchor="_heading=h.rbcqhnd7zxac">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_heading=h.rbcqhnd7zxac \h </w:instrText>
            <w:fldChar w:fldCharType="separate"/>
          </w:r>
          <w:r w:rsidDel="00000000" w:rsidR="00000000" w:rsidRPr="00000000">
            <w:rPr>
              <w:color w:val="000000"/>
              <w:rtl w:val="0"/>
            </w:rPr>
            <w:t xml:space="preserve">Definición de Recursos y Costos asociados al Proyecto</w:t>
            <w:tab/>
            <w:t xml:space="preserve">11</w:t>
          </w:r>
          <w:r w:rsidDel="00000000" w:rsidR="00000000" w:rsidRPr="00000000">
            <w:fldChar w:fldCharType="begin"/>
            <w:instrText xml:space="preserve"> HYPERLINK \l "_heading=h.rbcqhnd7zxac"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right" w:leader="none" w:pos="8828"/>
            </w:tabs>
            <w:spacing w:after="100" w:lineRule="auto"/>
            <w:rPr>
              <w:rFonts w:ascii="Calibri" w:cs="Calibri" w:eastAsia="Calibri" w:hAnsi="Calibri"/>
              <w:color w:val="000000"/>
              <w:sz w:val="22"/>
              <w:szCs w:val="22"/>
            </w:rPr>
          </w:pPr>
          <w:r w:rsidDel="00000000" w:rsidR="00000000" w:rsidRPr="00000000">
            <w:fldChar w:fldCharType="end"/>
          </w:r>
          <w:hyperlink w:anchor="_heading=h.9jlcjnjg3q11">
            <w:r w:rsidDel="00000000" w:rsidR="00000000" w:rsidRPr="00000000">
              <w:rPr>
                <w:color w:val="000000"/>
                <w:rtl w:val="0"/>
              </w:rPr>
              <w:t xml:space="preserve">CONCLUSIÓN</w:t>
              <w:tab/>
              <w:t xml:space="preserve">12</w:t>
            </w:r>
          </w:hyperlink>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right" w:leader="none" w:pos="8828"/>
            </w:tabs>
            <w:spacing w:after="100" w:lineRule="auto"/>
            <w:rPr>
              <w:rFonts w:ascii="Calibri" w:cs="Calibri" w:eastAsia="Calibri" w:hAnsi="Calibri"/>
              <w:color w:val="000000"/>
              <w:sz w:val="22"/>
              <w:szCs w:val="22"/>
            </w:rPr>
          </w:pPr>
          <w:hyperlink w:anchor="_heading=h.ekillw8m7pbt">
            <w:r w:rsidDel="00000000" w:rsidR="00000000" w:rsidRPr="00000000">
              <w:rPr>
                <w:color w:val="000000"/>
                <w:rtl w:val="0"/>
              </w:rPr>
              <w:t xml:space="preserve">BIBLIOGRAFÍA</w:t>
              <w:tab/>
              <w:t xml:space="preserve">13</w:t>
            </w:r>
          </w:hyperlink>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right" w:leader="none" w:pos="8828"/>
            </w:tabs>
            <w:spacing w:after="100" w:lineRule="auto"/>
            <w:rPr>
              <w:rFonts w:ascii="Calibri" w:cs="Calibri" w:eastAsia="Calibri" w:hAnsi="Calibri"/>
              <w:color w:val="000000"/>
              <w:sz w:val="22"/>
              <w:szCs w:val="22"/>
            </w:rPr>
          </w:pPr>
          <w:hyperlink w:anchor="_heading=h.3a1w7qpape3a">
            <w:r w:rsidDel="00000000" w:rsidR="00000000" w:rsidRPr="00000000">
              <w:rPr>
                <w:color w:val="000000"/>
                <w:rtl w:val="0"/>
              </w:rPr>
              <w:t xml:space="preserve">ANEXOS</w:t>
              <w:tab/>
              <w:t xml:space="preserve">14</w:t>
            </w:r>
          </w:hyperlink>
          <w:r w:rsidDel="00000000" w:rsidR="00000000" w:rsidRPr="00000000">
            <w:rPr>
              <w:rtl w:val="0"/>
            </w:rPr>
          </w:r>
        </w:p>
        <w:p w:rsidR="00000000" w:rsidDel="00000000" w:rsidP="00000000" w:rsidRDefault="00000000" w:rsidRPr="00000000" w14:paraId="00000074">
          <w:pPr>
            <w:rPr>
              <w:rFonts w:ascii="Lucida Sans" w:cs="Lucida Sans" w:eastAsia="Lucida Sans" w:hAnsi="Lucida San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spacing w:after="160" w:line="259" w:lineRule="auto"/>
        <w:jc w:val="left"/>
        <w:rPr>
          <w:rFonts w:ascii="Lucida Sans" w:cs="Lucida Sans" w:eastAsia="Lucida Sans" w:hAnsi="Lucida San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ind w:left="432" w:hanging="432"/>
        <w:jc w:val="center"/>
        <w:rPr/>
      </w:pPr>
      <w:bookmarkStart w:colFirst="0" w:colLast="0" w:name="_heading=h.jf4ct8n3ghio" w:id="0"/>
      <w:bookmarkEnd w:id="0"/>
      <w:r w:rsidDel="00000000" w:rsidR="00000000" w:rsidRPr="00000000">
        <w:rPr>
          <w:rtl w:val="0"/>
        </w:rPr>
        <w:t xml:space="preserve">LISTA DE TABLAS</w:t>
      </w:r>
    </w:p>
    <w:sdt>
      <w:sdtPr>
        <w:id w:val="364144343"/>
        <w:docPartObj>
          <w:docPartGallery w:val="Table of Contents"/>
          <w:docPartUnique w:val="1"/>
        </w:docPartObj>
      </w:sdtPr>
      <w:sdtContent>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4"/>
              <w:szCs w:val="24"/>
            </w:rPr>
          </w:pPr>
          <w:r w:rsidDel="00000000" w:rsidR="00000000" w:rsidRPr="00000000">
            <w:fldChar w:fldCharType="begin"/>
            <w:instrText xml:space="preserve"> TOC \h \u \z \n \t "Heading 1,1,Heading 2,2,Heading 3,3,Heading 4,4,Heading 5,5,Heading 6,6,"</w:instrText>
            <w:fldChar w:fldCharType="separate"/>
          </w:r>
          <w:hyperlink w:anchor="_heading=h.ritbof4hb02x">
            <w:r w:rsidDel="00000000" w:rsidR="00000000" w:rsidRPr="00000000">
              <w:rPr>
                <w:color w:val="000000"/>
                <w:rtl w:val="0"/>
              </w:rPr>
              <w:t xml:space="preserve">Tabla 1 Evidencia de la problemática actual</w:t>
            </w:r>
          </w:hyperlink>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4"/>
              <w:szCs w:val="24"/>
            </w:rPr>
          </w:pPr>
          <w:hyperlink w:anchor="_heading=h.i3p7zjbetj59">
            <w:r w:rsidDel="00000000" w:rsidR="00000000" w:rsidRPr="00000000">
              <w:rPr>
                <w:color w:val="000000"/>
                <w:rtl w:val="0"/>
              </w:rPr>
              <w:t xml:space="preserve">Tabla 2 Asignación de roles</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4"/>
              <w:szCs w:val="24"/>
            </w:rPr>
          </w:pPr>
          <w:hyperlink w:anchor="_heading=h.jsvoi76tx201">
            <w:r w:rsidDel="00000000" w:rsidR="00000000" w:rsidRPr="00000000">
              <w:rPr>
                <w:color w:val="000000"/>
                <w:rtl w:val="0"/>
              </w:rPr>
              <w:t xml:space="preserve">Tabla 3 Clasificación de Riesgos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jc w:val="left"/>
        <w:rPr/>
      </w:pPr>
      <w:r w:rsidDel="00000000" w:rsidR="00000000" w:rsidRPr="00000000">
        <w:rPr>
          <w:rtl w:val="0"/>
        </w:rPr>
        <w:t xml:space="preserve">Tabla 4 Costos RRFF</w:t>
      </w:r>
    </w:p>
    <w:p w:rsidR="00000000" w:rsidDel="00000000" w:rsidP="00000000" w:rsidRDefault="00000000" w:rsidRPr="00000000" w14:paraId="0000007B">
      <w:pPr>
        <w:jc w:val="left"/>
        <w:rPr/>
      </w:pPr>
      <w:r w:rsidDel="00000000" w:rsidR="00000000" w:rsidRPr="00000000">
        <w:rPr>
          <w:rtl w:val="0"/>
        </w:rPr>
        <w:t xml:space="preserve">Tabla 5 Costos RRHH</w:t>
      </w:r>
    </w:p>
    <w:p w:rsidR="00000000" w:rsidDel="00000000" w:rsidP="00000000" w:rsidRDefault="00000000" w:rsidRPr="00000000" w14:paraId="0000007C">
      <w:pPr>
        <w:jc w:val="left"/>
        <w:rPr>
          <w:rFonts w:ascii="Lucida Sans" w:cs="Lucida Sans" w:eastAsia="Lucida Sans" w:hAnsi="Lucida Sans"/>
        </w:rPr>
      </w:pPr>
      <w:r w:rsidDel="00000000" w:rsidR="00000000" w:rsidRPr="00000000">
        <w:rPr>
          <w:rtl w:val="0"/>
        </w:rPr>
        <w:t xml:space="preserve">Tabla 6 Costos Totales</w:t>
      </w:r>
      <w:r w:rsidDel="00000000" w:rsidR="00000000" w:rsidRPr="00000000">
        <w:rPr>
          <w:rtl w:val="0"/>
        </w:rPr>
      </w:r>
    </w:p>
    <w:p w:rsidR="00000000" w:rsidDel="00000000" w:rsidP="00000000" w:rsidRDefault="00000000" w:rsidRPr="00000000" w14:paraId="0000007D">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7E">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7F">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80">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81">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82">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83">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84">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85">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86">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87">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88">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89">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8A">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8B">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8C">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8D">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8E">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8F">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90">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91">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92">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93">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94">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95">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96">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97">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98">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99">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9A">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9B">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9C">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9D">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9E">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9F">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A0">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A1">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A2">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A3">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A4">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A5">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A6">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A7">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A8">
      <w:pPr>
        <w:pStyle w:val="Heading1"/>
        <w:ind w:left="432" w:hanging="432"/>
        <w:jc w:val="center"/>
        <w:rPr/>
      </w:pPr>
      <w:bookmarkStart w:colFirst="0" w:colLast="0" w:name="_heading=h.noteb98a83t3" w:id="1"/>
      <w:bookmarkEnd w:id="1"/>
      <w:r w:rsidDel="00000000" w:rsidR="00000000" w:rsidRPr="00000000">
        <w:rPr>
          <w:rtl w:val="0"/>
        </w:rPr>
        <w:t xml:space="preserve">LISTA DE FIGURAS</w:t>
      </w:r>
    </w:p>
    <w:p w:rsidR="00000000" w:rsidDel="00000000" w:rsidP="00000000" w:rsidRDefault="00000000" w:rsidRPr="00000000" w14:paraId="000000A9">
      <w:pPr>
        <w:jc w:val="left"/>
        <w:rPr>
          <w:rFonts w:ascii="Lucida Sans" w:cs="Lucida Sans" w:eastAsia="Lucida Sans" w:hAnsi="Lucida Sans"/>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ind w:left="432" w:hanging="432"/>
        <w:jc w:val="center"/>
        <w:rPr/>
      </w:pPr>
      <w:bookmarkStart w:colFirst="0" w:colLast="0" w:name="_heading=h.cdp6otvfhj3m" w:id="2"/>
      <w:bookmarkEnd w:id="2"/>
      <w:r w:rsidDel="00000000" w:rsidR="00000000" w:rsidRPr="00000000">
        <w:rPr>
          <w:rtl w:val="0"/>
        </w:rPr>
        <w:t xml:space="preserve">LISTA DE DIAGRAMAS</w:t>
      </w:r>
    </w:p>
    <w:p w:rsidR="00000000" w:rsidDel="00000000" w:rsidP="00000000" w:rsidRDefault="00000000" w:rsidRPr="00000000" w14:paraId="000000AB">
      <w:pPr>
        <w:jc w:val="left"/>
        <w:rPr>
          <w:rFonts w:ascii="Lucida Sans" w:cs="Lucida Sans" w:eastAsia="Lucida Sans" w:hAnsi="Lucida Sans"/>
        </w:rPr>
      </w:pPr>
      <w:r w:rsidDel="00000000" w:rsidR="00000000" w:rsidRPr="00000000">
        <w:rPr>
          <w:rtl w:val="0"/>
        </w:rPr>
      </w:r>
    </w:p>
    <w:sdt>
      <w:sdtPr>
        <w:id w:val="-1109072336"/>
        <w:docPartObj>
          <w:docPartGallery w:val="Table of Contents"/>
          <w:docPartUnique w:val="1"/>
        </w:docPartObj>
      </w:sdtPr>
      <w:sdtContent>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right" w:leader="none" w:pos="8828"/>
            </w:tabs>
            <w:rPr>
              <w:rFonts w:ascii="Calibri" w:cs="Calibri" w:eastAsia="Calibri" w:hAnsi="Calibri"/>
              <w:i w:val="1"/>
              <w:iCs w:val="1"/>
              <w:color w:val="000000"/>
              <w:sz w:val="24"/>
              <w:szCs w:val="24"/>
            </w:rPr>
          </w:pPr>
          <w:r w:rsidDel="00000000" w:rsidR="00000000" w:rsidRPr="00000000">
            <w:fldChar w:fldCharType="begin"/>
            <w:instrText xml:space="preserve"> TOC \h \u \z \n \t "Heading 1,1,Heading 2,2,Heading 3,3,Heading 4,4,Heading 5,5,Heading 6,6,"</w:instrText>
            <w:fldChar w:fldCharType="separate"/>
          </w:r>
          <w:hyperlink w:anchor="_heading=h.8eye9ihrfn7g">
            <w:r w:rsidDel="00000000" w:rsidR="00000000" w:rsidRPr="00000000">
              <w:rPr>
                <w:i w:val="1"/>
                <w:iCs w:val="1"/>
                <w:color w:val="000000"/>
                <w:rtl w:val="0"/>
              </w:rPr>
              <w:t xml:space="preserve">Diagrama 1 Carta Gantt</w:t>
            </w:r>
          </w:hyperlink>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right" w:leader="none" w:pos="8828"/>
            </w:tabs>
            <w:rPr>
              <w:rFonts w:ascii="Calibri" w:cs="Calibri" w:eastAsia="Calibri" w:hAnsi="Calibri"/>
              <w:i w:val="1"/>
              <w:iCs w:val="1"/>
              <w:color w:val="000000"/>
              <w:sz w:val="24"/>
              <w:szCs w:val="24"/>
            </w:rPr>
          </w:pPr>
          <w:hyperlink w:anchor="_heading=h.26nlerk7zuvp">
            <w:r w:rsidDel="00000000" w:rsidR="00000000" w:rsidRPr="00000000">
              <w:rPr>
                <w:i w:val="1"/>
                <w:iCs w:val="1"/>
                <w:color w:val="000000"/>
                <w:rtl w:val="0"/>
              </w:rPr>
              <w:t xml:space="preserve">Diagrama 2 Matriz de Riesgos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E">
      <w:pPr>
        <w:jc w:val="left"/>
        <w:rPr>
          <w:i w:val="1"/>
          <w:iCs w:val="1"/>
        </w:rPr>
      </w:pPr>
      <w:r w:rsidDel="00000000" w:rsidR="00000000" w:rsidRPr="00000000">
        <w:rPr>
          <w:i w:val="1"/>
          <w:iCs w:val="1"/>
          <w:rtl w:val="0"/>
        </w:rPr>
        <w:t xml:space="preserve">Diagrama 3 Arquitectura del Sistema</w:t>
      </w:r>
    </w:p>
    <w:p w:rsidR="00000000" w:rsidDel="00000000" w:rsidP="00000000" w:rsidRDefault="00000000" w:rsidRPr="00000000" w14:paraId="000000AF">
      <w:pPr>
        <w:jc w:val="left"/>
        <w:rPr>
          <w:rFonts w:ascii="Lucida Sans" w:cs="Lucida Sans" w:eastAsia="Lucida Sans" w:hAnsi="Lucida Sans"/>
          <w:i w:val="1"/>
          <w:iCs w:val="1"/>
        </w:rPr>
      </w:pPr>
      <w:r w:rsidDel="00000000" w:rsidR="00000000" w:rsidRPr="00000000">
        <w:rPr>
          <w:i w:val="1"/>
          <w:iCs w:val="1"/>
          <w:rtl w:val="0"/>
        </w:rPr>
        <w:t xml:space="preserve">Diagrama 4 Flujo</w:t>
      </w:r>
      <w:r w:rsidDel="00000000" w:rsidR="00000000" w:rsidRPr="00000000">
        <w:rPr>
          <w:rtl w:val="0"/>
        </w:rPr>
      </w:r>
    </w:p>
    <w:p w:rsidR="00000000" w:rsidDel="00000000" w:rsidP="00000000" w:rsidRDefault="00000000" w:rsidRPr="00000000" w14:paraId="000000B0">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B1">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B2">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B3">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B4">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B5">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B6">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B7">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B8">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B9">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BA">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BB">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BC">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BD">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BE">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BF">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C0">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C1">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C2">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C3">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C4">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C5">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C6">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C7">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C8">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C9">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CA">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CB">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CC">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CD">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CE">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CF">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D0">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D1">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D2">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D3">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D4">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D5">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D6">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D7">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D8">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D9">
      <w:pPr>
        <w:jc w:val="left"/>
        <w:rPr>
          <w:rFonts w:ascii="Lucida Sans" w:cs="Lucida Sans" w:eastAsia="Lucida Sans" w:hAnsi="Lucida Sans"/>
        </w:rPr>
      </w:pPr>
      <w:r w:rsidDel="00000000" w:rsidR="00000000" w:rsidRPr="00000000">
        <w:rPr>
          <w:rtl w:val="0"/>
        </w:rPr>
      </w:r>
    </w:p>
    <w:p w:rsidR="00000000" w:rsidDel="00000000" w:rsidP="00000000" w:rsidRDefault="00000000" w:rsidRPr="00000000" w14:paraId="000000DA">
      <w:pPr>
        <w:pStyle w:val="Heading1"/>
        <w:ind w:left="432" w:hanging="432"/>
        <w:jc w:val="center"/>
        <w:rPr/>
      </w:pPr>
      <w:bookmarkStart w:colFirst="0" w:colLast="0" w:name="_heading=h.v2ybbonv3whc" w:id="3"/>
      <w:bookmarkEnd w:id="3"/>
      <w:r w:rsidDel="00000000" w:rsidR="00000000" w:rsidRPr="00000000">
        <w:rPr>
          <w:rtl w:val="0"/>
        </w:rPr>
        <w:t xml:space="preserve">GLOSARIO</w:t>
      </w:r>
    </w:p>
    <w:p w:rsidR="00000000" w:rsidDel="00000000" w:rsidP="00000000" w:rsidRDefault="00000000" w:rsidRPr="00000000" w14:paraId="000000DB">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p w:rsidR="00000000" w:rsidDel="00000000" w:rsidP="00000000" w:rsidRDefault="00000000" w:rsidRPr="00000000" w14:paraId="000000D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E">
      <w:pPr>
        <w:pStyle w:val="Heading1"/>
        <w:numPr>
          <w:ilvl w:val="0"/>
          <w:numId w:val="16"/>
        </w:numPr>
        <w:ind w:left="432" w:hanging="432"/>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API (Application Programming Interface): Conjunto de funciones y procedimientos que permiten la comunicación entre diferentes aplicaciones de software.</w:t>
      </w:r>
    </w:p>
    <w:p w:rsidR="00000000" w:rsidDel="00000000" w:rsidP="00000000" w:rsidRDefault="00000000" w:rsidRPr="00000000" w14:paraId="000000DF">
      <w:pPr>
        <w:pStyle w:val="Heading1"/>
        <w:numPr>
          <w:ilvl w:val="0"/>
          <w:numId w:val="16"/>
        </w:numPr>
        <w:ind w:left="432" w:hanging="432"/>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Base de Datos: Sistema que organiza y almacena información estructurada, facilitando su consulta, actualización y gestión eficiente.</w:t>
      </w:r>
    </w:p>
    <w:p w:rsidR="00000000" w:rsidDel="00000000" w:rsidP="00000000" w:rsidRDefault="00000000" w:rsidRPr="00000000" w14:paraId="000000E0">
      <w:pPr>
        <w:pStyle w:val="Heading1"/>
        <w:numPr>
          <w:ilvl w:val="0"/>
          <w:numId w:val="16"/>
        </w:numPr>
        <w:ind w:left="432" w:hanging="432"/>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Call Center: Centro de atención telefónica que recibe y gestiona llamadas de clientes o usuarios de una organización.</w:t>
      </w:r>
    </w:p>
    <w:p w:rsidR="00000000" w:rsidDel="00000000" w:rsidP="00000000" w:rsidRDefault="00000000" w:rsidRPr="00000000" w14:paraId="000000E1">
      <w:pPr>
        <w:pStyle w:val="Heading1"/>
        <w:numPr>
          <w:ilvl w:val="0"/>
          <w:numId w:val="16"/>
        </w:numPr>
        <w:ind w:left="432" w:hanging="432"/>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Dashboard: Interfaz gráfica que presenta de manera visual y resumida indicadores, métricas y reportes para la toma de decisiones.</w:t>
      </w:r>
    </w:p>
    <w:p w:rsidR="00000000" w:rsidDel="00000000" w:rsidP="00000000" w:rsidRDefault="00000000" w:rsidRPr="00000000" w14:paraId="000000E2">
      <w:pPr>
        <w:pStyle w:val="Heading1"/>
        <w:numPr>
          <w:ilvl w:val="0"/>
          <w:numId w:val="16"/>
        </w:numPr>
        <w:ind w:left="432" w:hanging="432"/>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Inteligencia Artificial (IA): Rama de la informática que desarrolla sistemas capaces de realizar tareas que normalmente requieren inteligencia humana, como el reconocimiento de voz, el análisis de datos o la toma de decisiones.</w:t>
      </w:r>
    </w:p>
    <w:p w:rsidR="00000000" w:rsidDel="00000000" w:rsidP="00000000" w:rsidRDefault="00000000" w:rsidRPr="00000000" w14:paraId="000000E3">
      <w:pPr>
        <w:pStyle w:val="Heading1"/>
        <w:numPr>
          <w:ilvl w:val="0"/>
          <w:numId w:val="16"/>
        </w:numPr>
        <w:ind w:left="432" w:hanging="432"/>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MVP (Producto Mínimo Viable): Versión inicial de un producto que incluye las funcionalidades esenciales para ser probado y validado por los usuarios.</w:t>
      </w:r>
    </w:p>
    <w:p w:rsidR="00000000" w:rsidDel="00000000" w:rsidP="00000000" w:rsidRDefault="00000000" w:rsidRPr="00000000" w14:paraId="000000E4">
      <w:pPr>
        <w:pStyle w:val="Heading1"/>
        <w:numPr>
          <w:ilvl w:val="0"/>
          <w:numId w:val="16"/>
        </w:numPr>
        <w:ind w:left="432" w:hanging="432"/>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NLP (Natural Language Processing): Campo de la inteligencia artificial que estudia la interacción entre computadoras y lenguaje humano, permitiendo analizar, interpretar y generar texto.</w:t>
        <w:br w:type="textWrapping"/>
        <w:t xml:space="preserve">Reconocimiento de Voz (Speech-to-Text): Tecnología que convierte automáticamente la voz humana en texto escrito.</w:t>
      </w:r>
    </w:p>
    <w:p w:rsidR="00000000" w:rsidDel="00000000" w:rsidP="00000000" w:rsidRDefault="00000000" w:rsidRPr="00000000" w14:paraId="000000E5">
      <w:pPr>
        <w:pStyle w:val="Heading1"/>
        <w:numPr>
          <w:ilvl w:val="0"/>
          <w:numId w:val="16"/>
        </w:numPr>
        <w:ind w:left="432" w:hanging="432"/>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Supervisor: Persona encargada de monitorear, evaluar y garantizar la calidad de la atención brindada por los ejecutivos de un call center.</w:t>
      </w:r>
    </w:p>
    <w:p w:rsidR="00000000" w:rsidDel="00000000" w:rsidP="00000000" w:rsidRDefault="00000000" w:rsidRPr="00000000" w14:paraId="000000E6">
      <w:pPr>
        <w:pStyle w:val="Heading1"/>
        <w:numPr>
          <w:ilvl w:val="0"/>
          <w:numId w:val="16"/>
        </w:numPr>
        <w:ind w:left="432" w:hanging="432"/>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Transcripción: Proceso de transformar el audio de una llamada en un documento de texto escrito.</w:t>
      </w:r>
    </w:p>
    <w:p w:rsidR="00000000" w:rsidDel="00000000" w:rsidP="00000000" w:rsidRDefault="00000000" w:rsidRPr="00000000" w14:paraId="000000E7">
      <w:pPr>
        <w:pStyle w:val="Heading1"/>
        <w:numPr>
          <w:ilvl w:val="0"/>
          <w:numId w:val="16"/>
        </w:numPr>
        <w:ind w:left="432" w:hanging="432"/>
        <w:rPr>
          <w:rFonts w:ascii="Calibri" w:cs="Calibri" w:eastAsia="Calibri" w:hAnsi="Calibri"/>
          <w:b w:val="0"/>
          <w:bCs w:val="0"/>
          <w:sz w:val="22"/>
          <w:szCs w:val="22"/>
        </w:rPr>
      </w:pPr>
      <w:bookmarkStart w:colFirst="0" w:colLast="0" w:name="_heading=h.ek8pt8chgpf2" w:id="4"/>
      <w:bookmarkEnd w:id="4"/>
      <w:r w:rsidDel="00000000" w:rsidR="00000000" w:rsidRPr="00000000">
        <w:rPr>
          <w:rFonts w:ascii="Calibri" w:cs="Calibri" w:eastAsia="Calibri" w:hAnsi="Calibri"/>
          <w:b w:val="0"/>
          <w:bCs w:val="0"/>
          <w:sz w:val="22"/>
          <w:szCs w:val="22"/>
          <w:rtl w:val="0"/>
        </w:rPr>
        <w:t xml:space="preserve">Usabilidad: Grado de facilidad con el que los usuarios pueden utilizar una aplicación o sistema para alcanzar objetivos de manera eficaz y satisfactoria.</w:t>
      </w:r>
    </w:p>
    <w:p w:rsidR="00000000" w:rsidDel="00000000" w:rsidP="00000000" w:rsidRDefault="00000000" w:rsidRPr="00000000" w14:paraId="000000E8">
      <w:pPr>
        <w:numPr>
          <w:ilvl w:val="0"/>
          <w:numId w:val="16"/>
        </w:numPr>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Backlog: El backlog de un producto es una lista de trabajo ordenado por prioridades para el equipo de desarrollo que se obtiene de su hoja de ruta y sus requisitos.</w:t>
      </w:r>
    </w:p>
    <w:p w:rsidR="00000000" w:rsidDel="00000000" w:rsidP="00000000" w:rsidRDefault="00000000" w:rsidRPr="00000000" w14:paraId="000000E9">
      <w:pPr>
        <w:pStyle w:val="Heading1"/>
        <w:ind w:left="0" w:firstLine="0"/>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numPr>
          <w:ilvl w:val="0"/>
          <w:numId w:val="11"/>
        </w:numPr>
        <w:ind w:left="360" w:hanging="360"/>
        <w:rPr/>
      </w:pPr>
      <w:bookmarkStart w:colFirst="0" w:colLast="0" w:name="_heading=h.yrnmx1ae6tp7" w:id="5"/>
      <w:bookmarkEnd w:id="5"/>
      <w:r w:rsidDel="00000000" w:rsidR="00000000" w:rsidRPr="00000000">
        <w:rPr>
          <w:rtl w:val="0"/>
        </w:rPr>
        <w:t xml:space="preserve">Diseño e Implementación del Proyecto</w:t>
      </w:r>
    </w:p>
    <w:p w:rsidR="00000000" w:rsidDel="00000000" w:rsidP="00000000" w:rsidRDefault="00000000" w:rsidRPr="00000000" w14:paraId="000000EB">
      <w:pPr>
        <w:pStyle w:val="Heading2"/>
        <w:numPr>
          <w:ilvl w:val="1"/>
          <w:numId w:val="12"/>
        </w:numPr>
        <w:ind w:left="720" w:hanging="720"/>
        <w:rPr/>
      </w:pPr>
      <w:bookmarkStart w:colFirst="0" w:colLast="0" w:name="_heading=h.ost5yndeox6" w:id="6"/>
      <w:bookmarkEnd w:id="6"/>
      <w:r w:rsidDel="00000000" w:rsidR="00000000" w:rsidRPr="00000000">
        <w:rPr>
          <w:rtl w:val="0"/>
        </w:rPr>
        <w:t xml:space="preserve">Resumen</w:t>
      </w:r>
    </w:p>
    <w:p w:rsidR="00000000" w:rsidDel="00000000" w:rsidP="00000000" w:rsidRDefault="00000000" w:rsidRPr="00000000" w14:paraId="000000EC">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tuvo como propósito resolver las limitaciones de la supervisión manual de llamadas en centros de contacto, un proceso que demandaba una considerable inversión de tiempo y recursos, y que se veía afectado por la subjetividad de los supervisores. Esta situación impactaba negativamente en la calidad de los informes, retrasaba la toma de decisiones estratégicas y elevaba los costos operativos, afectando directamente la eficiencia del servicio y la experiencia del cliente.</w:t>
      </w:r>
    </w:p>
    <w:p w:rsidR="00000000" w:rsidDel="00000000" w:rsidP="00000000" w:rsidRDefault="00000000" w:rsidRPr="00000000" w14:paraId="000000ED">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abordar esta problemática, se diseñó e implementó un sistema automatizado para el call center de Ripley, que permitió evaluar de forma estandarizada el cumplimiento de guiones y protocolos de atención, garantizando objetividad y eficiencia en el proceso. La solución se basó en tecnologías de reconocimiento de voz (Speech-to-Text) y procesamiento de lenguaje natural (NLP), las cuales permitieron transcribir y analizar automáticamente las interacciones entre clientes y ejecutivos. Esto facilitó la generación de reportes precisos, métricas de desempeño y alertas tempranas sobre desviaciones en la calidad del servicio.</w:t>
      </w:r>
    </w:p>
    <w:p w:rsidR="00000000" w:rsidDel="00000000" w:rsidP="00000000" w:rsidRDefault="00000000" w:rsidRPr="00000000" w14:paraId="000000E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metodología empleada contempló la identificación de requerimientos funcionales y técnicos, el diseño de un modelo de análisis de llamadas y la construcción de un prototipo funcional. Se recopilaron datos reales de interacciones telefónicas del centro de contacto de Ripley y se definieron indicadores clave de desempeño para evaluar el cumplimiento de los protocolos establecidos. Además, se realizaron pruebas con supervisores para comparar los resultados obtenidos con los métodos tradicionales de supervisión manual, validando así la efectividad del sistema propuesto.</w:t>
      </w:r>
    </w:p>
    <w:p w:rsidR="00000000" w:rsidDel="00000000" w:rsidP="00000000" w:rsidRDefault="00000000" w:rsidRPr="00000000" w14:paraId="000000E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resultados evidenciaron una reducción significativa en el tiempo requerido para la evaluación de llamadas, mejoras en la precisión de las calificaciones y la posibilidad de generar reportes en tiempo real. Esto agilizó la toma de decisiones, permitió una supervisión más amplia y constante, y facilitó la detección temprana de áreas críticas en la atención al cliente. Asimismo, se observó una disminución en los errores humanos y una mayor consistencia en las evaluaciones realizadas.</w:t>
      </w:r>
    </w:p>
    <w:p w:rsidR="00000000" w:rsidDel="00000000" w:rsidP="00000000" w:rsidRDefault="00000000" w:rsidRPr="00000000" w14:paraId="000000F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implementación del sistema representó un avance significativo en la modernización de los procesos de supervisión en el call center de Ripley. Su enfoque escalable y adaptable lo convierte en una herramienta estratégica para optimizar recursos, fortalecer la gestión operativa y mejorar la experiencia tanto de supervisores como de clientes. Además, el proyecto abrió nuevas posibilidades para futuras integraciones tecnológicas, como el uso de inteligencia artificial avanzada para el análisis semántico de conversaciones, la detección de emociones en tiempo real y la automatización de retroalimentación personalizada.</w:t>
      </w:r>
    </w:p>
    <w:p w:rsidR="00000000" w:rsidDel="00000000" w:rsidP="00000000" w:rsidRDefault="00000000" w:rsidRPr="00000000" w14:paraId="000000F1">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2">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3">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numPr>
          <w:ilvl w:val="1"/>
          <w:numId w:val="12"/>
        </w:numPr>
        <w:ind w:left="720" w:hanging="720"/>
        <w:rPr/>
      </w:pPr>
      <w:bookmarkStart w:colFirst="0" w:colLast="0" w:name="_heading=h.cnnvgnwpn7x" w:id="7"/>
      <w:bookmarkEnd w:id="7"/>
      <w:r w:rsidDel="00000000" w:rsidR="00000000" w:rsidRPr="00000000">
        <w:rPr>
          <w:rtl w:val="0"/>
        </w:rPr>
        <w:t xml:space="preserve">Abstrac</w:t>
      </w:r>
    </w:p>
    <w:p w:rsidR="00000000" w:rsidDel="00000000" w:rsidP="00000000" w:rsidRDefault="00000000" w:rsidRPr="00000000" w14:paraId="000000F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project aimed to address the limitations of manual call monitoring in contact centers, a process that required a considerable investment of time and resources and was hampered by supervisor subjectivity. This situation negatively impacted the quality of reports, delayed strategic decision-making, and increased operating costs, directly affecting service efficiency and customer experience.</w:t>
      </w:r>
    </w:p>
    <w:p w:rsidR="00000000" w:rsidDel="00000000" w:rsidP="00000000" w:rsidRDefault="00000000" w:rsidRPr="00000000" w14:paraId="000000F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address this issue, an automated system was designed and implemented for Ripley's call center. This allowed for standardized assessment of compliance with service scripts and protocols, ensuring objectivity and efficiency in the process. The solution was based on voice recognition (Speech-to-Text) and natural language processing (NLP) technologies, which enabled the automatic transcription and analysis of interactions between customers and executives. This facilitated the generation of accurate reports, performance metrics, and early warnings about deviations in service quality. The methodology employed included the identification of functional and technical requirements, the design of a call analysis model, and the construction of a functional prototype. Real data from telephone interactions was collected from Ripley's contact center, and key performance indicators were defined to assess compliance with established protocols. In addition, tests were conducted with supervisors to compare the results obtained with traditional manual supervision methods, thereby validating the effectiveness of the proposed system.</w:t>
      </w:r>
    </w:p>
    <w:p w:rsidR="00000000" w:rsidDel="00000000" w:rsidP="00000000" w:rsidRDefault="00000000" w:rsidRPr="00000000" w14:paraId="000000F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results showed a significant reduction in the time required for call evaluation, improvements in rating accuracy, and the ability to generate real-time reports. This streamlined decision-making, allowed for broader and more consistent monitoring, and facilitated the early detection of critical areas in customer service. A decrease in human error and greater consistency in the evaluations performed were also observed.</w:t>
      </w:r>
    </w:p>
    <w:p w:rsidR="00000000" w:rsidDel="00000000" w:rsidP="00000000" w:rsidRDefault="00000000" w:rsidRPr="00000000" w14:paraId="000000F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implementation of the system represented a significant advance in the modernization of supervision processes at Ripley's call center. Its scalable and adaptable approach makes it a strategic tool for optimizing resources, strengthening operational management, and improving the experience of both supervisors and customers. Furthermore, the project opened up new possibilities for future technological integrations, such as the use of advanced artificial intelligence for semantic analysis of conversations, real-time emotion detection, and the automation of personalized feedback.</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numPr>
          <w:ilvl w:val="1"/>
          <w:numId w:val="12"/>
        </w:numPr>
        <w:ind w:left="720" w:hanging="720"/>
        <w:rPr/>
      </w:pPr>
      <w:bookmarkStart w:colFirst="0" w:colLast="0" w:name="_heading=h.39di5hn93u75" w:id="8"/>
      <w:bookmarkEnd w:id="8"/>
      <w:r w:rsidDel="00000000" w:rsidR="00000000" w:rsidRPr="00000000">
        <w:rPr>
          <w:rtl w:val="0"/>
        </w:rPr>
        <w:t xml:space="preserve">Introducción</w:t>
      </w:r>
    </w:p>
    <w:p w:rsidR="00000000" w:rsidDel="00000000" w:rsidP="00000000" w:rsidRDefault="00000000" w:rsidRPr="00000000" w14:paraId="000000FC">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supervisión de llamadas en los centros de contacto ha sido tradicionalmente una actividad clave para garantizar la calidad del servicio, pero también una de las más complejas de gestionar. Este proceso exige una importante inversión de tiempo y personal, lo que eleva los costos operativos y limita la cobertura de supervisión. En la mayoría de los casos, solo un pequeño porcentaje de las interacciones puede ser revisado, lo que reduce la capacidad de las organizaciones para obtener una visión completa del desempeño de sus ejecutivos.</w:t>
      </w:r>
    </w:p>
    <w:p w:rsidR="00000000" w:rsidDel="00000000" w:rsidP="00000000" w:rsidRDefault="00000000" w:rsidRPr="00000000" w14:paraId="000000FD">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Otro desafío relevante es la subjetividad inherente a la evaluación manual. Las calificaciones dependen en gran medida de la percepción de cada supervisor, lo que genera inconsistencias en los informes y dificulta la toma de decisiones estratégicas basadas en datos confiables. Como consecuencia, se retrasa la detección de problemas críticos en la atención al cliente y se limita la posibilidad de implementar mejoras oportunas.</w:t>
      </w:r>
    </w:p>
    <w:p w:rsidR="00000000" w:rsidDel="00000000" w:rsidP="00000000" w:rsidRDefault="00000000" w:rsidRPr="00000000" w14:paraId="000000F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Frente a este escenario, surge la necesidad de contar con un sistema que permita automatizar y estandarizar la supervisión de llamadas. La incorporación de tecnologías como el reconocimiento automático de voz (ASR) y el procesamiento de lenguaje natural (PLN) ofrece una alternativa innovadora para transcribir, analizar y evaluar las interacciones en tiempo real. De esta manera, es posible generar reportes objetivos, métricas precisas de desempeño y alertas tempranas sobre desviaciones en la calidad del servicio.</w:t>
      </w:r>
    </w:p>
    <w:p w:rsidR="00000000" w:rsidDel="00000000" w:rsidP="00000000" w:rsidRDefault="00000000" w:rsidRPr="00000000" w14:paraId="000000F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presente proyecto se enmarca en este contexto y tiene como propósito demostrar la viabilidad de una solución tecnológica que optimice el proceso de supervisión, mejore la eficiencia operativa y proporcione información más confiable para la gestión de los centros de contacto. En particular, este desarrollo se llevó a cabo para el call center de Ripley, con el fin de abordar las limitaciones del modelo de supervisión manual vigente y fortalecer los mecanismos de control de calidad en la atención al cliente.</w:t>
      </w:r>
    </w:p>
    <w:p w:rsidR="00000000" w:rsidDel="00000000" w:rsidP="00000000" w:rsidRDefault="00000000" w:rsidRPr="00000000" w14:paraId="0000010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través del diseño e implementación de un sistema automatizado basado en tecnologías de reconocimiento de voz y procesamiento de lenguaje natural, el proyecto busca garantizar evaluaciones más objetivas, consistentes y escalables. Asimismo, pretende demostrar cómo la adopción de soluciones inteligentes puede modernizar la gestión operativa, optimizar los recursos humanos y mejorar tanto la experiencia del cliente como la de los supervisores dentro del centro de contacto de Ripley.</w:t>
      </w:r>
    </w:p>
    <w:p w:rsidR="00000000" w:rsidDel="00000000" w:rsidP="00000000" w:rsidRDefault="00000000" w:rsidRPr="00000000" w14:paraId="00000101">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2">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3">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4">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5">
      <w:pPr>
        <w:pStyle w:val="Heading2"/>
        <w:numPr>
          <w:ilvl w:val="1"/>
          <w:numId w:val="12"/>
        </w:numPr>
        <w:ind w:left="576" w:hanging="576"/>
        <w:rPr/>
      </w:pPr>
      <w:r w:rsidDel="00000000" w:rsidR="00000000" w:rsidRPr="00000000">
        <w:rPr>
          <w:rtl w:val="0"/>
        </w:rPr>
        <w:t xml:space="preserve">Problemática a solucionar o necesidad a satisfacer </w:t>
      </w:r>
    </w:p>
    <w:p w:rsidR="00000000" w:rsidDel="00000000" w:rsidP="00000000" w:rsidRDefault="00000000" w:rsidRPr="00000000" w14:paraId="0000010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organizaciones que cuentan con áreas de atención al cliente enfrentan importantes desafíos para garantizar un servicio de calidad y consistente. La supervisión tradicional de llamadas presenta limitaciones significativas: solo cubre un bajo porcentaje de interacciones, depende en gran medida de la subjetividad de los supervisores y carece de registros verificables para evaluar el cumplimiento de protocolos y normativas. Estas restricciones impactan directamente en la calidad del servicio, generan costos operativos elevados y dificultan la detección oportuna de áreas críticas de mejora.</w:t>
      </w:r>
    </w:p>
    <w:p w:rsidR="00000000" w:rsidDel="00000000" w:rsidP="00000000" w:rsidRDefault="00000000" w:rsidRPr="00000000" w14:paraId="0000010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avances en tecnologías de reconocimiento automático de voz (ASR) y procesamiento de lenguaje natural (PLN) han abierto nuevas oportunidades para modernizar la supervisión de interacciones. De hecho, estudios recientes indican que más del 70 % de las organizaciones reconoce la necesidad de implementar soluciones basadas en inteligencia artificial para optimizar la retroalimentación, identificar patrones de comunicación y mejorar la experiencia del cliente(Gartner, 2023).</w:t>
      </w:r>
    </w:p>
    <w:p w:rsidR="00000000" w:rsidDel="00000000" w:rsidP="00000000" w:rsidRDefault="00000000" w:rsidRPr="00000000" w14:paraId="0000010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evidencia muestra que los sistemas manuales actuales solo logran monitorear entre el 2 % y el 5 % de las llamadas, mientras que los clientes exigen respuestas rápidas, personalizadas y de calidad. En sectores regulados, además, se requieren registros confiables y auditables de cada interacción(ContactBabel, 2023). En este contexto competitivo, las empresas que logran sistematizar sus procesos de supervisión obtienen ventajas claras en términos de reputación, fidelización y eficiencia operativa.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rHeight w:val="438" w:hRule="atLeast"/>
          <w:tblHeader w:val="0"/>
        </w:trPr>
        <w:tc>
          <w:tcPr>
            <w:shd w:fill="e2efd9" w:val="clear"/>
            <w:vAlign w:val="center"/>
          </w:tcPr>
          <w:p w:rsidR="00000000" w:rsidDel="00000000" w:rsidP="00000000" w:rsidRDefault="00000000" w:rsidRPr="00000000" w14:paraId="00000109">
            <w:pPr>
              <w:jc w:val="left"/>
              <w:rPr>
                <w:rFonts w:ascii="Calibri" w:cs="Calibri" w:eastAsia="Calibri" w:hAnsi="Calibri"/>
                <w:sz w:val="22"/>
                <w:szCs w:val="22"/>
              </w:rPr>
            </w:pPr>
            <w:r w:rsidDel="00000000" w:rsidR="00000000" w:rsidRPr="00000000">
              <w:rPr>
                <w:b w:val="1"/>
                <w:bCs w:val="1"/>
                <w:rtl w:val="0"/>
              </w:rPr>
              <w:t xml:space="preserve">Aspecto</w:t>
            </w:r>
            <w:r w:rsidDel="00000000" w:rsidR="00000000" w:rsidRPr="00000000">
              <w:rPr>
                <w:rtl w:val="0"/>
              </w:rPr>
            </w:r>
          </w:p>
        </w:tc>
        <w:tc>
          <w:tcPr>
            <w:shd w:fill="e2efd9" w:val="clear"/>
            <w:vAlign w:val="center"/>
          </w:tcPr>
          <w:p w:rsidR="00000000" w:rsidDel="00000000" w:rsidP="00000000" w:rsidRDefault="00000000" w:rsidRPr="00000000" w14:paraId="0000010A">
            <w:pPr>
              <w:jc w:val="left"/>
              <w:rPr>
                <w:rFonts w:ascii="Calibri" w:cs="Calibri" w:eastAsia="Calibri" w:hAnsi="Calibri"/>
                <w:sz w:val="22"/>
                <w:szCs w:val="22"/>
              </w:rPr>
            </w:pPr>
            <w:r w:rsidDel="00000000" w:rsidR="00000000" w:rsidRPr="00000000">
              <w:rPr>
                <w:b w:val="1"/>
                <w:bCs w:val="1"/>
                <w:rtl w:val="0"/>
              </w:rPr>
              <w:t xml:space="preserve">Situación actual</w:t>
            </w:r>
            <w:r w:rsidDel="00000000" w:rsidR="00000000" w:rsidRPr="00000000">
              <w:rPr>
                <w:rtl w:val="0"/>
              </w:rPr>
            </w:r>
          </w:p>
        </w:tc>
        <w:tc>
          <w:tcPr>
            <w:shd w:fill="e2efd9" w:val="clear"/>
            <w:vAlign w:val="center"/>
          </w:tcPr>
          <w:p w:rsidR="00000000" w:rsidDel="00000000" w:rsidP="00000000" w:rsidRDefault="00000000" w:rsidRPr="00000000" w14:paraId="0000010B">
            <w:pPr>
              <w:jc w:val="left"/>
              <w:rPr>
                <w:rFonts w:ascii="Calibri" w:cs="Calibri" w:eastAsia="Calibri" w:hAnsi="Calibri"/>
                <w:sz w:val="22"/>
                <w:szCs w:val="22"/>
              </w:rPr>
            </w:pPr>
            <w:r w:rsidDel="00000000" w:rsidR="00000000" w:rsidRPr="00000000">
              <w:rPr>
                <w:b w:val="1"/>
                <w:bCs w:val="1"/>
                <w:rtl w:val="0"/>
              </w:rPr>
              <w:t xml:space="preserve">Evidencia / Fuente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jc w:val="left"/>
              <w:rPr>
                <w:rFonts w:ascii="Calibri" w:cs="Calibri" w:eastAsia="Calibri" w:hAnsi="Calibri"/>
                <w:sz w:val="22"/>
                <w:szCs w:val="22"/>
              </w:rPr>
            </w:pPr>
            <w:r w:rsidDel="00000000" w:rsidR="00000000" w:rsidRPr="00000000">
              <w:rPr>
                <w:rtl w:val="0"/>
              </w:rPr>
              <w:t xml:space="preserve">Cobertura de supervisión</w:t>
            </w:r>
            <w:r w:rsidDel="00000000" w:rsidR="00000000" w:rsidRPr="00000000">
              <w:rPr>
                <w:rtl w:val="0"/>
              </w:rPr>
            </w:r>
          </w:p>
        </w:tc>
        <w:tc>
          <w:tcPr>
            <w:vAlign w:val="center"/>
          </w:tcPr>
          <w:p w:rsidR="00000000" w:rsidDel="00000000" w:rsidP="00000000" w:rsidRDefault="00000000" w:rsidRPr="00000000" w14:paraId="0000010D">
            <w:pPr>
              <w:jc w:val="left"/>
              <w:rPr>
                <w:rFonts w:ascii="Calibri" w:cs="Calibri" w:eastAsia="Calibri" w:hAnsi="Calibri"/>
                <w:sz w:val="22"/>
                <w:szCs w:val="22"/>
              </w:rPr>
            </w:pPr>
            <w:r w:rsidDel="00000000" w:rsidR="00000000" w:rsidRPr="00000000">
              <w:rPr>
                <w:rtl w:val="0"/>
              </w:rPr>
              <w:t xml:space="preserve">Se revisa solo una pequeña fracción de llamadas</w:t>
            </w:r>
            <w:r w:rsidDel="00000000" w:rsidR="00000000" w:rsidRPr="00000000">
              <w:rPr>
                <w:rtl w:val="0"/>
              </w:rPr>
            </w:r>
          </w:p>
        </w:tc>
        <w:tc>
          <w:tcPr>
            <w:vAlign w:val="center"/>
          </w:tcPr>
          <w:p w:rsidR="00000000" w:rsidDel="00000000" w:rsidP="00000000" w:rsidRDefault="00000000" w:rsidRPr="00000000" w14:paraId="0000010E">
            <w:pPr>
              <w:jc w:val="left"/>
              <w:rPr>
                <w:rFonts w:ascii="Calibri" w:cs="Calibri" w:eastAsia="Calibri" w:hAnsi="Calibri"/>
                <w:sz w:val="22"/>
                <w:szCs w:val="22"/>
              </w:rPr>
            </w:pPr>
            <w:r w:rsidDel="00000000" w:rsidR="00000000" w:rsidRPr="00000000">
              <w:rPr>
                <w:rtl w:val="0"/>
              </w:rPr>
              <w:t xml:space="preserve">2%–5% de interacciones monitoreadas (ContactBabel, 2023)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jc w:val="left"/>
              <w:rPr>
                <w:rFonts w:ascii="Calibri" w:cs="Calibri" w:eastAsia="Calibri" w:hAnsi="Calibri"/>
                <w:sz w:val="22"/>
                <w:szCs w:val="22"/>
              </w:rPr>
            </w:pPr>
            <w:r w:rsidDel="00000000" w:rsidR="00000000" w:rsidRPr="00000000">
              <w:rPr>
                <w:rtl w:val="0"/>
              </w:rPr>
              <w:t xml:space="preserve">Subjetividad</w:t>
            </w:r>
            <w:r w:rsidDel="00000000" w:rsidR="00000000" w:rsidRPr="00000000">
              <w:rPr>
                <w:rtl w:val="0"/>
              </w:rPr>
            </w:r>
          </w:p>
        </w:tc>
        <w:tc>
          <w:tcPr>
            <w:vAlign w:val="center"/>
          </w:tcPr>
          <w:p w:rsidR="00000000" w:rsidDel="00000000" w:rsidP="00000000" w:rsidRDefault="00000000" w:rsidRPr="00000000" w14:paraId="00000110">
            <w:pPr>
              <w:jc w:val="left"/>
              <w:rPr>
                <w:rFonts w:ascii="Calibri" w:cs="Calibri" w:eastAsia="Calibri" w:hAnsi="Calibri"/>
                <w:sz w:val="22"/>
                <w:szCs w:val="22"/>
              </w:rPr>
            </w:pPr>
            <w:r w:rsidDel="00000000" w:rsidR="00000000" w:rsidRPr="00000000">
              <w:rPr>
                <w:rtl w:val="0"/>
              </w:rPr>
              <w:t xml:space="preserve">Evaluaciones dependen del criterio del supervisor</w:t>
            </w:r>
            <w:r w:rsidDel="00000000" w:rsidR="00000000" w:rsidRPr="00000000">
              <w:rPr>
                <w:rtl w:val="0"/>
              </w:rPr>
            </w:r>
          </w:p>
        </w:tc>
        <w:tc>
          <w:tcPr>
            <w:vAlign w:val="center"/>
          </w:tcPr>
          <w:p w:rsidR="00000000" w:rsidDel="00000000" w:rsidP="00000000" w:rsidRDefault="00000000" w:rsidRPr="00000000" w14:paraId="00000111">
            <w:pPr>
              <w:jc w:val="left"/>
              <w:rPr>
                <w:rFonts w:ascii="Calibri" w:cs="Calibri" w:eastAsia="Calibri" w:hAnsi="Calibri"/>
                <w:sz w:val="22"/>
                <w:szCs w:val="22"/>
              </w:rPr>
            </w:pPr>
            <w:r w:rsidDel="00000000" w:rsidR="00000000" w:rsidRPr="00000000">
              <w:rPr>
                <w:rtl w:val="0"/>
              </w:rPr>
              <w:t xml:space="preserve">Informes inconsistentes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jc w:val="left"/>
              <w:rPr>
                <w:rFonts w:ascii="Calibri" w:cs="Calibri" w:eastAsia="Calibri" w:hAnsi="Calibri"/>
                <w:sz w:val="22"/>
                <w:szCs w:val="22"/>
              </w:rPr>
            </w:pPr>
            <w:r w:rsidDel="00000000" w:rsidR="00000000" w:rsidRPr="00000000">
              <w:rPr>
                <w:rtl w:val="0"/>
              </w:rPr>
              <w:t xml:space="preserve">Costos</w:t>
            </w:r>
            <w:r w:rsidDel="00000000" w:rsidR="00000000" w:rsidRPr="00000000">
              <w:rPr>
                <w:rtl w:val="0"/>
              </w:rPr>
            </w:r>
          </w:p>
        </w:tc>
        <w:tc>
          <w:tcPr>
            <w:vAlign w:val="center"/>
          </w:tcPr>
          <w:p w:rsidR="00000000" w:rsidDel="00000000" w:rsidP="00000000" w:rsidRDefault="00000000" w:rsidRPr="00000000" w14:paraId="00000113">
            <w:pPr>
              <w:jc w:val="left"/>
              <w:rPr>
                <w:rFonts w:ascii="Calibri" w:cs="Calibri" w:eastAsia="Calibri" w:hAnsi="Calibri"/>
                <w:sz w:val="22"/>
                <w:szCs w:val="22"/>
              </w:rPr>
            </w:pPr>
            <w:r w:rsidDel="00000000" w:rsidR="00000000" w:rsidRPr="00000000">
              <w:rPr>
                <w:rtl w:val="0"/>
              </w:rPr>
              <w:t xml:space="preserve">Supervisión manual requiere muchas horas de personal</w:t>
            </w:r>
            <w:r w:rsidDel="00000000" w:rsidR="00000000" w:rsidRPr="00000000">
              <w:rPr>
                <w:rtl w:val="0"/>
              </w:rPr>
            </w:r>
          </w:p>
        </w:tc>
        <w:tc>
          <w:tcPr>
            <w:vAlign w:val="center"/>
          </w:tcPr>
          <w:p w:rsidR="00000000" w:rsidDel="00000000" w:rsidP="00000000" w:rsidRDefault="00000000" w:rsidRPr="00000000" w14:paraId="00000114">
            <w:pPr>
              <w:jc w:val="left"/>
              <w:rPr>
                <w:rFonts w:ascii="Calibri" w:cs="Calibri" w:eastAsia="Calibri" w:hAnsi="Calibri"/>
                <w:sz w:val="22"/>
                <w:szCs w:val="22"/>
              </w:rPr>
            </w:pPr>
            <w:r w:rsidDel="00000000" w:rsidR="00000000" w:rsidRPr="00000000">
              <w:rPr>
                <w:rtl w:val="0"/>
              </w:rPr>
              <w:t xml:space="preserve">Elevados costos operativos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jc w:val="left"/>
              <w:rPr>
                <w:rFonts w:ascii="Calibri" w:cs="Calibri" w:eastAsia="Calibri" w:hAnsi="Calibri"/>
                <w:sz w:val="22"/>
                <w:szCs w:val="22"/>
              </w:rPr>
            </w:pPr>
            <w:r w:rsidDel="00000000" w:rsidR="00000000" w:rsidRPr="00000000">
              <w:rPr>
                <w:rtl w:val="0"/>
              </w:rPr>
              <w:t xml:space="preserve">Regulaciones</w:t>
            </w:r>
            <w:r w:rsidDel="00000000" w:rsidR="00000000" w:rsidRPr="00000000">
              <w:rPr>
                <w:rtl w:val="0"/>
              </w:rPr>
            </w:r>
          </w:p>
        </w:tc>
        <w:tc>
          <w:tcPr>
            <w:vAlign w:val="center"/>
          </w:tcPr>
          <w:p w:rsidR="00000000" w:rsidDel="00000000" w:rsidP="00000000" w:rsidRDefault="00000000" w:rsidRPr="00000000" w14:paraId="00000116">
            <w:pPr>
              <w:jc w:val="left"/>
              <w:rPr>
                <w:rFonts w:ascii="Calibri" w:cs="Calibri" w:eastAsia="Calibri" w:hAnsi="Calibri"/>
                <w:sz w:val="22"/>
                <w:szCs w:val="22"/>
              </w:rPr>
            </w:pPr>
            <w:r w:rsidDel="00000000" w:rsidR="00000000" w:rsidRPr="00000000">
              <w:rPr>
                <w:rtl w:val="0"/>
              </w:rPr>
              <w:t xml:space="preserve">Se exigen registros verificables en sectores regulados</w:t>
            </w:r>
            <w:r w:rsidDel="00000000" w:rsidR="00000000" w:rsidRPr="00000000">
              <w:rPr>
                <w:rtl w:val="0"/>
              </w:rPr>
            </w:r>
          </w:p>
        </w:tc>
        <w:tc>
          <w:tcPr>
            <w:vAlign w:val="center"/>
          </w:tcPr>
          <w:p w:rsidR="00000000" w:rsidDel="00000000" w:rsidP="00000000" w:rsidRDefault="00000000" w:rsidRPr="00000000" w14:paraId="00000117">
            <w:pPr>
              <w:jc w:val="left"/>
              <w:rPr>
                <w:rFonts w:ascii="Calibri" w:cs="Calibri" w:eastAsia="Calibri" w:hAnsi="Calibri"/>
                <w:sz w:val="22"/>
                <w:szCs w:val="22"/>
              </w:rPr>
            </w:pPr>
            <w:r w:rsidDel="00000000" w:rsidR="00000000" w:rsidRPr="00000000">
              <w:rPr>
                <w:rtl w:val="0"/>
              </w:rPr>
              <w:t xml:space="preserve">Falta de trazabilidad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jc w:val="left"/>
              <w:rPr>
                <w:rFonts w:ascii="Calibri" w:cs="Calibri" w:eastAsia="Calibri" w:hAnsi="Calibri"/>
                <w:sz w:val="22"/>
                <w:szCs w:val="22"/>
              </w:rPr>
            </w:pPr>
            <w:r w:rsidDel="00000000" w:rsidR="00000000" w:rsidRPr="00000000">
              <w:rPr>
                <w:rtl w:val="0"/>
              </w:rPr>
              <w:t xml:space="preserve">Avances tecnológicos</w:t>
            </w:r>
            <w:r w:rsidDel="00000000" w:rsidR="00000000" w:rsidRPr="00000000">
              <w:rPr>
                <w:rtl w:val="0"/>
              </w:rPr>
            </w:r>
          </w:p>
        </w:tc>
        <w:tc>
          <w:tcPr>
            <w:vAlign w:val="center"/>
          </w:tcPr>
          <w:p w:rsidR="00000000" w:rsidDel="00000000" w:rsidP="00000000" w:rsidRDefault="00000000" w:rsidRPr="00000000" w14:paraId="00000119">
            <w:pPr>
              <w:jc w:val="left"/>
              <w:rPr>
                <w:rFonts w:ascii="Calibri" w:cs="Calibri" w:eastAsia="Calibri" w:hAnsi="Calibri"/>
                <w:sz w:val="22"/>
                <w:szCs w:val="22"/>
              </w:rPr>
            </w:pPr>
            <w:r w:rsidDel="00000000" w:rsidR="00000000" w:rsidRPr="00000000">
              <w:rPr>
                <w:rtl w:val="0"/>
              </w:rPr>
              <w:t xml:space="preserve">Speech-to-Text y NLP disponibles para automatización</w:t>
            </w:r>
            <w:r w:rsidDel="00000000" w:rsidR="00000000" w:rsidRPr="00000000">
              <w:rPr>
                <w:rtl w:val="0"/>
              </w:rPr>
            </w:r>
          </w:p>
        </w:tc>
        <w:tc>
          <w:tcPr>
            <w:vAlign w:val="center"/>
          </w:tcPr>
          <w:p w:rsidR="00000000" w:rsidDel="00000000" w:rsidP="00000000" w:rsidRDefault="00000000" w:rsidRPr="00000000" w14:paraId="0000011A">
            <w:pPr>
              <w:jc w:val="left"/>
              <w:rPr>
                <w:rFonts w:ascii="Calibri" w:cs="Calibri" w:eastAsia="Calibri" w:hAnsi="Calibri"/>
                <w:sz w:val="22"/>
                <w:szCs w:val="22"/>
              </w:rPr>
            </w:pPr>
            <w:r w:rsidDel="00000000" w:rsidR="00000000" w:rsidRPr="00000000">
              <w:rPr>
                <w:rtl w:val="0"/>
              </w:rPr>
              <w:t xml:space="preserve">Gartner (2023): +70% empresas buscan IA</w:t>
            </w:r>
            <w:r w:rsidDel="00000000" w:rsidR="00000000" w:rsidRPr="00000000">
              <w:rPr>
                <w:rtl w:val="0"/>
              </w:rPr>
            </w:r>
          </w:p>
        </w:tc>
      </w:tr>
    </w:tbl>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200" w:lineRule="auto"/>
        <w:rPr>
          <w:i w:val="1"/>
          <w:iCs w:val="1"/>
          <w:color w:val="44546a"/>
          <w:sz w:val="18"/>
          <w:szCs w:val="18"/>
        </w:rPr>
      </w:pPr>
      <w:bookmarkStart w:colFirst="0" w:colLast="0" w:name="_heading=h.ritbof4hb02x" w:id="9"/>
      <w:bookmarkEnd w:id="9"/>
      <w:r w:rsidDel="00000000" w:rsidR="00000000" w:rsidRPr="00000000">
        <w:rPr>
          <w:i w:val="1"/>
          <w:iCs w:val="1"/>
          <w:color w:val="44546a"/>
          <w:sz w:val="18"/>
          <w:szCs w:val="18"/>
          <w:rtl w:val="0"/>
        </w:rPr>
        <w:t xml:space="preserve">Tabla 1 Evidencia de la problemática actual</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numPr>
          <w:ilvl w:val="1"/>
          <w:numId w:val="12"/>
        </w:numPr>
        <w:ind w:left="576" w:hanging="576"/>
        <w:rPr/>
      </w:pPr>
      <w:bookmarkStart w:colFirst="0" w:colLast="0" w:name="_heading=h.lvu138itbr3y" w:id="10"/>
      <w:bookmarkEnd w:id="10"/>
      <w:r w:rsidDel="00000000" w:rsidR="00000000" w:rsidRPr="00000000">
        <w:rPr>
          <w:rtl w:val="0"/>
        </w:rPr>
        <w:t xml:space="preserve">Objetivos del Proyecto (general y específicos)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Objetivo General</w:t>
        <w:br w:type="textWrapping"/>
      </w:r>
      <w:r w:rsidDel="00000000" w:rsidR="00000000" w:rsidRPr="00000000">
        <w:rPr>
          <w:rFonts w:ascii="Calibri" w:cs="Calibri" w:eastAsia="Calibri" w:hAnsi="Calibri"/>
          <w:sz w:val="22"/>
          <w:szCs w:val="22"/>
          <w:rtl w:val="0"/>
        </w:rPr>
        <w:t xml:space="preserve"> Desarrollar un sistema automatizado que permita evaluar llamadas en call centers mediante la transcripción de audio y el análisis de texto con técnicas de Speech-to-Text y NLP, con el fin de optimizar la supervisión, reducir errores humanos y estandarizar el proceso de evaluación</w:t>
      </w:r>
    </w:p>
    <w:p w:rsidR="00000000" w:rsidDel="00000000" w:rsidP="00000000" w:rsidRDefault="00000000" w:rsidRPr="00000000" w14:paraId="00000122">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Objetivos Específicos</w:t>
      </w:r>
    </w:p>
    <w:p w:rsidR="00000000" w:rsidDel="00000000" w:rsidP="00000000" w:rsidRDefault="00000000" w:rsidRPr="00000000" w14:paraId="00000123">
      <w:pPr>
        <w:numPr>
          <w:ilvl w:val="0"/>
          <w:numId w:val="14"/>
        </w:numPr>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Contribuir a mejorar la calidad de la atención al cliente mediante el registro y análisis de llamadas.</w:t>
        <w:br w:type="textWrapping"/>
      </w:r>
    </w:p>
    <w:p w:rsidR="00000000" w:rsidDel="00000000" w:rsidP="00000000" w:rsidRDefault="00000000" w:rsidRPr="00000000" w14:paraId="00000124">
      <w:pPr>
        <w:numPr>
          <w:ilvl w:val="0"/>
          <w:numId w:val="14"/>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Optimizar el tiempo de supervisión a través de herramientas automáticas.</w:t>
        <w:br w:type="textWrapping"/>
      </w:r>
    </w:p>
    <w:p w:rsidR="00000000" w:rsidDel="00000000" w:rsidP="00000000" w:rsidRDefault="00000000" w:rsidRPr="00000000" w14:paraId="00000125">
      <w:pPr>
        <w:numPr>
          <w:ilvl w:val="0"/>
          <w:numId w:val="14"/>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Reducir errores en la evaluación de ejecutivos de atención, estandarizando criterios.</w:t>
        <w:br w:type="textWrapping"/>
      </w:r>
    </w:p>
    <w:p w:rsidR="00000000" w:rsidDel="00000000" w:rsidP="00000000" w:rsidRDefault="00000000" w:rsidRPr="00000000" w14:paraId="00000126">
      <w:pPr>
        <w:numPr>
          <w:ilvl w:val="0"/>
          <w:numId w:val="14"/>
        </w:numPr>
        <w:spacing w:after="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Favorecer la toma de decisiones estratégicas mediante reportes y métricas de desempeño</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numPr>
          <w:ilvl w:val="1"/>
          <w:numId w:val="12"/>
        </w:numPr>
        <w:ind w:left="576" w:hanging="576"/>
        <w:rPr/>
      </w:pPr>
      <w:bookmarkStart w:colFirst="0" w:colLast="0" w:name="_heading=h.ehqvc0eynfjz" w:id="11"/>
      <w:bookmarkEnd w:id="11"/>
      <w:r w:rsidDel="00000000" w:rsidR="00000000" w:rsidRPr="00000000">
        <w:rPr>
          <w:rtl w:val="0"/>
        </w:rPr>
        <w:t xml:space="preserve">Competencias del Perfil de Egreso</w:t>
      </w:r>
    </w:p>
    <w:p w:rsidR="00000000" w:rsidDel="00000000" w:rsidP="00000000" w:rsidRDefault="00000000" w:rsidRPr="00000000" w14:paraId="0000012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 este proyecto se encuentra directamente alineado con las competencias definidas en el perfil de egreso de la carrera de Ingeniería en Informática, las cuales orientan tanto el proceso de trabajo como los resultados esperados. Estas competencias son:</w:t>
      </w:r>
    </w:p>
    <w:p w:rsidR="00000000" w:rsidDel="00000000" w:rsidP="00000000" w:rsidRDefault="00000000" w:rsidRPr="00000000" w14:paraId="0000012B">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Diseñar y generar soluciones de software innovadoras y de calidad</w:t>
      </w:r>
      <w:r w:rsidDel="00000000" w:rsidR="00000000" w:rsidRPr="00000000">
        <w:rPr>
          <w:rFonts w:ascii="Calibri" w:cs="Calibri" w:eastAsia="Calibri" w:hAnsi="Calibri"/>
          <w:sz w:val="22"/>
          <w:szCs w:val="22"/>
          <w:rtl w:val="0"/>
        </w:rPr>
        <w:t xml:space="preserve">, aplicando el ciclo de vida de este, según las características del proyecto, las mejores prácticas de la industria y sus estándares de calidad.</w:t>
      </w:r>
    </w:p>
    <w:p w:rsidR="00000000" w:rsidDel="00000000" w:rsidP="00000000" w:rsidRDefault="00000000" w:rsidRPr="00000000" w14:paraId="0000012C">
      <w:pPr>
        <w:numPr>
          <w:ilvl w:val="0"/>
          <w:numId w:val="5"/>
        </w:numPr>
        <w:spacing w:after="24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competencia se refleja en la utilización del marco de trabajo ágil Scrum, el cual permite abordar el ciclo de vida del software mediante entregables iterativos de calidad en cada sprint, integrando buenas prácticas de la industria y estándares reconocidos.</w:t>
      </w:r>
    </w:p>
    <w:p w:rsidR="00000000" w:rsidDel="00000000" w:rsidP="00000000" w:rsidRDefault="00000000" w:rsidRPr="00000000" w14:paraId="0000012D">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Diseñar y adaptar los procesos de ingeniería de requisitos</w:t>
      </w:r>
      <w:r w:rsidDel="00000000" w:rsidR="00000000" w:rsidRPr="00000000">
        <w:rPr>
          <w:rFonts w:ascii="Calibri" w:cs="Calibri" w:eastAsia="Calibri" w:hAnsi="Calibri"/>
          <w:sz w:val="22"/>
          <w:szCs w:val="22"/>
          <w:rtl w:val="0"/>
        </w:rPr>
        <w:t xml:space="preserve">, a través del uso de metodologías de vanguardia y estándares de la industria, para el desarrollo de soluciones TI complejas, innovadoras y de calidad.</w:t>
      </w:r>
    </w:p>
    <w:p w:rsidR="00000000" w:rsidDel="00000000" w:rsidP="00000000" w:rsidRDefault="00000000" w:rsidRPr="00000000" w14:paraId="0000012E">
      <w:pPr>
        <w:numPr>
          <w:ilvl w:val="0"/>
          <w:numId w:val="22"/>
        </w:numPr>
        <w:spacing w:after="24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planificación del backlog y la priorización de tareas en Scrum se vinculan directamente con la ingeniería de requisitos, ya que estos son definidos, adaptados y refinados de manera continua durante cada sprint, en función de la retroalimentación obtenida.</w:t>
      </w:r>
    </w:p>
    <w:p w:rsidR="00000000" w:rsidDel="00000000" w:rsidP="00000000" w:rsidRDefault="00000000" w:rsidRPr="00000000" w14:paraId="0000012F">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Evaluar y gestionar proyectos en su área de especialización profesional</w:t>
      </w:r>
      <w:r w:rsidDel="00000000" w:rsidR="00000000" w:rsidRPr="00000000">
        <w:rPr>
          <w:rFonts w:ascii="Calibri" w:cs="Calibri" w:eastAsia="Calibri" w:hAnsi="Calibri"/>
          <w:sz w:val="22"/>
          <w:szCs w:val="22"/>
          <w:rtl w:val="0"/>
        </w:rPr>
        <w:t xml:space="preserve">, durante todo el ciclo de vida, de acuerdo con buenas prácticas y utilizando metodologías y herramientas de software, para cumplir con los requerimientos de la organización en contextos tradicionales y ágiles.</w:t>
      </w:r>
    </w:p>
    <w:p w:rsidR="00000000" w:rsidDel="00000000" w:rsidP="00000000" w:rsidRDefault="00000000" w:rsidRPr="00000000" w14:paraId="00000130">
      <w:pPr>
        <w:numPr>
          <w:ilvl w:val="0"/>
          <w:numId w:val="8"/>
        </w:numPr>
        <w:spacing w:after="24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competencia se ve reflejada en la gestión del proyecto mediante una metodología ágil, con seguimiento y control en cada fase, así como en el uso de herramientas específicas de gestión (como backlog, reuniones de planificación, revisión y retrospectiva).</w:t>
      </w:r>
    </w:p>
    <w:p w:rsidR="00000000" w:rsidDel="00000000" w:rsidP="00000000" w:rsidRDefault="00000000" w:rsidRPr="00000000" w14:paraId="00000131">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Diseñar soluciones de software, abarcando todo el ciclo de vida de este</w:t>
      </w:r>
      <w:r w:rsidDel="00000000" w:rsidR="00000000" w:rsidRPr="00000000">
        <w:rPr>
          <w:rFonts w:ascii="Calibri" w:cs="Calibri" w:eastAsia="Calibri" w:hAnsi="Calibri"/>
          <w:sz w:val="22"/>
          <w:szCs w:val="22"/>
          <w:rtl w:val="0"/>
        </w:rPr>
        <w:t xml:space="preserve">, de acuerdo a estándares, marcos de trabajo y regulatorios, tecnologías y metodologías que promuevan la innovación, con foco en la calidad, seguridad y sostenibilidad del proyecto.</w:t>
      </w:r>
    </w:p>
    <w:p w:rsidR="00000000" w:rsidDel="00000000" w:rsidP="00000000" w:rsidRDefault="00000000" w:rsidRPr="00000000" w14:paraId="00000132">
      <w:pPr>
        <w:numPr>
          <w:ilvl w:val="0"/>
          <w:numId w:val="28"/>
        </w:numPr>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competencia se evidencia en el diseño integral de la solución, que contempla no solo el desarrollo de software, sino también la integración con bases de datos, la implementación de medidas de aseguramiento de calidad y la realización de pruebas iterativas en cada sprint, promoviendo así la innovación y sostenibilidad del proyecto.</w:t>
      </w:r>
    </w:p>
    <w:p w:rsidR="00000000" w:rsidDel="00000000" w:rsidP="00000000" w:rsidRDefault="00000000" w:rsidRPr="00000000" w14:paraId="00000133">
      <w:pPr>
        <w:numPr>
          <w:ilvl w:val="0"/>
          <w:numId w:val="28"/>
        </w:numPr>
        <w:spacing w:after="240" w:lineRule="auto"/>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4">
      <w:pPr>
        <w:pStyle w:val="Heading2"/>
        <w:numPr>
          <w:ilvl w:val="1"/>
          <w:numId w:val="12"/>
        </w:numPr>
        <w:ind w:left="576" w:hanging="576"/>
        <w:rPr/>
      </w:pPr>
      <w:bookmarkStart w:colFirst="0" w:colLast="0" w:name="_heading=h.eizhg7q841wl" w:id="12"/>
      <w:bookmarkEnd w:id="12"/>
      <w:r w:rsidDel="00000000" w:rsidR="00000000" w:rsidRPr="00000000">
        <w:rPr>
          <w:rtl w:val="0"/>
        </w:rPr>
        <w:t xml:space="preserve">Asignación de roles</w:t>
      </w:r>
    </w:p>
    <w:p w:rsidR="00000000" w:rsidDel="00000000" w:rsidP="00000000" w:rsidRDefault="00000000" w:rsidRPr="00000000" w14:paraId="0000013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continuación, se presenta una tabla con la asignación de roles y responsabilidades dentro del equipo de trabajo. En ella se detallan los integrantes, el rol específico que cada uno desempeña y las responsabilidades principales asociadas a dicho rol. Este desglose permite establecer con claridad las funciones de cada miembro, fomentar una adecuada organización del equipo y asegurar que todas las etapas del proyecto cuenten con responsables directos.</w:t>
      </w:r>
    </w:p>
    <w:p w:rsidR="00000000" w:rsidDel="00000000" w:rsidP="00000000" w:rsidRDefault="00000000" w:rsidRPr="00000000" w14:paraId="0000013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Asimismo, se incluye una sección correspondiente a tareas compartidas, las cuales son asumidas por la totalidad del equipo y están orientadas al desarrollo integral del proyecto, la coordinación entre los integrantes y la elaboración de la documentación requerida.</w:t>
      </w:r>
    </w:p>
    <w:p w:rsidR="00000000" w:rsidDel="00000000" w:rsidP="00000000" w:rsidRDefault="00000000" w:rsidRPr="00000000" w14:paraId="00000137">
      <w:pPr>
        <w:ind w:left="720" w:firstLine="0"/>
        <w:rPr/>
      </w:pPr>
      <w:r w:rsidDel="00000000" w:rsidR="00000000" w:rsidRPr="00000000">
        <w:rPr>
          <w:rtl w:val="0"/>
        </w:rPr>
      </w:r>
    </w:p>
    <w:tbl>
      <w:tblPr>
        <w:tblStyle w:val="Table5"/>
        <w:tblW w:w="1132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3285"/>
        <w:gridCol w:w="4875"/>
        <w:tblGridChange w:id="0">
          <w:tblGrid>
            <w:gridCol w:w="3165"/>
            <w:gridCol w:w="3285"/>
            <w:gridCol w:w="4875"/>
          </w:tblGrid>
        </w:tblGridChange>
      </w:tblGrid>
      <w:tr>
        <w:trPr>
          <w:cantSplit w:val="0"/>
          <w:tblHeader w:val="0"/>
        </w:trPr>
        <w:tc>
          <w:tcPr>
            <w:shd w:fill="e2efd9" w:val="clear"/>
            <w:tcMar>
              <w:top w:w="100.0" w:type="dxa"/>
              <w:left w:w="100.0" w:type="dxa"/>
              <w:bottom w:w="100.0" w:type="dxa"/>
              <w:right w:w="100.0" w:type="dxa"/>
            </w:tcMar>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Integrante </w:t>
            </w:r>
          </w:p>
        </w:tc>
        <w:tc>
          <w:tcPr>
            <w:shd w:fill="e2efd9" w:val="clear"/>
            <w:tcMar>
              <w:top w:w="100.0" w:type="dxa"/>
              <w:left w:w="100.0" w:type="dxa"/>
              <w:bottom w:w="100.0" w:type="dxa"/>
              <w:right w:w="100.0" w:type="dxa"/>
            </w:tcMar>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 asignado</w:t>
            </w:r>
          </w:p>
        </w:tc>
        <w:tc>
          <w:tcPr>
            <w:shd w:fill="e2efd9" w:val="clear"/>
            <w:tcMar>
              <w:top w:w="100.0" w:type="dxa"/>
              <w:left w:w="100.0" w:type="dxa"/>
              <w:bottom w:w="100.0" w:type="dxa"/>
              <w:right w:w="100.0" w:type="dxa"/>
            </w:tcMar>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Responsabilidades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Fernando Ignacio Morales Gallardo</w:t>
            </w:r>
          </w:p>
        </w:tc>
        <w:tc>
          <w:tcPr>
            <w:tcMar>
              <w:top w:w="100.0" w:type="dxa"/>
              <w:left w:w="100.0" w:type="dxa"/>
              <w:bottom w:w="100.0" w:type="dxa"/>
              <w:right w:w="100.0" w:type="dxa"/>
            </w:tcMa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Responsable de Base de Datos</w:t>
            </w:r>
          </w:p>
        </w:tc>
        <w:tc>
          <w:tcPr>
            <w:tcMar>
              <w:top w:w="100.0" w:type="dxa"/>
              <w:left w:w="100.0" w:type="dxa"/>
              <w:bottom w:w="100.0" w:type="dxa"/>
              <w:right w:w="100.0" w:type="dxa"/>
            </w:tcMar>
          </w:tcPr>
          <w:p w:rsidR="00000000" w:rsidDel="00000000" w:rsidP="00000000" w:rsidRDefault="00000000" w:rsidRPr="00000000" w14:paraId="0000013D">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Diseño y desarrollo de la base de datos.</w:t>
            </w:r>
          </w:p>
          <w:p w:rsidR="00000000" w:rsidDel="00000000" w:rsidP="00000000" w:rsidRDefault="00000000" w:rsidRPr="00000000" w14:paraId="0000013E">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Implementación de consultas y rutinas.</w:t>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Asegurar integridad y disponibilidad de la información.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Axel Ignacio Elgueta Tapia</w:t>
            </w:r>
          </w:p>
        </w:tc>
        <w:tc>
          <w:tcPr>
            <w:tcMar>
              <w:top w:w="100.0" w:type="dxa"/>
              <w:left w:w="100.0" w:type="dxa"/>
              <w:bottom w:w="100.0" w:type="dxa"/>
              <w:right w:w="100.0" w:type="dxa"/>
            </w:tcMar>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Responsable de Control de Cambios y Pruebas</w:t>
            </w:r>
          </w:p>
        </w:tc>
        <w:tc>
          <w:tcPr>
            <w:tcMar>
              <w:top w:w="100.0" w:type="dxa"/>
              <w:left w:w="100.0" w:type="dxa"/>
              <w:bottom w:w="100.0" w:type="dxa"/>
              <w:right w:w="100.0" w:type="dxa"/>
            </w:tcMar>
          </w:tcPr>
          <w:p w:rsidR="00000000" w:rsidDel="00000000" w:rsidP="00000000" w:rsidRDefault="00000000" w:rsidRPr="00000000" w14:paraId="00000142">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Elaboración de mockups iniciales.</w:t>
            </w:r>
          </w:p>
          <w:p w:rsidR="00000000" w:rsidDel="00000000" w:rsidP="00000000" w:rsidRDefault="00000000" w:rsidRPr="00000000" w14:paraId="00000143">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Control de versiones y documentación de cambios.</w:t>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Ejecución de pruebas de rendimiento y verificación de la solución.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Ignacio Andrés Morales González</w:t>
            </w:r>
          </w:p>
        </w:tc>
        <w:tc>
          <w:tcPr>
            <w:tcMar>
              <w:top w:w="100.0" w:type="dxa"/>
              <w:left w:w="100.0" w:type="dxa"/>
              <w:bottom w:w="100.0" w:type="dxa"/>
              <w:right w:w="100.0" w:type="dxa"/>
            </w:tcMa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Responsable de Inteligencia Artificial y NLP</w:t>
            </w:r>
          </w:p>
        </w:tc>
        <w:tc>
          <w:tcPr>
            <w:tcMar>
              <w:top w:w="100.0" w:type="dxa"/>
              <w:left w:w="100.0" w:type="dxa"/>
              <w:bottom w:w="100.0" w:type="dxa"/>
              <w:right w:w="100.0" w:type="dxa"/>
            </w:tcMar>
          </w:tcPr>
          <w:p w:rsidR="00000000" w:rsidDel="00000000" w:rsidP="00000000" w:rsidRDefault="00000000" w:rsidRPr="00000000" w14:paraId="00000147">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Implementación de módulos de Speech-to-Text y NLP.</w:t>
            </w:r>
          </w:p>
          <w:p w:rsidR="00000000" w:rsidDel="00000000" w:rsidP="00000000" w:rsidRDefault="00000000" w:rsidRPr="00000000" w14:paraId="00000148">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Integración del análisis automático de llamadas.</w:t>
            </w:r>
          </w:p>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Ajuste y optimización de modelos de 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 el equipo</w:t>
            </w:r>
          </w:p>
        </w:tc>
        <w:tc>
          <w:tcPr>
            <w:tcMar>
              <w:top w:w="100.0" w:type="dxa"/>
              <w:left w:w="100.0" w:type="dxa"/>
              <w:bottom w:w="100.0" w:type="dxa"/>
              <w:right w:w="100.0" w:type="dxa"/>
            </w:tcMar>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general y documentación</w:t>
            </w:r>
          </w:p>
        </w:tc>
        <w:tc>
          <w:tcPr>
            <w:tcMar>
              <w:top w:w="100.0" w:type="dxa"/>
              <w:left w:w="100.0" w:type="dxa"/>
              <w:bottom w:w="100.0" w:type="dxa"/>
              <w:right w:w="100.0" w:type="dxa"/>
            </w:tcMar>
          </w:tcPr>
          <w:p w:rsidR="00000000" w:rsidDel="00000000" w:rsidP="00000000" w:rsidRDefault="00000000" w:rsidRPr="00000000" w14:paraId="0000014C">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Desarrollo integral del software.</w:t>
            </w:r>
          </w:p>
          <w:p w:rsidR="00000000" w:rsidDel="00000000" w:rsidP="00000000" w:rsidRDefault="00000000" w:rsidRPr="00000000" w14:paraId="0000014D">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Reuniones de seguimiento.</w:t>
            </w:r>
          </w:p>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Elaboración de informes intermedios y finales.</w:t>
            </w:r>
          </w:p>
        </w:tc>
      </w:tr>
    </w:tbl>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200" w:lineRule="auto"/>
        <w:rPr>
          <w:i w:val="1"/>
          <w:iCs w:val="1"/>
          <w:color w:val="44546a"/>
          <w:sz w:val="18"/>
          <w:szCs w:val="18"/>
        </w:rPr>
      </w:pPr>
      <w:bookmarkStart w:colFirst="0" w:colLast="0" w:name="_heading=h.i3p7zjbetj59" w:id="13"/>
      <w:bookmarkEnd w:id="13"/>
      <w:r w:rsidDel="00000000" w:rsidR="00000000" w:rsidRPr="00000000">
        <w:rPr>
          <w:i w:val="1"/>
          <w:iCs w:val="1"/>
          <w:color w:val="44546a"/>
          <w:sz w:val="18"/>
          <w:szCs w:val="18"/>
          <w:rtl w:val="0"/>
        </w:rPr>
        <w:t xml:space="preserve">Tabla 2 Asignación de roles</w:t>
      </w:r>
    </w:p>
    <w:p w:rsidR="00000000" w:rsidDel="00000000" w:rsidP="00000000" w:rsidRDefault="00000000" w:rsidRPr="00000000" w14:paraId="00000150">
      <w:pPr>
        <w:pStyle w:val="Heading2"/>
        <w:numPr>
          <w:ilvl w:val="1"/>
          <w:numId w:val="12"/>
        </w:numPr>
        <w:ind w:left="576" w:hanging="576"/>
        <w:rPr/>
      </w:pPr>
      <w:bookmarkStart w:colFirst="0" w:colLast="0" w:name="_heading=h.8hnrmzkf3dmz" w:id="14"/>
      <w:bookmarkEnd w:id="14"/>
      <w:r w:rsidDel="00000000" w:rsidR="00000000" w:rsidRPr="00000000">
        <w:rPr>
          <w:rtl w:val="0"/>
        </w:rPr>
        <w:t xml:space="preserve">Metodología utilizada en el Proyecto.</w:t>
      </w:r>
    </w:p>
    <w:p w:rsidR="00000000" w:rsidDel="00000000" w:rsidP="00000000" w:rsidRDefault="00000000" w:rsidRPr="00000000" w14:paraId="0000015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Dado que el proyecto contempla la integración de tecnologías como reconocimiento de voz (Speech-to-Text), procesamiento de lenguaje natural (NLP), bases de datos y un dashboard visual, se requiere una metodología que permita adaptarse a cambios, realizar ajustes progresivos y validar resultados de manera continua. Por este motivo, se optó por la utilización de una metodología ágil, específicamente el marco de trabajo </w:t>
      </w:r>
      <w:r w:rsidDel="00000000" w:rsidR="00000000" w:rsidRPr="00000000">
        <w:rPr>
          <w:rFonts w:ascii="Calibri" w:cs="Calibri" w:eastAsia="Calibri" w:hAnsi="Calibri"/>
          <w:b w:val="1"/>
          <w:bCs w:val="1"/>
          <w:sz w:val="22"/>
          <w:szCs w:val="22"/>
          <w:rtl w:val="0"/>
        </w:rPr>
        <w:t xml:space="preserve">Scrum</w:t>
      </w:r>
      <w:r w:rsidDel="00000000" w:rsidR="00000000" w:rsidRPr="00000000">
        <w:rPr>
          <w:rFonts w:ascii="Calibri" w:cs="Calibri" w:eastAsia="Calibri" w:hAnsi="Calibri"/>
          <w:sz w:val="22"/>
          <w:szCs w:val="22"/>
          <w:rtl w:val="0"/>
        </w:rPr>
        <w:t xml:space="preserve">, ya que facilita el desarrollo iterativo, la entrega temprana de funcionalidades mínimas viables (MVP) y la incorporación de mejoras a partir de la retroalimentación obtenida por parte de los supervisores y durante las pruebas en entornos reales.</w:t>
      </w:r>
    </w:p>
    <w:p w:rsidR="00000000" w:rsidDel="00000000" w:rsidP="00000000" w:rsidRDefault="00000000" w:rsidRPr="00000000" w14:paraId="0000015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elección metodológica contribuye a la reducción de riesgos, garantiza una mayor calidad en cada fase del proyecto y permite mantener el desarrollo alineado con los requerimientos del entorno de call center.</w:t>
      </w:r>
    </w:p>
    <w:p w:rsidR="00000000" w:rsidDel="00000000" w:rsidP="00000000" w:rsidRDefault="00000000" w:rsidRPr="00000000" w14:paraId="00000153">
      <w:pPr>
        <w:pStyle w:val="Heading3"/>
        <w:keepNext w:val="0"/>
        <w:spacing w:after="80" w:before="280" w:lineRule="auto"/>
        <w:ind w:left="0" w:firstLine="0"/>
        <w:rPr>
          <w:rFonts w:ascii="Calibri" w:cs="Calibri" w:eastAsia="Calibri" w:hAnsi="Calibri"/>
          <w:sz w:val="26"/>
          <w:szCs w:val="26"/>
        </w:rPr>
      </w:pPr>
      <w:bookmarkStart w:colFirst="0" w:colLast="0" w:name="_heading=h.2ucwnivzupw6" w:id="15"/>
      <w:bookmarkEnd w:id="15"/>
      <w:r w:rsidDel="00000000" w:rsidR="00000000" w:rsidRPr="00000000">
        <w:rPr>
          <w:rFonts w:ascii="Calibri" w:cs="Calibri" w:eastAsia="Calibri" w:hAnsi="Calibri"/>
          <w:sz w:val="26"/>
          <w:szCs w:val="26"/>
          <w:rtl w:val="0"/>
        </w:rPr>
        <w:t xml:space="preserve">Fases de la metodología ágil (Scrum)</w:t>
      </w:r>
    </w:p>
    <w:p w:rsidR="00000000" w:rsidDel="00000000" w:rsidP="00000000" w:rsidRDefault="00000000" w:rsidRPr="00000000" w14:paraId="00000154">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Inicio / Planificación (2 semanas)</w:t>
      </w:r>
    </w:p>
    <w:p w:rsidR="00000000" w:rsidDel="00000000" w:rsidP="00000000" w:rsidRDefault="00000000" w:rsidRPr="00000000" w14:paraId="00000155">
      <w:pPr>
        <w:numPr>
          <w:ilvl w:val="0"/>
          <w:numId w:val="24"/>
        </w:numPr>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Definición de los objetivos específicos de cada sprint.</w:t>
        <w:br w:type="textWrapping"/>
      </w:r>
    </w:p>
    <w:p w:rsidR="00000000" w:rsidDel="00000000" w:rsidP="00000000" w:rsidRDefault="00000000" w:rsidRPr="00000000" w14:paraId="00000156">
      <w:pPr>
        <w:numPr>
          <w:ilvl w:val="0"/>
          <w:numId w:val="24"/>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Establecimiento del </w:t>
      </w:r>
      <w:r w:rsidDel="00000000" w:rsidR="00000000" w:rsidRPr="00000000">
        <w:rPr>
          <w:rFonts w:ascii="Calibri" w:cs="Calibri" w:eastAsia="Calibri" w:hAnsi="Calibri"/>
          <w:i w:val="1"/>
          <w:iCs w:val="1"/>
          <w:sz w:val="22"/>
          <w:szCs w:val="22"/>
          <w:rtl w:val="0"/>
        </w:rPr>
        <w:t xml:space="preserve">product backlog</w:t>
      </w:r>
      <w:r w:rsidDel="00000000" w:rsidR="00000000" w:rsidRPr="00000000">
        <w:rPr>
          <w:rFonts w:ascii="Calibri" w:cs="Calibri" w:eastAsia="Calibri" w:hAnsi="Calibri"/>
          <w:sz w:val="22"/>
          <w:szCs w:val="22"/>
          <w:rtl w:val="0"/>
        </w:rPr>
        <w:t xml:space="preserve"> y priorización de tareas según su impacto y viabilidad.</w:t>
        <w:br w:type="textWrapping"/>
      </w:r>
    </w:p>
    <w:p w:rsidR="00000000" w:rsidDel="00000000" w:rsidP="00000000" w:rsidRDefault="00000000" w:rsidRPr="00000000" w14:paraId="00000157">
      <w:pPr>
        <w:numPr>
          <w:ilvl w:val="0"/>
          <w:numId w:val="24"/>
        </w:numPr>
        <w:spacing w:after="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Asignación de responsabilidades dentro del equipo (módulo de inteligencia artificial, base de datos, pruebas, control de cambios, entre otros).</w:t>
        <w:br w:type="textWrapping"/>
      </w:r>
    </w:p>
    <w:p w:rsidR="00000000" w:rsidDel="00000000" w:rsidP="00000000" w:rsidRDefault="00000000" w:rsidRPr="00000000" w14:paraId="00000158">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Ejecución del Sprint (8 semanas)</w:t>
      </w:r>
    </w:p>
    <w:p w:rsidR="00000000" w:rsidDel="00000000" w:rsidP="00000000" w:rsidRDefault="00000000" w:rsidRPr="00000000" w14:paraId="00000159">
      <w:pPr>
        <w:numPr>
          <w:ilvl w:val="0"/>
          <w:numId w:val="2"/>
        </w:numPr>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iterativo de los distintos componentes del sistema: módulo de transcripción, análisis de lenguaje natural (NLP), integración con base de datos y visualización mediante dashboard.</w:t>
        <w:br w:type="textWrapping"/>
      </w:r>
    </w:p>
    <w:p w:rsidR="00000000" w:rsidDel="00000000" w:rsidP="00000000" w:rsidRDefault="00000000" w:rsidRPr="00000000" w14:paraId="0000015A">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Entrega de versiones funcionales (MVP) al final de cada sprint.</w:t>
        <w:br w:type="textWrapping"/>
      </w:r>
    </w:p>
    <w:p w:rsidR="00000000" w:rsidDel="00000000" w:rsidP="00000000" w:rsidRDefault="00000000" w:rsidRPr="00000000" w14:paraId="0000015B">
      <w:pPr>
        <w:numPr>
          <w:ilvl w:val="0"/>
          <w:numId w:val="2"/>
        </w:numPr>
        <w:spacing w:after="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Trabajo colaborativo en módulos independientes, permitiendo avances paralelos y mayor eficiencia.</w:t>
        <w:br w:type="textWrapping"/>
      </w:r>
    </w:p>
    <w:p w:rsidR="00000000" w:rsidDel="00000000" w:rsidP="00000000" w:rsidRDefault="00000000" w:rsidRPr="00000000" w14:paraId="0000015C">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Reuniones de Seguimiento (Durante todo el proyecto)</w:t>
      </w:r>
    </w:p>
    <w:p w:rsidR="00000000" w:rsidDel="00000000" w:rsidP="00000000" w:rsidRDefault="00000000" w:rsidRPr="00000000" w14:paraId="0000015D">
      <w:pPr>
        <w:numPr>
          <w:ilvl w:val="0"/>
          <w:numId w:val="3"/>
        </w:numPr>
        <w:spacing w:after="24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Realización de espacios breves de coordinación diaria (daily meetings) para identificar bloqueos, revisar avances y ajustar la planificación operativa.</w:t>
        <w:br w:type="textWrapping"/>
      </w:r>
    </w:p>
    <w:p w:rsidR="00000000" w:rsidDel="00000000" w:rsidP="00000000" w:rsidRDefault="00000000" w:rsidRPr="00000000" w14:paraId="0000015E">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Revisión del Sprint (1 semana)</w:t>
      </w:r>
    </w:p>
    <w:p w:rsidR="00000000" w:rsidDel="00000000" w:rsidP="00000000" w:rsidRDefault="00000000" w:rsidRPr="00000000" w14:paraId="0000015F">
      <w:pPr>
        <w:numPr>
          <w:ilvl w:val="0"/>
          <w:numId w:val="9"/>
        </w:numPr>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Presentación de los avances al equipo y a los </w:t>
      </w:r>
      <w:r w:rsidDel="00000000" w:rsidR="00000000" w:rsidRPr="00000000">
        <w:rPr>
          <w:rFonts w:ascii="Calibri" w:cs="Calibri" w:eastAsia="Calibri" w:hAnsi="Calibri"/>
          <w:i w:val="1"/>
          <w:iCs w:val="1"/>
          <w:sz w:val="22"/>
          <w:szCs w:val="22"/>
          <w:rtl w:val="0"/>
        </w:rPr>
        <w:t xml:space="preserve">stakeholders</w:t>
      </w:r>
      <w:r w:rsidDel="00000000" w:rsidR="00000000" w:rsidRPr="00000000">
        <w:rPr>
          <w:rFonts w:ascii="Calibri" w:cs="Calibri" w:eastAsia="Calibri" w:hAnsi="Calibri"/>
          <w:sz w:val="22"/>
          <w:szCs w:val="22"/>
          <w:rtl w:val="0"/>
        </w:rPr>
        <w:t xml:space="preserve">.</w:t>
        <w:br w:type="textWrapping"/>
      </w:r>
    </w:p>
    <w:p w:rsidR="00000000" w:rsidDel="00000000" w:rsidP="00000000" w:rsidRDefault="00000000" w:rsidRPr="00000000" w14:paraId="00000160">
      <w:pPr>
        <w:numPr>
          <w:ilvl w:val="0"/>
          <w:numId w:val="9"/>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Validación de funcionalidades desarrolladas y recolección de retroalimentación oportuna.</w:t>
        <w:br w:type="textWrapping"/>
      </w:r>
    </w:p>
    <w:p w:rsidR="00000000" w:rsidDel="00000000" w:rsidP="00000000" w:rsidRDefault="00000000" w:rsidRPr="00000000" w14:paraId="00000161">
      <w:pPr>
        <w:numPr>
          <w:ilvl w:val="0"/>
          <w:numId w:val="9"/>
        </w:numPr>
        <w:spacing w:after="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Ajuste de prioridades dentro del </w:t>
      </w:r>
      <w:r w:rsidDel="00000000" w:rsidR="00000000" w:rsidRPr="00000000">
        <w:rPr>
          <w:rFonts w:ascii="Calibri" w:cs="Calibri" w:eastAsia="Calibri" w:hAnsi="Calibri"/>
          <w:i w:val="1"/>
          <w:iCs w:val="1"/>
          <w:sz w:val="22"/>
          <w:szCs w:val="22"/>
          <w:rtl w:val="0"/>
        </w:rPr>
        <w:t xml:space="preserve">product backlog</w:t>
      </w:r>
      <w:r w:rsidDel="00000000" w:rsidR="00000000" w:rsidRPr="00000000">
        <w:rPr>
          <w:rFonts w:ascii="Calibri" w:cs="Calibri" w:eastAsia="Calibri" w:hAnsi="Calibri"/>
          <w:sz w:val="22"/>
          <w:szCs w:val="22"/>
          <w:rtl w:val="0"/>
        </w:rPr>
        <w:t xml:space="preserve"> con base en los resultados obtenidos.</w:t>
        <w:br w:type="textWrapping"/>
      </w:r>
    </w:p>
    <w:p w:rsidR="00000000" w:rsidDel="00000000" w:rsidP="00000000" w:rsidRDefault="00000000" w:rsidRPr="00000000" w14:paraId="00000162">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Retrospectiva (1 semana)</w:t>
      </w:r>
    </w:p>
    <w:p w:rsidR="00000000" w:rsidDel="00000000" w:rsidP="00000000" w:rsidRDefault="00000000" w:rsidRPr="00000000" w14:paraId="00000163">
      <w:pPr>
        <w:numPr>
          <w:ilvl w:val="0"/>
          <w:numId w:val="26"/>
        </w:numPr>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Evaluación crítica del sprint concluido, identificando fortalezas, debilidades y oportunidades de mejora.</w:t>
        <w:br w:type="textWrapping"/>
      </w:r>
    </w:p>
    <w:p w:rsidR="00000000" w:rsidDel="00000000" w:rsidP="00000000" w:rsidRDefault="00000000" w:rsidRPr="00000000" w14:paraId="00000164">
      <w:pPr>
        <w:numPr>
          <w:ilvl w:val="0"/>
          <w:numId w:val="26"/>
        </w:numPr>
        <w:spacing w:after="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Incorporación de aprendizajes y ajustes metodológicos en el siguiente ciclo de trabajo.</w:t>
        <w:br w:type="textWrapping"/>
      </w:r>
    </w:p>
    <w:p w:rsidR="00000000" w:rsidDel="00000000" w:rsidP="00000000" w:rsidRDefault="00000000" w:rsidRPr="00000000" w14:paraId="00000165">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Cierre del Proyecto (2 semanas)</w:t>
      </w:r>
    </w:p>
    <w:p w:rsidR="00000000" w:rsidDel="00000000" w:rsidP="00000000" w:rsidRDefault="00000000" w:rsidRPr="00000000" w14:paraId="00000166">
      <w:pPr>
        <w:numPr>
          <w:ilvl w:val="0"/>
          <w:numId w:val="29"/>
        </w:numPr>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Integración completa de los módulos desarrollados en un sistema funcional unificado.</w:t>
        <w:br w:type="textWrapping"/>
      </w:r>
    </w:p>
    <w:p w:rsidR="00000000" w:rsidDel="00000000" w:rsidP="00000000" w:rsidRDefault="00000000" w:rsidRPr="00000000" w14:paraId="00000167">
      <w:pPr>
        <w:numPr>
          <w:ilvl w:val="0"/>
          <w:numId w:val="29"/>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Ejecución de pruebas de usabilidad finales.</w:t>
        <w:br w:type="textWrapping"/>
      </w:r>
    </w:p>
    <w:p w:rsidR="00000000" w:rsidDel="00000000" w:rsidP="00000000" w:rsidRDefault="00000000" w:rsidRPr="00000000" w14:paraId="00000168">
      <w:pPr>
        <w:numPr>
          <w:ilvl w:val="0"/>
          <w:numId w:val="29"/>
        </w:numPr>
        <w:spacing w:after="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Elaboración del informe de cierre y entrega oficial del proyecto a los destinatarios correspondientes.</w:t>
        <w:br w:type="textWrapping"/>
      </w:r>
    </w:p>
    <w:p w:rsidR="00000000" w:rsidDel="00000000" w:rsidP="00000000" w:rsidRDefault="00000000" w:rsidRPr="00000000" w14:paraId="00000169">
      <w:pPr>
        <w:spacing w:after="240" w:before="240" w:lineRule="auto"/>
        <w:rPr/>
      </w:pPr>
      <w:r w:rsidDel="00000000" w:rsidR="00000000" w:rsidRPr="00000000">
        <w:rPr>
          <w:rFonts w:ascii="Calibri" w:cs="Calibri" w:eastAsia="Calibri" w:hAnsi="Calibri"/>
          <w:sz w:val="22"/>
          <w:szCs w:val="22"/>
          <w:rtl w:val="0"/>
        </w:rPr>
        <w:t xml:space="preserve">La aplicación del marco de trabajo ágil </w:t>
      </w:r>
      <w:r w:rsidDel="00000000" w:rsidR="00000000" w:rsidRPr="00000000">
        <w:rPr>
          <w:rFonts w:ascii="Calibri" w:cs="Calibri" w:eastAsia="Calibri" w:hAnsi="Calibri"/>
          <w:b w:val="1"/>
          <w:bCs w:val="1"/>
          <w:sz w:val="22"/>
          <w:szCs w:val="22"/>
          <w:rtl w:val="0"/>
        </w:rPr>
        <w:t xml:space="preserve">Scrum</w:t>
      </w:r>
      <w:r w:rsidDel="00000000" w:rsidR="00000000" w:rsidRPr="00000000">
        <w:rPr>
          <w:rFonts w:ascii="Calibri" w:cs="Calibri" w:eastAsia="Calibri" w:hAnsi="Calibri"/>
          <w:sz w:val="22"/>
          <w:szCs w:val="22"/>
          <w:rtl w:val="0"/>
        </w:rPr>
        <w:t xml:space="preserve"> permite que el proyecto avance de manera estructurada y, a la vez, flexible, asegurando la entrega progresiva de resultados y la incorporación constante de mejoras. Este enfoque garantiza que el sistema final cumpla con los objetivos establecidos, responda a las necesidades específicas del entorno de call center y se mantenga alineado con las expectativas tanto de los usuarios como de la organización.</w:t>
      </w:r>
      <w:r w:rsidDel="00000000" w:rsidR="00000000" w:rsidRPr="00000000">
        <w:rPr>
          <w:rtl w:val="0"/>
        </w:rPr>
      </w:r>
    </w:p>
    <w:p w:rsidR="00000000" w:rsidDel="00000000" w:rsidP="00000000" w:rsidRDefault="00000000" w:rsidRPr="00000000" w14:paraId="0000016A">
      <w:pPr>
        <w:pStyle w:val="Heading2"/>
        <w:numPr>
          <w:ilvl w:val="1"/>
          <w:numId w:val="12"/>
        </w:numPr>
        <w:ind w:left="576" w:hanging="576"/>
        <w:rPr>
          <w:sz w:val="18"/>
          <w:szCs w:val="18"/>
        </w:rPr>
      </w:pPr>
      <w:bookmarkStart w:colFirst="0" w:colLast="0" w:name="_heading=h.cr1y7vlko2qc" w:id="16"/>
      <w:bookmarkEnd w:id="16"/>
      <w:r w:rsidDel="00000000" w:rsidR="00000000" w:rsidRPr="00000000">
        <w:rPr>
          <w:rtl w:val="0"/>
        </w:rPr>
        <w:t xml:space="preserve">Creación de cronograma asociado al Proyecto </w:t>
      </w:r>
      <w:r w:rsidDel="00000000" w:rsidR="00000000" w:rsidRPr="00000000">
        <w:rPr>
          <w:sz w:val="18"/>
          <w:szCs w:val="18"/>
          <w:rtl w:val="0"/>
        </w:rPr>
        <w:t xml:space="preserve">(Carta Gantt)</w:t>
      </w:r>
    </w:p>
    <w:p w:rsidR="00000000" w:rsidDel="00000000" w:rsidP="00000000" w:rsidRDefault="00000000" w:rsidRPr="00000000" w14:paraId="0000016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considera la planificación detallada ya presentada en la Fase 1. </w:t>
      </w:r>
    </w:p>
    <w:p w:rsidR="00000000" w:rsidDel="00000000" w:rsidP="00000000" w:rsidRDefault="00000000" w:rsidRPr="00000000" w14:paraId="0000016C">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carta Gantt incluye:</w:t>
      </w:r>
    </w:p>
    <w:p w:rsidR="00000000" w:rsidDel="00000000" w:rsidP="00000000" w:rsidRDefault="00000000" w:rsidRPr="00000000" w14:paraId="0000016D">
      <w:pPr>
        <w:numPr>
          <w:ilvl w:val="0"/>
          <w:numId w:val="15"/>
        </w:numPr>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Inicio</w:t>
      </w:r>
    </w:p>
    <w:p w:rsidR="00000000" w:rsidDel="00000000" w:rsidP="00000000" w:rsidRDefault="00000000" w:rsidRPr="00000000" w14:paraId="0000016E">
      <w:pPr>
        <w:numPr>
          <w:ilvl w:val="0"/>
          <w:numId w:val="15"/>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Planificación</w:t>
      </w:r>
    </w:p>
    <w:p w:rsidR="00000000" w:rsidDel="00000000" w:rsidP="00000000" w:rsidRDefault="00000000" w:rsidRPr="00000000" w14:paraId="0000016F">
      <w:pPr>
        <w:numPr>
          <w:ilvl w:val="0"/>
          <w:numId w:val="15"/>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Ejecución</w:t>
      </w:r>
    </w:p>
    <w:p w:rsidR="00000000" w:rsidDel="00000000" w:rsidP="00000000" w:rsidRDefault="00000000" w:rsidRPr="00000000" w14:paraId="00000170">
      <w:pPr>
        <w:numPr>
          <w:ilvl w:val="0"/>
          <w:numId w:val="15"/>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Monitoreo/Control</w:t>
      </w:r>
    </w:p>
    <w:p w:rsidR="00000000" w:rsidDel="00000000" w:rsidP="00000000" w:rsidRDefault="00000000" w:rsidRPr="00000000" w14:paraId="00000171">
      <w:pPr>
        <w:numPr>
          <w:ilvl w:val="0"/>
          <w:numId w:val="15"/>
        </w:numPr>
        <w:spacing w:after="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Cierre</w:t>
      </w:r>
    </w:p>
    <w:p w:rsidR="00000000" w:rsidDel="00000000" w:rsidP="00000000" w:rsidRDefault="00000000" w:rsidRPr="00000000" w14:paraId="0000017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carta Gantt se adjunta como evidencia gráfica:</w:t>
      </w:r>
      <w:r w:rsidDel="00000000" w:rsidR="00000000" w:rsidRPr="00000000">
        <w:rPr>
          <w:rFonts w:ascii="Calibri" w:cs="Calibri" w:eastAsia="Calibri" w:hAnsi="Calibri"/>
          <w:color w:val="000000"/>
          <w:sz w:val="22"/>
          <w:szCs w:val="22"/>
          <w:rtl w:val="0"/>
        </w:rPr>
        <w:t xml:space="preserve"> </w:t>
      </w:r>
      <w:r w:rsidDel="00000000" w:rsidR="00000000" w:rsidRPr="00000000">
        <w:rPr/>
        <w:drawing>
          <wp:inline distB="114300" distT="114300" distL="114300" distR="114300">
            <wp:extent cx="6477310" cy="2496349"/>
            <wp:effectExtent b="0" l="0" r="0" t="0"/>
            <wp:docPr id="328498313"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6477310" cy="2496349"/>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200" w:lineRule="auto"/>
        <w:rPr>
          <w:i w:val="1"/>
          <w:iCs w:val="1"/>
          <w:color w:val="44546a"/>
          <w:sz w:val="18"/>
          <w:szCs w:val="18"/>
        </w:rPr>
      </w:pPr>
      <w:bookmarkStart w:colFirst="0" w:colLast="0" w:name="_heading=h.8eye9ihrfn7g" w:id="17"/>
      <w:bookmarkEnd w:id="17"/>
      <w:r w:rsidDel="00000000" w:rsidR="00000000" w:rsidRPr="00000000">
        <w:rPr>
          <w:i w:val="1"/>
          <w:iCs w:val="1"/>
          <w:color w:val="44546a"/>
          <w:sz w:val="18"/>
          <w:szCs w:val="18"/>
          <w:rtl w:val="0"/>
        </w:rPr>
        <w:t xml:space="preserve">Diagrama 1 Carta Gantt</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200" w:lineRule="auto"/>
        <w:rPr>
          <w:i w:val="1"/>
          <w:iCs w:val="1"/>
          <w:color w:val="44546a"/>
          <w:sz w:val="18"/>
          <w:szCs w:val="18"/>
        </w:rPr>
      </w:pPr>
      <w:bookmarkStart w:colFirst="0" w:colLast="0" w:name="_heading=h.m6h0y95w73iv" w:id="18"/>
      <w:bookmarkEnd w:id="18"/>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200" w:lineRule="auto"/>
        <w:rPr>
          <w:i w:val="1"/>
          <w:iCs w:val="1"/>
          <w:color w:val="44546a"/>
          <w:sz w:val="18"/>
          <w:szCs w:val="18"/>
        </w:rPr>
      </w:pPr>
      <w:bookmarkStart w:colFirst="0" w:colLast="0" w:name="_heading=h.eofpy5jecy79" w:id="19"/>
      <w:bookmarkEnd w:id="19"/>
      <w:r w:rsidDel="00000000" w:rsidR="00000000" w:rsidRPr="00000000">
        <w:rPr>
          <w:rtl w:val="0"/>
        </w:rPr>
      </w:r>
    </w:p>
    <w:p w:rsidR="00000000" w:rsidDel="00000000" w:rsidP="00000000" w:rsidRDefault="00000000" w:rsidRPr="00000000" w14:paraId="00000176">
      <w:pPr>
        <w:pStyle w:val="Heading2"/>
        <w:numPr>
          <w:ilvl w:val="1"/>
          <w:numId w:val="12"/>
        </w:numPr>
        <w:ind w:left="576" w:hanging="576"/>
        <w:rPr/>
      </w:pPr>
      <w:bookmarkStart w:colFirst="0" w:colLast="0" w:name="_heading=h.um0f5slcegul" w:id="20"/>
      <w:bookmarkEnd w:id="20"/>
      <w:r w:rsidDel="00000000" w:rsidR="00000000" w:rsidRPr="00000000">
        <w:rPr>
          <w:rtl w:val="0"/>
        </w:rPr>
        <w:t xml:space="preserve">Riesgos Asociados al Proyecto</w:t>
      </w:r>
    </w:p>
    <w:p w:rsidR="00000000" w:rsidDel="00000000" w:rsidP="00000000" w:rsidRDefault="00000000" w:rsidRPr="00000000" w14:paraId="0000017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continuación, se presenta una tabla con los riesgos identificados en el desarrollo del proyecto. En ella se especifican el nombre de cada riesgo, su probabilidad de ocurrencia, el impacto estimado, las áreas potencialmente afectadas y el plan de respuesta correspondiente.</w:t>
      </w:r>
    </w:p>
    <w:p w:rsidR="00000000" w:rsidDel="00000000" w:rsidP="00000000" w:rsidRDefault="00000000" w:rsidRPr="00000000" w14:paraId="0000017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análisis permite anticipar posibles inconvenientes que puedan surgir durante la ejecución, priorizar aquellos riesgos con mayor relevancia y establecer acciones tanto preventivas como correctivas. De este modo, se contribuye al cumplimiento de los objetivos del proyecto en términos de tiempo, costo y calidad, minimizando las desviaciones y asegurando una gestión proactiva ante escenarios adversos.</w:t>
      </w:r>
    </w:p>
    <w:p w:rsidR="00000000" w:rsidDel="00000000" w:rsidP="00000000" w:rsidRDefault="00000000" w:rsidRPr="00000000" w14:paraId="0000017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A">
      <w:pPr>
        <w:ind w:hanging="708"/>
        <w:jc w:val="center"/>
        <w:rPr/>
      </w:pPr>
      <w:r w:rsidDel="00000000" w:rsidR="00000000" w:rsidRPr="00000000">
        <w:rPr/>
        <w:drawing>
          <wp:inline distB="114300" distT="114300" distL="114300" distR="114300">
            <wp:extent cx="6782753" cy="3454374"/>
            <wp:effectExtent b="0" l="0" r="0" t="0"/>
            <wp:docPr id="32849831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782753" cy="3454374"/>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200" w:lineRule="auto"/>
        <w:rPr>
          <w:i w:val="1"/>
          <w:iCs w:val="1"/>
          <w:color w:val="44546a"/>
          <w:sz w:val="18"/>
          <w:szCs w:val="18"/>
        </w:rPr>
      </w:pPr>
      <w:bookmarkStart w:colFirst="0" w:colLast="0" w:name="_heading=h.26nlerk7zuvp" w:id="21"/>
      <w:bookmarkEnd w:id="21"/>
      <w:r w:rsidDel="00000000" w:rsidR="00000000" w:rsidRPr="00000000">
        <w:rPr>
          <w:i w:val="1"/>
          <w:iCs w:val="1"/>
          <w:color w:val="44546a"/>
          <w:sz w:val="18"/>
          <w:szCs w:val="18"/>
          <w:rtl w:val="0"/>
        </w:rPr>
        <w:t xml:space="preserve">Diagrama 2 Matriz de Riesgos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una adecuada gestión del proyecto, resulta fundamental contar con un sistema que permita identificar y clasificar los riesgos según su nivel de impacto. Con este propósito, se ha establecido un esquema de categorización basado en el uso de colores, lo cual facilita la visualización y comprensión del nivel de criticidad asociado a cada riesgo.</w:t>
      </w:r>
    </w:p>
    <w:p w:rsidR="00000000" w:rsidDel="00000000" w:rsidP="00000000" w:rsidRDefault="00000000" w:rsidRPr="00000000" w14:paraId="0000017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esquema permite una evaluación más eficiente, orienta la priorización de acciones y favorece una toma de decisiones oportuna frente a situaciones que puedan comprometer el cumplimiento de los objetivos del proyecto.</w:t>
      </w:r>
    </w:p>
    <w:p w:rsidR="00000000" w:rsidDel="00000000" w:rsidP="00000000" w:rsidRDefault="00000000" w:rsidRPr="00000000" w14:paraId="0000017F">
      <w:pPr>
        <w:rPr>
          <w:rFonts w:ascii="Calibri" w:cs="Calibri" w:eastAsia="Calibri" w:hAnsi="Calibri"/>
          <w:sz w:val="22"/>
          <w:szCs w:val="22"/>
        </w:rPr>
      </w:pPr>
      <w:r w:rsidDel="00000000" w:rsidR="00000000" w:rsidRPr="00000000">
        <w:rPr>
          <w:rtl w:val="0"/>
        </w:rPr>
      </w:r>
    </w:p>
    <w:tbl>
      <w:tblPr>
        <w:tblStyle w:val="Table6"/>
        <w:tblW w:w="86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864"/>
        <w:gridCol w:w="5537"/>
        <w:tblGridChange w:id="0">
          <w:tblGrid>
            <w:gridCol w:w="1245"/>
            <w:gridCol w:w="1864"/>
            <w:gridCol w:w="5537"/>
          </w:tblGrid>
        </w:tblGridChange>
      </w:tblGrid>
      <w:tr>
        <w:trPr>
          <w:cantSplit w:val="0"/>
          <w:trHeight w:val="239"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100.0" w:type="dxa"/>
              <w:left w:w="100.0" w:type="dxa"/>
              <w:bottom w:w="100.0" w:type="dxa"/>
              <w:right w:w="100.0" w:type="dxa"/>
            </w:tcMar>
          </w:tcPr>
          <w:p w:rsidR="00000000" w:rsidDel="00000000" w:rsidP="00000000" w:rsidRDefault="00000000" w:rsidRPr="00000000" w14:paraId="00000180">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9" w:val="clear"/>
            <w:tcMar>
              <w:top w:w="100.0" w:type="dxa"/>
              <w:left w:w="100.0" w:type="dxa"/>
              <w:bottom w:w="100.0" w:type="dxa"/>
              <w:right w:w="100.0" w:type="dxa"/>
            </w:tcMar>
          </w:tcPr>
          <w:p w:rsidR="00000000" w:rsidDel="00000000" w:rsidP="00000000" w:rsidRDefault="00000000" w:rsidRPr="00000000" w14:paraId="00000181">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Nivel de Impacto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9" w:val="clear"/>
            <w:tcMar>
              <w:top w:w="100.0" w:type="dxa"/>
              <w:left w:w="100.0" w:type="dxa"/>
              <w:bottom w:w="100.0" w:type="dxa"/>
              <w:right w:w="100.0" w:type="dxa"/>
            </w:tcMar>
          </w:tcPr>
          <w:p w:rsidR="00000000" w:rsidDel="00000000" w:rsidP="00000000" w:rsidRDefault="00000000" w:rsidRPr="00000000" w14:paraId="00000182">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Descripción</w:t>
            </w:r>
            <w:r w:rsidDel="00000000" w:rsidR="00000000" w:rsidRPr="00000000">
              <w:rPr>
                <w:rtl w:val="0"/>
              </w:rPr>
            </w:r>
          </w:p>
        </w:tc>
      </w:tr>
      <w:tr>
        <w:trPr>
          <w:cantSplit w:val="0"/>
          <w:trHeight w:val="5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Verde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Riesgo menor, impacto controlable. No requiere acciones urgentes.</w:t>
            </w:r>
          </w:p>
        </w:tc>
      </w:tr>
      <w:tr>
        <w:trPr>
          <w:cantSplit w:val="0"/>
          <w:trHeight w:val="4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Amarillo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Riesgo moderado, puede afectar el proyecto si no se gestiona. Requiere seguimiento.</w:t>
            </w:r>
          </w:p>
        </w:tc>
      </w:tr>
      <w:tr>
        <w:trPr>
          <w:cantSplit w:val="0"/>
          <w:trHeight w:val="4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Rojo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Riesgo crítico, impacto significativo. Requiere acción inmediata.</w:t>
            </w:r>
          </w:p>
        </w:tc>
      </w:tr>
    </w:tbl>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200" w:lineRule="auto"/>
        <w:rPr>
          <w:i w:val="1"/>
          <w:iCs w:val="1"/>
          <w:color w:val="44546a"/>
          <w:sz w:val="18"/>
          <w:szCs w:val="18"/>
        </w:rPr>
      </w:pPr>
      <w:bookmarkStart w:colFirst="0" w:colLast="0" w:name="_heading=h.jsvoi76tx201" w:id="22"/>
      <w:bookmarkEnd w:id="22"/>
      <w:r w:rsidDel="00000000" w:rsidR="00000000" w:rsidRPr="00000000">
        <w:rPr>
          <w:i w:val="1"/>
          <w:iCs w:val="1"/>
          <w:color w:val="44546a"/>
          <w:sz w:val="18"/>
          <w:szCs w:val="18"/>
          <w:rtl w:val="0"/>
        </w:rPr>
        <w:t xml:space="preserve">Tabla 3 Clasificación de Riesgos</w:t>
      </w:r>
    </w:p>
    <w:p w:rsidR="00000000" w:rsidDel="00000000" w:rsidP="00000000" w:rsidRDefault="00000000" w:rsidRPr="00000000" w14:paraId="0000018D">
      <w:pPr>
        <w:jc w:val="center"/>
        <w:rPr/>
      </w:pPr>
      <w:r w:rsidDel="00000000" w:rsidR="00000000" w:rsidRPr="00000000">
        <w:rPr>
          <w:rtl w:val="0"/>
        </w:rPr>
      </w:r>
    </w:p>
    <w:p w:rsidR="00000000" w:rsidDel="00000000" w:rsidP="00000000" w:rsidRDefault="00000000" w:rsidRPr="00000000" w14:paraId="0000018E">
      <w:pPr>
        <w:jc w:val="center"/>
        <w:rPr/>
      </w:pPr>
      <w:r w:rsidDel="00000000" w:rsidR="00000000" w:rsidRPr="00000000">
        <w:rPr>
          <w:rtl w:val="0"/>
        </w:rPr>
      </w:r>
    </w:p>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jc w:val="center"/>
        <w:rPr/>
      </w:pPr>
      <w:r w:rsidDel="00000000" w:rsidR="00000000" w:rsidRPr="00000000">
        <w:rPr>
          <w:rtl w:val="0"/>
        </w:rPr>
      </w:r>
    </w:p>
    <w:p w:rsidR="00000000" w:rsidDel="00000000" w:rsidP="00000000" w:rsidRDefault="00000000" w:rsidRPr="00000000" w14:paraId="00000191">
      <w:pPr>
        <w:jc w:val="center"/>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rtl w:val="0"/>
        </w:rPr>
      </w:r>
    </w:p>
    <w:p w:rsidR="00000000" w:rsidDel="00000000" w:rsidP="00000000" w:rsidRDefault="00000000" w:rsidRPr="00000000" w14:paraId="00000193">
      <w:pPr>
        <w:jc w:val="center"/>
        <w:rPr/>
      </w:pPr>
      <w:r w:rsidDel="00000000" w:rsidR="00000000" w:rsidRPr="00000000">
        <w:rPr>
          <w:rtl w:val="0"/>
        </w:rPr>
      </w:r>
    </w:p>
    <w:p w:rsidR="00000000" w:rsidDel="00000000" w:rsidP="00000000" w:rsidRDefault="00000000" w:rsidRPr="00000000" w14:paraId="00000194">
      <w:pPr>
        <w:jc w:val="center"/>
        <w:rPr/>
      </w:pPr>
      <w:r w:rsidDel="00000000" w:rsidR="00000000" w:rsidRPr="00000000">
        <w:rPr>
          <w:rtl w:val="0"/>
        </w:rPr>
      </w:r>
    </w:p>
    <w:p w:rsidR="00000000" w:rsidDel="00000000" w:rsidP="00000000" w:rsidRDefault="00000000" w:rsidRPr="00000000" w14:paraId="00000195">
      <w:pPr>
        <w:jc w:val="center"/>
        <w:rPr/>
      </w:pPr>
      <w:r w:rsidDel="00000000" w:rsidR="00000000" w:rsidRPr="00000000">
        <w:rPr>
          <w:rtl w:val="0"/>
        </w:rPr>
      </w:r>
    </w:p>
    <w:p w:rsidR="00000000" w:rsidDel="00000000" w:rsidP="00000000" w:rsidRDefault="00000000" w:rsidRPr="00000000" w14:paraId="00000196">
      <w:pPr>
        <w:jc w:val="center"/>
        <w:rPr/>
      </w:pPr>
      <w:r w:rsidDel="00000000" w:rsidR="00000000" w:rsidRPr="00000000">
        <w:rPr>
          <w:rtl w:val="0"/>
        </w:rPr>
      </w:r>
    </w:p>
    <w:p w:rsidR="00000000" w:rsidDel="00000000" w:rsidP="00000000" w:rsidRDefault="00000000" w:rsidRPr="00000000" w14:paraId="00000197">
      <w:pPr>
        <w:jc w:val="center"/>
        <w:rPr/>
      </w:pPr>
      <w:r w:rsidDel="00000000" w:rsidR="00000000" w:rsidRPr="00000000">
        <w:rPr>
          <w:rtl w:val="0"/>
        </w:rPr>
      </w:r>
    </w:p>
    <w:p w:rsidR="00000000" w:rsidDel="00000000" w:rsidP="00000000" w:rsidRDefault="00000000" w:rsidRPr="00000000" w14:paraId="00000198">
      <w:pPr>
        <w:jc w:val="center"/>
        <w:rPr/>
      </w:pPr>
      <w:r w:rsidDel="00000000" w:rsidR="00000000" w:rsidRPr="00000000">
        <w:rPr>
          <w:rtl w:val="0"/>
        </w:rPr>
      </w:r>
    </w:p>
    <w:p w:rsidR="00000000" w:rsidDel="00000000" w:rsidP="00000000" w:rsidRDefault="00000000" w:rsidRPr="00000000" w14:paraId="00000199">
      <w:pPr>
        <w:jc w:val="center"/>
        <w:rPr/>
      </w:pPr>
      <w:r w:rsidDel="00000000" w:rsidR="00000000" w:rsidRPr="00000000">
        <w:rPr>
          <w:rtl w:val="0"/>
        </w:rPr>
      </w:r>
    </w:p>
    <w:p w:rsidR="00000000" w:rsidDel="00000000" w:rsidP="00000000" w:rsidRDefault="00000000" w:rsidRPr="00000000" w14:paraId="0000019A">
      <w:pPr>
        <w:jc w:val="center"/>
        <w:rPr/>
      </w:pPr>
      <w:r w:rsidDel="00000000" w:rsidR="00000000" w:rsidRPr="00000000">
        <w:rPr>
          <w:rtl w:val="0"/>
        </w:rPr>
      </w:r>
    </w:p>
    <w:p w:rsidR="00000000" w:rsidDel="00000000" w:rsidP="00000000" w:rsidRDefault="00000000" w:rsidRPr="00000000" w14:paraId="0000019B">
      <w:pPr>
        <w:jc w:val="center"/>
        <w:rPr/>
      </w:pPr>
      <w:r w:rsidDel="00000000" w:rsidR="00000000" w:rsidRPr="00000000">
        <w:rPr>
          <w:rtl w:val="0"/>
        </w:rPr>
      </w:r>
    </w:p>
    <w:p w:rsidR="00000000" w:rsidDel="00000000" w:rsidP="00000000" w:rsidRDefault="00000000" w:rsidRPr="00000000" w14:paraId="0000019C">
      <w:pPr>
        <w:jc w:val="center"/>
        <w:rPr/>
      </w:pPr>
      <w:r w:rsidDel="00000000" w:rsidR="00000000" w:rsidRPr="00000000">
        <w:rPr>
          <w:rtl w:val="0"/>
        </w:rPr>
      </w:r>
    </w:p>
    <w:p w:rsidR="00000000" w:rsidDel="00000000" w:rsidP="00000000" w:rsidRDefault="00000000" w:rsidRPr="00000000" w14:paraId="0000019D">
      <w:pPr>
        <w:jc w:val="center"/>
        <w:rPr/>
      </w:pPr>
      <w:r w:rsidDel="00000000" w:rsidR="00000000" w:rsidRPr="00000000">
        <w:rPr>
          <w:rtl w:val="0"/>
        </w:rPr>
      </w:r>
    </w:p>
    <w:p w:rsidR="00000000" w:rsidDel="00000000" w:rsidP="00000000" w:rsidRDefault="00000000" w:rsidRPr="00000000" w14:paraId="0000019E">
      <w:pPr>
        <w:jc w:val="center"/>
        <w:rPr/>
      </w:pPr>
      <w:r w:rsidDel="00000000" w:rsidR="00000000" w:rsidRPr="00000000">
        <w:rPr>
          <w:rtl w:val="0"/>
        </w:rPr>
      </w:r>
    </w:p>
    <w:p w:rsidR="00000000" w:rsidDel="00000000" w:rsidP="00000000" w:rsidRDefault="00000000" w:rsidRPr="00000000" w14:paraId="0000019F">
      <w:pPr>
        <w:jc w:val="center"/>
        <w:rPr/>
      </w:pPr>
      <w:r w:rsidDel="00000000" w:rsidR="00000000" w:rsidRPr="00000000">
        <w:rPr>
          <w:rtl w:val="0"/>
        </w:rPr>
      </w:r>
    </w:p>
    <w:p w:rsidR="00000000" w:rsidDel="00000000" w:rsidP="00000000" w:rsidRDefault="00000000" w:rsidRPr="00000000" w14:paraId="000001A0">
      <w:pPr>
        <w:jc w:val="center"/>
        <w:rPr/>
      </w:pPr>
      <w:r w:rsidDel="00000000" w:rsidR="00000000" w:rsidRPr="00000000">
        <w:rPr>
          <w:rtl w:val="0"/>
        </w:rPr>
      </w:r>
    </w:p>
    <w:p w:rsidR="00000000" w:rsidDel="00000000" w:rsidP="00000000" w:rsidRDefault="00000000" w:rsidRPr="00000000" w14:paraId="000001A1">
      <w:pPr>
        <w:jc w:val="center"/>
        <w:rPr/>
      </w:pPr>
      <w:r w:rsidDel="00000000" w:rsidR="00000000" w:rsidRPr="00000000">
        <w:rPr>
          <w:rtl w:val="0"/>
        </w:rPr>
      </w:r>
    </w:p>
    <w:p w:rsidR="00000000" w:rsidDel="00000000" w:rsidP="00000000" w:rsidRDefault="00000000" w:rsidRPr="00000000" w14:paraId="000001A2">
      <w:pPr>
        <w:jc w:val="center"/>
        <w:rPr/>
      </w:pPr>
      <w:r w:rsidDel="00000000" w:rsidR="00000000" w:rsidRPr="00000000">
        <w:rPr>
          <w:rtl w:val="0"/>
        </w:rPr>
      </w:r>
    </w:p>
    <w:p w:rsidR="00000000" w:rsidDel="00000000" w:rsidP="00000000" w:rsidRDefault="00000000" w:rsidRPr="00000000" w14:paraId="000001A3">
      <w:pPr>
        <w:jc w:val="center"/>
        <w:rPr/>
      </w:pPr>
      <w:r w:rsidDel="00000000" w:rsidR="00000000" w:rsidRPr="00000000">
        <w:rPr>
          <w:rtl w:val="0"/>
        </w:rPr>
      </w:r>
    </w:p>
    <w:p w:rsidR="00000000" w:rsidDel="00000000" w:rsidP="00000000" w:rsidRDefault="00000000" w:rsidRPr="00000000" w14:paraId="000001A4">
      <w:pPr>
        <w:jc w:val="center"/>
        <w:rPr/>
      </w:pPr>
      <w:r w:rsidDel="00000000" w:rsidR="00000000" w:rsidRPr="00000000">
        <w:rPr>
          <w:rtl w:val="0"/>
        </w:rPr>
      </w:r>
    </w:p>
    <w:p w:rsidR="00000000" w:rsidDel="00000000" w:rsidP="00000000" w:rsidRDefault="00000000" w:rsidRPr="00000000" w14:paraId="000001A5">
      <w:pPr>
        <w:jc w:val="center"/>
        <w:rPr/>
      </w:pPr>
      <w:r w:rsidDel="00000000" w:rsidR="00000000" w:rsidRPr="00000000">
        <w:rPr>
          <w:rtl w:val="0"/>
        </w:rPr>
      </w:r>
    </w:p>
    <w:p w:rsidR="00000000" w:rsidDel="00000000" w:rsidP="00000000" w:rsidRDefault="00000000" w:rsidRPr="00000000" w14:paraId="000001A6">
      <w:pPr>
        <w:jc w:val="center"/>
        <w:rPr/>
      </w:pPr>
      <w:r w:rsidDel="00000000" w:rsidR="00000000" w:rsidRPr="00000000">
        <w:rPr>
          <w:rtl w:val="0"/>
        </w:rPr>
      </w:r>
    </w:p>
    <w:p w:rsidR="00000000" w:rsidDel="00000000" w:rsidP="00000000" w:rsidRDefault="00000000" w:rsidRPr="00000000" w14:paraId="000001A7">
      <w:pPr>
        <w:jc w:val="center"/>
        <w:rPr/>
      </w:pPr>
      <w:r w:rsidDel="00000000" w:rsidR="00000000" w:rsidRPr="00000000">
        <w:rPr>
          <w:rtl w:val="0"/>
        </w:rPr>
      </w:r>
    </w:p>
    <w:p w:rsidR="00000000" w:rsidDel="00000000" w:rsidP="00000000" w:rsidRDefault="00000000" w:rsidRPr="00000000" w14:paraId="000001A8">
      <w:pPr>
        <w:jc w:val="center"/>
        <w:rPr/>
      </w:pPr>
      <w:r w:rsidDel="00000000" w:rsidR="00000000" w:rsidRPr="00000000">
        <w:rPr>
          <w:rtl w:val="0"/>
        </w:rPr>
      </w:r>
    </w:p>
    <w:p w:rsidR="00000000" w:rsidDel="00000000" w:rsidP="00000000" w:rsidRDefault="00000000" w:rsidRPr="00000000" w14:paraId="000001A9">
      <w:pPr>
        <w:jc w:val="center"/>
        <w:rPr/>
      </w:pPr>
      <w:r w:rsidDel="00000000" w:rsidR="00000000" w:rsidRPr="00000000">
        <w:rPr>
          <w:rtl w:val="0"/>
        </w:rPr>
      </w:r>
    </w:p>
    <w:p w:rsidR="00000000" w:rsidDel="00000000" w:rsidP="00000000" w:rsidRDefault="00000000" w:rsidRPr="00000000" w14:paraId="000001AA">
      <w:pPr>
        <w:jc w:val="center"/>
        <w:rPr/>
      </w:pPr>
      <w:r w:rsidDel="00000000" w:rsidR="00000000" w:rsidRPr="00000000">
        <w:rPr>
          <w:rtl w:val="0"/>
        </w:rPr>
      </w:r>
    </w:p>
    <w:p w:rsidR="00000000" w:rsidDel="00000000" w:rsidP="00000000" w:rsidRDefault="00000000" w:rsidRPr="00000000" w14:paraId="000001AB">
      <w:pPr>
        <w:jc w:val="center"/>
        <w:rPr/>
      </w:pPr>
      <w:r w:rsidDel="00000000" w:rsidR="00000000" w:rsidRPr="00000000">
        <w:rPr>
          <w:rtl w:val="0"/>
        </w:rPr>
      </w:r>
    </w:p>
    <w:p w:rsidR="00000000" w:rsidDel="00000000" w:rsidP="00000000" w:rsidRDefault="00000000" w:rsidRPr="00000000" w14:paraId="000001AC">
      <w:pPr>
        <w:jc w:val="center"/>
        <w:rPr/>
      </w:pPr>
      <w:r w:rsidDel="00000000" w:rsidR="00000000" w:rsidRPr="00000000">
        <w:rPr>
          <w:rtl w:val="0"/>
        </w:rPr>
      </w:r>
    </w:p>
    <w:p w:rsidR="00000000" w:rsidDel="00000000" w:rsidP="00000000" w:rsidRDefault="00000000" w:rsidRPr="00000000" w14:paraId="000001AD">
      <w:pPr>
        <w:jc w:val="center"/>
        <w:rPr/>
      </w:pPr>
      <w:r w:rsidDel="00000000" w:rsidR="00000000" w:rsidRPr="00000000">
        <w:rPr>
          <w:rtl w:val="0"/>
        </w:rPr>
      </w:r>
    </w:p>
    <w:p w:rsidR="00000000" w:rsidDel="00000000" w:rsidP="00000000" w:rsidRDefault="00000000" w:rsidRPr="00000000" w14:paraId="000001AE">
      <w:pPr>
        <w:pStyle w:val="Heading2"/>
        <w:ind w:firstLine="720"/>
        <w:rPr/>
      </w:pPr>
      <w:bookmarkStart w:colFirst="0" w:colLast="0" w:name="_heading=h.rbcqhnd7zxac" w:id="23"/>
      <w:bookmarkEnd w:id="23"/>
      <w:r w:rsidDel="00000000" w:rsidR="00000000" w:rsidRPr="00000000">
        <w:rPr>
          <w:rtl w:val="0"/>
        </w:rPr>
      </w:r>
    </w:p>
    <w:p w:rsidR="00000000" w:rsidDel="00000000" w:rsidP="00000000" w:rsidRDefault="00000000" w:rsidRPr="00000000" w14:paraId="000001AF">
      <w:pPr>
        <w:pStyle w:val="Heading2"/>
        <w:spacing w:after="80" w:before="360" w:lineRule="auto"/>
        <w:ind w:left="0" w:firstLine="0"/>
        <w:jc w:val="both"/>
        <w:rPr>
          <w:rFonts w:ascii="Bell Gothic Light" w:cs="Bell Gothic Light" w:eastAsia="Bell Gothic Light" w:hAnsi="Bell Gothic Light"/>
          <w:sz w:val="34"/>
          <w:szCs w:val="34"/>
        </w:rPr>
      </w:pPr>
      <w:bookmarkStart w:colFirst="0" w:colLast="0" w:name="_heading=h.8ga7nph19e0h" w:id="24"/>
      <w:bookmarkEnd w:id="24"/>
      <w:r w:rsidDel="00000000" w:rsidR="00000000" w:rsidRPr="00000000">
        <w:rPr>
          <w:rFonts w:ascii="Bell Gothic Light" w:cs="Bell Gothic Light" w:eastAsia="Bell Gothic Light" w:hAnsi="Bell Gothic Light"/>
          <w:sz w:val="34"/>
          <w:szCs w:val="34"/>
          <w:rtl w:val="0"/>
        </w:rPr>
        <w:t xml:space="preserve">1.11 Implementación del Proyecto</w:t>
      </w:r>
    </w:p>
    <w:p w:rsidR="00000000" w:rsidDel="00000000" w:rsidP="00000000" w:rsidRDefault="00000000" w:rsidRPr="00000000" w14:paraId="000001B0">
      <w:pPr>
        <w:pStyle w:val="Heading3"/>
        <w:rPr/>
      </w:pPr>
      <w:bookmarkStart w:colFirst="0" w:colLast="0" w:name="_heading=h.d7984p38w5mt" w:id="25"/>
      <w:bookmarkEnd w:id="25"/>
      <w:r w:rsidDel="00000000" w:rsidR="00000000" w:rsidRPr="00000000">
        <w:rPr>
          <w:rtl w:val="0"/>
        </w:rPr>
        <w:t xml:space="preserve">Diseño y Arquitectura de la solución (Caso de uso de Software o plataforma de gestión)</w:t>
      </w:r>
    </w:p>
    <w:p w:rsidR="00000000" w:rsidDel="00000000" w:rsidP="00000000" w:rsidRDefault="00000000" w:rsidRPr="00000000" w14:paraId="000001B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adopta una arquitectura cliente-servidor híbrida, donde la interfaz de usuario combina Python (PyQt5) con HTML, CSS y JavaScript, integrados mediante QWebChannel. Esto permite ofrecer una experiencia visual moderna e interactiva, capaz de comunicarse directamente con el backend de Python sin necesidad de un servidor web intermedio.</w:t>
      </w:r>
    </w:p>
    <w:p w:rsidR="00000000" w:rsidDel="00000000" w:rsidP="00000000" w:rsidRDefault="00000000" w:rsidRPr="00000000" w14:paraId="000001B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backend centraliza la lógica del negocio, gestionando la conexión con la base de datos, la interacción con APIs externas y la generación de reportes automatizados.</w:t>
        <w:br w:type="textWrapping"/>
        <w:t xml:space="preserve"> Entre las tecnologías clave destacan:</w:t>
      </w:r>
    </w:p>
    <w:p w:rsidR="00000000" w:rsidDel="00000000" w:rsidP="00000000" w:rsidRDefault="00000000" w:rsidRPr="00000000" w14:paraId="000001B3">
      <w:pPr>
        <w:numPr>
          <w:ilvl w:val="0"/>
          <w:numId w:val="19"/>
        </w:numPr>
        <w:spacing w:before="240" w:lineRule="auto"/>
        <w:ind w:left="720" w:hanging="360"/>
        <w:jc w:val="left"/>
        <w:rPr>
          <w:sz w:val="22"/>
          <w:szCs w:val="22"/>
        </w:rPr>
      </w:pPr>
      <w:r w:rsidDel="00000000" w:rsidR="00000000" w:rsidRPr="00000000">
        <w:rPr>
          <w:rFonts w:ascii="Calibri" w:cs="Calibri" w:eastAsia="Calibri" w:hAnsi="Calibri"/>
          <w:b w:val="1"/>
          <w:bCs w:val="1"/>
          <w:sz w:val="22"/>
          <w:szCs w:val="22"/>
          <w:shd w:fill="f9f9fb" w:val="clear"/>
          <w:rtl w:val="0"/>
        </w:rPr>
        <w:t xml:space="preserve">AssemblyAI</w:t>
      </w:r>
      <w:r w:rsidDel="00000000" w:rsidR="00000000" w:rsidRPr="00000000">
        <w:rPr>
          <w:rFonts w:ascii="Calibri" w:cs="Calibri" w:eastAsia="Calibri" w:hAnsi="Calibri"/>
          <w:b w:val="1"/>
          <w:bCs w:val="1"/>
          <w:sz w:val="22"/>
          <w:szCs w:val="22"/>
          <w:rtl w:val="0"/>
        </w:rPr>
        <w:t xml:space="preserve"> Speech-to-Text:</w:t>
      </w:r>
      <w:r w:rsidDel="00000000" w:rsidR="00000000" w:rsidRPr="00000000">
        <w:rPr>
          <w:rFonts w:ascii="Calibri" w:cs="Calibri" w:eastAsia="Calibri" w:hAnsi="Calibri"/>
          <w:sz w:val="22"/>
          <w:szCs w:val="22"/>
          <w:rtl w:val="0"/>
        </w:rPr>
        <w:t xml:space="preserve"> convierte las llamadas de audio en texto de manera automática, permitiendo el análisis posterior.</w:t>
        <w:br w:type="textWrapping"/>
      </w:r>
      <w:r w:rsidDel="00000000" w:rsidR="00000000" w:rsidRPr="00000000">
        <w:rPr>
          <w:rtl w:val="0"/>
        </w:rPr>
      </w:r>
    </w:p>
    <w:p w:rsidR="00000000" w:rsidDel="00000000" w:rsidP="00000000" w:rsidRDefault="00000000" w:rsidRPr="00000000" w14:paraId="000001B4">
      <w:pPr>
        <w:numPr>
          <w:ilvl w:val="0"/>
          <w:numId w:val="19"/>
        </w:numPr>
        <w:ind w:left="720" w:hanging="360"/>
        <w:jc w:val="left"/>
        <w:rPr>
          <w:sz w:val="22"/>
          <w:szCs w:val="22"/>
        </w:rPr>
      </w:pPr>
      <w:r w:rsidDel="00000000" w:rsidR="00000000" w:rsidRPr="00000000">
        <w:rPr>
          <w:rFonts w:ascii="Calibri" w:cs="Calibri" w:eastAsia="Calibri" w:hAnsi="Calibri"/>
          <w:b w:val="1"/>
          <w:bCs w:val="1"/>
          <w:sz w:val="22"/>
          <w:szCs w:val="22"/>
          <w:rtl w:val="0"/>
        </w:rPr>
        <w:t xml:space="preserve">Gemini (Google Generative AI)</w:t>
      </w:r>
      <w:r w:rsidDel="00000000" w:rsidR="00000000" w:rsidRPr="00000000">
        <w:rPr>
          <w:rFonts w:ascii="Calibri" w:cs="Calibri" w:eastAsia="Calibri" w:hAnsi="Calibri"/>
          <w:sz w:val="22"/>
          <w:szCs w:val="22"/>
          <w:rtl w:val="0"/>
        </w:rPr>
        <w:t xml:space="preserve">: se utiliza para realizar análisis semánticos avanzados de las transcripciones, detectar el cumplimiento de protocolos, identificar palabras clave y evaluar la calidad del discurso de los ejecutivos. Su integración permite un procesamiento flexible y adaptable, capaz de aprender de nuevos patrones de conversación.</w:t>
        <w:br w:type="textWrapping"/>
      </w:r>
      <w:r w:rsidDel="00000000" w:rsidR="00000000" w:rsidRPr="00000000">
        <w:rPr>
          <w:rtl w:val="0"/>
        </w:rPr>
      </w:r>
    </w:p>
    <w:p w:rsidR="00000000" w:rsidDel="00000000" w:rsidP="00000000" w:rsidRDefault="00000000" w:rsidRPr="00000000" w14:paraId="000001B5">
      <w:pPr>
        <w:numPr>
          <w:ilvl w:val="0"/>
          <w:numId w:val="19"/>
        </w:numPr>
        <w:spacing w:after="240" w:lineRule="auto"/>
        <w:ind w:left="720" w:hanging="360"/>
        <w:jc w:val="left"/>
        <w:rPr>
          <w:sz w:val="22"/>
          <w:szCs w:val="22"/>
        </w:rPr>
      </w:pPr>
      <w:r w:rsidDel="00000000" w:rsidR="00000000" w:rsidRPr="00000000">
        <w:rPr>
          <w:rFonts w:ascii="Calibri" w:cs="Calibri" w:eastAsia="Calibri" w:hAnsi="Calibri"/>
          <w:b w:val="1"/>
          <w:bCs w:val="1"/>
          <w:sz w:val="22"/>
          <w:szCs w:val="22"/>
          <w:rtl w:val="0"/>
        </w:rPr>
        <w:t xml:space="preserve">Procesamiento de Lenguaje Natural (NLP)</w:t>
      </w:r>
      <w:r w:rsidDel="00000000" w:rsidR="00000000" w:rsidRPr="00000000">
        <w:rPr>
          <w:rFonts w:ascii="Calibri" w:cs="Calibri" w:eastAsia="Calibri" w:hAnsi="Calibri"/>
          <w:sz w:val="22"/>
          <w:szCs w:val="22"/>
          <w:rtl w:val="0"/>
        </w:rPr>
        <w:t xml:space="preserve">: complementa las capacidades de Gemini mediante reglas específicas que refinan la detección de términos, expresiones críticas o comportamientos verbales.</w:t>
        <w:br w:type="textWrapping"/>
      </w:r>
      <w:r w:rsidDel="00000000" w:rsidR="00000000" w:rsidRPr="00000000">
        <w:rPr>
          <w:rtl w:val="0"/>
        </w:rPr>
      </w:r>
    </w:p>
    <w:p w:rsidR="00000000" w:rsidDel="00000000" w:rsidP="00000000" w:rsidRDefault="00000000" w:rsidRPr="00000000" w14:paraId="000001B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base de datos, implementada en Google Cloud SQL, actúa como núcleo del sistema, asegurando alta disponibilidad, integridad referencial y escalabilidad en el almacenamiento de información. Su estructura relacional permite gestionar los distintos actores del proceso —clientes, ejecutivos, supervisores y llamadas— de forma eficiente.</w:t>
      </w:r>
    </w:p>
    <w:p w:rsidR="00000000" w:rsidDel="00000000" w:rsidP="00000000" w:rsidRDefault="00000000" w:rsidRPr="00000000" w14:paraId="000001B7">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8">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9">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A">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continuación se presenta el diagrama de arquitectura del sistema, el cual ilustra de manera visual la interacción entre los distintos componentes de la solución. En él se muestran la interfaz de usuario, el backend, las APIs de análisis de llamadas (Speech-to-Text, Google NLP y Gemini) y la base de datos en Google Cloud SQL, así como el flujo de información que permite la transcripción, evaluación y generación de reportes de manera automatizada y escalable.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240" w:before="240" w:lineRule="auto"/>
        <w:ind w:left="-850" w:firstLine="0"/>
        <w:jc w:val="left"/>
        <w:rPr/>
      </w:pPr>
      <w:r w:rsidDel="00000000" w:rsidR="00000000" w:rsidRPr="00000000">
        <w:rPr/>
        <w:drawing>
          <wp:inline distB="114300" distT="114300" distL="114300" distR="114300">
            <wp:extent cx="7030403" cy="2781127"/>
            <wp:effectExtent b="0" l="0" r="0" t="0"/>
            <wp:docPr id="32849831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7030403" cy="2781127"/>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200" w:lineRule="auto"/>
        <w:rPr>
          <w:i w:val="1"/>
          <w:iCs w:val="1"/>
          <w:color w:val="44546a"/>
          <w:sz w:val="18"/>
          <w:szCs w:val="18"/>
        </w:rPr>
      </w:pPr>
      <w:r w:rsidDel="00000000" w:rsidR="00000000" w:rsidRPr="00000000">
        <w:rPr>
          <w:i w:val="1"/>
          <w:iCs w:val="1"/>
          <w:color w:val="44546a"/>
          <w:sz w:val="18"/>
          <w:szCs w:val="18"/>
          <w:rtl w:val="0"/>
        </w:rPr>
        <w:t xml:space="preserve">Diagrama 3 Arquitectura del Sistema</w:t>
      </w:r>
    </w:p>
    <w:p w:rsidR="00000000" w:rsidDel="00000000" w:rsidP="00000000" w:rsidRDefault="00000000" w:rsidRPr="00000000" w14:paraId="000001C0">
      <w:pPr>
        <w:spacing w:after="240" w:before="240" w:lineRule="auto"/>
        <w:ind w:left="-850" w:firstLine="0"/>
        <w:jc w:val="left"/>
        <w:rPr/>
      </w:pPr>
      <w:r w:rsidDel="00000000" w:rsidR="00000000" w:rsidRPr="00000000">
        <w:rPr>
          <w:rtl w:val="0"/>
        </w:rPr>
      </w:r>
    </w:p>
    <w:p w:rsidR="00000000" w:rsidDel="00000000" w:rsidP="00000000" w:rsidRDefault="00000000" w:rsidRPr="00000000" w14:paraId="000001C1">
      <w:pPr>
        <w:spacing w:after="240" w:before="240" w:lineRule="auto"/>
        <w:ind w:left="-850" w:firstLine="0"/>
        <w:jc w:val="left"/>
        <w:rPr/>
      </w:pPr>
      <w:r w:rsidDel="00000000" w:rsidR="00000000" w:rsidRPr="00000000">
        <w:rPr>
          <w:rtl w:val="0"/>
        </w:rPr>
      </w:r>
    </w:p>
    <w:p w:rsidR="00000000" w:rsidDel="00000000" w:rsidP="00000000" w:rsidRDefault="00000000" w:rsidRPr="00000000" w14:paraId="000001C2">
      <w:pPr>
        <w:spacing w:after="240" w:before="240" w:lineRule="auto"/>
        <w:ind w:left="-850" w:firstLine="0"/>
        <w:jc w:val="left"/>
        <w:rPr/>
      </w:pPr>
      <w:r w:rsidDel="00000000" w:rsidR="00000000" w:rsidRPr="00000000">
        <w:rPr>
          <w:rtl w:val="0"/>
        </w:rPr>
      </w:r>
    </w:p>
    <w:p w:rsidR="00000000" w:rsidDel="00000000" w:rsidP="00000000" w:rsidRDefault="00000000" w:rsidRPr="00000000" w14:paraId="000001C3">
      <w:pPr>
        <w:spacing w:after="240" w:before="240" w:lineRule="auto"/>
        <w:ind w:left="-850" w:firstLine="0"/>
        <w:jc w:val="left"/>
        <w:rPr/>
      </w:pPr>
      <w:r w:rsidDel="00000000" w:rsidR="00000000" w:rsidRPr="00000000">
        <w:rPr>
          <w:rtl w:val="0"/>
        </w:rPr>
      </w:r>
    </w:p>
    <w:p w:rsidR="00000000" w:rsidDel="00000000" w:rsidP="00000000" w:rsidRDefault="00000000" w:rsidRPr="00000000" w14:paraId="000001C4">
      <w:pPr>
        <w:spacing w:after="240" w:before="240" w:lineRule="auto"/>
        <w:ind w:left="-850" w:firstLine="0"/>
        <w:jc w:val="left"/>
        <w:rPr/>
      </w:pPr>
      <w:r w:rsidDel="00000000" w:rsidR="00000000" w:rsidRPr="00000000">
        <w:rPr>
          <w:rtl w:val="0"/>
        </w:rPr>
      </w:r>
    </w:p>
    <w:p w:rsidR="00000000" w:rsidDel="00000000" w:rsidP="00000000" w:rsidRDefault="00000000" w:rsidRPr="00000000" w14:paraId="000001C5">
      <w:pPr>
        <w:spacing w:after="240" w:before="240" w:lineRule="auto"/>
        <w:ind w:left="-850" w:firstLine="0"/>
        <w:jc w:val="left"/>
        <w:rPr/>
      </w:pPr>
      <w:r w:rsidDel="00000000" w:rsidR="00000000" w:rsidRPr="00000000">
        <w:rPr>
          <w:rtl w:val="0"/>
        </w:rPr>
      </w:r>
    </w:p>
    <w:p w:rsidR="00000000" w:rsidDel="00000000" w:rsidP="00000000" w:rsidRDefault="00000000" w:rsidRPr="00000000" w14:paraId="000001C6">
      <w:pPr>
        <w:spacing w:after="240" w:before="240" w:lineRule="auto"/>
        <w:ind w:left="-850" w:firstLine="0"/>
        <w:jc w:val="left"/>
        <w:rPr/>
      </w:pPr>
      <w:r w:rsidDel="00000000" w:rsidR="00000000" w:rsidRPr="00000000">
        <w:rPr>
          <w:rtl w:val="0"/>
        </w:rPr>
      </w:r>
    </w:p>
    <w:p w:rsidR="00000000" w:rsidDel="00000000" w:rsidP="00000000" w:rsidRDefault="00000000" w:rsidRPr="00000000" w14:paraId="000001C7">
      <w:pPr>
        <w:spacing w:after="240" w:before="240" w:lineRule="auto"/>
        <w:ind w:left="-850" w:firstLine="0"/>
        <w:jc w:val="left"/>
        <w:rPr/>
      </w:pPr>
      <w:r w:rsidDel="00000000" w:rsidR="00000000" w:rsidRPr="00000000">
        <w:rPr>
          <w:rtl w:val="0"/>
        </w:rPr>
      </w:r>
    </w:p>
    <w:p w:rsidR="00000000" w:rsidDel="00000000" w:rsidP="00000000" w:rsidRDefault="00000000" w:rsidRPr="00000000" w14:paraId="000001C8">
      <w:pPr>
        <w:spacing w:after="240" w:before="240" w:lineRule="auto"/>
        <w:ind w:left="-850" w:firstLine="0"/>
        <w:jc w:val="left"/>
        <w:rPr/>
      </w:pPr>
      <w:r w:rsidDel="00000000" w:rsidR="00000000" w:rsidRPr="00000000">
        <w:rPr>
          <w:rtl w:val="0"/>
        </w:rPr>
      </w:r>
    </w:p>
    <w:p w:rsidR="00000000" w:rsidDel="00000000" w:rsidP="00000000" w:rsidRDefault="00000000" w:rsidRPr="00000000" w14:paraId="000001C9">
      <w:pPr>
        <w:spacing w:after="240" w:before="240" w:lineRule="auto"/>
        <w:ind w:left="-850" w:firstLine="0"/>
        <w:jc w:val="left"/>
        <w:rPr/>
      </w:pPr>
      <w:r w:rsidDel="00000000" w:rsidR="00000000" w:rsidRPr="00000000">
        <w:rPr>
          <w:rtl w:val="0"/>
        </w:rPr>
      </w:r>
    </w:p>
    <w:p w:rsidR="00000000" w:rsidDel="00000000" w:rsidP="00000000" w:rsidRDefault="00000000" w:rsidRPr="00000000" w14:paraId="000001CA">
      <w:pPr>
        <w:pStyle w:val="Heading3"/>
        <w:ind w:left="390" w:firstLine="0"/>
        <w:rPr/>
      </w:pPr>
      <w:bookmarkStart w:colFirst="0" w:colLast="0" w:name="_heading=h.p2f5ulw348rg" w:id="26"/>
      <w:bookmarkEnd w:id="26"/>
      <w:r w:rsidDel="00000000" w:rsidR="00000000" w:rsidRPr="00000000">
        <w:rPr>
          <w:rtl w:val="0"/>
        </w:rPr>
        <w:t xml:space="preserve">Requerimientos técnicos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Para la implementación de la solución de supervisión automática de llamadas se utilizaron los siguientes dispositivos, herramientas y servicios, adaptados al proyecto desarrollado:</w:t>
      </w:r>
    </w:p>
    <w:p w:rsidR="00000000" w:rsidDel="00000000" w:rsidP="00000000" w:rsidRDefault="00000000" w:rsidRPr="00000000" w14:paraId="000001CD">
      <w:pPr>
        <w:pStyle w:val="Heading3"/>
        <w:keepNext w:val="0"/>
        <w:numPr>
          <w:ilvl w:val="0"/>
          <w:numId w:val="25"/>
        </w:numPr>
        <w:spacing w:after="0" w:before="280" w:lineRule="auto"/>
        <w:ind w:left="720" w:hanging="360"/>
        <w:jc w:val="left"/>
        <w:rPr>
          <w:rFonts w:ascii="Calibri" w:cs="Calibri" w:eastAsia="Calibri" w:hAnsi="Calibri"/>
        </w:rPr>
      </w:pPr>
      <w:bookmarkStart w:colFirst="0" w:colLast="0" w:name="_heading=h.4h2mkj498vp" w:id="27"/>
      <w:bookmarkEnd w:id="27"/>
      <w:r w:rsidDel="00000000" w:rsidR="00000000" w:rsidRPr="00000000">
        <w:rPr>
          <w:rFonts w:ascii="Calibri" w:cs="Calibri" w:eastAsia="Calibri" w:hAnsi="Calibri"/>
          <w:rtl w:val="0"/>
        </w:rPr>
        <w:t xml:space="preserve">Hardware:</w:t>
      </w:r>
    </w:p>
    <w:p w:rsidR="00000000" w:rsidDel="00000000" w:rsidP="00000000" w:rsidRDefault="00000000" w:rsidRPr="00000000" w14:paraId="000001CE">
      <w:pPr>
        <w:numPr>
          <w:ilvl w:val="1"/>
          <w:numId w:val="25"/>
        </w:numPr>
        <w:ind w:left="1440" w:hanging="360"/>
        <w:rPr/>
      </w:pPr>
      <w:r w:rsidDel="00000000" w:rsidR="00000000" w:rsidRPr="00000000">
        <w:rPr>
          <w:rtl w:val="0"/>
        </w:rPr>
        <w:t xml:space="preserve">Computadora de desarrollo: CPU moderna, mínimo 8 GB de RAM y 256 GB de almacenamiento, capaz de ejecutar Python y PyQt5 de manera fluida.</w:t>
        <w:br w:type="textWrapping"/>
      </w:r>
    </w:p>
    <w:p w:rsidR="00000000" w:rsidDel="00000000" w:rsidP="00000000" w:rsidRDefault="00000000" w:rsidRPr="00000000" w14:paraId="000001CF">
      <w:pPr>
        <w:numPr>
          <w:ilvl w:val="1"/>
          <w:numId w:val="25"/>
        </w:numPr>
        <w:ind w:left="1440" w:hanging="360"/>
        <w:rPr/>
      </w:pPr>
      <w:r w:rsidDel="00000000" w:rsidR="00000000" w:rsidRPr="00000000">
        <w:rPr>
          <w:rtl w:val="0"/>
        </w:rPr>
        <w:t xml:space="preserve">Auriculares o micrófono: para grabación de llamadas y pruebas de transcripción automática.</w:t>
      </w:r>
    </w:p>
    <w:p w:rsidR="00000000" w:rsidDel="00000000" w:rsidP="00000000" w:rsidRDefault="00000000" w:rsidRPr="00000000" w14:paraId="000001D0">
      <w:pPr>
        <w:ind w:left="1440" w:firstLine="0"/>
        <w:rPr/>
      </w:pPr>
      <w:r w:rsidDel="00000000" w:rsidR="00000000" w:rsidRPr="00000000">
        <w:rPr>
          <w:rtl w:val="0"/>
        </w:rPr>
      </w:r>
    </w:p>
    <w:p w:rsidR="00000000" w:rsidDel="00000000" w:rsidP="00000000" w:rsidRDefault="00000000" w:rsidRPr="00000000" w14:paraId="000001D1">
      <w:pPr>
        <w:numPr>
          <w:ilvl w:val="0"/>
          <w:numId w:val="25"/>
        </w:numPr>
        <w:ind w:left="72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Software:</w:t>
      </w:r>
    </w:p>
    <w:p w:rsidR="00000000" w:rsidDel="00000000" w:rsidP="00000000" w:rsidRDefault="00000000" w:rsidRPr="00000000" w14:paraId="000001D2">
      <w:pPr>
        <w:numPr>
          <w:ilvl w:val="1"/>
          <w:numId w:val="2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Sistema operativo: Windows 10/11 o Linux.</w:t>
        <w:br w:type="textWrapping"/>
      </w:r>
    </w:p>
    <w:p w:rsidR="00000000" w:rsidDel="00000000" w:rsidP="00000000" w:rsidRDefault="00000000" w:rsidRPr="00000000" w14:paraId="000001D3">
      <w:pPr>
        <w:numPr>
          <w:ilvl w:val="1"/>
          <w:numId w:val="2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Python 3.12: lenguaje principal del backend y procesamiento de datos.</w:t>
        <w:br w:type="textWrapping"/>
      </w:r>
    </w:p>
    <w:p w:rsidR="00000000" w:rsidDel="00000000" w:rsidP="00000000" w:rsidRDefault="00000000" w:rsidRPr="00000000" w14:paraId="000001D4">
      <w:pPr>
        <w:numPr>
          <w:ilvl w:val="1"/>
          <w:numId w:val="2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PyQt5: para la creación de la interfaz gráfica de usuario (UI).</w:t>
        <w:br w:type="textWrapping"/>
      </w:r>
    </w:p>
    <w:p w:rsidR="00000000" w:rsidDel="00000000" w:rsidP="00000000" w:rsidRDefault="00000000" w:rsidRPr="00000000" w14:paraId="000001D5">
      <w:pPr>
        <w:numPr>
          <w:ilvl w:val="1"/>
          <w:numId w:val="2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HTML, CSS y JavaScript: integrados en PyQt5 para la construcción de la interfaz web interactiva.</w:t>
        <w:br w:type="textWrapping"/>
      </w:r>
    </w:p>
    <w:p w:rsidR="00000000" w:rsidDel="00000000" w:rsidP="00000000" w:rsidRDefault="00000000" w:rsidRPr="00000000" w14:paraId="000001D6">
      <w:pPr>
        <w:numPr>
          <w:ilvl w:val="1"/>
          <w:numId w:val="2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QWebChannel: permite la comunicación entre la interfaz web y el backend Python.</w:t>
      </w:r>
    </w:p>
    <w:p w:rsidR="00000000" w:rsidDel="00000000" w:rsidP="00000000" w:rsidRDefault="00000000" w:rsidRPr="00000000" w14:paraId="000001D7">
      <w:pPr>
        <w:ind w:left="14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8">
      <w:pPr>
        <w:numPr>
          <w:ilvl w:val="0"/>
          <w:numId w:val="25"/>
        </w:numPr>
        <w:ind w:left="72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Librerías y módulos de Python:</w:t>
      </w:r>
    </w:p>
    <w:p w:rsidR="00000000" w:rsidDel="00000000" w:rsidP="00000000" w:rsidRDefault="00000000" w:rsidRPr="00000000" w14:paraId="000001D9">
      <w:pPr>
        <w:numPr>
          <w:ilvl w:val="1"/>
          <w:numId w:val="2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pymysql / mysql-connector: conexión con la base de datos en Google Cloud SQL.</w:t>
        <w:br w:type="textWrapping"/>
      </w:r>
    </w:p>
    <w:p w:rsidR="00000000" w:rsidDel="00000000" w:rsidP="00000000" w:rsidRDefault="00000000" w:rsidRPr="00000000" w14:paraId="000001DA">
      <w:pPr>
        <w:numPr>
          <w:ilvl w:val="1"/>
          <w:numId w:val="2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requests / httpx: para consumo de APIs externas.</w:t>
        <w:br w:type="textWrapping"/>
      </w:r>
    </w:p>
    <w:p w:rsidR="00000000" w:rsidDel="00000000" w:rsidP="00000000" w:rsidRDefault="00000000" w:rsidRPr="00000000" w14:paraId="000001DB">
      <w:pPr>
        <w:numPr>
          <w:ilvl w:val="1"/>
          <w:numId w:val="2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PyQt5.QtWebEngineWidgets: integración de navegador web dentro de la UI.</w:t>
        <w:br w:type="textWrapping"/>
      </w:r>
    </w:p>
    <w:p w:rsidR="00000000" w:rsidDel="00000000" w:rsidP="00000000" w:rsidRDefault="00000000" w:rsidRPr="00000000" w14:paraId="000001DC">
      <w:pPr>
        <w:numPr>
          <w:ilvl w:val="1"/>
          <w:numId w:val="2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Librerías de manipulación de datos: pandas, numpy (para cálculo de métricas y procesamiento de resultados).</w:t>
      </w:r>
    </w:p>
    <w:p w:rsidR="00000000" w:rsidDel="00000000" w:rsidP="00000000" w:rsidRDefault="00000000" w:rsidRPr="00000000" w14:paraId="000001DD">
      <w:pPr>
        <w:ind w:left="14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E">
      <w:pPr>
        <w:numPr>
          <w:ilvl w:val="0"/>
          <w:numId w:val="25"/>
        </w:numPr>
        <w:ind w:left="72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Servicios en la nube y APIs:</w:t>
      </w:r>
    </w:p>
    <w:p w:rsidR="00000000" w:rsidDel="00000000" w:rsidP="00000000" w:rsidRDefault="00000000" w:rsidRPr="00000000" w14:paraId="000001DF">
      <w:pPr>
        <w:numPr>
          <w:ilvl w:val="1"/>
          <w:numId w:val="2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Cloud SQL: almacenamiento relacional para usuarios, supervisores, ejecutivos, clientes, llamadas, transcripciones y clasificaciones.</w:t>
        <w:br w:type="textWrapping"/>
      </w:r>
    </w:p>
    <w:p w:rsidR="00000000" w:rsidDel="00000000" w:rsidP="00000000" w:rsidRDefault="00000000" w:rsidRPr="00000000" w14:paraId="000001E0">
      <w:pPr>
        <w:numPr>
          <w:ilvl w:val="1"/>
          <w:numId w:val="2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shd w:fill="f9f9fb" w:val="clear"/>
          <w:rtl w:val="0"/>
        </w:rPr>
        <w:t xml:space="preserve">AssemblyAI</w:t>
      </w:r>
      <w:r w:rsidDel="00000000" w:rsidR="00000000" w:rsidRPr="00000000">
        <w:rPr>
          <w:rFonts w:ascii="Calibri" w:cs="Calibri" w:eastAsia="Calibri" w:hAnsi="Calibri"/>
          <w:sz w:val="22"/>
          <w:szCs w:val="22"/>
          <w:rtl w:val="0"/>
        </w:rPr>
        <w:t xml:space="preserve"> Speech-to-Text: transcripción automática de audio a texto.</w:t>
        <w:br w:type="textWrapping"/>
      </w:r>
    </w:p>
    <w:p w:rsidR="00000000" w:rsidDel="00000000" w:rsidP="00000000" w:rsidRDefault="00000000" w:rsidRPr="00000000" w14:paraId="000001E1">
      <w:pPr>
        <w:numPr>
          <w:ilvl w:val="1"/>
          <w:numId w:val="2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NLP API: análisis preliminar de transcripciones para detección de palabras clave, cumplimiento de guion y sentimiento.</w:t>
        <w:br w:type="textWrapping"/>
      </w:r>
    </w:p>
    <w:p w:rsidR="00000000" w:rsidDel="00000000" w:rsidP="00000000" w:rsidRDefault="00000000" w:rsidRPr="00000000" w14:paraId="000001E2">
      <w:pPr>
        <w:numPr>
          <w:ilvl w:val="1"/>
          <w:numId w:val="2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Gemini (Google Generative AI): análisis semántico avanzado de las llamadas y generación de puntuaciones y clasificaciones.</w:t>
        <w:br w:type="textWrapping"/>
      </w:r>
    </w:p>
    <w:p w:rsidR="00000000" w:rsidDel="00000000" w:rsidP="00000000" w:rsidRDefault="00000000" w:rsidRPr="00000000" w14:paraId="000001E3">
      <w:pPr>
        <w:numPr>
          <w:ilvl w:val="1"/>
          <w:numId w:val="2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Cloud IAM / API Keys: gestión de acceso seguro a servicios y APIs.</w:t>
      </w:r>
    </w:p>
    <w:p w:rsidR="00000000" w:rsidDel="00000000" w:rsidP="00000000" w:rsidRDefault="00000000" w:rsidRPr="00000000" w14:paraId="000001E4">
      <w:pPr>
        <w:ind w:left="14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5">
      <w:pPr>
        <w:numPr>
          <w:ilvl w:val="0"/>
          <w:numId w:val="25"/>
        </w:numPr>
        <w:ind w:left="72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Herramientas de desarrollo y soporte:</w:t>
      </w:r>
    </w:p>
    <w:p w:rsidR="00000000" w:rsidDel="00000000" w:rsidP="00000000" w:rsidRDefault="00000000" w:rsidRPr="00000000" w14:paraId="000001E6">
      <w:pPr>
        <w:numPr>
          <w:ilvl w:val="1"/>
          <w:numId w:val="2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 PyCharm o VS Code, para programación en Python y edición de HTML/CSS/JS.</w:t>
        <w:br w:type="textWrapping"/>
      </w:r>
    </w:p>
    <w:p w:rsidR="00000000" w:rsidDel="00000000" w:rsidP="00000000" w:rsidRDefault="00000000" w:rsidRPr="00000000" w14:paraId="000001E7">
      <w:pPr>
        <w:numPr>
          <w:ilvl w:val="1"/>
          <w:numId w:val="2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Herramientas de diagramación: Lucidchart o draw.io, para diagramas de arquitectura, flujos y base de datos.</w:t>
        <w:br w:type="textWrapping"/>
      </w:r>
    </w:p>
    <w:p w:rsidR="00000000" w:rsidDel="00000000" w:rsidP="00000000" w:rsidRDefault="00000000" w:rsidRPr="00000000" w14:paraId="000001E8">
      <w:pPr>
        <w:numPr>
          <w:ilvl w:val="1"/>
          <w:numId w:val="25"/>
        </w:numPr>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 de versiones: Git/GitHub, para gestión de código y documentación.</w:t>
      </w:r>
    </w:p>
    <w:p w:rsidR="00000000" w:rsidDel="00000000" w:rsidP="00000000" w:rsidRDefault="00000000" w:rsidRPr="00000000" w14:paraId="000001E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7">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8">
      <w:pPr>
        <w:pStyle w:val="Heading3"/>
        <w:ind w:left="390" w:firstLine="0"/>
        <w:rPr/>
      </w:pPr>
      <w:bookmarkStart w:colFirst="0" w:colLast="0" w:name="_heading=h.q6kluiavgiey" w:id="28"/>
      <w:bookmarkEnd w:id="28"/>
      <w:r w:rsidDel="00000000" w:rsidR="00000000" w:rsidRPr="00000000">
        <w:rPr>
          <w:rtl w:val="0"/>
        </w:rPr>
        <w:t xml:space="preserve">Desarrollo de la solución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3"/>
        <w:keepNext w:val="0"/>
        <w:numPr>
          <w:ilvl w:val="0"/>
          <w:numId w:val="20"/>
        </w:numPr>
        <w:spacing w:after="80" w:before="280" w:lineRule="auto"/>
        <w:ind w:left="720" w:hanging="360"/>
        <w:rPr>
          <w:rFonts w:ascii="Calibri" w:cs="Calibri" w:eastAsia="Calibri" w:hAnsi="Calibri"/>
        </w:rPr>
      </w:pPr>
      <w:bookmarkStart w:colFirst="0" w:colLast="0" w:name="_heading=h.41ijm6ablril" w:id="29"/>
      <w:bookmarkEnd w:id="29"/>
      <w:r w:rsidDel="00000000" w:rsidR="00000000" w:rsidRPr="00000000">
        <w:rPr>
          <w:rFonts w:ascii="Calibri" w:cs="Calibri" w:eastAsia="Calibri" w:hAnsi="Calibri"/>
          <w:rtl w:val="0"/>
        </w:rPr>
        <w:t xml:space="preserve">Preparación del entorno</w:t>
      </w:r>
    </w:p>
    <w:p w:rsidR="00000000" w:rsidDel="00000000" w:rsidP="00000000" w:rsidRDefault="00000000" w:rsidRPr="00000000" w14:paraId="0000020B">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se desarrolló con Python 3.12, utilizando PyQt5 para la interfaz gráfica, pymysql para la conexión con Google Cloud SQL y requests para el consumo de APIs externas (Speech-to-Text, Google NLP y Gemini).</w:t>
      </w:r>
    </w:p>
    <w:p w:rsidR="00000000" w:rsidDel="00000000" w:rsidP="00000000" w:rsidRDefault="00000000" w:rsidRPr="00000000" w14:paraId="0000020C">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aplicación se organizó en una estructura de carpetas modular, separando backend, frontend y recursos, lo que facilita la mantenibilidad y escalabilidad del sistema. El archivo principal (main.py) inicia la aplicación y coordina la comunicación entre la interfaz y los servicios externos.</w:t>
      </w:r>
    </w:p>
    <w:sdt>
      <w:sdtPr>
        <w:lock w:val="contentLocked"/>
        <w:id w:val="862412981"/>
        <w:tag w:val="goog_rdk_0"/>
      </w:sdtPr>
      <w:sdtContent>
        <w:tbl>
          <w:tblPr>
            <w:tblStyle w:val="Table7"/>
            <w:tblW w:w="80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5340"/>
            <w:tblGridChange w:id="0">
              <w:tblGrid>
                <w:gridCol w:w="2730"/>
                <w:gridCol w:w="5340"/>
              </w:tblGrid>
            </w:tblGridChange>
          </w:tblGrid>
          <w:tr>
            <w:trPr>
              <w:cantSplit w:val="0"/>
              <w:trHeight w:val="6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0D">
                <w:pPr>
                  <w:spacing w:after="240" w:befor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1486853" cy="3549763"/>
                      <wp:effectExtent b="0" l="0" r="0" t="0"/>
                      <wp:docPr id="328498318"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486853" cy="3549763"/>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0E">
                <w:pPr>
                  <w:widowControl w:val="0"/>
                  <w:jc w:val="righ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F">
                <w:pPr>
                  <w:widowControl w:val="0"/>
                  <w:jc w:val="righ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038475" cy="2984500"/>
                      <wp:effectExtent b="0" l="0" r="0" t="0"/>
                      <wp:docPr id="32849831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038475" cy="2984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10">
      <w:pPr>
        <w:spacing w:after="240" w:before="240" w:lineRule="auto"/>
        <w:ind w:left="720" w:firstLine="0"/>
        <w:rPr/>
      </w:pPr>
      <w:r w:rsidDel="00000000" w:rsidR="00000000" w:rsidRPr="00000000">
        <w:rPr>
          <w:rFonts w:ascii="Calibri" w:cs="Calibri" w:eastAsia="Calibri" w:hAnsi="Calibri"/>
          <w:sz w:val="22"/>
          <w:szCs w:val="22"/>
          <w:rtl w:val="0"/>
        </w:rPr>
        <w:t xml:space="preserve">Las imágenes incluidas muestran la estructura de carpetas del proyecto y la instalación de librerías, evidenciando la preparación del entorno y la disponibilidad de todas las dependencias necesarias para ejecutar la solución correctamente.</w:t>
      </w:r>
      <w:r w:rsidDel="00000000" w:rsidR="00000000" w:rsidRPr="00000000">
        <w:rPr>
          <w:rtl w:val="0"/>
        </w:rPr>
      </w:r>
    </w:p>
    <w:p w:rsidR="00000000" w:rsidDel="00000000" w:rsidP="00000000" w:rsidRDefault="00000000" w:rsidRPr="00000000" w14:paraId="00000211">
      <w:pPr>
        <w:numPr>
          <w:ilvl w:val="0"/>
          <w:numId w:val="20"/>
        </w:numPr>
        <w:ind w:left="720" w:hanging="360"/>
        <w:rPr>
          <w:b w:val="1"/>
          <w:bCs w:val="1"/>
        </w:rPr>
      </w:pPr>
      <w:r w:rsidDel="00000000" w:rsidR="00000000" w:rsidRPr="00000000">
        <w:rPr>
          <w:b w:val="1"/>
          <w:bCs w:val="1"/>
          <w:rtl w:val="0"/>
        </w:rPr>
        <w:t xml:space="preserve">Interfaz de usuario (UI)</w:t>
      </w:r>
    </w:p>
    <w:p w:rsidR="00000000" w:rsidDel="00000000" w:rsidP="00000000" w:rsidRDefault="00000000" w:rsidRPr="00000000" w14:paraId="00000212">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interfaz de usuario se diseñó utilizando PyQt5 como framework principal, integrando HTML y JavaScript a través de QWebEngineView y QWebChannel, lo que permite mostrar contenido web dentro de la aplicación y comunicarse con el backend Python de manera bidireccional.</w:t>
      </w:r>
    </w:p>
    <w:p w:rsidR="00000000" w:rsidDel="00000000" w:rsidP="00000000" w:rsidRDefault="00000000" w:rsidRPr="00000000" w14:paraId="00000213">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archivo MainWindow.py actúa como ventana principal de la aplicación, donde se cargan los distintos componentes de la UI, como tablas de llamadas, botones de acción y secciones para generar reportes. A través de este módulo se gestiona la interacción con el usuario, enviando solicitudes al backend y recibiendo resultados de la evaluación de llamadas para mostrarlos en tiempo real.</w:t>
      </w:r>
    </w:p>
    <w:sdt>
      <w:sdtPr>
        <w:lock w:val="contentLocked"/>
        <w:id w:val="-1070433479"/>
        <w:tag w:val="goog_rdk_1"/>
      </w:sdtPr>
      <w:sdtContent>
        <w:tbl>
          <w:tblPr>
            <w:tblStyle w:val="Table8"/>
            <w:tblW w:w="1069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5490"/>
            <w:tblGridChange w:id="0">
              <w:tblGrid>
                <w:gridCol w:w="5205"/>
                <w:gridCol w:w="54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196616" cy="3271830"/>
                      <wp:effectExtent b="0" l="0" r="0" t="0"/>
                      <wp:docPr id="32849832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196616" cy="327183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324225" cy="3281355"/>
                      <wp:effectExtent b="0" l="0" r="0" t="0"/>
                      <wp:docPr id="32849831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324225" cy="3281355"/>
                              </a:xfrm>
                              <a:prstGeom prst="rect"/>
                              <a:ln/>
                            </pic:spPr>
                          </pic:pic>
                        </a:graphicData>
                      </a:graphic>
                    </wp:inline>
                  </w:drawing>
                </w:r>
                <w:r w:rsidDel="00000000" w:rsidR="00000000" w:rsidRPr="00000000">
                  <w:rPr>
                    <w:rtl w:val="0"/>
                  </w:rPr>
                </w:r>
              </w:p>
            </w:tc>
          </w:tr>
          <w:tr>
            <w:trPr>
              <w:cantSplit w:val="0"/>
              <w:trHeight w:val="433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ind w:left="141"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171825" cy="2322840"/>
                      <wp:effectExtent b="0" l="0" r="0" t="0"/>
                      <wp:docPr id="32849832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171825" cy="232284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218">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9">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archivos de HTML y JS se utilizan para estructurar y dinamizar la presentación de la información dentro de la ventana principal:</w:t>
      </w:r>
    </w:p>
    <w:p w:rsidR="00000000" w:rsidDel="00000000" w:rsidP="00000000" w:rsidRDefault="00000000" w:rsidRPr="00000000" w14:paraId="0000021A">
      <w:pPr>
        <w:numPr>
          <w:ilvl w:val="0"/>
          <w:numId w:val="32"/>
        </w:numPr>
        <w:spacing w:before="240" w:lineRule="auto"/>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HTML: define la estructura de las tablas, botones y paneles donde se muestran los datos.</w:t>
        <w:br w:type="textWrapping"/>
      </w:r>
    </w:p>
    <w:p w:rsidR="00000000" w:rsidDel="00000000" w:rsidP="00000000" w:rsidRDefault="00000000" w:rsidRPr="00000000" w14:paraId="0000021B">
      <w:pPr>
        <w:numPr>
          <w:ilvl w:val="0"/>
          <w:numId w:val="32"/>
        </w:numPr>
        <w:spacing w:after="240" w:lineRule="auto"/>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JS: maneja la interacción con el usuario y envía/recibe datos mediante QWebChannel hacia el backend Python.</w:t>
        <w:br w:type="textWrapping"/>
      </w:r>
    </w:p>
    <w:p w:rsidR="00000000" w:rsidDel="00000000" w:rsidP="00000000" w:rsidRDefault="00000000" w:rsidRPr="00000000" w14:paraId="0000021C">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imágenes incluidas muestran:</w:t>
      </w:r>
    </w:p>
    <w:p w:rsidR="00000000" w:rsidDel="00000000" w:rsidP="00000000" w:rsidRDefault="00000000" w:rsidRPr="00000000" w14:paraId="0000021D">
      <w:pPr>
        <w:numPr>
          <w:ilvl w:val="0"/>
          <w:numId w:val="31"/>
        </w:numPr>
        <w:spacing w:before="240" w:lineRule="auto"/>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Vista principal de la aplicación, donde se observan las tablas con llamadas, botones de evaluación y secciones de reportes.</w:t>
        <w:br w:type="textWrapping"/>
      </w:r>
    </w:p>
    <w:p w:rsidR="00000000" w:rsidDel="00000000" w:rsidP="00000000" w:rsidRDefault="00000000" w:rsidRPr="00000000" w14:paraId="0000021E">
      <w:pPr>
        <w:numPr>
          <w:ilvl w:val="0"/>
          <w:numId w:val="31"/>
        </w:numPr>
        <w:spacing w:after="240" w:lineRule="auto"/>
        <w:ind w:left="1440" w:hanging="360"/>
        <w:jc w:val="left"/>
        <w:rPr>
          <w:b w:val="1"/>
          <w:bCs w:val="1"/>
          <w:sz w:val="22"/>
          <w:szCs w:val="22"/>
        </w:rPr>
      </w:pPr>
      <w:r w:rsidDel="00000000" w:rsidR="00000000" w:rsidRPr="00000000">
        <w:rPr>
          <w:rFonts w:ascii="Calibri" w:cs="Calibri" w:eastAsia="Calibri" w:hAnsi="Calibri"/>
          <w:sz w:val="22"/>
          <w:szCs w:val="22"/>
          <w:rtl w:val="0"/>
        </w:rPr>
        <w:t xml:space="preserve">Fragmentos del código de MainWindow.py, destacando la integración de QWebEngineView y QWebChannel, y cómo se manejan los eventos generados por el usuario.</w:t>
        <w:br w:type="textWrapping"/>
      </w:r>
      <w:r w:rsidDel="00000000" w:rsidR="00000000" w:rsidRPr="00000000">
        <w:rPr>
          <w:rtl w:val="0"/>
        </w:rPr>
      </w:r>
    </w:p>
    <w:p w:rsidR="00000000" w:rsidDel="00000000" w:rsidP="00000000" w:rsidRDefault="00000000" w:rsidRPr="00000000" w14:paraId="0000021F">
      <w:pPr>
        <w:spacing w:after="240" w:before="240" w:lineRule="auto"/>
        <w:ind w:left="720" w:firstLine="0"/>
        <w:rPr>
          <w:b w:val="1"/>
          <w:bCs w:val="1"/>
        </w:rPr>
      </w:pPr>
      <w:r w:rsidDel="00000000" w:rsidR="00000000" w:rsidRPr="00000000">
        <w:rPr>
          <w:rFonts w:ascii="Calibri" w:cs="Calibri" w:eastAsia="Calibri" w:hAnsi="Calibri"/>
          <w:sz w:val="22"/>
          <w:szCs w:val="22"/>
          <w:rtl w:val="0"/>
        </w:rPr>
        <w:t xml:space="preserve">De esta manera, se evidencia cómo la UI permite al ejecutivo o supervisor interactuar con la aplicación, enviando acciones al backend y recibiendo resultados procesados por las APIs externas (Speech-to-Text, Google NLP y Gemini).</w:t>
      </w: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rtl w:val="0"/>
        </w:rPr>
      </w:r>
    </w:p>
    <w:p w:rsidR="00000000" w:rsidDel="00000000" w:rsidP="00000000" w:rsidRDefault="00000000" w:rsidRPr="00000000" w14:paraId="00000221">
      <w:pPr>
        <w:numPr>
          <w:ilvl w:val="0"/>
          <w:numId w:val="20"/>
        </w:numPr>
        <w:ind w:left="720" w:hanging="360"/>
        <w:rPr>
          <w:b w:val="1"/>
          <w:bCs w:val="1"/>
        </w:rPr>
      </w:pPr>
      <w:r w:rsidDel="00000000" w:rsidR="00000000" w:rsidRPr="00000000">
        <w:rPr>
          <w:b w:val="1"/>
          <w:bCs w:val="1"/>
          <w:rtl w:val="0"/>
        </w:rPr>
        <w:t xml:space="preserve">Conexión con el backend</w:t>
      </w:r>
    </w:p>
    <w:p w:rsidR="00000000" w:rsidDel="00000000" w:rsidP="00000000" w:rsidRDefault="00000000" w:rsidRPr="00000000" w14:paraId="00000222">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comunicación entre la interfaz de usuario (UI) y el backend se realiza mediante QWebChannel, lo que permite un intercambio de datos bidireccional entre el frontend HTML/JS y el backend Python. Esta configuración garantiza que las acciones del usuario en la aplicación, como solicitar la evaluación de una llamada o generar un reporte, sean procesadas correctamente por el backend y los resultados se devuelvan a la UI en tiempo real.</w:t>
      </w:r>
    </w:p>
    <w:p w:rsidR="00000000" w:rsidDel="00000000" w:rsidP="00000000" w:rsidRDefault="00000000" w:rsidRPr="00000000" w14:paraId="00000223">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archivo MainWindow.py es el encargado de inicializar la ventana principal de la aplicación y de establecer la conexión con el backend. Dentro de este módulo, se crea un objeto QWebEngineView que carga el contenido web (HTML/JS) y se configura un QWebChannel que registra el objeto bridge, definido en backend.py. Este bridge expone las funciones necesarias para que el frontend pueda enviar solicitudes al backend, por ejemplo, para transcribir audios, analizar llamadas o generar reportes.</w:t>
      </w:r>
    </w:p>
    <w:p w:rsidR="00000000" w:rsidDel="00000000" w:rsidP="00000000" w:rsidRDefault="00000000" w:rsidRPr="00000000" w14:paraId="00000224">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su parte, backend.py contiene la clase Bridge, que implementa todas las funciones que se comunican con las APIs externas y la base de datos. Entre sus responsabilidades se incluyen:</w:t>
      </w:r>
    </w:p>
    <w:p w:rsidR="00000000" w:rsidDel="00000000" w:rsidP="00000000" w:rsidRDefault="00000000" w:rsidRPr="00000000" w14:paraId="00000225">
      <w:pPr>
        <w:numPr>
          <w:ilvl w:val="0"/>
          <w:numId w:val="6"/>
        </w:numPr>
        <w:spacing w:before="240" w:lineRule="auto"/>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Recibir solicitudes desde el frontend a través de QWebChannel.</w:t>
        <w:br w:type="textWrapping"/>
      </w:r>
    </w:p>
    <w:p w:rsidR="00000000" w:rsidDel="00000000" w:rsidP="00000000" w:rsidRDefault="00000000" w:rsidRPr="00000000" w14:paraId="00000226">
      <w:pPr>
        <w:numPr>
          <w:ilvl w:val="0"/>
          <w:numId w:val="6"/>
        </w:numPr>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Procesar la transcripción de audio utilizando la API de Speech-to-Text de </w:t>
      </w:r>
      <w:r w:rsidDel="00000000" w:rsidR="00000000" w:rsidRPr="00000000">
        <w:rPr>
          <w:rFonts w:ascii="Calibri" w:cs="Calibri" w:eastAsia="Calibri" w:hAnsi="Calibri"/>
          <w:sz w:val="22"/>
          <w:szCs w:val="22"/>
          <w:shd w:fill="f9f9fb" w:val="clear"/>
          <w:rtl w:val="0"/>
        </w:rPr>
        <w:t xml:space="preserve">AssemblyAI</w:t>
      </w:r>
      <w:r w:rsidDel="00000000" w:rsidR="00000000" w:rsidRPr="00000000">
        <w:rPr>
          <w:rFonts w:ascii="Calibri" w:cs="Calibri" w:eastAsia="Calibri" w:hAnsi="Calibri"/>
          <w:sz w:val="22"/>
          <w:szCs w:val="22"/>
          <w:rtl w:val="0"/>
        </w:rPr>
        <w:t xml:space="preserve">.</w:t>
        <w:br w:type="textWrapping"/>
      </w:r>
    </w:p>
    <w:p w:rsidR="00000000" w:rsidDel="00000000" w:rsidP="00000000" w:rsidRDefault="00000000" w:rsidRPr="00000000" w14:paraId="00000227">
      <w:pPr>
        <w:numPr>
          <w:ilvl w:val="0"/>
          <w:numId w:val="6"/>
        </w:numPr>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Analizar el texto mediante la API de Google NLP para detectar sentimiento y cumplimiento de guiones.</w:t>
        <w:br w:type="textWrapping"/>
      </w:r>
    </w:p>
    <w:p w:rsidR="00000000" w:rsidDel="00000000" w:rsidP="00000000" w:rsidRDefault="00000000" w:rsidRPr="00000000" w14:paraId="00000228">
      <w:pPr>
        <w:numPr>
          <w:ilvl w:val="0"/>
          <w:numId w:val="6"/>
        </w:numPr>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Realizar un análisis semántico avanzado con Gemini para generar puntuaciones y clasificaciones de la llamada.</w:t>
        <w:br w:type="textWrapping"/>
      </w:r>
    </w:p>
    <w:p w:rsidR="00000000" w:rsidDel="00000000" w:rsidP="00000000" w:rsidRDefault="00000000" w:rsidRPr="00000000" w14:paraId="00000229">
      <w:pPr>
        <w:numPr>
          <w:ilvl w:val="0"/>
          <w:numId w:val="6"/>
        </w:numPr>
        <w:spacing w:after="240" w:lineRule="auto"/>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Guardar los resultados en la base de datos en Google Cloud SQL y devolver los datos procesados al frontend para su visualización en la UI.</w:t>
      </w:r>
    </w:p>
    <w:p w:rsidR="00000000" w:rsidDel="00000000" w:rsidP="00000000" w:rsidRDefault="00000000" w:rsidRPr="00000000" w14:paraId="0000022A">
      <w:pPr>
        <w:spacing w:after="240" w:before="240" w:lineRule="auto"/>
        <w:ind w:left="1440" w:firstLine="0"/>
        <w:jc w:val="left"/>
        <w:rPr>
          <w:rFonts w:ascii="Calibri" w:cs="Calibri" w:eastAsia="Calibri" w:hAnsi="Calibri"/>
          <w:sz w:val="22"/>
          <w:szCs w:val="22"/>
        </w:rPr>
      </w:pPr>
      <w:r w:rsidDel="00000000" w:rsidR="00000000" w:rsidRPr="00000000">
        <w:rPr>
          <w:rtl w:val="0"/>
        </w:rPr>
      </w:r>
    </w:p>
    <w:sdt>
      <w:sdtPr>
        <w:lock w:val="contentLocked"/>
        <w:id w:val="702248724"/>
        <w:tag w:val="goog_rdk_2"/>
      </w:sdtPr>
      <w:sdtContent>
        <w:tbl>
          <w:tblPr>
            <w:tblStyle w:val="Table9"/>
            <w:tblW w:w="96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995"/>
            <w:tblGridChange w:id="0">
              <w:tblGrid>
                <w:gridCol w:w="4650"/>
                <w:gridCol w:w="49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2839403" cy="3306490"/>
                      <wp:effectExtent b="0" l="0" r="0" t="0"/>
                      <wp:docPr id="32849832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839403" cy="330649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2495550" cy="913140"/>
                      <wp:effectExtent b="0" l="0" r="0" t="0"/>
                      <wp:docPr id="32849832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495550" cy="91314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2D">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E">
      <w:pPr>
        <w:spacing w:after="240" w:befor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En las imágenes incluidas se muestra:</w:t>
      </w:r>
    </w:p>
    <w:p w:rsidR="00000000" w:rsidDel="00000000" w:rsidP="00000000" w:rsidRDefault="00000000" w:rsidRPr="00000000" w14:paraId="0000022F">
      <w:pPr>
        <w:numPr>
          <w:ilvl w:val="0"/>
          <w:numId w:val="17"/>
        </w:numPr>
        <w:spacing w:before="240" w:lineRule="auto"/>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Fragmento de MainWindow.py con la inicialización de QWebEngineView y QWebChannel.</w:t>
        <w:br w:type="textWrapping"/>
      </w:r>
    </w:p>
    <w:p w:rsidR="00000000" w:rsidDel="00000000" w:rsidP="00000000" w:rsidRDefault="00000000" w:rsidRPr="00000000" w14:paraId="00000230">
      <w:pPr>
        <w:numPr>
          <w:ilvl w:val="0"/>
          <w:numId w:val="17"/>
        </w:numPr>
        <w:spacing w:after="240" w:lineRule="auto"/>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Fragmento de BackendBridge en backend.py con una función de ejemplo que recibe datos del frontend y coordina las llamadas a las APIs externas y la base de datos.</w:t>
      </w:r>
    </w:p>
    <w:p w:rsidR="00000000" w:rsidDel="00000000" w:rsidP="00000000" w:rsidRDefault="00000000" w:rsidRPr="00000000" w14:paraId="00000231">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2">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3">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4">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5">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6">
      <w:pPr>
        <w:ind w:left="720" w:firstLine="0"/>
        <w:rPr>
          <w:b w:val="1"/>
          <w:bCs w:val="1"/>
        </w:rPr>
      </w:pPr>
      <w:r w:rsidDel="00000000" w:rsidR="00000000" w:rsidRPr="00000000">
        <w:rPr>
          <w:rtl w:val="0"/>
        </w:rPr>
      </w:r>
    </w:p>
    <w:p w:rsidR="00000000" w:rsidDel="00000000" w:rsidP="00000000" w:rsidRDefault="00000000" w:rsidRPr="00000000" w14:paraId="00000237">
      <w:pPr>
        <w:numPr>
          <w:ilvl w:val="0"/>
          <w:numId w:val="20"/>
        </w:numPr>
        <w:ind w:left="720" w:hanging="360"/>
        <w:rPr>
          <w:b w:val="1"/>
          <w:bCs w:val="1"/>
        </w:rPr>
      </w:pPr>
      <w:r w:rsidDel="00000000" w:rsidR="00000000" w:rsidRPr="00000000">
        <w:rPr>
          <w:b w:val="1"/>
          <w:bCs w:val="1"/>
          <w:rtl w:val="0"/>
        </w:rPr>
        <w:t xml:space="preserve">Integración con APIs externas</w:t>
      </w:r>
    </w:p>
    <w:p w:rsidR="00000000" w:rsidDel="00000000" w:rsidP="00000000" w:rsidRDefault="00000000" w:rsidRPr="00000000" w14:paraId="00000238">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integración con APIs externas es un componente clave del proyecto, ya que permite automatizar la evaluación de llamadas y generar resultados precisos de manera escalable. El proceso se realiza desde el backend, específicamente en la clase AgregarLlamadaDialog, que se encarga de procesar las llamadas nuevas registradas en el sistema.</w:t>
      </w:r>
    </w:p>
    <w:p w:rsidR="00000000" w:rsidDel="00000000" w:rsidP="00000000" w:rsidRDefault="00000000" w:rsidRPr="00000000" w14:paraId="00000239">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flujo de procesamiento de una llamada es el siguiente:</w:t>
      </w:r>
    </w:p>
    <w:p w:rsidR="00000000" w:rsidDel="00000000" w:rsidP="00000000" w:rsidRDefault="00000000" w:rsidRPr="00000000" w14:paraId="0000023A">
      <w:pPr>
        <w:numPr>
          <w:ilvl w:val="0"/>
          <w:numId w:val="23"/>
        </w:numPr>
        <w:spacing w:before="240" w:lineRule="auto"/>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Transcripción de audio (Speech-to-Text):</w:t>
        <w:br w:type="textWrapping"/>
      </w:r>
    </w:p>
    <w:p w:rsidR="00000000" w:rsidDel="00000000" w:rsidP="00000000" w:rsidRDefault="00000000" w:rsidRPr="00000000" w14:paraId="0000023B">
      <w:pPr>
        <w:numPr>
          <w:ilvl w:val="1"/>
          <w:numId w:val="23"/>
        </w:numPr>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audio de la llamada se envía a la API de </w:t>
      </w:r>
      <w:r w:rsidDel="00000000" w:rsidR="00000000" w:rsidRPr="00000000">
        <w:rPr>
          <w:rFonts w:ascii="Calibri" w:cs="Calibri" w:eastAsia="Calibri" w:hAnsi="Calibri"/>
          <w:sz w:val="22"/>
          <w:szCs w:val="22"/>
          <w:shd w:fill="f9f9fb" w:val="clear"/>
          <w:rtl w:val="0"/>
        </w:rPr>
        <w:t xml:space="preserve">AssemblyAI </w:t>
      </w:r>
      <w:r w:rsidDel="00000000" w:rsidR="00000000" w:rsidRPr="00000000">
        <w:rPr>
          <w:rFonts w:ascii="Calibri" w:cs="Calibri" w:eastAsia="Calibri" w:hAnsi="Calibri"/>
          <w:sz w:val="22"/>
          <w:szCs w:val="22"/>
          <w:rtl w:val="0"/>
        </w:rPr>
        <w:t xml:space="preserve">Speech-to-Text, que convierte el contenido de audio en texto.</w:t>
        <w:br w:type="textWrapping"/>
      </w:r>
    </w:p>
    <w:p w:rsidR="00000000" w:rsidDel="00000000" w:rsidP="00000000" w:rsidRDefault="00000000" w:rsidRPr="00000000" w14:paraId="0000023C">
      <w:pPr>
        <w:numPr>
          <w:ilvl w:val="1"/>
          <w:numId w:val="23"/>
        </w:numPr>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transcripción sirve como entrada para los análisis posteriores y permite tener un registro textual de la interacción.</w:t>
        <w:br w:type="textWrapping"/>
      </w:r>
    </w:p>
    <w:p w:rsidR="00000000" w:rsidDel="00000000" w:rsidP="00000000" w:rsidRDefault="00000000" w:rsidRPr="00000000" w14:paraId="0000023D">
      <w:pPr>
        <w:numPr>
          <w:ilvl w:val="0"/>
          <w:numId w:val="23"/>
        </w:numPr>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Análisis preliminar (Google NLP):</w:t>
        <w:br w:type="textWrapping"/>
      </w:r>
    </w:p>
    <w:p w:rsidR="00000000" w:rsidDel="00000000" w:rsidP="00000000" w:rsidRDefault="00000000" w:rsidRPr="00000000" w14:paraId="0000023E">
      <w:pPr>
        <w:numPr>
          <w:ilvl w:val="1"/>
          <w:numId w:val="23"/>
        </w:numPr>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texto transcrito se envía a la API de Google NLP, que analiza el contenido para identificar:</w:t>
        <w:br w:type="textWrapping"/>
      </w:r>
    </w:p>
    <w:p w:rsidR="00000000" w:rsidDel="00000000" w:rsidP="00000000" w:rsidRDefault="00000000" w:rsidRPr="00000000" w14:paraId="0000023F">
      <w:pPr>
        <w:numPr>
          <w:ilvl w:val="2"/>
          <w:numId w:val="23"/>
        </w:numPr>
        <w:ind w:left="288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Cumplimiento de guiones de atención.</w:t>
        <w:br w:type="textWrapping"/>
      </w:r>
    </w:p>
    <w:p w:rsidR="00000000" w:rsidDel="00000000" w:rsidP="00000000" w:rsidRDefault="00000000" w:rsidRPr="00000000" w14:paraId="00000240">
      <w:pPr>
        <w:numPr>
          <w:ilvl w:val="2"/>
          <w:numId w:val="23"/>
        </w:numPr>
        <w:ind w:left="288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Sentimiento general de la conversación.</w:t>
        <w:br w:type="textWrapping"/>
      </w:r>
    </w:p>
    <w:p w:rsidR="00000000" w:rsidDel="00000000" w:rsidP="00000000" w:rsidRDefault="00000000" w:rsidRPr="00000000" w14:paraId="00000241">
      <w:pPr>
        <w:numPr>
          <w:ilvl w:val="1"/>
          <w:numId w:val="23"/>
        </w:numPr>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resultados obtenidos de NLP proporcionan una evaluación inicial y métricas cuantitativas que se integrarán con el análisis semántico avanzado.</w:t>
        <w:br w:type="textWrapping"/>
      </w:r>
    </w:p>
    <w:p w:rsidR="00000000" w:rsidDel="00000000" w:rsidP="00000000" w:rsidRDefault="00000000" w:rsidRPr="00000000" w14:paraId="00000242">
      <w:pPr>
        <w:numPr>
          <w:ilvl w:val="0"/>
          <w:numId w:val="23"/>
        </w:numPr>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Análisis avanzado (Gemini):</w:t>
        <w:br w:type="textWrapping"/>
      </w:r>
    </w:p>
    <w:p w:rsidR="00000000" w:rsidDel="00000000" w:rsidP="00000000" w:rsidRDefault="00000000" w:rsidRPr="00000000" w14:paraId="00000243">
      <w:pPr>
        <w:numPr>
          <w:ilvl w:val="1"/>
          <w:numId w:val="23"/>
        </w:numPr>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Simultáneamente, el texto y los resultados preliminares de NLP se envían a Gemini (Google Generative AI).</w:t>
        <w:br w:type="textWrapping"/>
      </w:r>
    </w:p>
    <w:p w:rsidR="00000000" w:rsidDel="00000000" w:rsidP="00000000" w:rsidRDefault="00000000" w:rsidRPr="00000000" w14:paraId="00000244">
      <w:pPr>
        <w:numPr>
          <w:ilvl w:val="1"/>
          <w:numId w:val="23"/>
        </w:numPr>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Gemini realiza un análisis semántico profundo y genera clasificaciones más complejas, evaluando patrones de conversación, cumplimiento de protocolos y métricas avanzadas de desempeño.</w:t>
        <w:br w:type="textWrapping"/>
      </w:r>
    </w:p>
    <w:p w:rsidR="00000000" w:rsidDel="00000000" w:rsidP="00000000" w:rsidRDefault="00000000" w:rsidRPr="00000000" w14:paraId="00000245">
      <w:pPr>
        <w:numPr>
          <w:ilvl w:val="0"/>
          <w:numId w:val="23"/>
        </w:numPr>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Generación de resultado final:</w:t>
        <w:br w:type="textWrapping"/>
      </w:r>
    </w:p>
    <w:p w:rsidR="00000000" w:rsidDel="00000000" w:rsidP="00000000" w:rsidRDefault="00000000" w:rsidRPr="00000000" w14:paraId="00000246">
      <w:pPr>
        <w:numPr>
          <w:ilvl w:val="1"/>
          <w:numId w:val="23"/>
        </w:numPr>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backend combina la información de NLP y Gemini para producir un resultado final de evaluación, que incluye puntuaciones, clasificaciones y alertas de desviaciones.</w:t>
        <w:br w:type="textWrapping"/>
      </w:r>
    </w:p>
    <w:p w:rsidR="00000000" w:rsidDel="00000000" w:rsidP="00000000" w:rsidRDefault="00000000" w:rsidRPr="00000000" w14:paraId="00000247">
      <w:pPr>
        <w:numPr>
          <w:ilvl w:val="1"/>
          <w:numId w:val="23"/>
        </w:numPr>
        <w:spacing w:after="240" w:lineRule="auto"/>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resultado se guarda en la base de datos y se envía de vuelta a la UI para su visualización.</w:t>
      </w:r>
    </w:p>
    <w:p w:rsidR="00000000" w:rsidDel="00000000" w:rsidP="00000000" w:rsidRDefault="00000000" w:rsidRPr="00000000" w14:paraId="00000248">
      <w:pPr>
        <w:spacing w:after="240" w:before="240" w:lineRule="auto"/>
        <w:jc w:val="left"/>
        <w:rPr>
          <w:rFonts w:ascii="Calibri" w:cs="Calibri" w:eastAsia="Calibri" w:hAnsi="Calibri"/>
          <w:sz w:val="22"/>
          <w:szCs w:val="22"/>
        </w:rPr>
      </w:pPr>
      <w:r w:rsidDel="00000000" w:rsidR="00000000" w:rsidRPr="00000000">
        <w:rPr>
          <w:rtl w:val="0"/>
        </w:rPr>
      </w:r>
    </w:p>
    <w:sdt>
      <w:sdtPr>
        <w:lock w:val="contentLocked"/>
        <w:id w:val="1800620450"/>
        <w:tag w:val="goog_rdk_3"/>
      </w:sdtPr>
      <w:sdtContent>
        <w:tbl>
          <w:tblPr>
            <w:tblStyle w:val="Table10"/>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2657475" cy="2616200"/>
                      <wp:effectExtent b="0" l="0" r="0" t="0"/>
                      <wp:docPr id="32849832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657475" cy="26162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2638425" cy="2613179"/>
                      <wp:effectExtent b="0" l="0" r="0" t="0"/>
                      <wp:docPr id="32849832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638425" cy="2613179"/>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2657475" cy="1943100"/>
                      <wp:effectExtent b="0" l="0" r="0" t="0"/>
                      <wp:docPr id="32849832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657475" cy="19431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2657475" cy="1911504"/>
                      <wp:effectExtent b="0" l="0" r="0" t="0"/>
                      <wp:docPr id="32849832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657475" cy="191150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4D">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E">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F">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0">
      <w:pPr>
        <w:spacing w:after="240" w:befor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En las imágenes incluidas se muestra:</w:t>
      </w:r>
    </w:p>
    <w:p w:rsidR="00000000" w:rsidDel="00000000" w:rsidP="00000000" w:rsidRDefault="00000000" w:rsidRPr="00000000" w14:paraId="00000251">
      <w:pPr>
        <w:numPr>
          <w:ilvl w:val="0"/>
          <w:numId w:val="18"/>
        </w:numPr>
        <w:spacing w:before="240" w:lineRule="auto"/>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Fragmento de código en AgregarLlamadaDialog, donde se realiza la llamada a Speech-to-Text, luego a NLP y finalmente a Gemini.</w:t>
        <w:br w:type="textWrapping"/>
      </w:r>
    </w:p>
    <w:p w:rsidR="00000000" w:rsidDel="00000000" w:rsidP="00000000" w:rsidRDefault="00000000" w:rsidRPr="00000000" w14:paraId="00000252">
      <w:pPr>
        <w:numPr>
          <w:ilvl w:val="0"/>
          <w:numId w:val="18"/>
        </w:numPr>
        <w:spacing w:after="240" w:lineRule="auto"/>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funcionamiento de las 3 apis, en el código se puede ver el proceso que se hace para llamar a la api y que esta haga su proceso correspondiente.</w:t>
        <w:br w:type="textWrapping"/>
      </w:r>
    </w:p>
    <w:p w:rsidR="00000000" w:rsidDel="00000000" w:rsidP="00000000" w:rsidRDefault="00000000" w:rsidRPr="00000000" w14:paraId="00000253">
      <w:pPr>
        <w:spacing w:after="240" w:before="240" w:lineRule="auto"/>
        <w:ind w:left="72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enfoque permite que la evaluación de llamadas sea objetiva, rápida y escalable, integrando análisis preliminar y avanzado para obtener un resultado completo y confiable que se refleja directamente en la UI y en los reportes generados por el sistema.</w:t>
      </w:r>
    </w:p>
    <w:p w:rsidR="00000000" w:rsidDel="00000000" w:rsidP="00000000" w:rsidRDefault="00000000" w:rsidRPr="00000000" w14:paraId="00000254">
      <w:pPr>
        <w:ind w:left="720" w:firstLine="0"/>
        <w:rPr>
          <w:b w:val="1"/>
          <w:bCs w:val="1"/>
        </w:rPr>
      </w:pPr>
      <w:r w:rsidDel="00000000" w:rsidR="00000000" w:rsidRPr="00000000">
        <w:rPr>
          <w:rtl w:val="0"/>
        </w:rPr>
      </w:r>
    </w:p>
    <w:p w:rsidR="00000000" w:rsidDel="00000000" w:rsidP="00000000" w:rsidRDefault="00000000" w:rsidRPr="00000000" w14:paraId="00000255">
      <w:pPr>
        <w:ind w:left="720" w:firstLine="0"/>
        <w:rPr>
          <w:b w:val="1"/>
          <w:bCs w:val="1"/>
        </w:rPr>
      </w:pPr>
      <w:r w:rsidDel="00000000" w:rsidR="00000000" w:rsidRPr="00000000">
        <w:rPr>
          <w:rtl w:val="0"/>
        </w:rPr>
      </w:r>
    </w:p>
    <w:p w:rsidR="00000000" w:rsidDel="00000000" w:rsidP="00000000" w:rsidRDefault="00000000" w:rsidRPr="00000000" w14:paraId="00000256">
      <w:pPr>
        <w:ind w:left="720" w:firstLine="0"/>
        <w:rPr>
          <w:b w:val="1"/>
          <w:bCs w:val="1"/>
        </w:rPr>
      </w:pPr>
      <w:r w:rsidDel="00000000" w:rsidR="00000000" w:rsidRPr="00000000">
        <w:rPr>
          <w:rtl w:val="0"/>
        </w:rPr>
      </w:r>
    </w:p>
    <w:p w:rsidR="00000000" w:rsidDel="00000000" w:rsidP="00000000" w:rsidRDefault="00000000" w:rsidRPr="00000000" w14:paraId="00000257">
      <w:pPr>
        <w:ind w:left="720" w:firstLine="0"/>
        <w:rPr>
          <w:b w:val="1"/>
          <w:bCs w:val="1"/>
        </w:rPr>
      </w:pPr>
      <w:r w:rsidDel="00000000" w:rsidR="00000000" w:rsidRPr="00000000">
        <w:rPr>
          <w:rtl w:val="0"/>
        </w:rPr>
      </w:r>
    </w:p>
    <w:p w:rsidR="00000000" w:rsidDel="00000000" w:rsidP="00000000" w:rsidRDefault="00000000" w:rsidRPr="00000000" w14:paraId="00000258">
      <w:pPr>
        <w:ind w:left="720" w:firstLine="0"/>
        <w:rPr>
          <w:b w:val="1"/>
          <w:bCs w:val="1"/>
        </w:rPr>
      </w:pPr>
      <w:r w:rsidDel="00000000" w:rsidR="00000000" w:rsidRPr="00000000">
        <w:rPr>
          <w:rtl w:val="0"/>
        </w:rPr>
      </w:r>
    </w:p>
    <w:p w:rsidR="00000000" w:rsidDel="00000000" w:rsidP="00000000" w:rsidRDefault="00000000" w:rsidRPr="00000000" w14:paraId="00000259">
      <w:pPr>
        <w:ind w:left="720" w:firstLine="0"/>
        <w:rPr>
          <w:b w:val="1"/>
          <w:bCs w:val="1"/>
        </w:rPr>
      </w:pPr>
      <w:r w:rsidDel="00000000" w:rsidR="00000000" w:rsidRPr="00000000">
        <w:rPr>
          <w:rtl w:val="0"/>
        </w:rPr>
      </w:r>
    </w:p>
    <w:p w:rsidR="00000000" w:rsidDel="00000000" w:rsidP="00000000" w:rsidRDefault="00000000" w:rsidRPr="00000000" w14:paraId="0000025A">
      <w:pPr>
        <w:ind w:left="720" w:firstLine="0"/>
        <w:rPr>
          <w:b w:val="1"/>
          <w:bCs w:val="1"/>
        </w:rPr>
      </w:pPr>
      <w:r w:rsidDel="00000000" w:rsidR="00000000" w:rsidRPr="00000000">
        <w:rPr>
          <w:rtl w:val="0"/>
        </w:rPr>
      </w:r>
    </w:p>
    <w:p w:rsidR="00000000" w:rsidDel="00000000" w:rsidP="00000000" w:rsidRDefault="00000000" w:rsidRPr="00000000" w14:paraId="0000025B">
      <w:pPr>
        <w:ind w:left="720" w:firstLine="0"/>
        <w:rPr>
          <w:b w:val="1"/>
          <w:bCs w:val="1"/>
        </w:rPr>
      </w:pPr>
      <w:r w:rsidDel="00000000" w:rsidR="00000000" w:rsidRPr="00000000">
        <w:rPr>
          <w:rtl w:val="0"/>
        </w:rPr>
      </w:r>
    </w:p>
    <w:p w:rsidR="00000000" w:rsidDel="00000000" w:rsidP="00000000" w:rsidRDefault="00000000" w:rsidRPr="00000000" w14:paraId="0000025C">
      <w:pPr>
        <w:ind w:left="720" w:firstLine="0"/>
        <w:rPr>
          <w:b w:val="1"/>
          <w:bCs w:val="1"/>
        </w:rPr>
      </w:pPr>
      <w:r w:rsidDel="00000000" w:rsidR="00000000" w:rsidRPr="00000000">
        <w:rPr>
          <w:rtl w:val="0"/>
        </w:rPr>
      </w:r>
    </w:p>
    <w:p w:rsidR="00000000" w:rsidDel="00000000" w:rsidP="00000000" w:rsidRDefault="00000000" w:rsidRPr="00000000" w14:paraId="0000025D">
      <w:pPr>
        <w:ind w:left="720" w:firstLine="0"/>
        <w:rPr>
          <w:b w:val="1"/>
          <w:bCs w:val="1"/>
        </w:rPr>
      </w:pPr>
      <w:r w:rsidDel="00000000" w:rsidR="00000000" w:rsidRPr="00000000">
        <w:rPr>
          <w:rtl w:val="0"/>
        </w:rPr>
      </w:r>
    </w:p>
    <w:p w:rsidR="00000000" w:rsidDel="00000000" w:rsidP="00000000" w:rsidRDefault="00000000" w:rsidRPr="00000000" w14:paraId="0000025E">
      <w:pPr>
        <w:ind w:left="720" w:firstLine="0"/>
        <w:rPr>
          <w:b w:val="1"/>
          <w:bCs w:val="1"/>
        </w:rPr>
      </w:pPr>
      <w:r w:rsidDel="00000000" w:rsidR="00000000" w:rsidRPr="00000000">
        <w:rPr>
          <w:rtl w:val="0"/>
        </w:rPr>
      </w:r>
    </w:p>
    <w:p w:rsidR="00000000" w:rsidDel="00000000" w:rsidP="00000000" w:rsidRDefault="00000000" w:rsidRPr="00000000" w14:paraId="0000025F">
      <w:pPr>
        <w:ind w:left="720" w:firstLine="0"/>
        <w:rPr>
          <w:b w:val="1"/>
          <w:bCs w:val="1"/>
        </w:rPr>
      </w:pPr>
      <w:r w:rsidDel="00000000" w:rsidR="00000000" w:rsidRPr="00000000">
        <w:rPr>
          <w:rtl w:val="0"/>
        </w:rPr>
      </w:r>
    </w:p>
    <w:p w:rsidR="00000000" w:rsidDel="00000000" w:rsidP="00000000" w:rsidRDefault="00000000" w:rsidRPr="00000000" w14:paraId="00000260">
      <w:pPr>
        <w:ind w:left="720" w:firstLine="0"/>
        <w:rPr>
          <w:b w:val="1"/>
          <w:bCs w:val="1"/>
        </w:rPr>
      </w:pPr>
      <w:r w:rsidDel="00000000" w:rsidR="00000000" w:rsidRPr="00000000">
        <w:rPr>
          <w:rtl w:val="0"/>
        </w:rPr>
      </w:r>
    </w:p>
    <w:p w:rsidR="00000000" w:rsidDel="00000000" w:rsidP="00000000" w:rsidRDefault="00000000" w:rsidRPr="00000000" w14:paraId="00000261">
      <w:pPr>
        <w:ind w:left="720" w:firstLine="0"/>
        <w:rPr>
          <w:b w:val="1"/>
          <w:bCs w:val="1"/>
        </w:rPr>
      </w:pPr>
      <w:r w:rsidDel="00000000" w:rsidR="00000000" w:rsidRPr="00000000">
        <w:rPr>
          <w:rtl w:val="0"/>
        </w:rPr>
      </w:r>
    </w:p>
    <w:p w:rsidR="00000000" w:rsidDel="00000000" w:rsidP="00000000" w:rsidRDefault="00000000" w:rsidRPr="00000000" w14:paraId="00000262">
      <w:pPr>
        <w:ind w:left="720" w:firstLine="0"/>
        <w:rPr>
          <w:b w:val="1"/>
          <w:bCs w:val="1"/>
        </w:rPr>
      </w:pPr>
      <w:r w:rsidDel="00000000" w:rsidR="00000000" w:rsidRPr="00000000">
        <w:rPr>
          <w:rtl w:val="0"/>
        </w:rPr>
      </w:r>
    </w:p>
    <w:p w:rsidR="00000000" w:rsidDel="00000000" w:rsidP="00000000" w:rsidRDefault="00000000" w:rsidRPr="00000000" w14:paraId="00000263">
      <w:pPr>
        <w:ind w:left="720" w:firstLine="0"/>
        <w:rPr>
          <w:b w:val="1"/>
          <w:bCs w:val="1"/>
        </w:rPr>
      </w:pPr>
      <w:r w:rsidDel="00000000" w:rsidR="00000000" w:rsidRPr="00000000">
        <w:rPr>
          <w:rtl w:val="0"/>
        </w:rPr>
      </w:r>
    </w:p>
    <w:p w:rsidR="00000000" w:rsidDel="00000000" w:rsidP="00000000" w:rsidRDefault="00000000" w:rsidRPr="00000000" w14:paraId="00000264">
      <w:pPr>
        <w:ind w:left="720" w:firstLine="0"/>
        <w:rPr>
          <w:b w:val="1"/>
          <w:bCs w:val="1"/>
        </w:rPr>
      </w:pPr>
      <w:r w:rsidDel="00000000" w:rsidR="00000000" w:rsidRPr="00000000">
        <w:rPr>
          <w:rtl w:val="0"/>
        </w:rPr>
      </w:r>
    </w:p>
    <w:p w:rsidR="00000000" w:rsidDel="00000000" w:rsidP="00000000" w:rsidRDefault="00000000" w:rsidRPr="00000000" w14:paraId="00000265">
      <w:pPr>
        <w:ind w:left="720" w:firstLine="0"/>
        <w:rPr>
          <w:b w:val="1"/>
          <w:bCs w:val="1"/>
        </w:rPr>
      </w:pPr>
      <w:r w:rsidDel="00000000" w:rsidR="00000000" w:rsidRPr="00000000">
        <w:rPr>
          <w:rtl w:val="0"/>
        </w:rPr>
      </w:r>
    </w:p>
    <w:p w:rsidR="00000000" w:rsidDel="00000000" w:rsidP="00000000" w:rsidRDefault="00000000" w:rsidRPr="00000000" w14:paraId="00000266">
      <w:pPr>
        <w:ind w:left="720" w:firstLine="0"/>
        <w:rPr>
          <w:b w:val="1"/>
          <w:bCs w:val="1"/>
        </w:rPr>
      </w:pPr>
      <w:r w:rsidDel="00000000" w:rsidR="00000000" w:rsidRPr="00000000">
        <w:rPr>
          <w:rtl w:val="0"/>
        </w:rPr>
      </w:r>
    </w:p>
    <w:p w:rsidR="00000000" w:rsidDel="00000000" w:rsidP="00000000" w:rsidRDefault="00000000" w:rsidRPr="00000000" w14:paraId="00000267">
      <w:pPr>
        <w:ind w:left="720" w:firstLine="0"/>
        <w:rPr>
          <w:b w:val="1"/>
          <w:bCs w:val="1"/>
        </w:rPr>
      </w:pPr>
      <w:r w:rsidDel="00000000" w:rsidR="00000000" w:rsidRPr="00000000">
        <w:rPr>
          <w:rtl w:val="0"/>
        </w:rPr>
      </w:r>
    </w:p>
    <w:p w:rsidR="00000000" w:rsidDel="00000000" w:rsidP="00000000" w:rsidRDefault="00000000" w:rsidRPr="00000000" w14:paraId="00000268">
      <w:pPr>
        <w:ind w:left="720" w:firstLine="0"/>
        <w:rPr>
          <w:b w:val="1"/>
          <w:bCs w:val="1"/>
        </w:rPr>
      </w:pPr>
      <w:r w:rsidDel="00000000" w:rsidR="00000000" w:rsidRPr="00000000">
        <w:rPr>
          <w:rtl w:val="0"/>
        </w:rPr>
      </w:r>
    </w:p>
    <w:p w:rsidR="00000000" w:rsidDel="00000000" w:rsidP="00000000" w:rsidRDefault="00000000" w:rsidRPr="00000000" w14:paraId="00000269">
      <w:pPr>
        <w:ind w:left="720" w:firstLine="0"/>
        <w:rPr>
          <w:b w:val="1"/>
          <w:bCs w:val="1"/>
        </w:rPr>
      </w:pPr>
      <w:r w:rsidDel="00000000" w:rsidR="00000000" w:rsidRPr="00000000">
        <w:rPr>
          <w:rtl w:val="0"/>
        </w:rPr>
      </w:r>
    </w:p>
    <w:p w:rsidR="00000000" w:rsidDel="00000000" w:rsidP="00000000" w:rsidRDefault="00000000" w:rsidRPr="00000000" w14:paraId="0000026A">
      <w:pPr>
        <w:ind w:left="720" w:firstLine="0"/>
        <w:rPr>
          <w:b w:val="1"/>
          <w:bCs w:val="1"/>
        </w:rPr>
      </w:pPr>
      <w:r w:rsidDel="00000000" w:rsidR="00000000" w:rsidRPr="00000000">
        <w:rPr>
          <w:rtl w:val="0"/>
        </w:rPr>
      </w:r>
    </w:p>
    <w:p w:rsidR="00000000" w:rsidDel="00000000" w:rsidP="00000000" w:rsidRDefault="00000000" w:rsidRPr="00000000" w14:paraId="0000026B">
      <w:pPr>
        <w:ind w:left="720" w:firstLine="0"/>
        <w:rPr>
          <w:b w:val="1"/>
          <w:bCs w:val="1"/>
        </w:rPr>
      </w:pPr>
      <w:r w:rsidDel="00000000" w:rsidR="00000000" w:rsidRPr="00000000">
        <w:rPr>
          <w:rtl w:val="0"/>
        </w:rPr>
      </w:r>
    </w:p>
    <w:p w:rsidR="00000000" w:rsidDel="00000000" w:rsidP="00000000" w:rsidRDefault="00000000" w:rsidRPr="00000000" w14:paraId="0000026C">
      <w:pPr>
        <w:ind w:left="720" w:firstLine="0"/>
        <w:rPr>
          <w:b w:val="1"/>
          <w:bCs w:val="1"/>
        </w:rPr>
      </w:pPr>
      <w:r w:rsidDel="00000000" w:rsidR="00000000" w:rsidRPr="00000000">
        <w:rPr>
          <w:rtl w:val="0"/>
        </w:rPr>
      </w:r>
    </w:p>
    <w:p w:rsidR="00000000" w:rsidDel="00000000" w:rsidP="00000000" w:rsidRDefault="00000000" w:rsidRPr="00000000" w14:paraId="0000026D">
      <w:pPr>
        <w:ind w:left="720" w:firstLine="0"/>
        <w:rPr>
          <w:b w:val="1"/>
          <w:bCs w:val="1"/>
        </w:rPr>
      </w:pPr>
      <w:r w:rsidDel="00000000" w:rsidR="00000000" w:rsidRPr="00000000">
        <w:rPr>
          <w:rtl w:val="0"/>
        </w:rPr>
      </w:r>
    </w:p>
    <w:p w:rsidR="00000000" w:rsidDel="00000000" w:rsidP="00000000" w:rsidRDefault="00000000" w:rsidRPr="00000000" w14:paraId="0000026E">
      <w:pPr>
        <w:ind w:left="720" w:firstLine="0"/>
        <w:rPr>
          <w:b w:val="1"/>
          <w:bCs w:val="1"/>
        </w:rPr>
      </w:pPr>
      <w:r w:rsidDel="00000000" w:rsidR="00000000" w:rsidRPr="00000000">
        <w:rPr>
          <w:rtl w:val="0"/>
        </w:rPr>
      </w:r>
    </w:p>
    <w:p w:rsidR="00000000" w:rsidDel="00000000" w:rsidP="00000000" w:rsidRDefault="00000000" w:rsidRPr="00000000" w14:paraId="0000026F">
      <w:pPr>
        <w:ind w:left="720" w:firstLine="0"/>
        <w:rPr>
          <w:b w:val="1"/>
          <w:bCs w:val="1"/>
        </w:rPr>
      </w:pPr>
      <w:r w:rsidDel="00000000" w:rsidR="00000000" w:rsidRPr="00000000">
        <w:rPr>
          <w:rtl w:val="0"/>
        </w:rPr>
      </w:r>
    </w:p>
    <w:p w:rsidR="00000000" w:rsidDel="00000000" w:rsidP="00000000" w:rsidRDefault="00000000" w:rsidRPr="00000000" w14:paraId="00000270">
      <w:pPr>
        <w:ind w:left="720" w:firstLine="0"/>
        <w:rPr>
          <w:b w:val="1"/>
          <w:bCs w:val="1"/>
        </w:rPr>
      </w:pPr>
      <w:r w:rsidDel="00000000" w:rsidR="00000000" w:rsidRPr="00000000">
        <w:rPr>
          <w:rtl w:val="0"/>
        </w:rPr>
      </w:r>
    </w:p>
    <w:p w:rsidR="00000000" w:rsidDel="00000000" w:rsidP="00000000" w:rsidRDefault="00000000" w:rsidRPr="00000000" w14:paraId="00000271">
      <w:pPr>
        <w:ind w:left="720" w:firstLine="0"/>
        <w:rPr>
          <w:b w:val="1"/>
          <w:bCs w:val="1"/>
        </w:rPr>
      </w:pPr>
      <w:r w:rsidDel="00000000" w:rsidR="00000000" w:rsidRPr="00000000">
        <w:rPr>
          <w:rtl w:val="0"/>
        </w:rPr>
      </w:r>
    </w:p>
    <w:p w:rsidR="00000000" w:rsidDel="00000000" w:rsidP="00000000" w:rsidRDefault="00000000" w:rsidRPr="00000000" w14:paraId="00000272">
      <w:pPr>
        <w:ind w:left="720" w:firstLine="0"/>
        <w:rPr>
          <w:b w:val="1"/>
          <w:bCs w:val="1"/>
        </w:rPr>
      </w:pPr>
      <w:r w:rsidDel="00000000" w:rsidR="00000000" w:rsidRPr="00000000">
        <w:rPr>
          <w:rtl w:val="0"/>
        </w:rPr>
      </w:r>
    </w:p>
    <w:p w:rsidR="00000000" w:rsidDel="00000000" w:rsidP="00000000" w:rsidRDefault="00000000" w:rsidRPr="00000000" w14:paraId="00000273">
      <w:pPr>
        <w:ind w:left="720" w:firstLine="0"/>
        <w:rPr>
          <w:b w:val="1"/>
          <w:bCs w:val="1"/>
        </w:rPr>
      </w:pPr>
      <w:r w:rsidDel="00000000" w:rsidR="00000000" w:rsidRPr="00000000">
        <w:rPr>
          <w:rtl w:val="0"/>
        </w:rPr>
      </w:r>
    </w:p>
    <w:p w:rsidR="00000000" w:rsidDel="00000000" w:rsidP="00000000" w:rsidRDefault="00000000" w:rsidRPr="00000000" w14:paraId="00000274">
      <w:pPr>
        <w:ind w:left="720" w:firstLine="0"/>
        <w:rPr>
          <w:b w:val="1"/>
          <w:bCs w:val="1"/>
        </w:rPr>
      </w:pPr>
      <w:r w:rsidDel="00000000" w:rsidR="00000000" w:rsidRPr="00000000">
        <w:rPr>
          <w:rtl w:val="0"/>
        </w:rPr>
      </w:r>
    </w:p>
    <w:p w:rsidR="00000000" w:rsidDel="00000000" w:rsidP="00000000" w:rsidRDefault="00000000" w:rsidRPr="00000000" w14:paraId="00000275">
      <w:pPr>
        <w:ind w:left="720" w:firstLine="0"/>
        <w:rPr>
          <w:b w:val="1"/>
          <w:bCs w:val="1"/>
        </w:rPr>
      </w:pPr>
      <w:r w:rsidDel="00000000" w:rsidR="00000000" w:rsidRPr="00000000">
        <w:rPr>
          <w:rtl w:val="0"/>
        </w:rPr>
      </w:r>
    </w:p>
    <w:p w:rsidR="00000000" w:rsidDel="00000000" w:rsidP="00000000" w:rsidRDefault="00000000" w:rsidRPr="00000000" w14:paraId="00000276">
      <w:pPr>
        <w:ind w:left="720" w:firstLine="0"/>
        <w:rPr>
          <w:b w:val="1"/>
          <w:bCs w:val="1"/>
        </w:rPr>
      </w:pPr>
      <w:r w:rsidDel="00000000" w:rsidR="00000000" w:rsidRPr="00000000">
        <w:rPr>
          <w:rtl w:val="0"/>
        </w:rPr>
      </w:r>
    </w:p>
    <w:p w:rsidR="00000000" w:rsidDel="00000000" w:rsidP="00000000" w:rsidRDefault="00000000" w:rsidRPr="00000000" w14:paraId="00000277">
      <w:pPr>
        <w:numPr>
          <w:ilvl w:val="0"/>
          <w:numId w:val="20"/>
        </w:numPr>
        <w:ind w:left="720" w:hanging="360"/>
        <w:rPr>
          <w:b w:val="1"/>
          <w:bCs w:val="1"/>
        </w:rPr>
      </w:pPr>
      <w:r w:rsidDel="00000000" w:rsidR="00000000" w:rsidRPr="00000000">
        <w:rPr>
          <w:b w:val="1"/>
          <w:bCs w:val="1"/>
          <w:rtl w:val="0"/>
        </w:rPr>
        <w:t xml:space="preserve">Almacenamiento y manejo de datos</w:t>
      </w:r>
    </w:p>
    <w:p w:rsidR="00000000" w:rsidDel="00000000" w:rsidP="00000000" w:rsidRDefault="00000000" w:rsidRPr="00000000" w14:paraId="00000278">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manejo de la información en el proyecto se realiza mediante Google Cloud SQL, que ofrece un almacenamiento relacional seguro y escalable. Todas las operaciones de consulta e inserción en la base de datos se centralizan en el archivo db.py, donde se definen funciones específicas para cada tipo de operación: creación de registros de llamadas, almacenamiento de transcripciones, registro de resultados de evaluación, y consultas de reportes para supervisores y ejecutivos.</w:t>
      </w:r>
    </w:p>
    <w:p w:rsidR="00000000" w:rsidDel="00000000" w:rsidP="00000000" w:rsidRDefault="00000000" w:rsidRPr="00000000" w14:paraId="00000279">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backend utiliza estas funciones de db.py en distintos módulos, como AgregarLlamadaDialog y BackendBridge, permitiendo que cualquier componente de la aplicación pueda interactuar con la base de datos de manera organizada y consistente. Esto asegura la reutilización de código, la mantenibilidad y la integridad de los datos.</w:t>
      </w:r>
    </w:p>
    <w:p w:rsidR="00000000" w:rsidDel="00000000" w:rsidP="00000000" w:rsidRDefault="00000000" w:rsidRPr="00000000" w14:paraId="0000027A">
      <w:pPr>
        <w:spacing w:after="240" w:before="240" w:lineRule="auto"/>
        <w:jc w:val="left"/>
        <w:rPr>
          <w:rFonts w:ascii="Calibri" w:cs="Calibri" w:eastAsia="Calibri" w:hAnsi="Calibri"/>
          <w:sz w:val="22"/>
          <w:szCs w:val="22"/>
        </w:rPr>
      </w:pPr>
      <w:r w:rsidDel="00000000" w:rsidR="00000000" w:rsidRPr="00000000">
        <w:rPr>
          <w:rtl w:val="0"/>
        </w:rPr>
      </w:r>
    </w:p>
    <w:sdt>
      <w:sdtPr>
        <w:lock w:val="contentLocked"/>
        <w:id w:val="-111508381"/>
        <w:tag w:val="goog_rdk_4"/>
      </w:sdtPr>
      <w:sdtContent>
        <w:tbl>
          <w:tblPr>
            <w:tblStyle w:val="Table11"/>
            <w:tblW w:w="10770.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60"/>
            <w:gridCol w:w="5310"/>
            <w:tblGridChange w:id="0">
              <w:tblGrid>
                <w:gridCol w:w="5460"/>
                <w:gridCol w:w="5310"/>
              </w:tblGrid>
            </w:tblGridChange>
          </w:tblGrid>
          <w:tr>
            <w:trPr>
              <w:cantSplit w:val="0"/>
              <w:trHeight w:val="38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296603" cy="2219325"/>
                      <wp:effectExtent b="0" l="0" r="0" t="0"/>
                      <wp:docPr id="328498329"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296603" cy="2219325"/>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256577" cy="1551315"/>
                      <wp:effectExtent b="0" l="0" r="0" t="0"/>
                      <wp:docPr id="32849833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256577" cy="155131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7D">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E">
      <w:pPr>
        <w:spacing w:after="240" w:befor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F">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las imágenes incluidas se muestra:</w:t>
      </w:r>
    </w:p>
    <w:p w:rsidR="00000000" w:rsidDel="00000000" w:rsidP="00000000" w:rsidRDefault="00000000" w:rsidRPr="00000000" w14:paraId="00000280">
      <w:pPr>
        <w:numPr>
          <w:ilvl w:val="0"/>
          <w:numId w:val="4"/>
        </w:numPr>
        <w:spacing w:before="240" w:lineRule="auto"/>
        <w:ind w:left="1440" w:hanging="360"/>
        <w:jc w:val="left"/>
        <w:rPr>
          <w:b w:val="1"/>
          <w:bCs w:val="1"/>
          <w:sz w:val="22"/>
          <w:szCs w:val="22"/>
        </w:rPr>
      </w:pPr>
      <w:r w:rsidDel="00000000" w:rsidR="00000000" w:rsidRPr="00000000">
        <w:rPr>
          <w:rFonts w:ascii="Calibri" w:cs="Calibri" w:eastAsia="Calibri" w:hAnsi="Calibri"/>
          <w:sz w:val="22"/>
          <w:szCs w:val="22"/>
          <w:rtl w:val="0"/>
        </w:rPr>
        <w:t xml:space="preserve">Fragmento de código de db.py, con funciones de inserción y consulta de datos.</w:t>
        <w:br w:type="textWrapping"/>
      </w:r>
      <w:r w:rsidDel="00000000" w:rsidR="00000000" w:rsidRPr="00000000">
        <w:rPr>
          <w:rtl w:val="0"/>
        </w:rPr>
      </w:r>
    </w:p>
    <w:p w:rsidR="00000000" w:rsidDel="00000000" w:rsidP="00000000" w:rsidRDefault="00000000" w:rsidRPr="00000000" w14:paraId="00000281">
      <w:pPr>
        <w:numPr>
          <w:ilvl w:val="0"/>
          <w:numId w:val="4"/>
        </w:numPr>
        <w:spacing w:after="240" w:lineRule="auto"/>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Ejemplo de tabla en Google Cloud SQL, con datos de prueba.</w:t>
        <w:br w:type="textWrapping"/>
      </w:r>
    </w:p>
    <w:p w:rsidR="00000000" w:rsidDel="00000000" w:rsidP="00000000" w:rsidRDefault="00000000" w:rsidRPr="00000000" w14:paraId="00000282">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enfoque centralizado garantiza que la información esté organizada, sea fácilmente accesible y se pueda consultar de manera rápida para generar reportes precisos y confiables, contribuyendo a la eficiencia del sistema y a la calidad de la supervisión automatizada de llamadas.</w:t>
      </w:r>
    </w:p>
    <w:p w:rsidR="00000000" w:rsidDel="00000000" w:rsidP="00000000" w:rsidRDefault="00000000" w:rsidRPr="00000000" w14:paraId="00000283">
      <w:pPr>
        <w:spacing w:after="240" w:before="24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4">
      <w:pPr>
        <w:spacing w:after="240" w:before="240" w:lineRule="auto"/>
        <w:ind w:left="720" w:hanging="861.7322834645668"/>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144578" cy="3797328"/>
            <wp:effectExtent b="0" l="0" r="0" t="0"/>
            <wp:docPr id="32849831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6144578" cy="3797328"/>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esta sección se presenta el modelo lógico de la base de datos, el cual representa la estructura final que utiliza el sistema para almacenar y gestionar toda la información relacionada con clientes, llamadas, usuarios, mensajería y supervisión.</w:t>
      </w:r>
    </w:p>
    <w:p w:rsidR="00000000" w:rsidDel="00000000" w:rsidP="00000000" w:rsidRDefault="00000000" w:rsidRPr="00000000" w14:paraId="00000286">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modelo está compuesto por varias entidades principales que se relacionan entre sí para soportar el funcionamiento completo del sistema:</w:t>
      </w:r>
    </w:p>
    <w:p w:rsidR="00000000" w:rsidDel="00000000" w:rsidP="00000000" w:rsidRDefault="00000000" w:rsidRPr="00000000" w14:paraId="00000287">
      <w:pPr>
        <w:pStyle w:val="Heading2"/>
        <w:spacing w:after="80" w:before="360" w:lineRule="auto"/>
        <w:ind w:left="1440" w:firstLine="0"/>
        <w:jc w:val="both"/>
        <w:rPr>
          <w:rFonts w:ascii="Calibri" w:cs="Calibri" w:eastAsia="Calibri" w:hAnsi="Calibri"/>
          <w:b w:val="0"/>
          <w:bCs w:val="0"/>
          <w:sz w:val="22"/>
          <w:szCs w:val="22"/>
        </w:rPr>
      </w:pPr>
      <w:bookmarkStart w:colFirst="0" w:colLast="0" w:name="_heading=h.ks81ypwce9fz" w:id="30"/>
      <w:bookmarkEnd w:id="30"/>
      <w:r w:rsidDel="00000000" w:rsidR="00000000" w:rsidRPr="00000000">
        <w:rPr>
          <w:rFonts w:ascii="Calibri" w:cs="Calibri" w:eastAsia="Calibri" w:hAnsi="Calibri"/>
          <w:b w:val="0"/>
          <w:bCs w:val="0"/>
          <w:sz w:val="22"/>
          <w:szCs w:val="22"/>
          <w:rtl w:val="0"/>
        </w:rPr>
        <w:t xml:space="preserve">1. CLIENTE: Esta entidad almacena la información de los clientes con los que se gestionan las llamadas.</w:t>
        <w:br w:type="textWrapping"/>
        <w:t xml:space="preserve"> Contiene los datos necesarios para identificar y vincular cada llamada con su respectivo cliente.</w:t>
      </w:r>
    </w:p>
    <w:p w:rsidR="00000000" w:rsidDel="00000000" w:rsidP="00000000" w:rsidRDefault="00000000" w:rsidRPr="00000000" w14:paraId="00000288">
      <w:pPr>
        <w:pStyle w:val="Heading2"/>
        <w:spacing w:after="80" w:before="360" w:lineRule="auto"/>
        <w:ind w:left="1440" w:firstLine="0"/>
        <w:jc w:val="both"/>
        <w:rPr>
          <w:rFonts w:ascii="Calibri" w:cs="Calibri" w:eastAsia="Calibri" w:hAnsi="Calibri"/>
          <w:b w:val="0"/>
          <w:bCs w:val="0"/>
          <w:sz w:val="22"/>
          <w:szCs w:val="22"/>
        </w:rPr>
      </w:pPr>
      <w:bookmarkStart w:colFirst="0" w:colLast="0" w:name="_heading=h.fp9p7x9wljf0" w:id="31"/>
      <w:bookmarkEnd w:id="31"/>
      <w:r w:rsidDel="00000000" w:rsidR="00000000" w:rsidRPr="00000000">
        <w:rPr>
          <w:rFonts w:ascii="Calibri" w:cs="Calibri" w:eastAsia="Calibri" w:hAnsi="Calibri"/>
          <w:b w:val="0"/>
          <w:bCs w:val="0"/>
          <w:sz w:val="22"/>
          <w:szCs w:val="22"/>
          <w:rtl w:val="0"/>
        </w:rPr>
        <w:t xml:space="preserve">2. EJECUTIVO: Representa a los ejecutivos encargados de atender a los clientes.</w:t>
        <w:br w:type="textWrapping"/>
        <w:t xml:space="preserve"> Cada ejecutivo está asociado a un cargo y participa directamente en el registro y gestión de las llamadas.</w:t>
      </w:r>
    </w:p>
    <w:p w:rsidR="00000000" w:rsidDel="00000000" w:rsidP="00000000" w:rsidRDefault="00000000" w:rsidRPr="00000000" w14:paraId="00000289">
      <w:pPr>
        <w:pStyle w:val="Heading2"/>
        <w:spacing w:after="80" w:before="360" w:lineRule="auto"/>
        <w:ind w:left="1440" w:firstLine="0"/>
        <w:jc w:val="both"/>
        <w:rPr>
          <w:rFonts w:ascii="Calibri" w:cs="Calibri" w:eastAsia="Calibri" w:hAnsi="Calibri"/>
          <w:b w:val="0"/>
          <w:bCs w:val="0"/>
          <w:sz w:val="22"/>
          <w:szCs w:val="22"/>
        </w:rPr>
      </w:pPr>
      <w:bookmarkStart w:colFirst="0" w:colLast="0" w:name="_heading=h.uy2f49qpicr1" w:id="32"/>
      <w:bookmarkEnd w:id="32"/>
      <w:r w:rsidDel="00000000" w:rsidR="00000000" w:rsidRPr="00000000">
        <w:rPr>
          <w:rFonts w:ascii="Calibri" w:cs="Calibri" w:eastAsia="Calibri" w:hAnsi="Calibri"/>
          <w:b w:val="0"/>
          <w:bCs w:val="0"/>
          <w:sz w:val="22"/>
          <w:szCs w:val="22"/>
          <w:rtl w:val="0"/>
        </w:rPr>
        <w:t xml:space="preserve">3. SUPERVISOR: Incluye a los supervisores responsables de monitorear las llamadas y evaluar el desempeño de los ejecutivos.</w:t>
        <w:br w:type="textWrapping"/>
        <w:t xml:space="preserve"> Su relación con las llamadas permite mantener trazabilidad y control del proceso.</w:t>
      </w:r>
    </w:p>
    <w:p w:rsidR="00000000" w:rsidDel="00000000" w:rsidP="00000000" w:rsidRDefault="00000000" w:rsidRPr="00000000" w14:paraId="0000028A">
      <w:pPr>
        <w:pStyle w:val="Heading2"/>
        <w:spacing w:after="80" w:before="360" w:lineRule="auto"/>
        <w:ind w:left="1440" w:firstLine="0"/>
        <w:jc w:val="both"/>
        <w:rPr>
          <w:rFonts w:ascii="Calibri" w:cs="Calibri" w:eastAsia="Calibri" w:hAnsi="Calibri"/>
          <w:b w:val="0"/>
          <w:bCs w:val="0"/>
          <w:sz w:val="22"/>
          <w:szCs w:val="22"/>
        </w:rPr>
      </w:pPr>
      <w:bookmarkStart w:colFirst="0" w:colLast="0" w:name="_heading=h.kl8cq36mpg6o" w:id="33"/>
      <w:bookmarkEnd w:id="33"/>
      <w:r w:rsidDel="00000000" w:rsidR="00000000" w:rsidRPr="00000000">
        <w:rPr>
          <w:rFonts w:ascii="Calibri" w:cs="Calibri" w:eastAsia="Calibri" w:hAnsi="Calibri"/>
          <w:b w:val="0"/>
          <w:bCs w:val="0"/>
          <w:sz w:val="22"/>
          <w:szCs w:val="22"/>
          <w:rtl w:val="0"/>
        </w:rPr>
        <w:t xml:space="preserve">4. TCARGO: Tabla que define los diferentes tipos de cargo dentro del sistema.</w:t>
        <w:br w:type="textWrapping"/>
        <w:t xml:space="preserve"> Permite clasificar y organizar las funciones de los ejecutivos y otros usuarios.</w:t>
      </w:r>
    </w:p>
    <w:p w:rsidR="00000000" w:rsidDel="00000000" w:rsidP="00000000" w:rsidRDefault="00000000" w:rsidRPr="00000000" w14:paraId="0000028B">
      <w:pPr>
        <w:pStyle w:val="Heading2"/>
        <w:spacing w:after="80" w:before="360" w:lineRule="auto"/>
        <w:ind w:left="1440" w:firstLine="0"/>
        <w:jc w:val="both"/>
        <w:rPr>
          <w:rFonts w:ascii="Calibri" w:cs="Calibri" w:eastAsia="Calibri" w:hAnsi="Calibri"/>
          <w:b w:val="0"/>
          <w:bCs w:val="0"/>
          <w:sz w:val="22"/>
          <w:szCs w:val="22"/>
        </w:rPr>
      </w:pPr>
      <w:bookmarkStart w:colFirst="0" w:colLast="0" w:name="_heading=h.erucs1t5xfb8" w:id="34"/>
      <w:bookmarkEnd w:id="34"/>
      <w:r w:rsidDel="00000000" w:rsidR="00000000" w:rsidRPr="00000000">
        <w:rPr>
          <w:rFonts w:ascii="Calibri" w:cs="Calibri" w:eastAsia="Calibri" w:hAnsi="Calibri"/>
          <w:b w:val="0"/>
          <w:bCs w:val="0"/>
          <w:sz w:val="22"/>
          <w:szCs w:val="22"/>
          <w:rtl w:val="0"/>
        </w:rPr>
        <w:t xml:space="preserve">5. LLAMADA (Entidad central): La tabla LLAMADA es el núcleo del modelo.</w:t>
        <w:br w:type="textWrapping"/>
        <w:t xml:space="preserve"> Aquí se registra cada interacción telefónica, vinculando:</w:t>
      </w:r>
    </w:p>
    <w:p w:rsidR="00000000" w:rsidDel="00000000" w:rsidP="00000000" w:rsidRDefault="00000000" w:rsidRPr="00000000" w14:paraId="0000028C">
      <w:pPr>
        <w:numPr>
          <w:ilvl w:val="0"/>
          <w:numId w:val="1"/>
        </w:numPr>
        <w:spacing w:after="0" w:afterAutospacing="0" w:before="240" w:lineRule="auto"/>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 que realizó o recibió la llamada</w:t>
        <w:br w:type="textWrapping"/>
      </w:r>
    </w:p>
    <w:p w:rsidR="00000000" w:rsidDel="00000000" w:rsidP="00000000" w:rsidRDefault="00000000" w:rsidRPr="00000000" w14:paraId="0000028D">
      <w:pPr>
        <w:numPr>
          <w:ilvl w:val="0"/>
          <w:numId w:val="1"/>
        </w:numPr>
        <w:spacing w:after="0" w:afterAutospacing="0" w:before="0" w:beforeAutospacing="0" w:lineRule="auto"/>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Ejecutivo que la atendió</w:t>
        <w:br w:type="textWrapping"/>
      </w:r>
    </w:p>
    <w:p w:rsidR="00000000" w:rsidDel="00000000" w:rsidP="00000000" w:rsidRDefault="00000000" w:rsidRPr="00000000" w14:paraId="0000028E">
      <w:pPr>
        <w:numPr>
          <w:ilvl w:val="0"/>
          <w:numId w:val="1"/>
        </w:numPr>
        <w:spacing w:after="0" w:afterAutospacing="0" w:before="0" w:beforeAutospacing="0" w:lineRule="auto"/>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Supervisor responsable</w:t>
        <w:br w:type="textWrapping"/>
      </w:r>
    </w:p>
    <w:p w:rsidR="00000000" w:rsidDel="00000000" w:rsidP="00000000" w:rsidRDefault="00000000" w:rsidRPr="00000000" w14:paraId="0000028F">
      <w:pPr>
        <w:numPr>
          <w:ilvl w:val="0"/>
          <w:numId w:val="1"/>
        </w:numPr>
        <w:spacing w:after="0" w:afterAutospacing="0" w:before="0" w:beforeAutospacing="0" w:lineRule="auto"/>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Clasificación de la llamada</w:t>
        <w:br w:type="textWrapping"/>
      </w:r>
    </w:p>
    <w:p w:rsidR="00000000" w:rsidDel="00000000" w:rsidP="00000000" w:rsidRDefault="00000000" w:rsidRPr="00000000" w14:paraId="00000290">
      <w:pPr>
        <w:numPr>
          <w:ilvl w:val="0"/>
          <w:numId w:val="1"/>
        </w:numPr>
        <w:spacing w:after="240" w:before="0" w:beforeAutospacing="0" w:lineRule="auto"/>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 y hora del evento</w:t>
      </w:r>
    </w:p>
    <w:p w:rsidR="00000000" w:rsidDel="00000000" w:rsidP="00000000" w:rsidRDefault="00000000" w:rsidRPr="00000000" w14:paraId="00000291">
      <w:pPr>
        <w:pStyle w:val="Heading2"/>
        <w:spacing w:after="80" w:before="360" w:lineRule="auto"/>
        <w:ind w:left="1440" w:firstLine="0"/>
        <w:jc w:val="both"/>
        <w:rPr>
          <w:rFonts w:ascii="Calibri" w:cs="Calibri" w:eastAsia="Calibri" w:hAnsi="Calibri"/>
          <w:b w:val="0"/>
          <w:bCs w:val="0"/>
          <w:sz w:val="22"/>
          <w:szCs w:val="22"/>
        </w:rPr>
      </w:pPr>
      <w:bookmarkStart w:colFirst="0" w:colLast="0" w:name="_heading=h.39dzu8pmerfn" w:id="35"/>
      <w:bookmarkEnd w:id="35"/>
      <w:r w:rsidDel="00000000" w:rsidR="00000000" w:rsidRPr="00000000">
        <w:rPr>
          <w:rFonts w:ascii="Calibri" w:cs="Calibri" w:eastAsia="Calibri" w:hAnsi="Calibri"/>
          <w:b w:val="0"/>
          <w:bCs w:val="0"/>
          <w:sz w:val="22"/>
          <w:szCs w:val="22"/>
          <w:rtl w:val="0"/>
        </w:rPr>
        <w:t xml:space="preserve">6. CLASIFI_LLAM: Define las categorías de clasificación de las llamadas.</w:t>
        <w:br w:type="textWrapping"/>
        <w:t xml:space="preserve"> Sirve para identificar el tipo de interacción, ya sea consulta, venta, reclamo, seguimiento, entre otros.</w:t>
      </w:r>
    </w:p>
    <w:p w:rsidR="00000000" w:rsidDel="00000000" w:rsidP="00000000" w:rsidRDefault="00000000" w:rsidRPr="00000000" w14:paraId="00000292">
      <w:pPr>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r>
    </w:p>
    <w:sdt>
      <w:sdtPr>
        <w:lock w:val="contentLocked"/>
        <w:id w:val="1159465159"/>
        <w:tag w:val="goog_rdk_5"/>
      </w:sdtPr>
      <w:sdtContent>
        <w:tbl>
          <w:tblPr>
            <w:tblStyle w:val="Table12"/>
            <w:tblW w:w="4800.0" w:type="dxa"/>
            <w:jc w:val="left"/>
            <w:tblInd w:w="2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745"/>
            <w:tblGridChange w:id="0">
              <w:tblGrid>
                <w:gridCol w:w="2055"/>
                <w:gridCol w:w="2745"/>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Muy mala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Mala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Deficiente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Regular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Aceptable</w:t>
                </w:r>
                <w:r w:rsidDel="00000000" w:rsidR="00000000" w:rsidRPr="00000000">
                  <w:rPr>
                    <w:rtl w:val="0"/>
                  </w:rPr>
                </w:r>
              </w:p>
            </w:tc>
          </w:tr>
          <w:tr>
            <w:trPr>
              <w:cantSplit w:val="0"/>
              <w:trHeight w:val="298.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Buena</w:t>
                </w: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Excelente</w:t>
                </w:r>
                <w:r w:rsidDel="00000000" w:rsidR="00000000" w:rsidRPr="00000000">
                  <w:rPr>
                    <w:rtl w:val="0"/>
                  </w:rPr>
                </w:r>
              </w:p>
            </w:tc>
          </w:tr>
        </w:tbl>
      </w:sdtContent>
    </w:sdt>
    <w:p w:rsidR="00000000" w:rsidDel="00000000" w:rsidP="00000000" w:rsidRDefault="00000000" w:rsidRPr="00000000" w14:paraId="000002A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4">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5">
      <w:pPr>
        <w:pStyle w:val="Heading2"/>
        <w:spacing w:after="80" w:before="360" w:lineRule="auto"/>
        <w:ind w:left="1440" w:firstLine="0"/>
        <w:jc w:val="both"/>
        <w:rPr>
          <w:rFonts w:ascii="Calibri" w:cs="Calibri" w:eastAsia="Calibri" w:hAnsi="Calibri"/>
          <w:b w:val="0"/>
          <w:bCs w:val="0"/>
          <w:sz w:val="22"/>
          <w:szCs w:val="22"/>
        </w:rPr>
      </w:pPr>
      <w:bookmarkStart w:colFirst="0" w:colLast="0" w:name="_heading=h.nlu38ljazv7w" w:id="36"/>
      <w:bookmarkEnd w:id="36"/>
      <w:r w:rsidDel="00000000" w:rsidR="00000000" w:rsidRPr="00000000">
        <w:rPr>
          <w:rFonts w:ascii="Calibri" w:cs="Calibri" w:eastAsia="Calibri" w:hAnsi="Calibri"/>
          <w:b w:val="0"/>
          <w:bCs w:val="0"/>
          <w:sz w:val="22"/>
          <w:szCs w:val="22"/>
          <w:rtl w:val="0"/>
        </w:rPr>
        <w:t xml:space="preserve">7. USUARIO: Tabla que almacena los distintos usuarios que acceden al sistema.</w:t>
        <w:br w:type="textWrapping"/>
        <w:t xml:space="preserve"> Incluye credenciales y tipo de usuario, lo que permite gestionar accesos diferenciados entre ejecutivos, supervisores y otros perfiles.</w:t>
      </w:r>
    </w:p>
    <w:p w:rsidR="00000000" w:rsidDel="00000000" w:rsidP="00000000" w:rsidRDefault="00000000" w:rsidRPr="00000000" w14:paraId="000002A6">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7">
      <w:pPr>
        <w:pStyle w:val="Heading2"/>
        <w:spacing w:after="80" w:before="360" w:lineRule="auto"/>
        <w:ind w:left="1440" w:firstLine="0"/>
        <w:jc w:val="both"/>
        <w:rPr>
          <w:rFonts w:ascii="Calibri" w:cs="Calibri" w:eastAsia="Calibri" w:hAnsi="Calibri"/>
          <w:b w:val="0"/>
          <w:bCs w:val="0"/>
          <w:sz w:val="22"/>
          <w:szCs w:val="22"/>
        </w:rPr>
      </w:pPr>
      <w:bookmarkStart w:colFirst="0" w:colLast="0" w:name="_heading=h.gloxpyljnn7a" w:id="37"/>
      <w:bookmarkEnd w:id="37"/>
      <w:r w:rsidDel="00000000" w:rsidR="00000000" w:rsidRPr="00000000">
        <w:rPr>
          <w:rFonts w:ascii="Calibri" w:cs="Calibri" w:eastAsia="Calibri" w:hAnsi="Calibri"/>
          <w:b w:val="0"/>
          <w:bCs w:val="0"/>
          <w:sz w:val="22"/>
          <w:szCs w:val="22"/>
          <w:rtl w:val="0"/>
        </w:rPr>
        <w:t xml:space="preserve">8. MENSAJES: Esta entidad gestiona la comunicación interna entre usuarios del sistema.</w:t>
        <w:br w:type="textWrapping"/>
        <w:t xml:space="preserve"> Permite enviar y recibir mensajes, facilitando coordinación y registro comunicacional, especialmente entre supervisores y ejecutivos.</w:t>
      </w:r>
    </w:p>
    <w:p w:rsidR="00000000" w:rsidDel="00000000" w:rsidP="00000000" w:rsidRDefault="00000000" w:rsidRPr="00000000" w14:paraId="000002A8">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conjunto, estas entidades permiten:</w:t>
      </w:r>
    </w:p>
    <w:p w:rsidR="00000000" w:rsidDel="00000000" w:rsidP="00000000" w:rsidRDefault="00000000" w:rsidRPr="00000000" w14:paraId="000002A9">
      <w:pPr>
        <w:numPr>
          <w:ilvl w:val="0"/>
          <w:numId w:val="33"/>
        </w:numPr>
        <w:spacing w:after="0" w:afterAutospacing="0" w:before="240" w:lineRule="auto"/>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todas las llamadas de manera detallada.</w:t>
        <w:br w:type="textWrapping"/>
      </w:r>
    </w:p>
    <w:p w:rsidR="00000000" w:rsidDel="00000000" w:rsidP="00000000" w:rsidRDefault="00000000" w:rsidRPr="00000000" w14:paraId="000002AA">
      <w:pPr>
        <w:numPr>
          <w:ilvl w:val="0"/>
          <w:numId w:val="33"/>
        </w:numPr>
        <w:spacing w:after="0" w:afterAutospacing="0" w:before="0" w:beforeAutospacing="0" w:lineRule="auto"/>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Mantener la relación entre clientes, ejecutivos y supervisores.</w:t>
        <w:br w:type="textWrapping"/>
      </w:r>
    </w:p>
    <w:p w:rsidR="00000000" w:rsidDel="00000000" w:rsidP="00000000" w:rsidRDefault="00000000" w:rsidRPr="00000000" w14:paraId="000002AB">
      <w:pPr>
        <w:numPr>
          <w:ilvl w:val="0"/>
          <w:numId w:val="33"/>
        </w:numPr>
        <w:spacing w:after="0" w:afterAutospacing="0" w:before="0" w:beforeAutospacing="0" w:lineRule="auto"/>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Controlar los roles y cargos del equipo.</w:t>
        <w:br w:type="textWrapping"/>
      </w:r>
    </w:p>
    <w:p w:rsidR="00000000" w:rsidDel="00000000" w:rsidP="00000000" w:rsidRDefault="00000000" w:rsidRPr="00000000" w14:paraId="000002AC">
      <w:pPr>
        <w:numPr>
          <w:ilvl w:val="0"/>
          <w:numId w:val="33"/>
        </w:numPr>
        <w:spacing w:after="0" w:afterAutospacing="0" w:before="0" w:beforeAutospacing="0" w:lineRule="auto"/>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Gestionar usuarios y su comunicación interna.</w:t>
        <w:br w:type="textWrapping"/>
      </w:r>
    </w:p>
    <w:p w:rsidR="00000000" w:rsidDel="00000000" w:rsidP="00000000" w:rsidRDefault="00000000" w:rsidRPr="00000000" w14:paraId="000002AD">
      <w:pPr>
        <w:numPr>
          <w:ilvl w:val="0"/>
          <w:numId w:val="33"/>
        </w:numPr>
        <w:spacing w:after="240" w:before="0" w:beforeAutospacing="0" w:lineRule="auto"/>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Clasificar cada llamada según su naturaleza.</w:t>
        <w:br w:type="textWrapping"/>
      </w:r>
    </w:p>
    <w:p w:rsidR="00000000" w:rsidDel="00000000" w:rsidP="00000000" w:rsidRDefault="00000000" w:rsidRPr="00000000" w14:paraId="000002AE">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modelo garantiza integridad, trazabilidad y consistencia en la información que maneja el sistema.</w:t>
      </w:r>
    </w:p>
    <w:p w:rsidR="00000000" w:rsidDel="00000000" w:rsidP="00000000" w:rsidRDefault="00000000" w:rsidRPr="00000000" w14:paraId="000002AF">
      <w:pPr>
        <w:ind w:left="720" w:firstLine="0"/>
        <w:rPr>
          <w:b w:val="1"/>
          <w:bCs w:val="1"/>
        </w:rPr>
      </w:pPr>
      <w:r w:rsidDel="00000000" w:rsidR="00000000" w:rsidRPr="00000000">
        <w:rPr>
          <w:rtl w:val="0"/>
        </w:rPr>
      </w:r>
    </w:p>
    <w:p w:rsidR="00000000" w:rsidDel="00000000" w:rsidP="00000000" w:rsidRDefault="00000000" w:rsidRPr="00000000" w14:paraId="000002B0">
      <w:pPr>
        <w:ind w:left="720" w:firstLine="0"/>
        <w:rPr>
          <w:b w:val="1"/>
          <w:bCs w:val="1"/>
        </w:rPr>
      </w:pPr>
      <w:r w:rsidDel="00000000" w:rsidR="00000000" w:rsidRPr="00000000">
        <w:rPr>
          <w:rtl w:val="0"/>
        </w:rPr>
      </w:r>
    </w:p>
    <w:p w:rsidR="00000000" w:rsidDel="00000000" w:rsidP="00000000" w:rsidRDefault="00000000" w:rsidRPr="00000000" w14:paraId="000002B1">
      <w:pPr>
        <w:numPr>
          <w:ilvl w:val="0"/>
          <w:numId w:val="20"/>
        </w:numPr>
        <w:ind w:left="720" w:hanging="360"/>
        <w:rPr>
          <w:b w:val="1"/>
          <w:bCs w:val="1"/>
        </w:rPr>
      </w:pPr>
      <w:r w:rsidDel="00000000" w:rsidR="00000000" w:rsidRPr="00000000">
        <w:rPr>
          <w:b w:val="1"/>
          <w:bCs w:val="1"/>
          <w:rtl w:val="0"/>
        </w:rPr>
        <w:t xml:space="preserve">Flujo completo de la solución</w:t>
      </w:r>
    </w:p>
    <w:p w:rsidR="00000000" w:rsidDel="00000000" w:rsidP="00000000" w:rsidRDefault="00000000" w:rsidRPr="00000000" w14:paraId="000002B2">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continuación, se presenta un diagrama de flujo resumido que integra todos los componentes de la solución, mostrando cómo interactúan la interfaz de usuario, el backend, las APIs externas y la base de datos. Este diagrama permite comprender de manera clara y visual el funcionamiento completo del sistema y el flujo de datos entre sus distintos módulos.</w:t>
      </w:r>
    </w:p>
    <w:p w:rsidR="00000000" w:rsidDel="00000000" w:rsidP="00000000" w:rsidRDefault="00000000" w:rsidRPr="00000000" w14:paraId="000002B3">
      <w:pPr>
        <w:spacing w:after="240" w:before="240" w:lineRule="auto"/>
        <w:ind w:left="720" w:hanging="1145"/>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364407" cy="1254812"/>
            <wp:effectExtent b="0" l="0" r="0" t="0"/>
            <wp:docPr id="32849833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364407" cy="1254812"/>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jc w:val="left"/>
        <w:rPr>
          <w:rFonts w:ascii="Lucida Sans" w:cs="Lucida Sans" w:eastAsia="Lucida Sans" w:hAnsi="Lucida Sans"/>
          <w:i w:val="1"/>
          <w:iCs w:val="1"/>
        </w:rPr>
      </w:pPr>
      <w:r w:rsidDel="00000000" w:rsidR="00000000" w:rsidRPr="00000000">
        <w:rPr>
          <w:i w:val="1"/>
          <w:iCs w:val="1"/>
          <w:rtl w:val="0"/>
        </w:rPr>
        <w:t xml:space="preserve">Diagrama 4 Flujo</w:t>
      </w:r>
      <w:r w:rsidDel="00000000" w:rsidR="00000000" w:rsidRPr="00000000">
        <w:rPr>
          <w:rtl w:val="0"/>
        </w:rPr>
      </w:r>
    </w:p>
    <w:p w:rsidR="00000000" w:rsidDel="00000000" w:rsidP="00000000" w:rsidRDefault="00000000" w:rsidRPr="00000000" w14:paraId="000002B5">
      <w:pPr>
        <w:spacing w:after="240" w:before="240" w:lineRule="auto"/>
        <w:ind w:left="720" w:hanging="1145"/>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6">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flujo de la solución se realiza de la siguiente manera:</w:t>
      </w:r>
    </w:p>
    <w:p w:rsidR="00000000" w:rsidDel="00000000" w:rsidP="00000000" w:rsidRDefault="00000000" w:rsidRPr="00000000" w14:paraId="000002B7">
      <w:pPr>
        <w:numPr>
          <w:ilvl w:val="0"/>
          <w:numId w:val="7"/>
        </w:numPr>
        <w:spacing w:before="240" w:lineRule="auto"/>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Interfaz de usuario (UI):</w:t>
        <w:br w:type="textWrapping"/>
      </w:r>
    </w:p>
    <w:p w:rsidR="00000000" w:rsidDel="00000000" w:rsidP="00000000" w:rsidRDefault="00000000" w:rsidRPr="00000000" w14:paraId="000002B8">
      <w:pPr>
        <w:numPr>
          <w:ilvl w:val="1"/>
          <w:numId w:val="7"/>
        </w:numPr>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aplicación desarrollada en PyQt5 + HTML/JS permite a ejecutivos y supervisores interactuar con el sistema, enviar solicitudes de evaluación de llamadas y visualizar reportes en tiempo real.</w:t>
        <w:br w:type="textWrapping"/>
      </w:r>
    </w:p>
    <w:p w:rsidR="00000000" w:rsidDel="00000000" w:rsidP="00000000" w:rsidRDefault="00000000" w:rsidRPr="00000000" w14:paraId="000002B9">
      <w:pPr>
        <w:numPr>
          <w:ilvl w:val="1"/>
          <w:numId w:val="7"/>
        </w:numPr>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Todas las acciones del usuario se envían al backend a través de QWebChannel.</w:t>
        <w:br w:type="textWrapping"/>
      </w:r>
    </w:p>
    <w:p w:rsidR="00000000" w:rsidDel="00000000" w:rsidP="00000000" w:rsidRDefault="00000000" w:rsidRPr="00000000" w14:paraId="000002BA">
      <w:pPr>
        <w:numPr>
          <w:ilvl w:val="0"/>
          <w:numId w:val="7"/>
        </w:numPr>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w:t>
        <w:br w:type="textWrapping"/>
      </w:r>
    </w:p>
    <w:p w:rsidR="00000000" w:rsidDel="00000000" w:rsidP="00000000" w:rsidRDefault="00000000" w:rsidRPr="00000000" w14:paraId="000002BB">
      <w:pPr>
        <w:numPr>
          <w:ilvl w:val="1"/>
          <w:numId w:val="7"/>
        </w:numPr>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Recibe las solicitudes del frontend y coordina el procesamiento de las llamadas.</w:t>
        <w:br w:type="textWrapping"/>
      </w:r>
    </w:p>
    <w:p w:rsidR="00000000" w:rsidDel="00000000" w:rsidP="00000000" w:rsidRDefault="00000000" w:rsidRPr="00000000" w14:paraId="000002BC">
      <w:pPr>
        <w:numPr>
          <w:ilvl w:val="1"/>
          <w:numId w:val="7"/>
        </w:numPr>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 la interacción con las APIs externas y la base de datos, consolidando los resultados y devolviéndolos a la UI.</w:t>
        <w:br w:type="textWrapping"/>
      </w:r>
    </w:p>
    <w:p w:rsidR="00000000" w:rsidDel="00000000" w:rsidP="00000000" w:rsidRDefault="00000000" w:rsidRPr="00000000" w14:paraId="000002BD">
      <w:pPr>
        <w:numPr>
          <w:ilvl w:val="0"/>
          <w:numId w:val="7"/>
        </w:numPr>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APIs externas:</w:t>
        <w:br w:type="textWrapping"/>
      </w:r>
    </w:p>
    <w:p w:rsidR="00000000" w:rsidDel="00000000" w:rsidP="00000000" w:rsidRDefault="00000000" w:rsidRPr="00000000" w14:paraId="000002BE">
      <w:pPr>
        <w:numPr>
          <w:ilvl w:val="1"/>
          <w:numId w:val="7"/>
        </w:numPr>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Speech-to-Text: transcribe el audio de las llamadas a texto.</w:t>
        <w:br w:type="textWrapping"/>
      </w:r>
    </w:p>
    <w:p w:rsidR="00000000" w:rsidDel="00000000" w:rsidP="00000000" w:rsidRDefault="00000000" w:rsidRPr="00000000" w14:paraId="000002BF">
      <w:pPr>
        <w:numPr>
          <w:ilvl w:val="1"/>
          <w:numId w:val="7"/>
        </w:numPr>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NLP: realiza un análisis preliminar del texto, detectando palabras clave, sentimiento y cumplimiento de guiones.</w:t>
        <w:br w:type="textWrapping"/>
      </w:r>
    </w:p>
    <w:p w:rsidR="00000000" w:rsidDel="00000000" w:rsidP="00000000" w:rsidRDefault="00000000" w:rsidRPr="00000000" w14:paraId="000002C0">
      <w:pPr>
        <w:numPr>
          <w:ilvl w:val="1"/>
          <w:numId w:val="7"/>
        </w:numPr>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Gemini: ejecuta un análisis semántico avanzado, combinando sus resultados con los de NLP para generar una evaluación final completa.</w:t>
        <w:br w:type="textWrapping"/>
      </w:r>
    </w:p>
    <w:p w:rsidR="00000000" w:rsidDel="00000000" w:rsidP="00000000" w:rsidRDefault="00000000" w:rsidRPr="00000000" w14:paraId="000002C1">
      <w:pPr>
        <w:numPr>
          <w:ilvl w:val="0"/>
          <w:numId w:val="7"/>
        </w:numPr>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de datos (Google Cloud SQL):</w:t>
        <w:br w:type="textWrapping"/>
      </w:r>
    </w:p>
    <w:p w:rsidR="00000000" w:rsidDel="00000000" w:rsidP="00000000" w:rsidRDefault="00000000" w:rsidRPr="00000000" w14:paraId="000002C2">
      <w:pPr>
        <w:numPr>
          <w:ilvl w:val="1"/>
          <w:numId w:val="7"/>
        </w:numPr>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Almacena las llamadas, transcripciones, resultados de evaluación y métricas de desempeño.</w:t>
        <w:br w:type="textWrapping"/>
      </w:r>
    </w:p>
    <w:p w:rsidR="00000000" w:rsidDel="00000000" w:rsidP="00000000" w:rsidRDefault="00000000" w:rsidRPr="00000000" w14:paraId="000002C3">
      <w:pPr>
        <w:numPr>
          <w:ilvl w:val="1"/>
          <w:numId w:val="7"/>
        </w:numPr>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Permite generar consultas para reportes de manera rápida y confiable, integrando datos históricos y resultados de evaluaciones recientes.</w:t>
        <w:br w:type="textWrapping"/>
      </w:r>
    </w:p>
    <w:p w:rsidR="00000000" w:rsidDel="00000000" w:rsidP="00000000" w:rsidRDefault="00000000" w:rsidRPr="00000000" w14:paraId="000002C4">
      <w:pPr>
        <w:numPr>
          <w:ilvl w:val="0"/>
          <w:numId w:val="7"/>
        </w:numPr>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Resultado final:</w:t>
        <w:br w:type="textWrapping"/>
      </w:r>
    </w:p>
    <w:p w:rsidR="00000000" w:rsidDel="00000000" w:rsidP="00000000" w:rsidRDefault="00000000" w:rsidRPr="00000000" w14:paraId="000002C5">
      <w:pPr>
        <w:numPr>
          <w:ilvl w:val="1"/>
          <w:numId w:val="7"/>
        </w:numPr>
        <w:spacing w:after="240" w:lineRule="auto"/>
        <w:ind w:left="216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backend consolida los resultados de NLP y Gemini, los guarda en la base de datos y los envía de vuelta a la UI, donde se presentan en tablas, métricas y alertas para supervisores y ejecutivos.</w:t>
        <w:br w:type="textWrapping"/>
      </w:r>
    </w:p>
    <w:p w:rsidR="00000000" w:rsidDel="00000000" w:rsidP="00000000" w:rsidRDefault="00000000" w:rsidRPr="00000000" w14:paraId="000002C6">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diagrama generado en Lucidchart muestra claramente este flujo: flechas que indican el movimiento de datos desde la UI hacia el backend, pasando por las APIs externas, llegando a la base de datos y finalmente retornando los resultados procesados a la interfaz. Cada componente está acompañado de una breve nota que describe su función dentro del sistema.</w:t>
      </w:r>
    </w:p>
    <w:p w:rsidR="00000000" w:rsidDel="00000000" w:rsidP="00000000" w:rsidRDefault="00000000" w:rsidRPr="00000000" w14:paraId="000002C7">
      <w:pPr>
        <w:spacing w:after="240" w:befor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enfoque permite que la solución sea estructurada, escalable y transparente, asegurando que todas las interacciones se procesen de manera centralizada y que los resultados sean confiables, objetivos y accesibles en tiempo real para la toma de decisiones.</w:t>
      </w:r>
    </w:p>
    <w:p w:rsidR="00000000" w:rsidDel="00000000" w:rsidP="00000000" w:rsidRDefault="00000000" w:rsidRPr="00000000" w14:paraId="000002C8">
      <w:pPr>
        <w:ind w:left="720" w:firstLine="0"/>
        <w:rPr>
          <w:b w:val="1"/>
          <w:bCs w:val="1"/>
        </w:rPr>
      </w:pPr>
      <w:r w:rsidDel="00000000" w:rsidR="00000000" w:rsidRPr="00000000">
        <w:rPr>
          <w:rtl w:val="0"/>
        </w:rPr>
      </w:r>
    </w:p>
    <w:p w:rsidR="00000000" w:rsidDel="00000000" w:rsidP="00000000" w:rsidRDefault="00000000" w:rsidRPr="00000000" w14:paraId="000002C9">
      <w:pPr>
        <w:spacing w:after="240" w:before="24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A">
      <w:pPr>
        <w:spacing w:after="240" w:before="24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B">
      <w:pPr>
        <w:spacing w:after="240" w:before="24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C">
      <w:pPr>
        <w:pStyle w:val="Heading3"/>
        <w:ind w:left="390" w:firstLine="360"/>
        <w:rPr>
          <w:rFonts w:ascii="Calibri" w:cs="Calibri" w:eastAsia="Calibri" w:hAnsi="Calibri"/>
        </w:rPr>
      </w:pPr>
      <w:bookmarkStart w:colFirst="0" w:colLast="0" w:name="_heading=h.k6qdsmpj1bd5" w:id="38"/>
      <w:bookmarkEnd w:id="38"/>
      <w:r w:rsidDel="00000000" w:rsidR="00000000" w:rsidRPr="00000000">
        <w:rPr>
          <w:rtl w:val="0"/>
        </w:rPr>
        <w:t xml:space="preserve">Resultados de la solución</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spacing w:after="240" w:befor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sección de Resultados de la Solución tiene como objetivo demostrar que la aplicación desarrollada cumple con los objetivos planteados, evaluando llamadas de manera automática y generando reportes confiables. Se presentan los resultados obtenidos tras la ejecución de pruebas funcionales con datos reales y de prueba.</w:t>
      </w:r>
    </w:p>
    <w:p w:rsidR="00000000" w:rsidDel="00000000" w:rsidP="00000000" w:rsidRDefault="00000000" w:rsidRPr="00000000" w14:paraId="000002CF">
      <w:pPr>
        <w:pStyle w:val="Heading4"/>
        <w:keepNext w:val="0"/>
        <w:spacing w:after="40" w:lineRule="auto"/>
        <w:ind w:left="0" w:firstLine="0"/>
        <w:jc w:val="left"/>
        <w:rPr>
          <w:rFonts w:ascii="Calibri" w:cs="Calibri" w:eastAsia="Calibri" w:hAnsi="Calibri"/>
          <w:sz w:val="22"/>
          <w:szCs w:val="22"/>
        </w:rPr>
      </w:pPr>
      <w:bookmarkStart w:colFirst="0" w:colLast="0" w:name="_heading=h.s4070rxf7cm5" w:id="39"/>
      <w:bookmarkEnd w:id="39"/>
      <w:r w:rsidDel="00000000" w:rsidR="00000000" w:rsidRPr="00000000">
        <w:rPr>
          <w:rFonts w:ascii="Calibri" w:cs="Calibri" w:eastAsia="Calibri" w:hAnsi="Calibri"/>
          <w:sz w:val="22"/>
          <w:szCs w:val="22"/>
          <w:rtl w:val="0"/>
        </w:rPr>
        <w:t xml:space="preserve">1. Evaluación de llamadas</w:t>
      </w:r>
    </w:p>
    <w:p w:rsidR="00000000" w:rsidDel="00000000" w:rsidP="00000000" w:rsidRDefault="00000000" w:rsidRPr="00000000" w14:paraId="000002D0">
      <w:pPr>
        <w:numPr>
          <w:ilvl w:val="0"/>
          <w:numId w:val="21"/>
        </w:numPr>
        <w:spacing w:befor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realizaron pruebas con llamadas de muestra para verificar el correcto funcionamiento del flujo de procesamiento:</w:t>
        <w:br w:type="textWrapping"/>
      </w:r>
    </w:p>
    <w:p w:rsidR="00000000" w:rsidDel="00000000" w:rsidP="00000000" w:rsidRDefault="00000000" w:rsidRPr="00000000" w14:paraId="000002D1">
      <w:pPr>
        <w:numPr>
          <w:ilvl w:val="1"/>
          <w:numId w:val="21"/>
        </w:numPr>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Transcripción del audio mediante Speech-to-Text.</w:t>
        <w:br w:type="textWrapping"/>
      </w:r>
    </w:p>
    <w:p w:rsidR="00000000" w:rsidDel="00000000" w:rsidP="00000000" w:rsidRDefault="00000000" w:rsidRPr="00000000" w14:paraId="000002D2">
      <w:pPr>
        <w:numPr>
          <w:ilvl w:val="1"/>
          <w:numId w:val="21"/>
        </w:numPr>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Análisis preliminar con Google NLP para detección de palabras clave, cumplimiento de guiones y sentimiento.</w:t>
        <w:br w:type="textWrapping"/>
      </w:r>
    </w:p>
    <w:p w:rsidR="00000000" w:rsidDel="00000000" w:rsidP="00000000" w:rsidRDefault="00000000" w:rsidRPr="00000000" w14:paraId="000002D3">
      <w:pPr>
        <w:numPr>
          <w:ilvl w:val="1"/>
          <w:numId w:val="21"/>
        </w:numPr>
        <w:ind w:left="144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Análisis semántico avanzado con Gemini, combinando sus resultados con NLP para generar la evaluación final.</w:t>
        <w:br w:type="textWrapping"/>
      </w:r>
    </w:p>
    <w:p w:rsidR="00000000" w:rsidDel="00000000" w:rsidP="00000000" w:rsidRDefault="00000000" w:rsidRPr="00000000" w14:paraId="000002D4">
      <w:pPr>
        <w:numPr>
          <w:ilvl w:val="0"/>
          <w:numId w:val="21"/>
        </w:numPr>
        <w:spacing w:after="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resultados muestran que las transcripciones son precisas y las evaluaciones reflejan correctamente el cumplimiento de protocolos y guiones de atención.</w:t>
        <w:br w:type="textWrapping"/>
      </w:r>
    </w:p>
    <w:p w:rsidR="00000000" w:rsidDel="00000000" w:rsidP="00000000" w:rsidRDefault="00000000" w:rsidRPr="00000000" w14:paraId="000002D5">
      <w:pPr>
        <w:spacing w:after="240" w:before="240" w:lineRule="auto"/>
        <w:ind w:left="72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4849178" cy="2708624"/>
            <wp:effectExtent b="0" l="0" r="0" t="0"/>
            <wp:docPr id="328498332"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849178" cy="2708624"/>
                    </a:xfrm>
                    <a:prstGeom prst="rect"/>
                    <a:ln/>
                  </pic:spPr>
                </pic:pic>
              </a:graphicData>
            </a:graphic>
          </wp:inline>
        </w:drawing>
      </w:r>
      <w:r w:rsidDel="00000000" w:rsidR="00000000" w:rsidRPr="00000000">
        <w:rPr>
          <w:rFonts w:ascii="Calibri" w:cs="Calibri" w:eastAsia="Calibri" w:hAnsi="Calibri"/>
          <w:sz w:val="22"/>
          <w:szCs w:val="22"/>
          <w:rtl w:val="0"/>
        </w:rPr>
        <w:br w:type="textWrapping"/>
      </w:r>
    </w:p>
    <w:p w:rsidR="00000000" w:rsidDel="00000000" w:rsidP="00000000" w:rsidRDefault="00000000" w:rsidRPr="00000000" w14:paraId="000002D6">
      <w:pPr>
        <w:pStyle w:val="Heading4"/>
        <w:keepNext w:val="0"/>
        <w:spacing w:after="40" w:lineRule="auto"/>
        <w:ind w:left="0" w:firstLine="0"/>
        <w:jc w:val="left"/>
        <w:rPr>
          <w:rFonts w:ascii="Calibri" w:cs="Calibri" w:eastAsia="Calibri" w:hAnsi="Calibri"/>
          <w:sz w:val="22"/>
          <w:szCs w:val="22"/>
        </w:rPr>
      </w:pPr>
      <w:bookmarkStart w:colFirst="0" w:colLast="0" w:name="_heading=h.k9j0gj8x3it2" w:id="40"/>
      <w:bookmarkEnd w:id="40"/>
      <w:r w:rsidDel="00000000" w:rsidR="00000000" w:rsidRPr="00000000">
        <w:rPr>
          <w:rFonts w:ascii="Calibri" w:cs="Calibri" w:eastAsia="Calibri" w:hAnsi="Calibri"/>
          <w:sz w:val="22"/>
          <w:szCs w:val="22"/>
          <w:rtl w:val="0"/>
        </w:rPr>
        <w:t xml:space="preserve">2. Consultas y almacenamiento en base de datos</w:t>
      </w:r>
    </w:p>
    <w:p w:rsidR="00000000" w:rsidDel="00000000" w:rsidP="00000000" w:rsidRDefault="00000000" w:rsidRPr="00000000" w14:paraId="000002D7">
      <w:pPr>
        <w:numPr>
          <w:ilvl w:val="0"/>
          <w:numId w:val="27"/>
        </w:numPr>
        <w:spacing w:before="240" w:lineRule="auto"/>
        <w:ind w:left="720" w:hanging="360"/>
        <w:jc w:val="left"/>
        <w:rPr>
          <w:sz w:val="22"/>
          <w:szCs w:val="22"/>
        </w:rPr>
      </w:pPr>
      <w:r w:rsidDel="00000000" w:rsidR="00000000" w:rsidRPr="00000000">
        <w:rPr>
          <w:rFonts w:ascii="Calibri" w:cs="Calibri" w:eastAsia="Calibri" w:hAnsi="Calibri"/>
          <w:sz w:val="22"/>
          <w:szCs w:val="22"/>
          <w:rtl w:val="0"/>
        </w:rPr>
        <w:t xml:space="preserve">Las pruebas verificaron que los resultados de las llamadas se almacenan correctamente en </w:t>
      </w:r>
      <w:r w:rsidDel="00000000" w:rsidR="00000000" w:rsidRPr="00000000">
        <w:rPr>
          <w:rFonts w:ascii="Calibri" w:cs="Calibri" w:eastAsia="Calibri" w:hAnsi="Calibri"/>
          <w:b w:val="1"/>
          <w:bCs w:val="1"/>
          <w:sz w:val="22"/>
          <w:szCs w:val="22"/>
          <w:rtl w:val="0"/>
        </w:rPr>
        <w:t xml:space="preserve">Google Cloud SQL</w:t>
      </w:r>
      <w:r w:rsidDel="00000000" w:rsidR="00000000" w:rsidRPr="00000000">
        <w:rPr>
          <w:rFonts w:ascii="Calibri" w:cs="Calibri" w:eastAsia="Calibri" w:hAnsi="Calibri"/>
          <w:sz w:val="22"/>
          <w:szCs w:val="22"/>
          <w:rtl w:val="0"/>
        </w:rPr>
        <w:t xml:space="preserve">, incluyendo transcripciones, palabras clave, puntuaciones y métricas de desempeño.</w:t>
        <w:br w:type="textWrapping"/>
      </w:r>
      <w:r w:rsidDel="00000000" w:rsidR="00000000" w:rsidRPr="00000000">
        <w:rPr>
          <w:rtl w:val="0"/>
        </w:rPr>
      </w:r>
    </w:p>
    <w:p w:rsidR="00000000" w:rsidDel="00000000" w:rsidP="00000000" w:rsidRDefault="00000000" w:rsidRPr="00000000" w14:paraId="000002D8">
      <w:pPr>
        <w:numPr>
          <w:ilvl w:val="0"/>
          <w:numId w:val="27"/>
        </w:numPr>
        <w:spacing w:after="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realizaron consultas para generar métricas por ejecutivo y por período de tiempo, confirmando la integridad y consistencia de los datos.</w:t>
        <w:br w:type="textWrapping"/>
      </w:r>
    </w:p>
    <w:p w:rsidR="00000000" w:rsidDel="00000000" w:rsidP="00000000" w:rsidRDefault="00000000" w:rsidRPr="00000000" w14:paraId="000002D9">
      <w:pPr>
        <w:spacing w:after="240" w:before="240" w:lineRule="auto"/>
        <w:ind w:left="72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4925378" cy="2254503"/>
            <wp:effectExtent b="0" l="0" r="0" t="0"/>
            <wp:docPr id="32849833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4925378" cy="2254503"/>
                    </a:xfrm>
                    <a:prstGeom prst="rect"/>
                    <a:ln/>
                  </pic:spPr>
                </pic:pic>
              </a:graphicData>
            </a:graphic>
          </wp:inline>
        </w:drawing>
      </w:r>
      <w:r w:rsidDel="00000000" w:rsidR="00000000" w:rsidRPr="00000000">
        <w:rPr>
          <w:rFonts w:ascii="Calibri" w:cs="Calibri" w:eastAsia="Calibri" w:hAnsi="Calibri"/>
          <w:sz w:val="22"/>
          <w:szCs w:val="22"/>
          <w:rtl w:val="0"/>
        </w:rPr>
        <w:br w:type="textWrapping"/>
      </w:r>
    </w:p>
    <w:p w:rsidR="00000000" w:rsidDel="00000000" w:rsidP="00000000" w:rsidRDefault="00000000" w:rsidRPr="00000000" w14:paraId="000002DA">
      <w:pPr>
        <w:pStyle w:val="Heading4"/>
        <w:keepNext w:val="0"/>
        <w:spacing w:after="40" w:lineRule="auto"/>
        <w:ind w:left="0" w:firstLine="0"/>
        <w:jc w:val="left"/>
        <w:rPr>
          <w:rFonts w:ascii="Calibri" w:cs="Calibri" w:eastAsia="Calibri" w:hAnsi="Calibri"/>
          <w:sz w:val="22"/>
          <w:szCs w:val="22"/>
        </w:rPr>
      </w:pPr>
      <w:bookmarkStart w:colFirst="0" w:colLast="0" w:name="_heading=h.mga1ble6c74q" w:id="41"/>
      <w:bookmarkEnd w:id="41"/>
      <w:r w:rsidDel="00000000" w:rsidR="00000000" w:rsidRPr="00000000">
        <w:rPr>
          <w:rFonts w:ascii="Calibri" w:cs="Calibri" w:eastAsia="Calibri" w:hAnsi="Calibri"/>
          <w:sz w:val="22"/>
          <w:szCs w:val="22"/>
          <w:rtl w:val="0"/>
        </w:rPr>
        <w:t xml:space="preserve">Conclusión de los resultados</w:t>
      </w:r>
    </w:p>
    <w:p w:rsidR="00000000" w:rsidDel="00000000" w:rsidP="00000000" w:rsidRDefault="00000000" w:rsidRPr="00000000" w14:paraId="000002DB">
      <w:pPr>
        <w:numPr>
          <w:ilvl w:val="0"/>
          <w:numId w:val="30"/>
        </w:numPr>
        <w:spacing w:before="240" w:lineRule="auto"/>
        <w:ind w:left="720" w:hanging="360"/>
        <w:jc w:val="left"/>
        <w:rPr>
          <w:sz w:val="22"/>
          <w:szCs w:val="22"/>
        </w:rPr>
      </w:pPr>
      <w:r w:rsidDel="00000000" w:rsidR="00000000" w:rsidRPr="00000000">
        <w:rPr>
          <w:rFonts w:ascii="Calibri" w:cs="Calibri" w:eastAsia="Calibri" w:hAnsi="Calibri"/>
          <w:sz w:val="22"/>
          <w:szCs w:val="22"/>
          <w:rtl w:val="0"/>
        </w:rPr>
        <w:t xml:space="preserve">Las pruebas realizadas evidencian que la solución es </w:t>
      </w:r>
      <w:r w:rsidDel="00000000" w:rsidR="00000000" w:rsidRPr="00000000">
        <w:rPr>
          <w:rFonts w:ascii="Calibri" w:cs="Calibri" w:eastAsia="Calibri" w:hAnsi="Calibri"/>
          <w:b w:val="1"/>
          <w:bCs w:val="1"/>
          <w:sz w:val="22"/>
          <w:szCs w:val="22"/>
          <w:rtl w:val="0"/>
        </w:rPr>
        <w:t xml:space="preserve">eficiente, confiable y escalable</w:t>
      </w:r>
      <w:r w:rsidDel="00000000" w:rsidR="00000000" w:rsidRPr="00000000">
        <w:rPr>
          <w:rFonts w:ascii="Calibri" w:cs="Calibri" w:eastAsia="Calibri" w:hAnsi="Calibri"/>
          <w:sz w:val="22"/>
          <w:szCs w:val="22"/>
          <w:rtl w:val="0"/>
        </w:rPr>
        <w:t xml:space="preserve">.</w:t>
        <w:br w:type="textWrapping"/>
      </w:r>
      <w:r w:rsidDel="00000000" w:rsidR="00000000" w:rsidRPr="00000000">
        <w:rPr>
          <w:rtl w:val="0"/>
        </w:rPr>
      </w:r>
    </w:p>
    <w:p w:rsidR="00000000" w:rsidDel="00000000" w:rsidP="00000000" w:rsidRDefault="00000000" w:rsidRPr="00000000" w14:paraId="000002DC">
      <w:pPr>
        <w:numPr>
          <w:ilvl w:val="0"/>
          <w:numId w:val="30"/>
        </w:numPr>
        <w:ind w:left="720" w:hanging="360"/>
        <w:jc w:val="left"/>
        <w:rPr>
          <w:sz w:val="22"/>
          <w:szCs w:val="22"/>
        </w:rPr>
      </w:pPr>
      <w:r w:rsidDel="00000000" w:rsidR="00000000" w:rsidRPr="00000000">
        <w:rPr>
          <w:rFonts w:ascii="Calibri" w:cs="Calibri" w:eastAsia="Calibri" w:hAnsi="Calibri"/>
          <w:sz w:val="22"/>
          <w:szCs w:val="22"/>
          <w:rtl w:val="0"/>
        </w:rPr>
        <w:t xml:space="preserve">Se logró una supervisión de llamadas </w:t>
      </w:r>
      <w:r w:rsidDel="00000000" w:rsidR="00000000" w:rsidRPr="00000000">
        <w:rPr>
          <w:rFonts w:ascii="Calibri" w:cs="Calibri" w:eastAsia="Calibri" w:hAnsi="Calibri"/>
          <w:b w:val="1"/>
          <w:bCs w:val="1"/>
          <w:sz w:val="22"/>
          <w:szCs w:val="22"/>
          <w:rtl w:val="0"/>
        </w:rPr>
        <w:t xml:space="preserve">más objetiva y rápida</w:t>
      </w:r>
      <w:r w:rsidDel="00000000" w:rsidR="00000000" w:rsidRPr="00000000">
        <w:rPr>
          <w:rFonts w:ascii="Calibri" w:cs="Calibri" w:eastAsia="Calibri" w:hAnsi="Calibri"/>
          <w:sz w:val="22"/>
          <w:szCs w:val="22"/>
          <w:rtl w:val="0"/>
        </w:rPr>
        <w:t xml:space="preserve">, con reducción de errores humanos y generación de reportes precisos.</w:t>
        <w:br w:type="textWrapping"/>
      </w:r>
      <w:r w:rsidDel="00000000" w:rsidR="00000000" w:rsidRPr="00000000">
        <w:rPr>
          <w:rtl w:val="0"/>
        </w:rPr>
      </w:r>
    </w:p>
    <w:p w:rsidR="00000000" w:rsidDel="00000000" w:rsidP="00000000" w:rsidRDefault="00000000" w:rsidRPr="00000000" w14:paraId="000002DD">
      <w:pPr>
        <w:numPr>
          <w:ilvl w:val="0"/>
          <w:numId w:val="30"/>
        </w:numPr>
        <w:spacing w:after="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resultados obtenidos cumplen con los objetivos del proyecto y demuestran la efectividad del sistema automatizado frente a la supervisión manual tradicional.</w:t>
      </w:r>
    </w:p>
    <w:p w:rsidR="00000000" w:rsidDel="00000000" w:rsidP="00000000" w:rsidRDefault="00000000" w:rsidRPr="00000000" w14:paraId="000002DE">
      <w:pPr>
        <w:spacing w:after="240" w:before="240" w:lineRule="auto"/>
        <w:jc w:val="left"/>
        <w:rPr/>
      </w:pPr>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rPr>
          <w:rtl w:val="0"/>
        </w:rPr>
      </w:r>
    </w:p>
    <w:p w:rsidR="00000000" w:rsidDel="00000000" w:rsidP="00000000" w:rsidRDefault="00000000" w:rsidRPr="00000000" w14:paraId="000002E0">
      <w:pPr>
        <w:spacing w:after="240" w:before="240" w:lineRule="auto"/>
        <w:rPr/>
      </w:pP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tl w:val="0"/>
        </w:rPr>
      </w:r>
    </w:p>
    <w:p w:rsidR="00000000" w:rsidDel="00000000" w:rsidP="00000000" w:rsidRDefault="00000000" w:rsidRPr="00000000" w14:paraId="000002E6">
      <w:pPr>
        <w:spacing w:after="240" w:before="240" w:lineRule="auto"/>
        <w:rPr/>
      </w:pPr>
      <w:r w:rsidDel="00000000" w:rsidR="00000000" w:rsidRPr="00000000">
        <w:rPr>
          <w:rtl w:val="0"/>
        </w:rPr>
      </w:r>
    </w:p>
    <w:p w:rsidR="00000000" w:rsidDel="00000000" w:rsidP="00000000" w:rsidRDefault="00000000" w:rsidRPr="00000000" w14:paraId="000002E7">
      <w:pPr>
        <w:spacing w:after="240" w:before="240" w:lineRule="auto"/>
        <w:rPr/>
      </w:pPr>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tl w:val="0"/>
        </w:rPr>
      </w:r>
    </w:p>
    <w:p w:rsidR="00000000" w:rsidDel="00000000" w:rsidP="00000000" w:rsidRDefault="00000000" w:rsidRPr="00000000" w14:paraId="000002EA">
      <w:pPr>
        <w:spacing w:after="240" w:before="240" w:lineRule="auto"/>
        <w:rPr/>
      </w:pPr>
      <w:r w:rsidDel="00000000" w:rsidR="00000000" w:rsidRPr="00000000">
        <w:rPr>
          <w:rtl w:val="0"/>
        </w:rPr>
      </w:r>
    </w:p>
    <w:p w:rsidR="00000000" w:rsidDel="00000000" w:rsidP="00000000" w:rsidRDefault="00000000" w:rsidRPr="00000000" w14:paraId="000002EB">
      <w:pPr>
        <w:numPr>
          <w:ilvl w:val="1"/>
          <w:numId w:val="12"/>
        </w:numPr>
        <w:ind w:left="720" w:hanging="720"/>
        <w:rPr>
          <w:rFonts w:ascii="Lucida Sans" w:cs="Lucida Sans" w:eastAsia="Lucida Sans" w:hAnsi="Lucida Sans"/>
          <w:b w:val="1"/>
          <w:bCs w:val="1"/>
          <w:sz w:val="30"/>
          <w:szCs w:val="30"/>
        </w:rPr>
      </w:pPr>
      <w:r w:rsidDel="00000000" w:rsidR="00000000" w:rsidRPr="00000000">
        <w:rPr>
          <w:rFonts w:ascii="Lucida Sans" w:cs="Lucida Sans" w:eastAsia="Lucida Sans" w:hAnsi="Lucida Sans"/>
          <w:b w:val="1"/>
          <w:bCs w:val="1"/>
          <w:color w:val="262626"/>
          <w:sz w:val="24"/>
          <w:szCs w:val="24"/>
          <w:rtl w:val="0"/>
        </w:rPr>
        <w:t xml:space="preserve">Definición de Recursos y Costos asociados al Proyecto</w:t>
      </w:r>
      <w:r w:rsidDel="00000000" w:rsidR="00000000" w:rsidRPr="00000000">
        <w:rPr>
          <w:rtl w:val="0"/>
        </w:rPr>
      </w:r>
    </w:p>
    <w:p w:rsidR="00000000" w:rsidDel="00000000" w:rsidP="00000000" w:rsidRDefault="00000000" w:rsidRPr="00000000" w14:paraId="000002EC">
      <w:pPr>
        <w:ind w:left="720" w:firstLine="0"/>
        <w:rPr>
          <w:rFonts w:ascii="Lucida Sans" w:cs="Lucida Sans" w:eastAsia="Lucida Sans" w:hAnsi="Lucida Sans"/>
          <w:b w:val="1"/>
          <w:bCs w:val="1"/>
          <w:color w:val="262626"/>
          <w:sz w:val="24"/>
          <w:szCs w:val="24"/>
        </w:rPr>
      </w:pPr>
      <w:r w:rsidDel="00000000" w:rsidR="00000000" w:rsidRPr="00000000">
        <w:rPr>
          <w:rtl w:val="0"/>
        </w:rPr>
      </w:r>
    </w:p>
    <w:p w:rsidR="00000000" w:rsidDel="00000000" w:rsidP="00000000" w:rsidRDefault="00000000" w:rsidRPr="00000000" w14:paraId="000002ED">
      <w:pPr>
        <w:ind w:left="720" w:firstLine="0"/>
        <w:rPr>
          <w:rFonts w:ascii="Calibri" w:cs="Calibri" w:eastAsia="Calibri" w:hAnsi="Calibri"/>
          <w:color w:val="262626"/>
          <w:sz w:val="22"/>
          <w:szCs w:val="22"/>
        </w:rPr>
      </w:pPr>
      <w:r w:rsidDel="00000000" w:rsidR="00000000" w:rsidRPr="00000000">
        <w:rPr>
          <w:rFonts w:ascii="Calibri" w:cs="Calibri" w:eastAsia="Calibri" w:hAnsi="Calibri"/>
          <w:color w:val="262626"/>
          <w:sz w:val="22"/>
          <w:szCs w:val="22"/>
          <w:rtl w:val="0"/>
        </w:rPr>
        <w:t xml:space="preserve">A continuación, se presentan las tablas correspondientes a los costos asociados al desarrollo del proyecto. En primer lugar, se detallan los costos de Recursos Humanos (RRHH), seguidos por los Recursos Físicos y Financieros (RRFF), y finalmente se muestra el resumen general que considera la utilidad del 12%, correspondiente a la ganancia proyectada del proyecto.</w:t>
      </w:r>
    </w:p>
    <w:sdt>
      <w:sdtPr>
        <w:lock w:val="contentLocked"/>
        <w:id w:val="-1335589636"/>
        <w:tag w:val="goog_rdk_6"/>
      </w:sdtPr>
      <w:sdtContent>
        <w:tbl>
          <w:tblPr>
            <w:tblStyle w:val="Table13"/>
            <w:tblW w:w="1059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1530"/>
            <w:gridCol w:w="1215"/>
            <w:gridCol w:w="105"/>
            <w:gridCol w:w="1200"/>
            <w:gridCol w:w="1290"/>
            <w:gridCol w:w="1980"/>
            <w:tblGridChange w:id="0">
              <w:tblGrid>
                <w:gridCol w:w="3270"/>
                <w:gridCol w:w="1530"/>
                <w:gridCol w:w="1215"/>
                <w:gridCol w:w="105"/>
                <w:gridCol w:w="1200"/>
                <w:gridCol w:w="1290"/>
                <w:gridCol w:w="1980"/>
              </w:tblGrid>
            </w:tblGridChange>
          </w:tblGrid>
          <w:tr>
            <w:trPr>
              <w:cantSplit w:val="0"/>
              <w:trHeight w:val="440" w:hRule="atLeast"/>
              <w:tblHeader w:val="1"/>
            </w:trPr>
            <w:tc>
              <w:tcPr>
                <w:gridSpan w:val="7"/>
                <w:shd w:fill="9fc5e8" w:val="clear"/>
                <w:tcMar>
                  <w:top w:w="100.0" w:type="dxa"/>
                  <w:left w:w="100.0" w:type="dxa"/>
                  <w:bottom w:w="100.0" w:type="dxa"/>
                  <w:right w:w="100.0" w:type="dxa"/>
                </w:tcMar>
              </w:tcPr>
              <w:p w:rsidR="00000000" w:rsidDel="00000000" w:rsidP="00000000" w:rsidRDefault="00000000" w:rsidRPr="00000000" w14:paraId="000002EE">
                <w:pPr>
                  <w:pStyle w:val="Heading2"/>
                  <w:widowControl w:val="0"/>
                  <w:spacing w:before="120" w:lineRule="auto"/>
                  <w:jc w:val="center"/>
                  <w:rPr/>
                </w:pPr>
                <w:bookmarkStart w:colFirst="0" w:colLast="0" w:name="_heading=h.ya3xnf76gfff" w:id="42"/>
                <w:bookmarkEnd w:id="42"/>
                <w:r w:rsidDel="00000000" w:rsidR="00000000" w:rsidRPr="00000000">
                  <w:rPr>
                    <w:rtl w:val="0"/>
                  </w:rPr>
                  <w:t xml:space="preserve">RR.FF</w:t>
                </w:r>
              </w:p>
            </w:tc>
          </w:tr>
          <w:tr>
            <w:trPr>
              <w:cantSplit w:val="0"/>
              <w:trHeight w:val="420" w:hRule="atLeast"/>
              <w:tblHeader w:val="1"/>
            </w:trPr>
            <w:tc>
              <w:tcPr>
                <w:shd w:fill="9fc5e8" w:val="clear"/>
                <w:tcMar>
                  <w:top w:w="100.0" w:type="dxa"/>
                  <w:left w:w="100.0" w:type="dxa"/>
                  <w:bottom w:w="100.0" w:type="dxa"/>
                  <w:right w:w="100.0" w:type="dxa"/>
                </w:tcMar>
              </w:tcPr>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Categoria</w:t>
                </w:r>
              </w:p>
            </w:tc>
            <w:tc>
              <w:tcPr>
                <w:shd w:fill="9fc5e8" w:val="clear"/>
                <w:tcMar>
                  <w:top w:w="100.0" w:type="dxa"/>
                  <w:left w:w="100.0" w:type="dxa"/>
                  <w:bottom w:w="100.0" w:type="dxa"/>
                  <w:right w:w="100.0" w:type="dxa"/>
                </w:tcMar>
              </w:tcPr>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Valor + IVA </w:t>
                </w:r>
              </w:p>
            </w:tc>
            <w:tc>
              <w:tcPr>
                <w:gridSpan w:val="2"/>
                <w:shd w:fill="9fc5e8" w:val="clear"/>
                <w:tcMar>
                  <w:top w:w="100.0" w:type="dxa"/>
                  <w:left w:w="100.0" w:type="dxa"/>
                  <w:bottom w:w="100.0" w:type="dxa"/>
                  <w:right w:w="100.0" w:type="dxa"/>
                </w:tcMar>
              </w:tcPr>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Valor Mensual</w:t>
                </w:r>
              </w:p>
            </w:tc>
            <w:tc>
              <w:tcPr>
                <w:shd w:fill="9fc5e8" w:val="clear"/>
                <w:tcMar>
                  <w:top w:w="100.0" w:type="dxa"/>
                  <w:left w:w="100.0" w:type="dxa"/>
                  <w:bottom w:w="100.0" w:type="dxa"/>
                  <w:right w:w="100.0" w:type="dxa"/>
                </w:tcMar>
              </w:tcPr>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Cantidad Unidad</w:t>
                </w:r>
              </w:p>
            </w:tc>
            <w:tc>
              <w:tcPr>
                <w:shd w:fill="9fc5e8" w:val="clear"/>
                <w:tcMar>
                  <w:top w:w="100.0" w:type="dxa"/>
                  <w:left w:w="100.0" w:type="dxa"/>
                  <w:bottom w:w="100.0" w:type="dxa"/>
                  <w:right w:w="100.0" w:type="dxa"/>
                </w:tcMar>
              </w:tcPr>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 de uso(Meses)</w:t>
                </w:r>
              </w:p>
            </w:tc>
            <w:tc>
              <w:tcPr>
                <w:shd w:fill="9fc5e8" w:val="clear"/>
                <w:tcMar>
                  <w:top w:w="100.0" w:type="dxa"/>
                  <w:left w:w="100.0" w:type="dxa"/>
                  <w:bottom w:w="100.0" w:type="dxa"/>
                  <w:right w:w="100.0" w:type="dxa"/>
                </w:tcMar>
              </w:tcPr>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FC">
                <w:pPr>
                  <w:pStyle w:val="Heading1"/>
                  <w:keepNext w:val="0"/>
                  <w:widowControl w:val="0"/>
                  <w:shd w:fill="ffffff" w:val="clear"/>
                  <w:spacing w:after="0" w:before="0" w:line="276" w:lineRule="auto"/>
                  <w:ind w:left="0" w:right="220" w:firstLine="0"/>
                  <w:jc w:val="left"/>
                  <w:rPr>
                    <w:rFonts w:ascii="Calibri" w:cs="Calibri" w:eastAsia="Calibri" w:hAnsi="Calibri"/>
                    <w:b w:val="0"/>
                    <w:bCs w:val="0"/>
                    <w:sz w:val="22"/>
                    <w:szCs w:val="22"/>
                  </w:rPr>
                </w:pPr>
                <w:bookmarkStart w:colFirst="0" w:colLast="0" w:name="_heading=h.z75xahl60rf2" w:id="43"/>
                <w:bookmarkEnd w:id="43"/>
                <w:r w:rsidDel="00000000" w:rsidR="00000000" w:rsidRPr="00000000">
                  <w:rPr>
                    <w:rFonts w:ascii="Calibri" w:cs="Calibri" w:eastAsia="Calibri" w:hAnsi="Calibri"/>
                    <w:b w:val="0"/>
                    <w:bCs w:val="0"/>
                    <w:sz w:val="22"/>
                    <w:szCs w:val="22"/>
                    <w:rtl w:val="0"/>
                  </w:rPr>
                  <w:t xml:space="preserve">Galaxy Book4 I5 15.6" 512Gb 16Gb Ram Samsung</w:t>
                </w:r>
              </w:p>
            </w:tc>
            <w:tc>
              <w:tcPr>
                <w:tcMar>
                  <w:top w:w="100.0" w:type="dxa"/>
                  <w:left w:w="100.0" w:type="dxa"/>
                  <w:bottom w:w="100.0" w:type="dxa"/>
                  <w:right w:w="100.0" w:type="dxa"/>
                </w:tcMar>
              </w:tcPr>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sz w:val="22"/>
                    <w:szCs w:val="22"/>
                    <w:highlight w:val="white"/>
                    <w:rtl w:val="0"/>
                  </w:rPr>
                  <w:t xml:space="preserve">539.990</w:t>
                </w: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N/AS</w:t>
                </w:r>
              </w:p>
            </w:tc>
            <w:tc>
              <w:tcPr>
                <w:tcMar>
                  <w:top w:w="100.0" w:type="dxa"/>
                  <w:left w:w="100.0" w:type="dxa"/>
                  <w:bottom w:w="100.0" w:type="dxa"/>
                  <w:right w:w="100.0" w:type="dxa"/>
                </w:tcMar>
              </w:tcPr>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tcMar>
                  <w:top w:w="100.0" w:type="dxa"/>
                  <w:left w:w="100.0" w:type="dxa"/>
                  <w:bottom w:w="100.0" w:type="dxa"/>
                  <w:right w:w="100.0" w:type="dxa"/>
                </w:tcMar>
              </w:tcPr>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$1.079.980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Cable de red</w:t>
                </w:r>
              </w:p>
            </w:tc>
            <w:tc>
              <w:tcPr>
                <w:tcMar>
                  <w:top w:w="100.0" w:type="dxa"/>
                  <w:left w:w="100.0" w:type="dxa"/>
                  <w:bottom w:w="100.0" w:type="dxa"/>
                  <w:right w:w="100.0" w:type="dxa"/>
                </w:tcMar>
              </w:tcPr>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$10.000</w:t>
                </w:r>
              </w:p>
            </w:tc>
            <w:tc>
              <w:tcPr>
                <w:gridSpan w:val="2"/>
                <w:tcMar>
                  <w:top w:w="100.0" w:type="dxa"/>
                  <w:left w:w="100.0" w:type="dxa"/>
                  <w:bottom w:w="100.0" w:type="dxa"/>
                  <w:right w:w="100.0" w:type="dxa"/>
                </w:tcMar>
              </w:tcPr>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tcMar>
                  <w:top w:w="100.0" w:type="dxa"/>
                  <w:left w:w="100.0" w:type="dxa"/>
                  <w:bottom w:w="100.0" w:type="dxa"/>
                  <w:right w:w="100.0" w:type="dxa"/>
                </w:tcMar>
              </w:tcPr>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tcMar>
                  <w:top w:w="100.0" w:type="dxa"/>
                  <w:left w:w="100.0" w:type="dxa"/>
                  <w:bottom w:w="100.0" w:type="dxa"/>
                  <w:right w:w="100.0" w:type="dxa"/>
                </w:tcMar>
              </w:tcPr>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$30.000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internet(Movistar Fibra Optica 600 Megas)</w:t>
                </w:r>
              </w:p>
            </w:tc>
            <w:tc>
              <w:tcPr>
                <w:tcMar>
                  <w:top w:w="100.0" w:type="dxa"/>
                  <w:left w:w="100.0" w:type="dxa"/>
                  <w:bottom w:w="100.0" w:type="dxa"/>
                  <w:right w:w="100.0" w:type="dxa"/>
                </w:tcMar>
              </w:tcPr>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313235"/>
                    <w:sz w:val="22"/>
                    <w:szCs w:val="22"/>
                    <w:highlight w:val="white"/>
                    <w:rtl w:val="0"/>
                  </w:rPr>
                  <w:t xml:space="preserve">16.990</w:t>
                </w: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color w:val="313235"/>
                    <w:sz w:val="22"/>
                    <w:szCs w:val="22"/>
                    <w:highlight w:val="white"/>
                    <w:rtl w:val="0"/>
                  </w:rPr>
                  <w:t xml:space="preserve">16.990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$67.960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w:t>
                </w:r>
              </w:p>
            </w:tc>
            <w:tc>
              <w:tcPr>
                <w:tcMar>
                  <w:top w:w="100.0" w:type="dxa"/>
                  <w:left w:w="100.0" w:type="dxa"/>
                  <w:bottom w:w="100.0" w:type="dxa"/>
                  <w:right w:w="100.0" w:type="dxa"/>
                </w:tcMar>
              </w:tcPr>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tcMar>
                  <w:top w:w="100.0" w:type="dxa"/>
                  <w:left w:w="100.0" w:type="dxa"/>
                  <w:bottom w:w="100.0" w:type="dxa"/>
                  <w:right w:w="100.0" w:type="dxa"/>
                </w:tcMar>
              </w:tcPr>
              <w:p w:rsidR="00000000" w:rsidDel="00000000" w:rsidP="00000000" w:rsidRDefault="00000000" w:rsidRPr="00000000" w14:paraId="00000313">
                <w:pPr>
                  <w:widowControl w:val="0"/>
                  <w:jc w:val="left"/>
                  <w:rPr>
                    <w:rFonts w:ascii="Calibri" w:cs="Calibri" w:eastAsia="Calibri" w:hAnsi="Calibri"/>
                    <w:color w:val="313235"/>
                    <w:sz w:val="22"/>
                    <w:szCs w:val="22"/>
                    <w:highlight w:val="white"/>
                  </w:rPr>
                </w:pPr>
                <w:r w:rsidDel="00000000" w:rsidR="00000000" w:rsidRPr="00000000">
                  <w:rPr>
                    <w:rFonts w:ascii="Calibri" w:cs="Calibri" w:eastAsia="Calibri" w:hAnsi="Calibri"/>
                    <w:sz w:val="22"/>
                    <w:szCs w:val="22"/>
                    <w:rtl w:val="0"/>
                  </w:rPr>
                  <w:t xml:space="preserve">N/A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5">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tcMar>
                  <w:top w:w="100.0" w:type="dxa"/>
                  <w:left w:w="100.0" w:type="dxa"/>
                  <w:bottom w:w="100.0" w:type="dxa"/>
                  <w:right w:w="100.0" w:type="dxa"/>
                </w:tcMar>
              </w:tcPr>
              <w:p w:rsidR="00000000" w:rsidDel="00000000" w:rsidP="00000000" w:rsidRDefault="00000000" w:rsidRPr="00000000" w14:paraId="00000316">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tcMar>
                  <w:top w:w="100.0" w:type="dxa"/>
                  <w:left w:w="100.0" w:type="dxa"/>
                  <w:bottom w:w="100.0" w:type="dxa"/>
                  <w:right w:w="100.0" w:type="dxa"/>
                </w:tcMar>
              </w:tcPr>
              <w:p w:rsidR="00000000" w:rsidDel="00000000" w:rsidP="00000000" w:rsidRDefault="00000000" w:rsidRPr="00000000" w14:paraId="00000317">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18">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Google Gemini</w:t>
                </w:r>
              </w:p>
            </w:tc>
            <w:tc>
              <w:tcPr>
                <w:tcMar>
                  <w:top w:w="100.0" w:type="dxa"/>
                  <w:left w:w="100.0" w:type="dxa"/>
                  <w:bottom w:w="100.0" w:type="dxa"/>
                  <w:right w:w="100.0" w:type="dxa"/>
                </w:tcMar>
              </w:tcPr>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$23.990</w:t>
                </w:r>
              </w:p>
            </w:tc>
            <w:tc>
              <w:tcPr>
                <w:gridSpan w:val="2"/>
                <w:tcMar>
                  <w:top w:w="100.0" w:type="dxa"/>
                  <w:left w:w="100.0" w:type="dxa"/>
                  <w:bottom w:w="100.0" w:type="dxa"/>
                  <w:right w:w="100.0" w:type="dxa"/>
                </w:tcMar>
              </w:tcPr>
              <w:p w:rsidR="00000000" w:rsidDel="00000000" w:rsidP="00000000" w:rsidRDefault="00000000" w:rsidRPr="00000000" w14:paraId="0000031A">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$23.990</w:t>
                </w:r>
              </w:p>
            </w:tc>
            <w:tc>
              <w:tcPr>
                <w:tcMar>
                  <w:top w:w="100.0" w:type="dxa"/>
                  <w:left w:w="100.0" w:type="dxa"/>
                  <w:bottom w:w="100.0" w:type="dxa"/>
                  <w:right w:w="100.0" w:type="dxa"/>
                </w:tcMar>
              </w:tcPr>
              <w:p w:rsidR="00000000" w:rsidDel="00000000" w:rsidP="00000000" w:rsidRDefault="00000000" w:rsidRPr="00000000" w14:paraId="0000031C">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31D">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31E">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$95.960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Cloud(CLOUD SQL, NATURAL LANGUAGE AI)</w:t>
                </w:r>
              </w:p>
            </w:tc>
            <w:tc>
              <w:tcPr>
                <w:tcMar>
                  <w:top w:w="100.0" w:type="dxa"/>
                  <w:left w:w="100.0" w:type="dxa"/>
                  <w:bottom w:w="100.0" w:type="dxa"/>
                  <w:right w:w="100.0" w:type="dxa"/>
                </w:tcMar>
              </w:tcPr>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$25.000</w:t>
                </w:r>
              </w:p>
            </w:tc>
            <w:tc>
              <w:tcPr>
                <w:gridSpan w:val="2"/>
                <w:tcMar>
                  <w:top w:w="100.0" w:type="dxa"/>
                  <w:left w:w="100.0" w:type="dxa"/>
                  <w:bottom w:w="100.0" w:type="dxa"/>
                  <w:right w:w="100.0" w:type="dxa"/>
                </w:tcMar>
              </w:tcPr>
              <w:p w:rsidR="00000000" w:rsidDel="00000000" w:rsidP="00000000" w:rsidRDefault="00000000" w:rsidRPr="00000000" w14:paraId="00000321">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$25.000</w:t>
                </w:r>
              </w:p>
            </w:tc>
            <w:tc>
              <w:tcPr>
                <w:tcMar>
                  <w:top w:w="100.0" w:type="dxa"/>
                  <w:left w:w="100.0" w:type="dxa"/>
                  <w:bottom w:w="100.0" w:type="dxa"/>
                  <w:right w:w="100.0" w:type="dxa"/>
                </w:tcMar>
              </w:tcPr>
              <w:p w:rsidR="00000000" w:rsidDel="00000000" w:rsidP="00000000" w:rsidRDefault="00000000" w:rsidRPr="00000000" w14:paraId="00000323">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324">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325">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$100.000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AssemblyAI — Speech to Text</w:t>
                </w:r>
              </w:p>
            </w:tc>
            <w:tc>
              <w:tcPr>
                <w:tcMar>
                  <w:top w:w="100.0" w:type="dxa"/>
                  <w:left w:w="100.0" w:type="dxa"/>
                  <w:bottom w:w="100.0" w:type="dxa"/>
                  <w:right w:w="100.0" w:type="dxa"/>
                </w:tcMar>
              </w:tcPr>
              <w:p w:rsidR="00000000" w:rsidDel="00000000" w:rsidP="00000000" w:rsidRDefault="00000000" w:rsidRPr="00000000" w14:paraId="00000327">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$12.000</w:t>
                </w:r>
              </w:p>
            </w:tc>
            <w:tc>
              <w:tcPr>
                <w:gridSpan w:val="2"/>
                <w:tcMar>
                  <w:top w:w="100.0" w:type="dxa"/>
                  <w:left w:w="100.0" w:type="dxa"/>
                  <w:bottom w:w="100.0" w:type="dxa"/>
                  <w:right w:w="100.0" w:type="dxa"/>
                </w:tcMar>
              </w:tcPr>
              <w:p w:rsidR="00000000" w:rsidDel="00000000" w:rsidP="00000000" w:rsidRDefault="00000000" w:rsidRPr="00000000" w14:paraId="00000328">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$12.000</w:t>
                </w:r>
              </w:p>
            </w:tc>
            <w:tc>
              <w:tcPr>
                <w:tcMar>
                  <w:top w:w="100.0" w:type="dxa"/>
                  <w:left w:w="100.0" w:type="dxa"/>
                  <w:bottom w:w="100.0" w:type="dxa"/>
                  <w:right w:w="100.0" w:type="dxa"/>
                </w:tcMar>
              </w:tcPr>
              <w:p w:rsidR="00000000" w:rsidDel="00000000" w:rsidP="00000000" w:rsidRDefault="00000000" w:rsidRPr="00000000" w14:paraId="0000032A">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32B">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32C">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$48.000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Oficina de trabajo</w:t>
                </w:r>
              </w:p>
            </w:tc>
            <w:tc>
              <w:tcPr>
                <w:tcMar>
                  <w:top w:w="100.0" w:type="dxa"/>
                  <w:left w:w="100.0" w:type="dxa"/>
                  <w:bottom w:w="100.0" w:type="dxa"/>
                  <w:right w:w="100.0" w:type="dxa"/>
                </w:tcMar>
              </w:tcPr>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$400.000</w:t>
                </w:r>
              </w:p>
            </w:tc>
            <w:tc>
              <w:tcPr>
                <w:gridSpan w:val="2"/>
                <w:tcMar>
                  <w:top w:w="100.0" w:type="dxa"/>
                  <w:left w:w="100.0" w:type="dxa"/>
                  <w:bottom w:w="100.0" w:type="dxa"/>
                  <w:right w:w="100.0" w:type="dxa"/>
                </w:tcMar>
              </w:tcPr>
              <w:p w:rsidR="00000000" w:rsidDel="00000000" w:rsidP="00000000" w:rsidRDefault="00000000" w:rsidRPr="00000000" w14:paraId="0000032F">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$400.000</w:t>
                </w:r>
              </w:p>
            </w:tc>
            <w:tc>
              <w:tcPr>
                <w:tcMar>
                  <w:top w:w="100.0" w:type="dxa"/>
                  <w:left w:w="100.0" w:type="dxa"/>
                  <w:bottom w:w="100.0" w:type="dxa"/>
                  <w:right w:w="100.0" w:type="dxa"/>
                </w:tcMar>
              </w:tcPr>
              <w:p w:rsidR="00000000" w:rsidDel="00000000" w:rsidP="00000000" w:rsidRDefault="00000000" w:rsidRPr="00000000" w14:paraId="00000331">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332">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333">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$1.200.000</w:t>
                </w:r>
              </w:p>
            </w:tc>
          </w:tr>
          <w:tr>
            <w:trPr>
              <w:cantSplit w:val="0"/>
              <w:trHeight w:val="420" w:hRule="atLeast"/>
              <w:tblHeader w:val="0"/>
            </w:trPr>
            <w:tc>
              <w:tcPr>
                <w:gridSpan w:val="3"/>
                <w:shd w:fill="9fc5e8" w:val="clear"/>
                <w:tcMar>
                  <w:top w:w="100.0" w:type="dxa"/>
                  <w:left w:w="100.0" w:type="dxa"/>
                  <w:bottom w:w="100.0" w:type="dxa"/>
                  <w:right w:w="100.0" w:type="dxa"/>
                </w:tcMar>
              </w:tcPr>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w:t>
                </w:r>
              </w:p>
            </w:tc>
            <w:tc>
              <w:tcPr>
                <w:gridSpan w:val="4"/>
                <w:shd w:fill="9fc5e8" w:val="clear"/>
                <w:tcMar>
                  <w:top w:w="100.0" w:type="dxa"/>
                  <w:left w:w="100.0" w:type="dxa"/>
                  <w:bottom w:w="100.0" w:type="dxa"/>
                  <w:right w:w="100.0" w:type="dxa"/>
                </w:tcMar>
              </w:tcPr>
              <w:p w:rsidR="00000000" w:rsidDel="00000000" w:rsidP="00000000" w:rsidRDefault="00000000" w:rsidRPr="00000000" w14:paraId="00000337">
                <w:pPr>
                  <w:widowControl w:val="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$2.621.900</w:t>
                </w:r>
              </w:p>
            </w:tc>
          </w:tr>
        </w:tbl>
      </w:sdtContent>
    </w:sdt>
    <w:p w:rsidR="00000000" w:rsidDel="00000000" w:rsidP="00000000" w:rsidRDefault="00000000" w:rsidRPr="00000000" w14:paraId="0000033B">
      <w:pPr>
        <w:jc w:val="left"/>
        <w:rPr>
          <w:rFonts w:ascii="Calibri" w:cs="Calibri" w:eastAsia="Calibri" w:hAnsi="Calibri"/>
          <w:sz w:val="22"/>
          <w:szCs w:val="22"/>
        </w:rPr>
      </w:pPr>
      <w:r w:rsidDel="00000000" w:rsidR="00000000" w:rsidRPr="00000000">
        <w:rPr>
          <w:rtl w:val="0"/>
        </w:rPr>
        <w:t xml:space="preserve">Tabla 4 Costos RRFF4</w:t>
      </w:r>
      <w:r w:rsidDel="00000000" w:rsidR="00000000" w:rsidRPr="00000000">
        <w:rPr>
          <w:rtl w:val="0"/>
        </w:rPr>
      </w:r>
    </w:p>
    <w:p w:rsidR="00000000" w:rsidDel="00000000" w:rsidP="00000000" w:rsidRDefault="00000000" w:rsidRPr="00000000" w14:paraId="0000033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E">
      <w:pPr>
        <w:rPr>
          <w:rFonts w:ascii="Calibri" w:cs="Calibri" w:eastAsia="Calibri" w:hAnsi="Calibri"/>
          <w:sz w:val="22"/>
          <w:szCs w:val="22"/>
        </w:rPr>
      </w:pPr>
      <w:r w:rsidDel="00000000" w:rsidR="00000000" w:rsidRPr="00000000">
        <w:rPr>
          <w:rtl w:val="0"/>
        </w:rPr>
      </w:r>
    </w:p>
    <w:sdt>
      <w:sdtPr>
        <w:lock w:val="contentLocked"/>
        <w:id w:val="-571692827"/>
        <w:tag w:val="goog_rdk_7"/>
      </w:sdtPr>
      <w:sdtContent>
        <w:tbl>
          <w:tblPr>
            <w:tblStyle w:val="Table14"/>
            <w:tblW w:w="1003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1530"/>
            <w:gridCol w:w="1215"/>
            <w:gridCol w:w="4020"/>
            <w:tblGridChange w:id="0">
              <w:tblGrid>
                <w:gridCol w:w="3270"/>
                <w:gridCol w:w="1530"/>
                <w:gridCol w:w="1215"/>
                <w:gridCol w:w="4020"/>
              </w:tblGrid>
            </w:tblGridChange>
          </w:tblGrid>
          <w:tr>
            <w:trPr>
              <w:cantSplit w:val="0"/>
              <w:trHeight w:val="440" w:hRule="atLeast"/>
              <w:tblHeader w:val="1"/>
            </w:trPr>
            <w:tc>
              <w:tcPr>
                <w:gridSpan w:val="4"/>
                <w:shd w:fill="ffff00" w:val="clear"/>
                <w:tcMar>
                  <w:top w:w="100.0" w:type="dxa"/>
                  <w:left w:w="100.0" w:type="dxa"/>
                  <w:bottom w:w="100.0" w:type="dxa"/>
                  <w:right w:w="100.0" w:type="dxa"/>
                </w:tcMar>
              </w:tcPr>
              <w:p w:rsidR="00000000" w:rsidDel="00000000" w:rsidP="00000000" w:rsidRDefault="00000000" w:rsidRPr="00000000" w14:paraId="0000033F">
                <w:pPr>
                  <w:pStyle w:val="Heading2"/>
                  <w:widowControl w:val="0"/>
                  <w:spacing w:before="120" w:lineRule="auto"/>
                  <w:jc w:val="center"/>
                  <w:rPr/>
                </w:pPr>
                <w:bookmarkStart w:colFirst="0" w:colLast="0" w:name="_heading=h.frirvrhjv9t6" w:id="44"/>
                <w:bookmarkEnd w:id="44"/>
                <w:r w:rsidDel="00000000" w:rsidR="00000000" w:rsidRPr="00000000">
                  <w:rPr>
                    <w:rtl w:val="0"/>
                  </w:rPr>
                  <w:t xml:space="preserve">RR.HH</w:t>
                </w:r>
              </w:p>
            </w:tc>
          </w:tr>
          <w:tr>
            <w:trPr>
              <w:cantSplit w:val="0"/>
              <w:trHeight w:val="420" w:hRule="atLeast"/>
              <w:tblHeader w:val="1"/>
            </w:trPr>
            <w:tc>
              <w:tcPr>
                <w:shd w:fill="ffff00" w:val="clear"/>
                <w:tcMar>
                  <w:top w:w="100.0" w:type="dxa"/>
                  <w:left w:w="100.0" w:type="dxa"/>
                  <w:bottom w:w="100.0" w:type="dxa"/>
                  <w:right w:w="100.0" w:type="dxa"/>
                </w:tcMar>
              </w:tcPr>
              <w:p w:rsidR="00000000" w:rsidDel="00000000" w:rsidP="00000000" w:rsidRDefault="00000000" w:rsidRPr="00000000" w14:paraId="00000343">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Rol/Cargo</w:t>
                </w:r>
              </w:p>
            </w:tc>
            <w:tc>
              <w:tcPr>
                <w:shd w:fill="ffff00" w:val="clear"/>
                <w:tcMar>
                  <w:top w:w="100.0" w:type="dxa"/>
                  <w:left w:w="100.0" w:type="dxa"/>
                  <w:bottom w:w="100.0" w:type="dxa"/>
                  <w:right w:w="100.0" w:type="dxa"/>
                </w:tcMar>
              </w:tcPr>
              <w:p w:rsidR="00000000" w:rsidDel="00000000" w:rsidP="00000000" w:rsidRDefault="00000000" w:rsidRPr="00000000" w14:paraId="00000344">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Sueldo Líquido Mensual</w:t>
                </w:r>
              </w:p>
            </w:tc>
            <w:tc>
              <w:tcPr>
                <w:shd w:fill="ffff00" w:val="clear"/>
                <w:tcMar>
                  <w:top w:w="100.0" w:type="dxa"/>
                  <w:left w:w="100.0" w:type="dxa"/>
                  <w:bottom w:w="100.0" w:type="dxa"/>
                  <w:right w:w="100.0" w:type="dxa"/>
                </w:tcMar>
              </w:tcPr>
              <w:p w:rsidR="00000000" w:rsidDel="00000000" w:rsidP="00000000" w:rsidRDefault="00000000" w:rsidRPr="00000000" w14:paraId="00000345">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 de trabajo(Meses)</w:t>
                </w:r>
              </w:p>
            </w:tc>
            <w:tc>
              <w:tcPr>
                <w:shd w:fill="ffff00" w:val="clear"/>
                <w:tcMar>
                  <w:top w:w="100.0" w:type="dxa"/>
                  <w:left w:w="100.0" w:type="dxa"/>
                  <w:bottom w:w="100.0" w:type="dxa"/>
                  <w:right w:w="100.0" w:type="dxa"/>
                </w:tcMar>
              </w:tcPr>
              <w:p w:rsidR="00000000" w:rsidDel="00000000" w:rsidP="00000000" w:rsidRDefault="00000000" w:rsidRPr="00000000" w14:paraId="00000346">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47">
                <w:pPr>
                  <w:pStyle w:val="Heading1"/>
                  <w:keepNext w:val="0"/>
                  <w:widowControl w:val="0"/>
                  <w:shd w:fill="ffffff" w:val="clear"/>
                  <w:spacing w:after="0" w:before="0" w:line="276" w:lineRule="auto"/>
                  <w:ind w:left="0" w:right="220" w:firstLine="0"/>
                  <w:jc w:val="left"/>
                  <w:rPr>
                    <w:rFonts w:ascii="Calibri" w:cs="Calibri" w:eastAsia="Calibri" w:hAnsi="Calibri"/>
                    <w:b w:val="0"/>
                    <w:bCs w:val="0"/>
                    <w:sz w:val="22"/>
                    <w:szCs w:val="22"/>
                  </w:rPr>
                </w:pPr>
                <w:bookmarkStart w:colFirst="0" w:colLast="0" w:name="_heading=h.f3335p2rtosh" w:id="45"/>
                <w:bookmarkEnd w:id="45"/>
                <w:r w:rsidDel="00000000" w:rsidR="00000000" w:rsidRPr="00000000">
                  <w:rPr>
                    <w:rFonts w:ascii="Calibri" w:cs="Calibri" w:eastAsia="Calibri" w:hAnsi="Calibri"/>
                    <w:b w:val="0"/>
                    <w:bCs w:val="0"/>
                    <w:sz w:val="22"/>
                    <w:szCs w:val="22"/>
                    <w:rtl w:val="0"/>
                  </w:rPr>
                  <w:t xml:space="preserve">Líder de Proyecto / Desarrollador Full Stack</w:t>
                </w:r>
              </w:p>
            </w:tc>
            <w:tc>
              <w:tcPr>
                <w:tcMar>
                  <w:top w:w="100.0" w:type="dxa"/>
                  <w:left w:w="100.0" w:type="dxa"/>
                  <w:bottom w:w="100.0" w:type="dxa"/>
                  <w:right w:w="100.0" w:type="dxa"/>
                </w:tcMar>
              </w:tcPr>
              <w:p w:rsidR="00000000" w:rsidDel="00000000" w:rsidP="00000000" w:rsidRDefault="00000000" w:rsidRPr="00000000" w14:paraId="00000348">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$750.000</w:t>
                </w:r>
              </w:p>
            </w:tc>
            <w:tc>
              <w:tcPr>
                <w:tcMar>
                  <w:top w:w="100.0" w:type="dxa"/>
                  <w:left w:w="100.0" w:type="dxa"/>
                  <w:bottom w:w="100.0" w:type="dxa"/>
                  <w:right w:w="100.0" w:type="dxa"/>
                </w:tcMar>
              </w:tcPr>
              <w:p w:rsidR="00000000" w:rsidDel="00000000" w:rsidP="00000000" w:rsidRDefault="00000000" w:rsidRPr="00000000" w14:paraId="00000349">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34A">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$3.000.000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4B">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Desarrollador Backend / Analista de Sistemas</w:t>
                </w:r>
              </w:p>
            </w:tc>
            <w:tc>
              <w:tcPr>
                <w:tcMar>
                  <w:top w:w="100.0" w:type="dxa"/>
                  <w:left w:w="100.0" w:type="dxa"/>
                  <w:bottom w:w="100.0" w:type="dxa"/>
                  <w:right w:w="100.0" w:type="dxa"/>
                </w:tcMar>
              </w:tcPr>
              <w:p w:rsidR="00000000" w:rsidDel="00000000" w:rsidP="00000000" w:rsidRDefault="00000000" w:rsidRPr="00000000" w14:paraId="0000034C">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$700.000</w:t>
                </w:r>
              </w:p>
            </w:tc>
            <w:tc>
              <w:tcPr>
                <w:tcMar>
                  <w:top w:w="100.0" w:type="dxa"/>
                  <w:left w:w="100.0" w:type="dxa"/>
                  <w:bottom w:w="100.0" w:type="dxa"/>
                  <w:right w:w="100.0" w:type="dxa"/>
                </w:tcMar>
              </w:tcPr>
              <w:p w:rsidR="00000000" w:rsidDel="00000000" w:rsidP="00000000" w:rsidRDefault="00000000" w:rsidRPr="00000000" w14:paraId="0000034D">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34E">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$2.800.000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4F">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Diseñador UI/UX / QA Tester</w:t>
                </w:r>
              </w:p>
            </w:tc>
            <w:tc>
              <w:tcPr>
                <w:tcMar>
                  <w:top w:w="100.0" w:type="dxa"/>
                  <w:left w:w="100.0" w:type="dxa"/>
                  <w:bottom w:w="100.0" w:type="dxa"/>
                  <w:right w:w="100.0" w:type="dxa"/>
                </w:tcMar>
              </w:tcPr>
              <w:p w:rsidR="00000000" w:rsidDel="00000000" w:rsidP="00000000" w:rsidRDefault="00000000" w:rsidRPr="00000000" w14:paraId="00000350">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$650.000</w:t>
                </w:r>
              </w:p>
            </w:tc>
            <w:tc>
              <w:tcPr>
                <w:tcMar>
                  <w:top w:w="100.0" w:type="dxa"/>
                  <w:left w:w="100.0" w:type="dxa"/>
                  <w:bottom w:w="100.0" w:type="dxa"/>
                  <w:right w:w="100.0" w:type="dxa"/>
                </w:tcMar>
              </w:tcPr>
              <w:p w:rsidR="00000000" w:rsidDel="00000000" w:rsidP="00000000" w:rsidRDefault="00000000" w:rsidRPr="00000000" w14:paraId="00000351">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352">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$2.600.000</w:t>
                </w:r>
              </w:p>
            </w:tc>
          </w:tr>
          <w:tr>
            <w:trPr>
              <w:cantSplit w:val="0"/>
              <w:trHeight w:val="420" w:hRule="atLeast"/>
              <w:tblHeader w:val="0"/>
            </w:trPr>
            <w:tc>
              <w:tcPr>
                <w:gridSpan w:val="2"/>
                <w:shd w:fill="ffff00" w:val="clear"/>
                <w:tcMar>
                  <w:top w:w="100.0" w:type="dxa"/>
                  <w:left w:w="100.0" w:type="dxa"/>
                  <w:bottom w:w="100.0" w:type="dxa"/>
                  <w:right w:w="100.0" w:type="dxa"/>
                </w:tcMar>
              </w:tcPr>
              <w:p w:rsidR="00000000" w:rsidDel="00000000" w:rsidP="00000000" w:rsidRDefault="00000000" w:rsidRPr="00000000" w14:paraId="00000353">
                <w:pPr>
                  <w:widowControl w:val="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w:t>
                </w:r>
              </w:p>
            </w:tc>
            <w:tc>
              <w:tcPr>
                <w:gridSpan w:val="2"/>
                <w:shd w:fill="ffff00" w:val="clear"/>
              </w:tcPr>
              <w:p w:rsidR="00000000" w:rsidDel="00000000" w:rsidP="00000000" w:rsidRDefault="00000000" w:rsidRPr="00000000" w14:paraId="00000355">
                <w:pPr>
                  <w:widowControl w:val="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$8.400.000</w:t>
                </w:r>
              </w:p>
            </w:tc>
          </w:tr>
        </w:tbl>
      </w:sdtContent>
    </w:sdt>
    <w:p w:rsidR="00000000" w:rsidDel="00000000" w:rsidP="00000000" w:rsidRDefault="00000000" w:rsidRPr="00000000" w14:paraId="00000357">
      <w:pPr>
        <w:rPr/>
      </w:pPr>
      <w:r w:rsidDel="00000000" w:rsidR="00000000" w:rsidRPr="00000000">
        <w:rPr>
          <w:rtl w:val="0"/>
        </w:rPr>
        <w:t xml:space="preserve">Tabla 5 Costos RRHH</w:t>
      </w:r>
    </w:p>
    <w:p w:rsidR="00000000" w:rsidDel="00000000" w:rsidP="00000000" w:rsidRDefault="00000000" w:rsidRPr="00000000" w14:paraId="00000358">
      <w:pPr>
        <w:rPr/>
      </w:pPr>
      <w:r w:rsidDel="00000000" w:rsidR="00000000" w:rsidRPr="00000000">
        <w:rPr>
          <w:rtl w:val="0"/>
        </w:rPr>
      </w:r>
    </w:p>
    <w:sdt>
      <w:sdtPr>
        <w:lock w:val="contentLocked"/>
        <w:id w:val="243117306"/>
        <w:tag w:val="goog_rdk_8"/>
      </w:sdtPr>
      <w:sdtContent>
        <w:tbl>
          <w:tblPr>
            <w:tblStyle w:val="Table15"/>
            <w:tblW w:w="942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025"/>
            <w:gridCol w:w="105"/>
            <w:gridCol w:w="4980"/>
            <w:tblGridChange w:id="0">
              <w:tblGrid>
                <w:gridCol w:w="2310"/>
                <w:gridCol w:w="2025"/>
                <w:gridCol w:w="105"/>
                <w:gridCol w:w="4980"/>
              </w:tblGrid>
            </w:tblGridChange>
          </w:tblGrid>
          <w:tr>
            <w:trPr>
              <w:cantSplit w:val="0"/>
              <w:trHeight w:val="440" w:hRule="atLeast"/>
              <w:tblHeader w:val="1"/>
            </w:trPr>
            <w:tc>
              <w:tcPr>
                <w:gridSpan w:val="4"/>
                <w:shd w:fill="ff9900" w:val="clear"/>
                <w:tcMar>
                  <w:top w:w="100.0" w:type="dxa"/>
                  <w:left w:w="100.0" w:type="dxa"/>
                  <w:bottom w:w="100.0" w:type="dxa"/>
                  <w:right w:w="100.0" w:type="dxa"/>
                </w:tcMar>
              </w:tcPr>
              <w:p w:rsidR="00000000" w:rsidDel="00000000" w:rsidP="00000000" w:rsidRDefault="00000000" w:rsidRPr="00000000" w14:paraId="00000359">
                <w:pPr>
                  <w:pStyle w:val="Heading2"/>
                  <w:widowControl w:val="0"/>
                  <w:spacing w:before="120" w:lineRule="auto"/>
                  <w:jc w:val="center"/>
                  <w:rPr/>
                </w:pPr>
                <w:bookmarkStart w:colFirst="0" w:colLast="0" w:name="_heading=h.j2iae6e40xz5" w:id="46"/>
                <w:bookmarkEnd w:id="46"/>
                <w:r w:rsidDel="00000000" w:rsidR="00000000" w:rsidRPr="00000000">
                  <w:rPr>
                    <w:rtl w:val="0"/>
                  </w:rPr>
                  <w:t xml:space="preserve">TOTAL</w:t>
                </w:r>
              </w:p>
            </w:tc>
          </w:tr>
          <w:tr>
            <w:trPr>
              <w:cantSplit w:val="0"/>
              <w:trHeight w:val="420" w:hRule="atLeast"/>
              <w:tblHeader w:val="1"/>
            </w:trPr>
            <w:tc>
              <w:tcPr>
                <w:shd w:fill="ff9900" w:val="clear"/>
                <w:tcMar>
                  <w:top w:w="100.0" w:type="dxa"/>
                  <w:left w:w="100.0" w:type="dxa"/>
                  <w:bottom w:w="100.0" w:type="dxa"/>
                  <w:right w:w="100.0" w:type="dxa"/>
                </w:tcMar>
              </w:tcPr>
              <w:p w:rsidR="00000000" w:rsidDel="00000000" w:rsidP="00000000" w:rsidRDefault="00000000" w:rsidRPr="00000000" w14:paraId="0000035D">
                <w:pPr>
                  <w:widowControl w:val="0"/>
                  <w:jc w:val="left"/>
                  <w:rPr>
                    <w:rFonts w:ascii="Calibri" w:cs="Calibri" w:eastAsia="Calibri" w:hAnsi="Calibri"/>
                    <w:sz w:val="22"/>
                    <w:szCs w:val="22"/>
                  </w:rPr>
                </w:pPr>
                <w:r w:rsidDel="00000000" w:rsidR="00000000" w:rsidRPr="00000000">
                  <w:rPr>
                    <w:rtl w:val="0"/>
                  </w:rPr>
                </w:r>
              </w:p>
            </w:tc>
            <w:tc>
              <w:tcPr>
                <w:shd w:fill="ff9900" w:val="clear"/>
                <w:tcMar>
                  <w:top w:w="100.0" w:type="dxa"/>
                  <w:left w:w="100.0" w:type="dxa"/>
                  <w:bottom w:w="100.0" w:type="dxa"/>
                  <w:right w:w="100.0" w:type="dxa"/>
                </w:tcMar>
              </w:tcPr>
              <w:p w:rsidR="00000000" w:rsidDel="00000000" w:rsidP="00000000" w:rsidRDefault="00000000" w:rsidRPr="00000000" w14:paraId="0000035E">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CLP</w:t>
                </w:r>
              </w:p>
            </w:tc>
            <w:tc>
              <w:tcPr>
                <w:gridSpan w:val="2"/>
                <w:shd w:fill="ff9900" w:val="clear"/>
                <w:tcMar>
                  <w:top w:w="100.0" w:type="dxa"/>
                  <w:left w:w="100.0" w:type="dxa"/>
                  <w:bottom w:w="100.0" w:type="dxa"/>
                  <w:right w:w="100.0" w:type="dxa"/>
                </w:tcMar>
              </w:tcPr>
              <w:p w:rsidR="00000000" w:rsidDel="00000000" w:rsidP="00000000" w:rsidRDefault="00000000" w:rsidRPr="00000000" w14:paraId="0000035F">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USD</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61">
                <w:pPr>
                  <w:pStyle w:val="Heading1"/>
                  <w:keepNext w:val="0"/>
                  <w:widowControl w:val="0"/>
                  <w:shd w:fill="ffffff" w:val="clear"/>
                  <w:spacing w:after="0" w:before="0" w:line="276" w:lineRule="auto"/>
                  <w:ind w:left="0" w:right="220" w:firstLine="0"/>
                  <w:jc w:val="left"/>
                  <w:rPr>
                    <w:rFonts w:ascii="Calibri" w:cs="Calibri" w:eastAsia="Calibri" w:hAnsi="Calibri"/>
                    <w:b w:val="0"/>
                    <w:bCs w:val="0"/>
                    <w:sz w:val="22"/>
                    <w:szCs w:val="22"/>
                  </w:rPr>
                </w:pPr>
                <w:bookmarkStart w:colFirst="0" w:colLast="0" w:name="_heading=h.rp569hq9avg8" w:id="47"/>
                <w:bookmarkEnd w:id="47"/>
                <w:r w:rsidDel="00000000" w:rsidR="00000000" w:rsidRPr="00000000">
                  <w:rPr>
                    <w:rFonts w:ascii="Calibri" w:cs="Calibri" w:eastAsia="Calibri" w:hAnsi="Calibri"/>
                    <w:b w:val="0"/>
                    <w:bCs w:val="0"/>
                    <w:sz w:val="22"/>
                    <w:szCs w:val="22"/>
                    <w:rtl w:val="0"/>
                  </w:rPr>
                  <w:t xml:space="preserve">Costo Total RRHH</w:t>
                </w:r>
              </w:p>
            </w:tc>
            <w:tc>
              <w:tcPr>
                <w:tcMar>
                  <w:top w:w="100.0" w:type="dxa"/>
                  <w:left w:w="100.0" w:type="dxa"/>
                  <w:bottom w:w="100.0" w:type="dxa"/>
                  <w:right w:w="100.0" w:type="dxa"/>
                </w:tcMar>
              </w:tcPr>
              <w:p w:rsidR="00000000" w:rsidDel="00000000" w:rsidP="00000000" w:rsidRDefault="00000000" w:rsidRPr="00000000" w14:paraId="00000362">
                <w:pPr>
                  <w:widowControl w:val="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$8.400.000</w:t>
                </w:r>
              </w:p>
            </w:tc>
            <w:tc>
              <w:tcPr>
                <w:gridSpan w:val="2"/>
                <w:tcMar>
                  <w:top w:w="100.0" w:type="dxa"/>
                  <w:left w:w="100.0" w:type="dxa"/>
                  <w:bottom w:w="100.0" w:type="dxa"/>
                  <w:right w:w="100.0" w:type="dxa"/>
                </w:tcMar>
              </w:tcPr>
              <w:p w:rsidR="00000000" w:rsidDel="00000000" w:rsidP="00000000" w:rsidRDefault="00000000" w:rsidRPr="00000000" w14:paraId="00000363">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$8,842</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65">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Costo Total RRFF</w:t>
                </w:r>
              </w:p>
            </w:tc>
            <w:tc>
              <w:tcPr>
                <w:tcMar>
                  <w:top w:w="100.0" w:type="dxa"/>
                  <w:left w:w="100.0" w:type="dxa"/>
                  <w:bottom w:w="100.0" w:type="dxa"/>
                  <w:right w:w="100.0" w:type="dxa"/>
                </w:tcMar>
              </w:tcPr>
              <w:p w:rsidR="00000000" w:rsidDel="00000000" w:rsidP="00000000" w:rsidRDefault="00000000" w:rsidRPr="00000000" w14:paraId="00000366">
                <w:pPr>
                  <w:widowControl w:val="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$2.621.900</w:t>
                </w:r>
              </w:p>
            </w:tc>
            <w:tc>
              <w:tcPr>
                <w:gridSpan w:val="2"/>
                <w:tcMar>
                  <w:top w:w="100.0" w:type="dxa"/>
                  <w:left w:w="100.0" w:type="dxa"/>
                  <w:bottom w:w="100.0" w:type="dxa"/>
                  <w:right w:w="100.0" w:type="dxa"/>
                </w:tcMar>
              </w:tcPr>
              <w:p w:rsidR="00000000" w:rsidDel="00000000" w:rsidP="00000000" w:rsidRDefault="00000000" w:rsidRPr="00000000" w14:paraId="00000367">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$2,805</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69">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Utilidad(12%)</w:t>
                </w:r>
              </w:p>
            </w:tc>
            <w:tc>
              <w:tcPr>
                <w:tcMar>
                  <w:top w:w="100.0" w:type="dxa"/>
                  <w:left w:w="100.0" w:type="dxa"/>
                  <w:bottom w:w="100.0" w:type="dxa"/>
                  <w:right w:w="100.0" w:type="dxa"/>
                </w:tcMar>
              </w:tcPr>
              <w:p w:rsidR="00000000" w:rsidDel="00000000" w:rsidP="00000000" w:rsidRDefault="00000000" w:rsidRPr="00000000" w14:paraId="0000036A">
                <w:pPr>
                  <w:widowControl w:val="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$1.328.868</w:t>
                </w:r>
              </w:p>
            </w:tc>
            <w:tc>
              <w:tcPr>
                <w:gridSpan w:val="2"/>
                <w:tcMar>
                  <w:top w:w="100.0" w:type="dxa"/>
                  <w:left w:w="100.0" w:type="dxa"/>
                  <w:bottom w:w="100.0" w:type="dxa"/>
                  <w:right w:w="100.0" w:type="dxa"/>
                </w:tcMar>
              </w:tcPr>
              <w:p w:rsidR="00000000" w:rsidDel="00000000" w:rsidP="00000000" w:rsidRDefault="00000000" w:rsidRPr="00000000" w14:paraId="0000036B">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$1,399</w:t>
                </w:r>
              </w:p>
            </w:tc>
          </w:tr>
          <w:tr>
            <w:trPr>
              <w:cantSplit w:val="0"/>
              <w:trHeight w:val="420" w:hRule="atLeast"/>
              <w:tblHeader w:val="0"/>
            </w:trPr>
            <w:tc>
              <w:tcPr>
                <w:shd w:fill="ff9900" w:val="clear"/>
                <w:tcMar>
                  <w:top w:w="100.0" w:type="dxa"/>
                  <w:left w:w="100.0" w:type="dxa"/>
                  <w:bottom w:w="100.0" w:type="dxa"/>
                  <w:right w:w="100.0" w:type="dxa"/>
                </w:tcMar>
              </w:tcPr>
              <w:p w:rsidR="00000000" w:rsidDel="00000000" w:rsidP="00000000" w:rsidRDefault="00000000" w:rsidRPr="00000000" w14:paraId="0000036D">
                <w:pPr>
                  <w:widowControl w:val="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w:t>
                </w:r>
              </w:p>
            </w:tc>
            <w:tc>
              <w:tcPr>
                <w:gridSpan w:val="2"/>
                <w:shd w:fill="ff9900" w:val="clear"/>
              </w:tcPr>
              <w:p w:rsidR="00000000" w:rsidDel="00000000" w:rsidP="00000000" w:rsidRDefault="00000000" w:rsidRPr="00000000" w14:paraId="0000036E">
                <w:pPr>
                  <w:widowControl w:val="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$12.350.768</w:t>
                </w:r>
              </w:p>
            </w:tc>
            <w:tc>
              <w:tcPr>
                <w:shd w:fill="ff9900" w:val="clear"/>
                <w:tcMar>
                  <w:top w:w="100.0" w:type="dxa"/>
                  <w:left w:w="100.0" w:type="dxa"/>
                  <w:bottom w:w="100.0" w:type="dxa"/>
                  <w:right w:w="100.0" w:type="dxa"/>
                </w:tcMar>
              </w:tcPr>
              <w:p w:rsidR="00000000" w:rsidDel="00000000" w:rsidP="00000000" w:rsidRDefault="00000000" w:rsidRPr="00000000" w14:paraId="00000370">
                <w:pPr>
                  <w:widowControl w:val="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$13,046</w:t>
                </w:r>
              </w:p>
            </w:tc>
          </w:tr>
        </w:tbl>
      </w:sdtContent>
    </w:sdt>
    <w:p w:rsidR="00000000" w:rsidDel="00000000" w:rsidP="00000000" w:rsidRDefault="00000000" w:rsidRPr="00000000" w14:paraId="00000371">
      <w:pPr>
        <w:rPr/>
      </w:pPr>
      <w:bookmarkStart w:colFirst="0" w:colLast="0" w:name="_heading=h.kuurzmgxqc8" w:id="48"/>
      <w:bookmarkEnd w:id="48"/>
      <w:r w:rsidDel="00000000" w:rsidR="00000000" w:rsidRPr="00000000">
        <w:rPr>
          <w:rtl w:val="0"/>
        </w:rPr>
        <w:t xml:space="preserve">Tabla 6 Costos Totales</w:t>
      </w:r>
    </w:p>
    <w:p w:rsidR="00000000" w:rsidDel="00000000" w:rsidP="00000000" w:rsidRDefault="00000000" w:rsidRPr="00000000" w14:paraId="00000372">
      <w:pPr>
        <w:pStyle w:val="Heading1"/>
        <w:ind w:left="432" w:firstLine="0"/>
        <w:jc w:val="center"/>
        <w:rPr/>
      </w:pPr>
      <w:bookmarkStart w:colFirst="0" w:colLast="0" w:name="_heading=h.t2tkidcqvki5" w:id="49"/>
      <w:bookmarkEnd w:id="49"/>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1"/>
        <w:ind w:left="432" w:firstLine="0"/>
        <w:jc w:val="center"/>
        <w:rPr/>
      </w:pPr>
      <w:bookmarkStart w:colFirst="0" w:colLast="0" w:name="_heading=h.9jlcjnjg3q11" w:id="50"/>
      <w:bookmarkEnd w:id="50"/>
      <w:r w:rsidDel="00000000" w:rsidR="00000000" w:rsidRPr="00000000">
        <w:rPr>
          <w:rtl w:val="0"/>
        </w:rPr>
        <w:t xml:space="preserve">CONCLUSIÓN</w:t>
      </w:r>
    </w:p>
    <w:p w:rsidR="00000000" w:rsidDel="00000000" w:rsidP="00000000" w:rsidRDefault="00000000" w:rsidRPr="00000000" w14:paraId="00000376">
      <w:pPr>
        <w:spacing w:after="240" w:before="24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Autospeech</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nace como una solución tecnológica que automatiza la evaluación de llamadas en centros de contacto, utilizando inteligencia artificial para transcribir, analizar y puntuar el desempeño de los agentes en tiempo real. Mediante el uso de servicios en la nube y procesamiento del lenguaje natural, la plataforma logra reducir tiempos de supervisión, mejorar la objetividad y aumentar la cobertura de evaluación de manera significativa.</w:t>
      </w:r>
    </w:p>
    <w:p w:rsidR="00000000" w:rsidDel="00000000" w:rsidP="00000000" w:rsidRDefault="00000000" w:rsidRPr="00000000" w14:paraId="00000377">
      <w:pPr>
        <w:spacing w:after="240" w:before="24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Durante su desarrollo se implementó una arquitectura modular y escalable, integrando componentes de Google Cloud y un dashboard intuitivo que entrega indicadores clave de gestión. Las pruebas realizadas demostraron un desempeño eficiente y resultados confiables, validando la viabilidad del sistema. En definitiva, Autospeech representa un avance concreto hacia la transformación digital del control de calidad en call centers, aportando valor tanto operativo como estratégico a las organizaciones.</w:t>
      </w:r>
    </w:p>
    <w:p w:rsidR="00000000" w:rsidDel="00000000" w:rsidP="00000000" w:rsidRDefault="00000000" w:rsidRPr="00000000" w14:paraId="00000378">
      <w:pPr>
        <w:spacing w:after="240" w:before="240" w:line="259"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9">
      <w:pPr>
        <w:spacing w:after="160" w:line="259" w:lineRule="auto"/>
        <w:jc w:val="left"/>
        <w:rPr/>
      </w:pPr>
      <w:r w:rsidDel="00000000" w:rsidR="00000000" w:rsidRPr="00000000">
        <w:rPr>
          <w:rtl w:val="0"/>
        </w:rPr>
      </w:r>
    </w:p>
    <w:p w:rsidR="00000000" w:rsidDel="00000000" w:rsidP="00000000" w:rsidRDefault="00000000" w:rsidRPr="00000000" w14:paraId="0000037A">
      <w:pPr>
        <w:spacing w:after="160" w:line="259" w:lineRule="auto"/>
        <w:jc w:val="left"/>
        <w:rPr/>
      </w:pPr>
      <w:r w:rsidDel="00000000" w:rsidR="00000000" w:rsidRPr="00000000">
        <w:rPr>
          <w:rtl w:val="0"/>
        </w:rPr>
      </w:r>
    </w:p>
    <w:p w:rsidR="00000000" w:rsidDel="00000000" w:rsidP="00000000" w:rsidRDefault="00000000" w:rsidRPr="00000000" w14:paraId="0000037B">
      <w:pPr>
        <w:spacing w:after="160" w:line="259" w:lineRule="auto"/>
        <w:jc w:val="left"/>
        <w:rPr/>
      </w:pPr>
      <w:r w:rsidDel="00000000" w:rsidR="00000000" w:rsidRPr="00000000">
        <w:rPr>
          <w:rtl w:val="0"/>
        </w:rPr>
      </w:r>
    </w:p>
    <w:p w:rsidR="00000000" w:rsidDel="00000000" w:rsidP="00000000" w:rsidRDefault="00000000" w:rsidRPr="00000000" w14:paraId="0000037C">
      <w:pPr>
        <w:spacing w:after="160" w:line="259" w:lineRule="auto"/>
        <w:jc w:val="left"/>
        <w:rPr/>
      </w:pPr>
      <w:r w:rsidDel="00000000" w:rsidR="00000000" w:rsidRPr="00000000">
        <w:rPr>
          <w:rtl w:val="0"/>
        </w:rPr>
      </w:r>
    </w:p>
    <w:p w:rsidR="00000000" w:rsidDel="00000000" w:rsidP="00000000" w:rsidRDefault="00000000" w:rsidRPr="00000000" w14:paraId="0000037D">
      <w:pPr>
        <w:spacing w:after="160" w:line="259" w:lineRule="auto"/>
        <w:jc w:val="left"/>
        <w:rPr/>
      </w:pPr>
      <w:r w:rsidDel="00000000" w:rsidR="00000000" w:rsidRPr="00000000">
        <w:rPr>
          <w:rtl w:val="0"/>
        </w:rPr>
      </w:r>
    </w:p>
    <w:p w:rsidR="00000000" w:rsidDel="00000000" w:rsidP="00000000" w:rsidRDefault="00000000" w:rsidRPr="00000000" w14:paraId="0000037E">
      <w:pPr>
        <w:spacing w:after="160" w:line="259" w:lineRule="auto"/>
        <w:jc w:val="left"/>
        <w:rPr/>
      </w:pPr>
      <w:r w:rsidDel="00000000" w:rsidR="00000000" w:rsidRPr="00000000">
        <w:rPr>
          <w:rtl w:val="0"/>
        </w:rPr>
      </w:r>
    </w:p>
    <w:p w:rsidR="00000000" w:rsidDel="00000000" w:rsidP="00000000" w:rsidRDefault="00000000" w:rsidRPr="00000000" w14:paraId="0000037F">
      <w:pPr>
        <w:spacing w:after="160" w:line="259" w:lineRule="auto"/>
        <w:jc w:val="left"/>
        <w:rPr/>
      </w:pPr>
      <w:r w:rsidDel="00000000" w:rsidR="00000000" w:rsidRPr="00000000">
        <w:rPr>
          <w:rtl w:val="0"/>
        </w:rPr>
      </w:r>
    </w:p>
    <w:p w:rsidR="00000000" w:rsidDel="00000000" w:rsidP="00000000" w:rsidRDefault="00000000" w:rsidRPr="00000000" w14:paraId="00000380">
      <w:pPr>
        <w:spacing w:after="160" w:line="259" w:lineRule="auto"/>
        <w:jc w:val="left"/>
        <w:rPr/>
      </w:pPr>
      <w:r w:rsidDel="00000000" w:rsidR="00000000" w:rsidRPr="00000000">
        <w:rPr>
          <w:rtl w:val="0"/>
        </w:rPr>
      </w:r>
    </w:p>
    <w:p w:rsidR="00000000" w:rsidDel="00000000" w:rsidP="00000000" w:rsidRDefault="00000000" w:rsidRPr="00000000" w14:paraId="00000381">
      <w:pPr>
        <w:spacing w:after="160" w:line="259" w:lineRule="auto"/>
        <w:jc w:val="left"/>
        <w:rPr/>
      </w:pPr>
      <w:r w:rsidDel="00000000" w:rsidR="00000000" w:rsidRPr="00000000">
        <w:rPr>
          <w:rtl w:val="0"/>
        </w:rPr>
      </w:r>
    </w:p>
    <w:p w:rsidR="00000000" w:rsidDel="00000000" w:rsidP="00000000" w:rsidRDefault="00000000" w:rsidRPr="00000000" w14:paraId="00000382">
      <w:pPr>
        <w:spacing w:after="160" w:line="259" w:lineRule="auto"/>
        <w:jc w:val="left"/>
        <w:rPr/>
      </w:pPr>
      <w:r w:rsidDel="00000000" w:rsidR="00000000" w:rsidRPr="00000000">
        <w:rPr>
          <w:rtl w:val="0"/>
        </w:rPr>
      </w:r>
    </w:p>
    <w:p w:rsidR="00000000" w:rsidDel="00000000" w:rsidP="00000000" w:rsidRDefault="00000000" w:rsidRPr="00000000" w14:paraId="00000383">
      <w:pPr>
        <w:spacing w:after="160" w:line="259" w:lineRule="auto"/>
        <w:jc w:val="left"/>
        <w:rPr/>
      </w:pPr>
      <w:r w:rsidDel="00000000" w:rsidR="00000000" w:rsidRPr="00000000">
        <w:rPr>
          <w:rtl w:val="0"/>
        </w:rPr>
      </w:r>
    </w:p>
    <w:p w:rsidR="00000000" w:rsidDel="00000000" w:rsidP="00000000" w:rsidRDefault="00000000" w:rsidRPr="00000000" w14:paraId="00000384">
      <w:pPr>
        <w:spacing w:after="160" w:line="259" w:lineRule="auto"/>
        <w:jc w:val="left"/>
        <w:rPr/>
      </w:pPr>
      <w:r w:rsidDel="00000000" w:rsidR="00000000" w:rsidRPr="00000000">
        <w:rPr>
          <w:rtl w:val="0"/>
        </w:rPr>
      </w:r>
    </w:p>
    <w:p w:rsidR="00000000" w:rsidDel="00000000" w:rsidP="00000000" w:rsidRDefault="00000000" w:rsidRPr="00000000" w14:paraId="00000385">
      <w:pPr>
        <w:spacing w:after="160" w:line="259" w:lineRule="auto"/>
        <w:jc w:val="left"/>
        <w:rPr/>
      </w:pPr>
      <w:r w:rsidDel="00000000" w:rsidR="00000000" w:rsidRPr="00000000">
        <w:rPr>
          <w:rtl w:val="0"/>
        </w:rPr>
      </w:r>
    </w:p>
    <w:p w:rsidR="00000000" w:rsidDel="00000000" w:rsidP="00000000" w:rsidRDefault="00000000" w:rsidRPr="00000000" w14:paraId="00000386">
      <w:pPr>
        <w:spacing w:after="160" w:line="259" w:lineRule="auto"/>
        <w:jc w:val="left"/>
        <w:rPr/>
      </w:pPr>
      <w:r w:rsidDel="00000000" w:rsidR="00000000" w:rsidRPr="00000000">
        <w:rPr>
          <w:rtl w:val="0"/>
        </w:rPr>
      </w:r>
    </w:p>
    <w:p w:rsidR="00000000" w:rsidDel="00000000" w:rsidP="00000000" w:rsidRDefault="00000000" w:rsidRPr="00000000" w14:paraId="00000387">
      <w:pPr>
        <w:pStyle w:val="Heading1"/>
        <w:ind w:left="432" w:firstLine="0"/>
        <w:jc w:val="center"/>
        <w:rPr/>
      </w:pPr>
      <w:bookmarkStart w:colFirst="0" w:colLast="0" w:name="_heading=h.ekillw8m7pbt" w:id="51"/>
      <w:bookmarkEnd w:id="51"/>
      <w:r w:rsidDel="00000000" w:rsidR="00000000" w:rsidRPr="00000000">
        <w:rPr>
          <w:rtl w:val="0"/>
        </w:rPr>
        <w:t xml:space="preserve">BIBLIOGRAFÍA</w:t>
      </w:r>
    </w:p>
    <w:p w:rsidR="00000000" w:rsidDel="00000000" w:rsidP="00000000" w:rsidRDefault="00000000" w:rsidRPr="00000000" w14:paraId="00000388">
      <w:pPr>
        <w:pStyle w:val="Heading2"/>
        <w:numPr>
          <w:ilvl w:val="0"/>
          <w:numId w:val="13"/>
        </w:numPr>
        <w:spacing w:after="0" w:lineRule="auto"/>
        <w:ind w:left="720" w:hanging="360"/>
        <w:rPr>
          <w:rFonts w:ascii="Calibri" w:cs="Calibri" w:eastAsia="Calibri" w:hAnsi="Calibri"/>
          <w:sz w:val="22"/>
          <w:szCs w:val="22"/>
        </w:rPr>
      </w:pPr>
      <w:bookmarkStart w:colFirst="0" w:colLast="0" w:name="_heading=h.m7vegn9phc" w:id="52"/>
      <w:bookmarkEnd w:id="52"/>
      <w:r w:rsidDel="00000000" w:rsidR="00000000" w:rsidRPr="00000000">
        <w:rPr>
          <w:rFonts w:ascii="Calibri" w:cs="Calibri" w:eastAsia="Calibri" w:hAnsi="Calibri"/>
          <w:b w:val="0"/>
          <w:bCs w:val="0"/>
          <w:sz w:val="22"/>
          <w:szCs w:val="22"/>
          <w:rtl w:val="0"/>
        </w:rPr>
        <w:t xml:space="preserve">ContactBabel. (2023). </w:t>
      </w:r>
      <w:r w:rsidDel="00000000" w:rsidR="00000000" w:rsidRPr="00000000">
        <w:rPr>
          <w:rFonts w:ascii="Calibri" w:cs="Calibri" w:eastAsia="Calibri" w:hAnsi="Calibri"/>
          <w:b w:val="0"/>
          <w:bCs w:val="0"/>
          <w:i w:val="1"/>
          <w:iCs w:val="1"/>
          <w:sz w:val="22"/>
          <w:szCs w:val="22"/>
          <w:rtl w:val="0"/>
        </w:rPr>
        <w:t xml:space="preserve">The Inner Circle Guide to Contact Centre Performance</w:t>
      </w:r>
      <w:r w:rsidDel="00000000" w:rsidR="00000000" w:rsidRPr="00000000">
        <w:rPr>
          <w:rFonts w:ascii="Calibri" w:cs="Calibri" w:eastAsia="Calibri" w:hAnsi="Calibri"/>
          <w:b w:val="0"/>
          <w:bCs w:val="0"/>
          <w:sz w:val="22"/>
          <w:szCs w:val="22"/>
          <w:rtl w:val="0"/>
        </w:rPr>
        <w:t xml:space="preserve">. ContactBabel. </w:t>
      </w:r>
      <w:hyperlink r:id="rId27">
        <w:r w:rsidDel="00000000" w:rsidR="00000000" w:rsidRPr="00000000">
          <w:rPr>
            <w:rFonts w:ascii="Calibri" w:cs="Calibri" w:eastAsia="Calibri" w:hAnsi="Calibri"/>
            <w:b w:val="0"/>
            <w:bCs w:val="0"/>
            <w:color w:val="1155cc"/>
            <w:sz w:val="22"/>
            <w:szCs w:val="22"/>
            <w:u w:val="single"/>
            <w:rtl w:val="0"/>
          </w:rPr>
          <w:t xml:space="preserve">https://www.contactbabel.com/</w:t>
        </w:r>
      </w:hyperlink>
      <w:r w:rsidDel="00000000" w:rsidR="00000000" w:rsidRPr="00000000">
        <w:rPr>
          <w:rFonts w:ascii="Calibri" w:cs="Calibri" w:eastAsia="Calibri" w:hAnsi="Calibri"/>
          <w:b w:val="0"/>
          <w:bCs w:val="0"/>
          <w:sz w:val="22"/>
          <w:szCs w:val="22"/>
          <w:rtl w:val="0"/>
        </w:rPr>
        <w:br w:type="textWrapping"/>
      </w:r>
      <w:r w:rsidDel="00000000" w:rsidR="00000000" w:rsidRPr="00000000">
        <w:rPr>
          <w:rtl w:val="0"/>
        </w:rPr>
      </w:r>
    </w:p>
    <w:p w:rsidR="00000000" w:rsidDel="00000000" w:rsidP="00000000" w:rsidRDefault="00000000" w:rsidRPr="00000000" w14:paraId="00000389">
      <w:pPr>
        <w:pStyle w:val="Heading2"/>
        <w:numPr>
          <w:ilvl w:val="0"/>
          <w:numId w:val="13"/>
        </w:numPr>
        <w:spacing w:before="0" w:lineRule="auto"/>
        <w:ind w:left="720" w:hanging="360"/>
        <w:rPr>
          <w:rFonts w:ascii="Calibri" w:cs="Calibri" w:eastAsia="Calibri" w:hAnsi="Calibri"/>
          <w:sz w:val="22"/>
          <w:szCs w:val="22"/>
        </w:rPr>
      </w:pPr>
      <w:bookmarkStart w:colFirst="0" w:colLast="0" w:name="_heading=h.x96tx0tnfrge" w:id="53"/>
      <w:bookmarkEnd w:id="53"/>
      <w:r w:rsidDel="00000000" w:rsidR="00000000" w:rsidRPr="00000000">
        <w:rPr>
          <w:rFonts w:ascii="Calibri" w:cs="Calibri" w:eastAsia="Calibri" w:hAnsi="Calibri"/>
          <w:b w:val="0"/>
          <w:bCs w:val="0"/>
          <w:sz w:val="22"/>
          <w:szCs w:val="22"/>
          <w:rtl w:val="0"/>
        </w:rPr>
        <w:t xml:space="preserve">Gartner. (2023). </w:t>
      </w:r>
      <w:r w:rsidDel="00000000" w:rsidR="00000000" w:rsidRPr="00000000">
        <w:rPr>
          <w:rFonts w:ascii="Calibri" w:cs="Calibri" w:eastAsia="Calibri" w:hAnsi="Calibri"/>
          <w:b w:val="0"/>
          <w:bCs w:val="0"/>
          <w:i w:val="1"/>
          <w:iCs w:val="1"/>
          <w:sz w:val="22"/>
          <w:szCs w:val="22"/>
          <w:rtl w:val="0"/>
        </w:rPr>
        <w:t xml:space="preserve">Market Guide for Speech Analytics Platforms</w:t>
      </w:r>
      <w:r w:rsidDel="00000000" w:rsidR="00000000" w:rsidRPr="00000000">
        <w:rPr>
          <w:rFonts w:ascii="Calibri" w:cs="Calibri" w:eastAsia="Calibri" w:hAnsi="Calibri"/>
          <w:b w:val="0"/>
          <w:bCs w:val="0"/>
          <w:sz w:val="22"/>
          <w:szCs w:val="22"/>
          <w:rtl w:val="0"/>
        </w:rPr>
        <w:t xml:space="preserve">. Gartner Research. </w:t>
      </w:r>
      <w:hyperlink r:id="rId28">
        <w:r w:rsidDel="00000000" w:rsidR="00000000" w:rsidRPr="00000000">
          <w:rPr>
            <w:rFonts w:ascii="Calibri" w:cs="Calibri" w:eastAsia="Calibri" w:hAnsi="Calibri"/>
            <w:b w:val="0"/>
            <w:bCs w:val="0"/>
            <w:color w:val="1155cc"/>
            <w:sz w:val="22"/>
            <w:szCs w:val="22"/>
            <w:u w:val="single"/>
            <w:rtl w:val="0"/>
          </w:rPr>
          <w:t xml:space="preserve">https://www.gartner.com/</w:t>
        </w:r>
      </w:hyperlink>
      <w:r w:rsidDel="00000000" w:rsidR="00000000" w:rsidRPr="00000000">
        <w:rPr>
          <w:rtl w:val="0"/>
        </w:rPr>
      </w:r>
    </w:p>
    <w:p w:rsidR="00000000" w:rsidDel="00000000" w:rsidP="00000000" w:rsidRDefault="00000000" w:rsidRPr="00000000" w14:paraId="0000038A">
      <w:pPr>
        <w:keepNext w:val="1"/>
        <w:keepLines w:val="1"/>
        <w:pBdr>
          <w:top w:space="0" w:sz="0" w:val="nil"/>
          <w:left w:space="0" w:sz="0" w:val="nil"/>
          <w:bottom w:space="0" w:sz="0" w:val="nil"/>
          <w:right w:space="0" w:sz="0" w:val="nil"/>
          <w:between w:space="0" w:sz="0" w:val="nil"/>
        </w:pBdr>
        <w:spacing w:before="480" w:lineRule="auto"/>
        <w:ind w:left="360" w:hanging="360"/>
        <w:rPr>
          <w:rFonts w:ascii="Lucida Sans" w:cs="Lucida Sans" w:eastAsia="Lucida Sans" w:hAnsi="Lucida Sans"/>
          <w:b w:val="1"/>
          <w:bCs w:val="1"/>
          <w:color w:val="2e75b5"/>
          <w:sz w:val="28"/>
          <w:szCs w:val="28"/>
        </w:rPr>
      </w:pPr>
      <w:r w:rsidDel="00000000" w:rsidR="00000000" w:rsidRPr="00000000">
        <w:rPr>
          <w:rtl w:val="0"/>
        </w:rPr>
      </w:r>
    </w:p>
    <w:p w:rsidR="00000000" w:rsidDel="00000000" w:rsidP="00000000" w:rsidRDefault="00000000" w:rsidRPr="00000000" w14:paraId="0000038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8C">
      <w:pPr>
        <w:spacing w:line="36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D">
      <w:pPr>
        <w:spacing w:line="480" w:lineRule="auto"/>
        <w:rPr>
          <w:rFonts w:ascii="Lucida Sans" w:cs="Lucida Sans" w:eastAsia="Lucida Sans" w:hAnsi="Lucida Sans"/>
        </w:rPr>
      </w:pPr>
      <w:r w:rsidDel="00000000" w:rsidR="00000000" w:rsidRPr="00000000">
        <w:rPr>
          <w:rtl w:val="0"/>
        </w:rPr>
      </w:r>
    </w:p>
    <w:p w:rsidR="00000000" w:rsidDel="00000000" w:rsidP="00000000" w:rsidRDefault="00000000" w:rsidRPr="00000000" w14:paraId="0000038E">
      <w:pPr>
        <w:spacing w:line="480" w:lineRule="auto"/>
        <w:rPr>
          <w:rFonts w:ascii="Lucida Sans" w:cs="Lucida Sans" w:eastAsia="Lucida Sans" w:hAnsi="Lucida Sans"/>
        </w:rPr>
      </w:pPr>
      <w:r w:rsidDel="00000000" w:rsidR="00000000" w:rsidRPr="00000000">
        <w:rPr>
          <w:rtl w:val="0"/>
        </w:rPr>
      </w:r>
    </w:p>
    <w:p w:rsidR="00000000" w:rsidDel="00000000" w:rsidP="00000000" w:rsidRDefault="00000000" w:rsidRPr="00000000" w14:paraId="0000038F">
      <w:pPr>
        <w:pStyle w:val="Heading1"/>
        <w:rPr/>
      </w:pPr>
      <w:r w:rsidDel="00000000" w:rsidR="00000000" w:rsidRPr="00000000">
        <w:rPr>
          <w:rtl w:val="0"/>
        </w:rPr>
        <w:t xml:space="preserve"> </w:t>
      </w:r>
    </w:p>
    <w:p w:rsidR="00000000" w:rsidDel="00000000" w:rsidP="00000000" w:rsidRDefault="00000000" w:rsidRPr="00000000" w14:paraId="0000039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9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9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9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9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9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9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9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9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99">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9A">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9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9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9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9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9F">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A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A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A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A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A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A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A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A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A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A9">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AA">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A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A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A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A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3AF">
      <w:pPr>
        <w:pStyle w:val="Heading1"/>
        <w:ind w:left="432" w:firstLine="0"/>
        <w:jc w:val="center"/>
        <w:rPr/>
      </w:pPr>
      <w:bookmarkStart w:colFirst="0" w:colLast="0" w:name="_heading=h.3a1w7qpape3a" w:id="54"/>
      <w:bookmarkEnd w:id="54"/>
      <w:r w:rsidDel="00000000" w:rsidR="00000000" w:rsidRPr="00000000">
        <w:rPr>
          <w:rtl w:val="0"/>
        </w:rPr>
        <w:t xml:space="preserve">ANEXOS</w:t>
      </w:r>
    </w:p>
    <w:p w:rsidR="00000000" w:rsidDel="00000000" w:rsidP="00000000" w:rsidRDefault="00000000" w:rsidRPr="00000000" w14:paraId="000003B0">
      <w:pPr>
        <w:rPr/>
      </w:pPr>
      <w:r w:rsidDel="00000000" w:rsidR="00000000" w:rsidRPr="00000000">
        <w:rPr>
          <w:rtl w:val="0"/>
        </w:rPr>
        <w:t xml:space="preserve">Debe incorporar como anexos en documento como archivo Word, todo tipo de información que complemente el proyecto.</w:t>
      </w:r>
    </w:p>
    <w:p w:rsidR="00000000" w:rsidDel="00000000" w:rsidP="00000000" w:rsidRDefault="00000000" w:rsidRPr="00000000" w14:paraId="000003B1">
      <w:pPr>
        <w:rPr/>
      </w:pPr>
      <w:r w:rsidDel="00000000" w:rsidR="00000000" w:rsidRPr="00000000">
        <w:rPr>
          <w:rtl w:val="0"/>
        </w:rPr>
        <w:t xml:space="preserve">En la entrega final del proyecto, deben enviar todos los archivos utilizados en la implementación y desarrollo del mismo. El docente mencionará unas clases antes de la entrega final dicho listado a entregar.</w:t>
      </w:r>
    </w:p>
    <w:p w:rsidR="00000000" w:rsidDel="00000000" w:rsidP="00000000" w:rsidRDefault="00000000" w:rsidRPr="00000000" w14:paraId="000003B2">
      <w:pPr>
        <w:rPr>
          <w:rFonts w:ascii="Lucida Sans" w:cs="Lucida Sans" w:eastAsia="Lucida Sans" w:hAnsi="Lucida Sans"/>
        </w:rPr>
      </w:pPr>
      <w:r w:rsidDel="00000000" w:rsidR="00000000" w:rsidRPr="00000000">
        <w:rPr>
          <w:rtl w:val="0"/>
        </w:rPr>
      </w:r>
    </w:p>
    <w:sectPr>
      <w:headerReference r:id="rId29" w:type="default"/>
      <w:headerReference r:id="rId30" w:type="first"/>
      <w:footerReference r:id="rId31" w:type="default"/>
      <w:pgSz w:h="15840" w:w="12240" w:orient="portrait"/>
      <w:pgMar w:bottom="1417" w:top="883"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Lucida Sans"/>
  <w:font w:name="Bell Gothic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tabs>
        <w:tab w:val="center" w:leader="none" w:pos="4550"/>
        <w:tab w:val="left" w:leader="none" w:pos="5818"/>
      </w:tabs>
      <w:ind w:right="260"/>
      <w:jc w:val="right"/>
      <w:rPr>
        <w:color w:val="222a35"/>
        <w:sz w:val="24"/>
        <w:szCs w:val="24"/>
      </w:rPr>
    </w:pPr>
    <w:r w:rsidDel="00000000" w:rsidR="00000000" w:rsidRPr="00000000">
      <w:rPr>
        <w:color w:val="8496b0"/>
        <w:sz w:val="24"/>
        <w:szCs w:val="24"/>
        <w:rtl w:val="0"/>
      </w:rPr>
      <w:t xml:space="preserve">Página </w:t>
    </w:r>
    <w:r w:rsidDel="00000000" w:rsidR="00000000" w:rsidRPr="00000000">
      <w:rPr>
        <w:color w:val="323e4f"/>
        <w:sz w:val="24"/>
        <w:szCs w:val="24"/>
      </w:rPr>
      <w:fldChar w:fldCharType="begin"/>
      <w:instrText xml:space="preserve">PAGE</w:instrText>
      <w:fldChar w:fldCharType="separate"/>
      <w:fldChar w:fldCharType="end"/>
    </w:r>
    <w:r w:rsidDel="00000000" w:rsidR="00000000" w:rsidRPr="00000000">
      <w:rPr>
        <w:color w:val="323e4f"/>
        <w:sz w:val="24"/>
        <w:szCs w:val="24"/>
        <w:rtl w:val="0"/>
      </w:rPr>
      <w:t xml:space="preserve"> | </w:t>
    </w:r>
    <w:r w:rsidDel="00000000" w:rsidR="00000000" w:rsidRPr="00000000">
      <w:rPr>
        <w:color w:val="323e4f"/>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widowControl w:val="0"/>
      <w:pBdr>
        <w:top w:space="0" w:sz="0" w:val="nil"/>
        <w:left w:space="0" w:sz="0" w:val="nil"/>
        <w:bottom w:space="0" w:sz="0" w:val="nil"/>
        <w:right w:space="0" w:sz="0" w:val="nil"/>
        <w:between w:space="0" w:sz="0" w:val="nil"/>
      </w:pBdr>
      <w:spacing w:line="276" w:lineRule="auto"/>
      <w:jc w:val="left"/>
      <w:rPr>
        <w:rFonts w:ascii="Lucida Sans" w:cs="Lucida Sans" w:eastAsia="Lucida Sans" w:hAnsi="Lucida Sans"/>
      </w:rPr>
    </w:pPr>
    <w:r w:rsidDel="00000000" w:rsidR="00000000" w:rsidRPr="00000000">
      <w:rPr>
        <w:rtl w:val="0"/>
      </w:rPr>
    </w:r>
  </w:p>
  <w:tbl>
    <w:tblPr>
      <w:tblStyle w:val="Table16"/>
      <w:tblW w:w="904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3671"/>
      <w:gridCol w:w="2126"/>
      <w:gridCol w:w="3243"/>
      <w:tblGridChange w:id="0">
        <w:tblGrid>
          <w:gridCol w:w="3671"/>
          <w:gridCol w:w="2126"/>
          <w:gridCol w:w="3243"/>
        </w:tblGrid>
      </w:tblGridChange>
    </w:tblGrid>
    <w:tr>
      <w:trPr>
        <w:cantSplit w:val="0"/>
        <w:trHeight w:val="1269" w:hRule="atLeast"/>
        <w:tblHeader w:val="0"/>
      </w:trPr>
      <w:tc>
        <w:tcPr>
          <w:gridSpan w:val="2"/>
        </w:tcPr>
        <w:p w:rsidR="00000000" w:rsidDel="00000000" w:rsidP="00000000" w:rsidRDefault="00000000" w:rsidRPr="00000000" w14:paraId="000003B4">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tabs>
              <w:tab w:val="center" w:leader="none" w:pos="4419"/>
              <w:tab w:val="right" w:leader="none" w:pos="8838"/>
            </w:tabs>
            <w:jc w:val="center"/>
            <w:rPr>
              <w:rFonts w:ascii="Lucida Sans" w:cs="Lucida Sans" w:eastAsia="Lucida Sans" w:hAnsi="Lucida Sans"/>
              <w:color w:val="000000"/>
              <w:sz w:val="24"/>
              <w:szCs w:val="24"/>
            </w:rPr>
          </w:pPr>
          <w:r w:rsidDel="00000000" w:rsidR="00000000" w:rsidRPr="00000000">
            <w:rPr>
              <w:rFonts w:ascii="Lucida Sans" w:cs="Lucida Sans" w:eastAsia="Lucida Sans" w:hAnsi="Lucida Sans"/>
              <w:color w:val="000000"/>
              <w:sz w:val="24"/>
              <w:szCs w:val="24"/>
              <w:rtl w:val="0"/>
            </w:rPr>
            <w:t xml:space="preserve">Proyecto de Portafolio de Título</w:t>
          </w:r>
        </w:p>
        <w:p w:rsidR="00000000" w:rsidDel="00000000" w:rsidP="00000000" w:rsidRDefault="00000000" w:rsidRPr="00000000" w14:paraId="000003B6">
          <w:pPr>
            <w:jc w:val="center"/>
            <w:rPr/>
          </w:pPr>
          <w:r w:rsidDel="00000000" w:rsidR="00000000" w:rsidRPr="00000000">
            <w:rPr>
              <w:rtl w:val="0"/>
            </w:rPr>
          </w:r>
        </w:p>
      </w:tc>
      <w:tc>
        <w:tcPr/>
        <w:p w:rsidR="00000000" w:rsidDel="00000000" w:rsidP="00000000" w:rsidRDefault="00000000" w:rsidRPr="00000000" w14:paraId="000003B8">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-14603</wp:posOffset>
                </wp:positionH>
                <wp:positionV relativeFrom="paragraph">
                  <wp:posOffset>223520</wp:posOffset>
                </wp:positionV>
                <wp:extent cx="1789697" cy="400050"/>
                <wp:effectExtent b="0" l="0" r="0" t="0"/>
                <wp:wrapSquare wrapText="bothSides" distB="0" distT="0" distL="114300" distR="114300"/>
                <wp:docPr descr="Descripción: logo.jpg" id="328498315" name="image22.jpg"/>
                <a:graphic>
                  <a:graphicData uri="http://schemas.openxmlformats.org/drawingml/2006/picture">
                    <pic:pic>
                      <pic:nvPicPr>
                        <pic:cNvPr descr="Descripción: logo.jpg" id="0" name="image22.jpg"/>
                        <pic:cNvPicPr preferRelativeResize="0"/>
                      </pic:nvPicPr>
                      <pic:blipFill>
                        <a:blip r:embed="rId1"/>
                        <a:srcRect b="0" l="0" r="0" t="0"/>
                        <a:stretch>
                          <a:fillRect/>
                        </a:stretch>
                      </pic:blipFill>
                      <pic:spPr>
                        <a:xfrm>
                          <a:off x="0" y="0"/>
                          <a:ext cx="1789697" cy="400050"/>
                        </a:xfrm>
                        <a:prstGeom prst="rect"/>
                        <a:ln/>
                      </pic:spPr>
                    </pic:pic>
                  </a:graphicData>
                </a:graphic>
              </wp:anchor>
            </w:drawing>
          </w:r>
        </w:p>
      </w:tc>
    </w:tr>
    <w:tr>
      <w:trPr>
        <w:cantSplit w:val="0"/>
        <w:trHeight w:val="389" w:hRule="atLeast"/>
        <w:tblHeader w:val="0"/>
      </w:trPr>
      <w:tc>
        <w:tcPr/>
        <w:p w:rsidR="00000000" w:rsidDel="00000000" w:rsidP="00000000" w:rsidRDefault="00000000" w:rsidRPr="00000000" w14:paraId="000003B9">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Clasificación de Documento:</w:t>
          </w:r>
        </w:p>
        <w:p w:rsidR="00000000" w:rsidDel="00000000" w:rsidP="00000000" w:rsidRDefault="00000000" w:rsidRPr="00000000" w14:paraId="000003BA">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INFORME DE PROYECTO CAPSTONE INFORMÁTICO</w:t>
          </w:r>
        </w:p>
      </w:tc>
      <w:tc>
        <w:tcPr/>
        <w:p w:rsidR="00000000" w:rsidDel="00000000" w:rsidP="00000000" w:rsidRDefault="00000000" w:rsidRPr="00000000" w14:paraId="000003BB">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Presentado a:</w:t>
          </w:r>
        </w:p>
        <w:p w:rsidR="00000000" w:rsidDel="00000000" w:rsidP="00000000" w:rsidRDefault="00000000" w:rsidRPr="00000000" w14:paraId="000003BC">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Profesor Lionel Pizarro Melo</w:t>
          </w:r>
        </w:p>
      </w:tc>
      <w:tc>
        <w:tcPr/>
        <w:p w:rsidR="00000000" w:rsidDel="00000000" w:rsidP="00000000" w:rsidRDefault="00000000" w:rsidRPr="00000000" w14:paraId="000003BD">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Sección: </w:t>
          </w:r>
          <w:r w:rsidDel="00000000" w:rsidR="00000000" w:rsidRPr="00000000">
            <w:rPr>
              <w:rFonts w:ascii="Calibri" w:cs="Calibri" w:eastAsia="Calibri" w:hAnsi="Calibri"/>
              <w:b w:val="1"/>
              <w:bCs w:val="1"/>
              <w:color w:val="000000"/>
              <w:sz w:val="16"/>
              <w:szCs w:val="16"/>
              <w:rtl w:val="0"/>
            </w:rPr>
            <w:t xml:space="preserve">PTY4614 – PORTAFOLIO DE TÍTULO</w:t>
          </w:r>
          <w:r w:rsidDel="00000000" w:rsidR="00000000" w:rsidRPr="00000000">
            <w:rPr>
              <w:rtl w:val="0"/>
            </w:rPr>
          </w:r>
        </w:p>
      </w:tc>
    </w:tr>
  </w:tbl>
  <w:p w:rsidR="00000000" w:rsidDel="00000000" w:rsidP="00000000" w:rsidRDefault="00000000" w:rsidRPr="00000000" w14:paraId="000003BE">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pBdr>
        <w:top w:space="0" w:sz="0" w:val="nil"/>
        <w:left w:space="0" w:sz="0" w:val="nil"/>
        <w:bottom w:space="0" w:sz="0" w:val="nil"/>
        <w:right w:space="0" w:sz="0" w:val="nil"/>
        <w:between w:space="0" w:sz="0" w:val="nil"/>
      </w:pBdr>
      <w:tabs>
        <w:tab w:val="center" w:leader="none" w:pos="4419"/>
        <w:tab w:val="right" w:leader="none" w:pos="8838"/>
        <w:tab w:val="left" w:leader="none" w:pos="5025"/>
      </w:tabs>
      <w:rPr>
        <w:color w:val="000000"/>
      </w:rPr>
    </w:pPr>
    <w:r w:rsidDel="00000000" w:rsidR="00000000" w:rsidRPr="00000000">
      <w:rPr>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2828925</wp:posOffset>
          </wp:positionH>
          <wp:positionV relativeFrom="paragraph">
            <wp:posOffset>218440</wp:posOffset>
          </wp:positionV>
          <wp:extent cx="3104515" cy="695325"/>
          <wp:effectExtent b="0" l="0" r="0" t="0"/>
          <wp:wrapSquare wrapText="bothSides" distB="0" distT="0" distL="114300" distR="114300"/>
          <wp:docPr descr="Descripción: logo.jpg" id="328498320" name="image18.jpg"/>
          <a:graphic>
            <a:graphicData uri="http://schemas.openxmlformats.org/drawingml/2006/picture">
              <pic:pic>
                <pic:nvPicPr>
                  <pic:cNvPr descr="Descripción: logo.jpg" id="0" name="image18.jpg"/>
                  <pic:cNvPicPr preferRelativeResize="0"/>
                </pic:nvPicPr>
                <pic:blipFill>
                  <a:blip r:embed="rId1"/>
                  <a:srcRect b="0" l="0" r="0" t="0"/>
                  <a:stretch>
                    <a:fillRect/>
                  </a:stretch>
                </pic:blipFill>
                <pic:spPr>
                  <a:xfrm>
                    <a:off x="0" y="0"/>
                    <a:ext cx="3104515" cy="6953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397" w:hanging="39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360" w:hanging="360"/>
      </w:pPr>
      <w:r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cs="Bell Gothic Light" w:eastAsia="Bell Gothic Light" w:hAnsi="Bell Gothic Light"/>
        <w:b w:val="1"/>
        <w:bCs w:val="1"/>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2">
    <w:lvl w:ilvl="0">
      <w:start w:val="1"/>
      <w:numFmt w:val="decimal"/>
      <w:lvlText w:val="%1"/>
      <w:lvlJc w:val="left"/>
      <w:pPr>
        <w:ind w:left="390" w:hanging="390"/>
      </w:pPr>
      <w:rPr/>
    </w:lvl>
    <w:lvl w:ilvl="1">
      <w:start w:val="1"/>
      <w:numFmt w:val="decimal"/>
      <w:lvlText w:val="%1.%2"/>
      <w:lvlJc w:val="left"/>
      <w:pPr>
        <w:ind w:left="720" w:hanging="720"/>
      </w:pPr>
      <w:rPr>
        <w:sz w:val="24"/>
        <w:szCs w:val="24"/>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360" w:hanging="360"/>
      </w:pPr>
      <w:r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cs="Bell Gothic Light" w:eastAsia="Bell Gothic Light" w:hAnsi="Bell Gothic Light"/>
        <w:b w:val="1"/>
        <w:bCs w:val="1"/>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ell Gothic Light" w:cs="Bell Gothic Light" w:eastAsia="Bell Gothic Light" w:hAnsi="Bell Gothic Light"/>
        <w:lang w:val="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Rule="auto"/>
      <w:ind w:left="360" w:hanging="360"/>
    </w:pPr>
    <w:rPr>
      <w:rFonts w:ascii="Lucida Sans" w:cs="Lucida Sans" w:eastAsia="Lucida Sans" w:hAnsi="Lucida Sans"/>
      <w:b w:val="1"/>
      <w:bCs w:val="1"/>
      <w:sz w:val="28"/>
      <w:szCs w:val="28"/>
    </w:rPr>
  </w:style>
  <w:style w:type="paragraph" w:styleId="Heading2">
    <w:name w:val="heading 2"/>
    <w:basedOn w:val="Normal"/>
    <w:next w:val="Normal"/>
    <w:pPr>
      <w:spacing w:after="120" w:before="240" w:lineRule="auto"/>
      <w:ind w:left="720" w:hanging="360"/>
      <w:jc w:val="left"/>
    </w:pPr>
    <w:rPr>
      <w:rFonts w:ascii="Lucida Sans" w:cs="Lucida Sans" w:eastAsia="Lucida Sans" w:hAnsi="Lucida Sans"/>
      <w:b w:val="1"/>
      <w:bCs w:val="1"/>
      <w:sz w:val="24"/>
      <w:szCs w:val="24"/>
    </w:rPr>
  </w:style>
  <w:style w:type="paragraph" w:styleId="Heading3">
    <w:name w:val="heading 3"/>
    <w:basedOn w:val="Normal"/>
    <w:next w:val="Normal"/>
    <w:pPr>
      <w:keepNext w:val="1"/>
      <w:spacing w:after="60" w:before="240" w:lineRule="auto"/>
      <w:ind w:left="720" w:hanging="360"/>
    </w:pPr>
    <w:rPr>
      <w:rFonts w:ascii="Lucida Sans" w:cs="Lucida Sans" w:eastAsia="Lucida Sans" w:hAnsi="Lucida Sans"/>
      <w:b w:val="1"/>
      <w:bCs w:val="1"/>
      <w:sz w:val="22"/>
      <w:szCs w:val="22"/>
    </w:rPr>
  </w:style>
  <w:style w:type="paragraph" w:styleId="Heading4">
    <w:name w:val="heading 4"/>
    <w:basedOn w:val="Normal"/>
    <w:next w:val="Normal"/>
    <w:pPr>
      <w:keepNext w:val="1"/>
      <w:spacing w:after="60" w:before="240" w:lineRule="auto"/>
      <w:ind w:left="864" w:hanging="864"/>
    </w:pPr>
    <w:rPr>
      <w:rFonts w:ascii="Lucida Sans" w:cs="Lucida Sans" w:eastAsia="Lucida Sans" w:hAnsi="Lucida Sans"/>
      <w:b w:val="1"/>
      <w:bCs w:val="1"/>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9"/>
    <w:qFormat w:val="1"/>
    <w:rsid w:val="00B753B3"/>
    <w:pPr>
      <w:numPr>
        <w:ilvl w:val="6"/>
        <w:numId w:val="1"/>
      </w:numPr>
      <w:spacing w:after="60" w:before="240"/>
      <w:outlineLvl w:val="6"/>
    </w:pPr>
    <w:rPr>
      <w:rFonts w:ascii="Times New Roman" w:hAnsi="Times New Roman"/>
    </w:rPr>
  </w:style>
  <w:style w:type="paragraph" w:styleId="Heading8">
    <w:name w:val="heading 8"/>
    <w:basedOn w:val="Normal"/>
    <w:next w:val="Normal"/>
    <w:link w:val="Heading8Char"/>
    <w:uiPriority w:val="99"/>
    <w:qFormat w:val="1"/>
    <w:rsid w:val="00B753B3"/>
    <w:pPr>
      <w:numPr>
        <w:ilvl w:val="7"/>
        <w:numId w:val="1"/>
      </w:numPr>
      <w:spacing w:after="60" w:before="240"/>
      <w:outlineLvl w:val="7"/>
    </w:pPr>
    <w:rPr>
      <w:rFonts w:ascii="Times New Roman" w:hAnsi="Times New Roman"/>
      <w:i w:val="1"/>
      <w:iCs w:val="1"/>
    </w:rPr>
  </w:style>
  <w:style w:type="paragraph" w:styleId="Heading9">
    <w:name w:val="heading 9"/>
    <w:basedOn w:val="Normal"/>
    <w:next w:val="Normal"/>
    <w:link w:val="Heading9Char"/>
    <w:uiPriority w:val="99"/>
    <w:qFormat w:val="1"/>
    <w:rsid w:val="00B753B3"/>
    <w:pPr>
      <w:numPr>
        <w:ilvl w:val="8"/>
        <w:numId w:val="1"/>
      </w:numPr>
      <w:spacing w:after="60" w:before="240"/>
      <w:outlineLvl w:val="8"/>
    </w:pPr>
    <w:rPr>
      <w:rFonts w:ascii="Arial" w:cs="Arial" w:hAnsi="Arial"/>
      <w:sz w:val="22"/>
      <w:szCs w:val="2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AA3C98"/>
    <w:pPr>
      <w:tabs>
        <w:tab w:val="center" w:pos="4419"/>
        <w:tab w:val="right" w:pos="8838"/>
      </w:tabs>
    </w:pPr>
  </w:style>
  <w:style w:type="character" w:styleId="HeaderChar" w:customStyle="1">
    <w:name w:val="Header Char"/>
    <w:basedOn w:val="DefaultParagraphFont"/>
    <w:link w:val="Header"/>
    <w:uiPriority w:val="99"/>
    <w:rsid w:val="00AA3C98"/>
  </w:style>
  <w:style w:type="paragraph" w:styleId="Footer">
    <w:name w:val="footer"/>
    <w:basedOn w:val="Normal"/>
    <w:link w:val="FooterChar"/>
    <w:uiPriority w:val="99"/>
    <w:unhideWhenUsed w:val="1"/>
    <w:rsid w:val="00AA3C98"/>
    <w:pPr>
      <w:tabs>
        <w:tab w:val="center" w:pos="4419"/>
        <w:tab w:val="right" w:pos="8838"/>
      </w:tabs>
    </w:pPr>
  </w:style>
  <w:style w:type="character" w:styleId="FooterChar" w:customStyle="1">
    <w:name w:val="Footer Char"/>
    <w:basedOn w:val="DefaultParagraphFont"/>
    <w:link w:val="Footer"/>
    <w:uiPriority w:val="99"/>
    <w:rsid w:val="00AA3C98"/>
  </w:style>
  <w:style w:type="paragraph" w:styleId="TituloPrincipal" w:customStyle="1">
    <w:name w:val="Titulo Principal"/>
    <w:basedOn w:val="Normal"/>
    <w:next w:val="Normal"/>
    <w:rsid w:val="00AA3C98"/>
    <w:pPr>
      <w:keepNext w:val="1"/>
      <w:keepLines w:val="1"/>
      <w:pBdr>
        <w:top w:color="auto" w:space="31" w:sz="48" w:val="single"/>
      </w:pBdr>
      <w:tabs>
        <w:tab w:val="left" w:pos="0"/>
      </w:tabs>
      <w:spacing w:after="500" w:before="240" w:line="640" w:lineRule="exact"/>
      <w:jc w:val="center"/>
    </w:pPr>
    <w:rPr>
      <w:rFonts w:ascii="Arial Black" w:hAnsi="Arial Black"/>
      <w:b w:val="1"/>
      <w:spacing w:val="-48"/>
      <w:kern w:val="28"/>
      <w:sz w:val="64"/>
      <w:lang w:eastAsia="en-US"/>
    </w:rPr>
  </w:style>
  <w:style w:type="paragraph" w:styleId="SubTtuloPrincipal" w:customStyle="1">
    <w:name w:val="SubTítulo Principal"/>
    <w:basedOn w:val="TituloPrincipal"/>
    <w:next w:val="Normal"/>
    <w:rsid w:val="00AA3C98"/>
    <w:pPr>
      <w:pBdr>
        <w:top w:color="auto" w:space="24" w:sz="6" w:val="single"/>
      </w:pBdr>
      <w:tabs>
        <w:tab w:val="clear" w:pos="0"/>
      </w:tabs>
      <w:spacing w:after="0" w:before="0" w:line="480" w:lineRule="atLeast"/>
      <w:ind w:left="833" w:right="833"/>
    </w:pPr>
    <w:rPr>
      <w:rFonts w:ascii="Arial" w:hAnsi="Arial"/>
      <w:b w:val="0"/>
      <w:spacing w:val="-30"/>
      <w:sz w:val="48"/>
    </w:rPr>
  </w:style>
  <w:style w:type="table" w:styleId="TableGrid">
    <w:name w:val="Table Grid"/>
    <w:basedOn w:val="TableNormal"/>
    <w:uiPriority w:val="39"/>
    <w:rsid w:val="00AA3C9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DefaultParagraphFont"/>
    <w:uiPriority w:val="99"/>
    <w:rsid w:val="0013511E"/>
    <w:rPr>
      <w:rFonts w:ascii="Lucida Sans" w:cs="Arial" w:eastAsia="Times New Roman" w:hAnsi="Lucida Sans"/>
      <w:b w:val="1"/>
      <w:bCs w:val="1"/>
      <w:sz w:val="28"/>
      <w:szCs w:val="24"/>
      <w:lang w:eastAsia="es-ES" w:val="es-MX"/>
    </w:rPr>
  </w:style>
  <w:style w:type="character" w:styleId="Ttulo2Car" w:customStyle="1">
    <w:name w:val="Título 2 Car"/>
    <w:basedOn w:val="DefaultParagraphFont"/>
    <w:uiPriority w:val="99"/>
    <w:rsid w:val="0013511E"/>
    <w:rPr>
      <w:rFonts w:ascii="Lucida Sans" w:cs="Times New Roman" w:eastAsia="Times New Roman" w:hAnsi="Lucida Sans"/>
      <w:b w:val="1"/>
      <w:sz w:val="24"/>
      <w:szCs w:val="26"/>
      <w:lang w:eastAsia="es-ES" w:val="es-ES"/>
    </w:rPr>
  </w:style>
  <w:style w:type="character" w:styleId="Ttulo3Car" w:customStyle="1">
    <w:name w:val="Título 3 Car"/>
    <w:basedOn w:val="DefaultParagraphFont"/>
    <w:uiPriority w:val="99"/>
    <w:rsid w:val="00863332"/>
    <w:rPr>
      <w:rFonts w:ascii="Lucida Sans" w:cs="Arial" w:eastAsia="Times New Roman" w:hAnsi="Lucida Sans"/>
      <w:b w:val="1"/>
      <w:bCs w:val="1"/>
      <w:szCs w:val="24"/>
      <w:lang w:eastAsia="es-ES" w:val="es-ES"/>
    </w:rPr>
  </w:style>
  <w:style w:type="character" w:styleId="Ttulo4Car" w:customStyle="1">
    <w:name w:val="Título 4 Car"/>
    <w:basedOn w:val="DefaultParagraphFont"/>
    <w:uiPriority w:val="99"/>
    <w:rsid w:val="00863332"/>
    <w:rPr>
      <w:rFonts w:ascii="Lucida Sans" w:cs="Times New Roman" w:eastAsia="Times New Roman" w:hAnsi="Lucida Sans"/>
      <w:b w:val="1"/>
      <w:bCs w:val="1"/>
      <w:sz w:val="20"/>
      <w:lang w:eastAsia="es-ES" w:val="es-ES"/>
    </w:rPr>
  </w:style>
  <w:style w:type="character" w:styleId="Ttulo5Car" w:customStyle="1">
    <w:name w:val="Título 5 Car"/>
    <w:basedOn w:val="DefaultParagraphFont"/>
    <w:uiPriority w:val="99"/>
    <w:rsid w:val="00B753B3"/>
    <w:rPr>
      <w:rFonts w:ascii="Bell Gothic Light" w:cs="Times New Roman" w:eastAsia="Times New Roman" w:hAnsi="Bell Gothic Light"/>
      <w:b w:val="1"/>
      <w:bCs w:val="1"/>
      <w:i w:val="1"/>
      <w:iCs w:val="1"/>
      <w:sz w:val="26"/>
      <w:szCs w:val="26"/>
      <w:lang w:eastAsia="es-ES" w:val="es-ES"/>
    </w:rPr>
  </w:style>
  <w:style w:type="character" w:styleId="Ttulo6Car" w:customStyle="1">
    <w:name w:val="Título 6 Car"/>
    <w:basedOn w:val="DefaultParagraphFont"/>
    <w:uiPriority w:val="99"/>
    <w:rsid w:val="00B753B3"/>
    <w:rPr>
      <w:rFonts w:ascii="Times New Roman" w:cs="Times New Roman" w:eastAsia="Times New Roman" w:hAnsi="Times New Roman"/>
      <w:b w:val="1"/>
      <w:bCs w:val="1"/>
      <w:lang w:eastAsia="es-ES" w:val="es-ES"/>
    </w:rPr>
  </w:style>
  <w:style w:type="character" w:styleId="Heading7Char" w:customStyle="1">
    <w:name w:val="Heading 7 Char"/>
    <w:basedOn w:val="DefaultParagraphFont"/>
    <w:link w:val="Heading7"/>
    <w:uiPriority w:val="99"/>
    <w:rsid w:val="00B753B3"/>
    <w:rPr>
      <w:rFonts w:ascii="Times New Roman" w:cs="Times New Roman" w:eastAsia="Times New Roman" w:hAnsi="Times New Roman"/>
      <w:sz w:val="20"/>
      <w:szCs w:val="24"/>
      <w:lang w:eastAsia="es-ES" w:val="es-ES"/>
    </w:rPr>
  </w:style>
  <w:style w:type="character" w:styleId="Heading8Char" w:customStyle="1">
    <w:name w:val="Heading 8 Char"/>
    <w:basedOn w:val="DefaultParagraphFont"/>
    <w:link w:val="Heading8"/>
    <w:uiPriority w:val="99"/>
    <w:rsid w:val="00B753B3"/>
    <w:rPr>
      <w:rFonts w:ascii="Times New Roman" w:cs="Times New Roman" w:eastAsia="Times New Roman" w:hAnsi="Times New Roman"/>
      <w:i w:val="1"/>
      <w:iCs w:val="1"/>
      <w:sz w:val="20"/>
      <w:szCs w:val="24"/>
      <w:lang w:eastAsia="es-ES" w:val="es-ES"/>
    </w:rPr>
  </w:style>
  <w:style w:type="character" w:styleId="Heading9Char" w:customStyle="1">
    <w:name w:val="Heading 9 Char"/>
    <w:basedOn w:val="DefaultParagraphFont"/>
    <w:link w:val="Heading9"/>
    <w:uiPriority w:val="99"/>
    <w:rsid w:val="00B753B3"/>
    <w:rPr>
      <w:rFonts w:ascii="Arial" w:cs="Arial" w:eastAsia="Times New Roman" w:hAnsi="Arial"/>
      <w:lang w:eastAsia="es-ES" w:val="es-ES"/>
    </w:rPr>
  </w:style>
  <w:style w:type="paragraph" w:styleId="TableHeading" w:customStyle="1">
    <w:name w:val="TableHeading"/>
    <w:basedOn w:val="Normal"/>
    <w:rsid w:val="00B753B3"/>
    <w:pPr>
      <w:keepNext w:val="1"/>
      <w:spacing w:after="120" w:before="120"/>
      <w:jc w:val="center"/>
    </w:pPr>
    <w:rPr>
      <w:rFonts w:ascii="Arial" w:cs="Arial" w:hAnsi="Arial"/>
      <w:b w:val="1"/>
      <w:lang w:eastAsia="en-US" w:val="en-US"/>
    </w:rPr>
  </w:style>
  <w:style w:type="paragraph" w:styleId="TOCHeading">
    <w:name w:val="TOC Heading"/>
    <w:next w:val="Normal"/>
    <w:uiPriority w:val="39"/>
    <w:unhideWhenUsed w:val="1"/>
    <w:qFormat w:val="1"/>
    <w:rsid w:val="00C37494"/>
    <w:pPr>
      <w:keepLines w:val="1"/>
      <w:spacing w:before="480"/>
    </w:pPr>
    <w:rPr>
      <w:rFonts w:asciiTheme="majorHAnsi" w:cstheme="majorBidi" w:eastAsiaTheme="majorEastAsia" w:hAnsiTheme="majorHAnsi"/>
      <w:color w:val="2e74b5" w:themeColor="accent1" w:themeShade="0000BF"/>
      <w:szCs w:val="28"/>
      <w:lang w:val="es-ES"/>
    </w:rPr>
  </w:style>
  <w:style w:type="paragraph" w:styleId="TOC1">
    <w:name w:val="toc 1"/>
    <w:basedOn w:val="Normal"/>
    <w:next w:val="Normal"/>
    <w:autoRedefine w:val="1"/>
    <w:uiPriority w:val="39"/>
    <w:unhideWhenUsed w:val="1"/>
    <w:rsid w:val="00DC7251"/>
    <w:pPr>
      <w:spacing w:after="100"/>
    </w:pPr>
  </w:style>
  <w:style w:type="character" w:styleId="Hyperlink">
    <w:name w:val="Hyperlink"/>
    <w:basedOn w:val="DefaultParagraphFont"/>
    <w:uiPriority w:val="99"/>
    <w:unhideWhenUsed w:val="1"/>
    <w:rsid w:val="00DC7251"/>
    <w:rPr>
      <w:color w:val="0563c1" w:themeColor="hyperlink"/>
      <w:u w:val="single"/>
    </w:rPr>
  </w:style>
  <w:style w:type="paragraph" w:styleId="TOC2">
    <w:name w:val="toc 2"/>
    <w:basedOn w:val="Normal"/>
    <w:next w:val="Normal"/>
    <w:autoRedefine w:val="1"/>
    <w:uiPriority w:val="39"/>
    <w:unhideWhenUsed w:val="1"/>
    <w:rsid w:val="00863332"/>
    <w:pPr>
      <w:spacing w:after="100"/>
      <w:ind w:left="200"/>
    </w:pPr>
  </w:style>
  <w:style w:type="paragraph" w:styleId="NormalWeb">
    <w:name w:val="Normal (Web)"/>
    <w:basedOn w:val="Normal"/>
    <w:uiPriority w:val="99"/>
    <w:semiHidden w:val="1"/>
    <w:unhideWhenUsed w:val="1"/>
    <w:rsid w:val="00131EB7"/>
    <w:rPr>
      <w:rFonts w:ascii="Times New Roman" w:hAnsi="Times New Roman"/>
      <w:sz w:val="24"/>
    </w:rPr>
  </w:style>
  <w:style w:type="paragraph" w:styleId="ListParagraph">
    <w:name w:val="List Paragraph"/>
    <w:basedOn w:val="Normal"/>
    <w:uiPriority w:val="34"/>
    <w:qFormat w:val="1"/>
    <w:rsid w:val="00AE66A2"/>
    <w:pPr>
      <w:ind w:left="720"/>
      <w:contextualSpacing w:val="1"/>
    </w:pPr>
  </w:style>
  <w:style w:type="paragraph" w:styleId="TOC3">
    <w:name w:val="toc 3"/>
    <w:basedOn w:val="Normal"/>
    <w:next w:val="Normal"/>
    <w:autoRedefine w:val="1"/>
    <w:uiPriority w:val="39"/>
    <w:unhideWhenUsed w:val="1"/>
    <w:rsid w:val="00D05CFB"/>
    <w:pPr>
      <w:spacing w:after="100"/>
      <w:ind w:left="400"/>
    </w:pPr>
  </w:style>
  <w:style w:type="paragraph" w:styleId="Caption">
    <w:name w:val="caption"/>
    <w:basedOn w:val="Normal"/>
    <w:next w:val="Normal"/>
    <w:uiPriority w:val="35"/>
    <w:unhideWhenUsed w:val="1"/>
    <w:qFormat w:val="1"/>
    <w:rsid w:val="00AB5F76"/>
    <w:pPr>
      <w:spacing w:after="200"/>
    </w:pPr>
    <w:rPr>
      <w:i w:val="1"/>
      <w:iCs w:val="1"/>
      <w:color w:val="44546a" w:themeColor="text2"/>
      <w:sz w:val="18"/>
      <w:szCs w:val="18"/>
    </w:rPr>
  </w:style>
  <w:style w:type="paragraph" w:styleId="TableofFigures">
    <w:name w:val="table of figures"/>
    <w:basedOn w:val="Normal"/>
    <w:next w:val="Normal"/>
    <w:uiPriority w:val="99"/>
    <w:unhideWhenUsed w:val="1"/>
    <w:rsid w:val="007D5A11"/>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70.0" w:type="dxa"/>
        <w:bottom w:w="0.0" w:type="dxa"/>
        <w:right w:w="70.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15.0" w:type="dxa"/>
        <w:bottom w:w="0.0" w:type="dxa"/>
        <w:right w:w="115.0" w:type="dxa"/>
      </w:tblCellMar>
    </w:tblPr>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4.png"/><Relationship Id="rId21" Type="http://schemas.openxmlformats.org/officeDocument/2006/relationships/image" Target="media/image1.png"/><Relationship Id="rId24" Type="http://schemas.openxmlformats.org/officeDocument/2006/relationships/image" Target="media/image4.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1.png"/><Relationship Id="rId25" Type="http://schemas.openxmlformats.org/officeDocument/2006/relationships/image" Target="media/image10.png"/><Relationship Id="rId28" Type="http://schemas.openxmlformats.org/officeDocument/2006/relationships/hyperlink" Target="https://www.gartner.com/" TargetMode="External"/><Relationship Id="rId27" Type="http://schemas.openxmlformats.org/officeDocument/2006/relationships/hyperlink" Target="https://www.contactbabel.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21.png"/><Relationship Id="rId8" Type="http://schemas.openxmlformats.org/officeDocument/2006/relationships/image" Target="media/image12.png"/><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image" Target="media/image8.png"/><Relationship Id="rId10" Type="http://schemas.openxmlformats.org/officeDocument/2006/relationships/image" Target="media/image20.png"/><Relationship Id="rId13" Type="http://schemas.openxmlformats.org/officeDocument/2006/relationships/image" Target="media/image13.png"/><Relationship Id="rId12" Type="http://schemas.openxmlformats.org/officeDocument/2006/relationships/image" Target="media/image7.png"/><Relationship Id="rId15" Type="http://schemas.openxmlformats.org/officeDocument/2006/relationships/image" Target="media/image15.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5.png"/><Relationship Id="rId19" Type="http://schemas.openxmlformats.org/officeDocument/2006/relationships/image" Target="media/image6.png"/><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s>
</file>

<file path=word/_rels/header2.xml.rels><?xml version="1.0" encoding="UTF-8" standalone="yes"?><Relationships xmlns="http://schemas.openxmlformats.org/package/2006/relationships"><Relationship Id="rId1" Type="http://schemas.openxmlformats.org/officeDocument/2006/relationships/image" Target="media/image1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R1ZVH3FjRgJFJvSpzIk9IzpglA==">CgMxLjAaHwoBMBIaChgICVIUChJ0YWJsZS52enZnODk3OHpuYWoaHwoBMRIaChgICVIUChJ0YWJsZS5vc2Nvd2h4emJxMHMaHwoBMhIaChgICVIUChJ0YWJsZS5wM3I4MGZyODB6dncaHwoBMxIaChgICVIUChJ0YWJsZS5oZ3pyb2hnamY4bjAaHwoBNBIaChgICVIUChJ0YWJsZS53dHg2djhjcGNzczIaHwoBNRIaChgICVIUChJ0YWJsZS56OGlhNnY4YWd0azEaHwoBNhIaChgICVIUChJ0YWJsZS5nd2E1cjAzZjNmZzMaHwoBNxIaChgICVIUChJ0YWJsZS5vNHpmaWZteG42YnEaHgoBOBIZChcICVITChF0YWJsZS5oYnN2aGE5dXU3YTIOaC5qZjRjdDhuM2doaW8yDmgubm90ZWI5OGE4M3QzMg5oLmNkcDZvdHZmaGozbTIOaC52MnliYm9udjN3aGMyDmguZWs4cHQ4Y2hncGYyMg5oLnlybm14MWFlNnRwNzINaC5vc3Q1eW5kZW94NjINaC5jbm52Z253cG43eDIOaC4zOWRpNWhuOTN1NzUyDmgucml0Ym9mNGhiMDJ4Mg5oLmx2dTEzOGl0YnIzeTIOaC5laHF2YzBleW5manoyDmguZWl6aGc3cTg0MXdsMg5oLmkzcDd6amJldGo1OTIOaC44aG5ybXprZjNkbXoyDmguMnVjd25pdnp1cHc2Mg5oLmNyMXk3dmxrbzJxYzIOaC44ZXllOWlocmZuN2cyDmgubTZoMHk5NXc3M2l2Mg5oLmVvZnB5NWplY3k3OTIOaC51bTBmNXNsY2VndWwyDmguMjZubGVyazd6dXZwMg5oLmpzdm9pNzZ0eDIwMTIOaC5yYmNxaG5kN3p4YWMyDmguOGdhN25waDE5ZTBoMg5oLmQ3OTg0cDM4dzVtdDIOaC5wMmY1dWx3MzQ4cmcyDWguNGgybWtqNDk4dnAyDmgucTZrbHVpYXZnaWV5Mg5oLjQxaWptNmFibHJpbDIOaC5rczgxeXB3Y2U5ZnoyDmguZnA5cDd4OXdsamYwMg5oLnV5MmY0OXFwaWNyMTIOaC5rbDhjcTM2bXBnNm8yDmguZXJ1Y3MxdDV4ZmI4Mg5oLjM5ZHp1OHBtZXJmbjIOaC5ubHUzOGxqYXp2N3cyDmguZ2xveHB5bGpubjdhMg5oLms2cWRzbXBqMWJkNTIOaC5zNDA3MHJ4ZjdjbTUyDmguazlqMGdqOHgzaXQyMg5oLm1nYTFibGU2Yzc0cTIOaC55YTN4bmY3NmdmZmYyDmguejc1eGFobDYwcmYyMg5oLmZyaXJ2cmhqdjl0NjIOaC5mMzMzNXAycnRvc2gyDmguajJpYWU2ZTQweHo1Mg5oLnJwNTY5aHE5YXZnODINaC5rdXVyem1neHFjODIOaC50MnRraWRjcXZraTUyDmguOWpsY2puamczcTExMg5oLmVraWxsdzhtN3BidDIMaC5tN3ZlZ245cGhjMg5oLng5NnR4MHRuZnJnZTIOaC4zYTF3N3FwYXBlM2E4AHIhMXZHRjlFRHhFWXNlUFBvU1JqbWtBTzRfWElRLUJvbk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2025-10-02T04:34:00Z</dcterms:created>
  <dc:creator>Lionel Pizarro Melo</dc:creator>
</cp:coreProperties>
</file>