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B662" w14:textId="461B86CF" w:rsidR="002A1CEA" w:rsidRPr="00176D90" w:rsidRDefault="007A7014" w:rsidP="000720D8">
      <w:pPr>
        <w:jc w:val="center"/>
        <w:rPr>
          <w:b/>
        </w:rPr>
      </w:pPr>
      <w:r>
        <w:rPr>
          <w:b/>
        </w:rPr>
        <w:t>INTRODUCCIÓN A LA PROGRAMACIÓN</w:t>
      </w:r>
    </w:p>
    <w:p w14:paraId="2DFD183D" w14:textId="6BBBAE5B" w:rsidR="000720D8" w:rsidRDefault="00127BED" w:rsidP="000720D8">
      <w:pPr>
        <w:jc w:val="center"/>
      </w:pPr>
      <w:sdt>
        <w:sdtPr>
          <w:id w:val="1704123581"/>
          <w:placeholder>
            <w:docPart w:val="DefaultPlaceholder_1081868575"/>
          </w:placeholder>
          <w:comboBox>
            <w:listItem w:displayText="EVALUACIÓN PERMANENTE - ACTIVIDAD" w:value="EVALUACIÓN PERMANENTE - ACTIVIDAD"/>
            <w:listItem w:displayText="UNIDAD DE APRENDIZAJE" w:value="UNIDAD DE APRENDIZAJE"/>
          </w:comboBox>
        </w:sdtPr>
        <w:sdtEndPr/>
        <w:sdtContent>
          <w:r w:rsidR="007A7014">
            <w:t>EVALUACIÓN PERMANENTE</w:t>
          </w:r>
        </w:sdtContent>
      </w:sdt>
      <w:r w:rsidR="000720D8">
        <w:t xml:space="preserve">  </w:t>
      </w:r>
      <w:sdt>
        <w:sdtPr>
          <w:id w:val="1940723325"/>
          <w:placeholder>
            <w:docPart w:val="DefaultPlaceholder_1081868575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comboBox>
        </w:sdtPr>
        <w:sdtEndPr/>
        <w:sdtContent>
          <w:r w:rsidR="00176D90">
            <w:t>1</w:t>
          </w:r>
        </w:sdtContent>
      </w:sdt>
    </w:p>
    <w:p w14:paraId="05B58E14" w14:textId="77777777" w:rsidR="009B0803" w:rsidRDefault="009B0803" w:rsidP="00A55D95">
      <w:pPr>
        <w:pBdr>
          <w:bottom w:val="single" w:sz="6" w:space="1" w:color="auto"/>
        </w:pBdr>
        <w:ind w:left="426"/>
      </w:pPr>
    </w:p>
    <w:p w14:paraId="2118400D" w14:textId="77777777" w:rsidR="009B0803" w:rsidRDefault="009B0803" w:rsidP="009B0803">
      <w:pPr>
        <w:ind w:left="360"/>
        <w:jc w:val="both"/>
        <w:rPr>
          <w:b/>
        </w:rPr>
      </w:pPr>
    </w:p>
    <w:p w14:paraId="096D73D2" w14:textId="55B61296" w:rsidR="009B0803" w:rsidRPr="00DA7B3D" w:rsidRDefault="009B0803" w:rsidP="007A7014">
      <w:pPr>
        <w:pStyle w:val="Prrafodelista"/>
        <w:ind w:left="360"/>
        <w:jc w:val="both"/>
        <w:rPr>
          <w:b/>
          <w:color w:val="00B0F0"/>
        </w:rPr>
      </w:pPr>
      <w:r w:rsidRPr="00DA7B3D">
        <w:rPr>
          <w:b/>
          <w:color w:val="00B0F0"/>
        </w:rPr>
        <w:t>INSTRUCCIONES</w:t>
      </w:r>
      <w:r w:rsidR="00230F13" w:rsidRPr="00DA7B3D">
        <w:rPr>
          <w:b/>
          <w:color w:val="00B0F0"/>
        </w:rPr>
        <w:t xml:space="preserve"> GENERALES</w:t>
      </w:r>
      <w:r w:rsidRPr="00DA7B3D">
        <w:rPr>
          <w:b/>
          <w:color w:val="00B0F0"/>
        </w:rPr>
        <w:t>:</w:t>
      </w:r>
    </w:p>
    <w:p w14:paraId="709636CF" w14:textId="0E70FB37" w:rsidR="003754FE" w:rsidRDefault="003754FE" w:rsidP="003754FE">
      <w:pPr>
        <w:pStyle w:val="Prrafodelista"/>
        <w:numPr>
          <w:ilvl w:val="0"/>
          <w:numId w:val="4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7EB21458" w14:textId="73087929" w:rsidR="0075002B" w:rsidRDefault="005877D8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 xml:space="preserve">Si el alumno tuviera dudas con respecto a lo </w:t>
      </w:r>
      <w:r w:rsidR="003754FE">
        <w:t xml:space="preserve">solicitado en uno o varios puntos deberá comunicarlo oportunamente al docente para que la duda sea </w:t>
      </w:r>
      <w:r>
        <w:t>aclarada en un plazo prudente y</w:t>
      </w:r>
      <w:r w:rsidR="003754FE">
        <w:t xml:space="preserve"> pueda cumplir con los pla</w:t>
      </w:r>
      <w:r w:rsidR="0075002B">
        <w:t>zos de entrega de la actividad.</w:t>
      </w:r>
    </w:p>
    <w:p w14:paraId="271D1CB9" w14:textId="2A9A0B8C" w:rsidR="002F4C15" w:rsidRDefault="002F4C15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>Antes de iniciar el examen, deberá crear en su computadora una carpeta con la letra inicial de su nombre y su apellido paterno. Por ejemplo, si su nombre es Antonio Almonacid</w:t>
      </w:r>
      <w:r w:rsidR="00D4102C">
        <w:t xml:space="preserve">, entonces deberá crear una carpeta llamada </w:t>
      </w:r>
      <w:proofErr w:type="spellStart"/>
      <w:r w:rsidR="00D4102C">
        <w:t>aalmonacid</w:t>
      </w:r>
      <w:proofErr w:type="spellEnd"/>
      <w:r w:rsidR="00D4102C">
        <w:t>. En esta carpeta deberá guardar las soluciones para cada pregunta. Al terminar su examen, deberá comprimir la carpeta y subirla a Blackboard en el enlace indicado.</w:t>
      </w:r>
    </w:p>
    <w:p w14:paraId="1DA2B2E4" w14:textId="72E5586E" w:rsidR="009B0803" w:rsidRDefault="009B0803" w:rsidP="0075002B">
      <w:pPr>
        <w:pBdr>
          <w:bottom w:val="single" w:sz="6" w:space="1" w:color="auto"/>
        </w:pBdr>
        <w:ind w:left="360"/>
        <w:jc w:val="both"/>
      </w:pPr>
    </w:p>
    <w:p w14:paraId="50CF8092" w14:textId="464C661A" w:rsidR="009B0803" w:rsidRDefault="009B0803" w:rsidP="00E52874"/>
    <w:p w14:paraId="56753490" w14:textId="5A2C3211" w:rsidR="006F2DA7" w:rsidRDefault="006F2DA7" w:rsidP="006F2DA7">
      <w:pPr>
        <w:pStyle w:val="Prrafodelista"/>
        <w:numPr>
          <w:ilvl w:val="0"/>
          <w:numId w:val="46"/>
        </w:numPr>
      </w:pPr>
      <w:r>
        <w:t xml:space="preserve">Utilice </w:t>
      </w:r>
      <w:proofErr w:type="spellStart"/>
      <w:r>
        <w:t>Pseint</w:t>
      </w:r>
      <w:proofErr w:type="spellEnd"/>
      <w:r>
        <w:t xml:space="preserve">. Diseñe el </w:t>
      </w:r>
      <w:proofErr w:type="spellStart"/>
      <w:r w:rsidRPr="002F4C15">
        <w:t>Pseudocodigo</w:t>
      </w:r>
      <w:proofErr w:type="spellEnd"/>
      <w:r>
        <w:t xml:space="preserve"> de un sistema para una </w:t>
      </w:r>
      <w:r w:rsidRPr="00416F57">
        <w:rPr>
          <w:color w:val="FF0000"/>
        </w:rPr>
        <w:t xml:space="preserve">tienda </w:t>
      </w:r>
      <w:r>
        <w:t xml:space="preserve">de </w:t>
      </w:r>
      <w:r w:rsidRPr="00E14F64">
        <w:rPr>
          <w:color w:val="FF0000"/>
        </w:rPr>
        <w:t xml:space="preserve">venta </w:t>
      </w:r>
      <w:r>
        <w:t xml:space="preserve">de </w:t>
      </w:r>
      <w:r w:rsidRPr="00416F57">
        <w:rPr>
          <w:color w:val="FF0000"/>
        </w:rPr>
        <w:t xml:space="preserve">monitores </w:t>
      </w:r>
      <w:r>
        <w:t xml:space="preserve">para computadoras que deberá </w:t>
      </w:r>
      <w:r w:rsidRPr="00416F57">
        <w:rPr>
          <w:i/>
          <w:iCs/>
          <w:u w:val="single"/>
        </w:rPr>
        <w:t>solicitar</w:t>
      </w:r>
      <w:r>
        <w:t xml:space="preserve">: </w:t>
      </w:r>
      <w:r w:rsidRPr="00416F57">
        <w:rPr>
          <w:highlight w:val="yellow"/>
        </w:rPr>
        <w:t>Nombres</w:t>
      </w:r>
      <w:r>
        <w:t xml:space="preserve"> y </w:t>
      </w:r>
      <w:r w:rsidRPr="00416F57">
        <w:rPr>
          <w:highlight w:val="yellow"/>
        </w:rPr>
        <w:t>apellidos</w:t>
      </w:r>
      <w:r>
        <w:t xml:space="preserve"> del cliente, </w:t>
      </w:r>
      <w:r w:rsidRPr="00416F57">
        <w:rPr>
          <w:highlight w:val="yellow"/>
        </w:rPr>
        <w:t>cantidad</w:t>
      </w:r>
      <w:r>
        <w:t xml:space="preserve"> del monitores y </w:t>
      </w:r>
      <w:r w:rsidRPr="00416F57">
        <w:rPr>
          <w:highlight w:val="yellow"/>
        </w:rPr>
        <w:t>precio</w:t>
      </w:r>
      <w:r>
        <w:t xml:space="preserve"> de cada monitor. Debe tomar en cuenta que el </w:t>
      </w:r>
      <w:r w:rsidRPr="00416F57">
        <w:rPr>
          <w:b/>
          <w:bCs/>
        </w:rPr>
        <w:t>precio total</w:t>
      </w:r>
      <w:r>
        <w:t xml:space="preserve"> debe </w:t>
      </w:r>
      <w:r w:rsidRPr="00416F57">
        <w:rPr>
          <w:b/>
          <w:bCs/>
        </w:rPr>
        <w:t>incluir</w:t>
      </w:r>
      <w:r>
        <w:t xml:space="preserve"> el </w:t>
      </w:r>
      <w:r w:rsidRPr="00416F57">
        <w:rPr>
          <w:b/>
          <w:bCs/>
        </w:rPr>
        <w:t>IGV (18%)</w:t>
      </w:r>
      <w:r>
        <w:t xml:space="preserve">. Se deberá </w:t>
      </w:r>
      <w:r w:rsidRPr="00416F57">
        <w:rPr>
          <w:i/>
          <w:iCs/>
          <w:u w:val="single"/>
        </w:rPr>
        <w:t>mostrar</w:t>
      </w:r>
      <w:r>
        <w:t xml:space="preserve"> en pantalla los </w:t>
      </w:r>
      <w:r w:rsidRPr="00416F57">
        <w:rPr>
          <w:highlight w:val="green"/>
        </w:rPr>
        <w:t>nombres</w:t>
      </w:r>
      <w:r>
        <w:t xml:space="preserve"> y </w:t>
      </w:r>
      <w:r w:rsidRPr="00416F57">
        <w:rPr>
          <w:highlight w:val="green"/>
        </w:rPr>
        <w:t>apellidos</w:t>
      </w:r>
      <w:r>
        <w:t xml:space="preserve"> del cliente, </w:t>
      </w:r>
      <w:r w:rsidRPr="001C7822">
        <w:rPr>
          <w:highlight w:val="green"/>
        </w:rPr>
        <w:t>monto total</w:t>
      </w:r>
      <w:r>
        <w:t xml:space="preserve"> a pagar </w:t>
      </w:r>
      <w:r w:rsidRPr="001C7822">
        <w:rPr>
          <w:highlight w:val="green"/>
        </w:rPr>
        <w:t>sin</w:t>
      </w:r>
      <w:r>
        <w:t xml:space="preserve"> IGV y el </w:t>
      </w:r>
      <w:r w:rsidRPr="00416F57">
        <w:rPr>
          <w:highlight w:val="green"/>
        </w:rPr>
        <w:t>monto total</w:t>
      </w:r>
      <w:r>
        <w:t xml:space="preserve"> a pagar </w:t>
      </w:r>
      <w:r w:rsidRPr="001C7822">
        <w:rPr>
          <w:highlight w:val="green"/>
        </w:rPr>
        <w:t>con</w:t>
      </w:r>
      <w:r>
        <w:t xml:space="preserve"> IGV. (5 puntos)</w:t>
      </w:r>
    </w:p>
    <w:p w14:paraId="2FA7E126" w14:textId="77777777" w:rsidR="006F2DA7" w:rsidRDefault="006F2DA7" w:rsidP="006F2DA7">
      <w:pPr>
        <w:pStyle w:val="Prrafodelista"/>
      </w:pPr>
    </w:p>
    <w:p w14:paraId="33339DA9" w14:textId="0F251390" w:rsidR="00BC2EB3" w:rsidRDefault="002F4C15" w:rsidP="0052550C">
      <w:pPr>
        <w:pStyle w:val="Prrafodelista"/>
        <w:numPr>
          <w:ilvl w:val="0"/>
          <w:numId w:val="46"/>
        </w:numPr>
      </w:pPr>
      <w:r>
        <w:t xml:space="preserve">Utilizando </w:t>
      </w:r>
      <w:r w:rsidR="00304765">
        <w:t xml:space="preserve">el programa </w:t>
      </w:r>
      <w:proofErr w:type="spellStart"/>
      <w:r>
        <w:t>Pseint</w:t>
      </w:r>
      <w:proofErr w:type="spellEnd"/>
      <w:r>
        <w:t>. Diseñe el</w:t>
      </w:r>
      <w:r w:rsidRPr="002F4C15">
        <w:t xml:space="preserve"> </w:t>
      </w:r>
      <w:proofErr w:type="spellStart"/>
      <w:r w:rsidRPr="002F4C15">
        <w:t>Pseudocodigo</w:t>
      </w:r>
      <w:proofErr w:type="spellEnd"/>
      <w:r w:rsidRPr="002F4C15">
        <w:t xml:space="preserve"> </w:t>
      </w:r>
      <w:r>
        <w:t xml:space="preserve">de un sistema que permita </w:t>
      </w:r>
      <w:r w:rsidRPr="00AD6BB1">
        <w:rPr>
          <w:i/>
          <w:iCs/>
          <w:u w:val="single"/>
        </w:rPr>
        <w:t>ingresar</w:t>
      </w:r>
      <w:r w:rsidRPr="002F4C15">
        <w:t xml:space="preserve"> </w:t>
      </w:r>
      <w:r w:rsidR="006F2DA7" w:rsidRPr="00AD6BB1">
        <w:rPr>
          <w:highlight w:val="yellow"/>
        </w:rPr>
        <w:t>2 números</w:t>
      </w:r>
      <w:r w:rsidRPr="002F4C15">
        <w:t>.</w:t>
      </w:r>
      <w:r>
        <w:t xml:space="preserve"> Debe dar de </w:t>
      </w:r>
      <w:r w:rsidRPr="00AD6BB1">
        <w:rPr>
          <w:i/>
          <w:iCs/>
          <w:u w:val="single"/>
        </w:rPr>
        <w:t>resultado</w:t>
      </w:r>
      <w:r>
        <w:t xml:space="preserve"> la </w:t>
      </w:r>
      <w:r w:rsidRPr="00AD6BB1">
        <w:rPr>
          <w:highlight w:val="green"/>
        </w:rPr>
        <w:t>división</w:t>
      </w:r>
      <w:r>
        <w:t xml:space="preserve"> del </w:t>
      </w:r>
      <w:r w:rsidRPr="00AD6BB1">
        <w:rPr>
          <w:highlight w:val="green"/>
        </w:rPr>
        <w:t>número</w:t>
      </w:r>
      <w:r>
        <w:t xml:space="preserve"> </w:t>
      </w:r>
      <w:r w:rsidRPr="00AD6BB1">
        <w:rPr>
          <w:highlight w:val="green"/>
        </w:rPr>
        <w:t>mayor</w:t>
      </w:r>
      <w:r>
        <w:t xml:space="preserve"> entre el </w:t>
      </w:r>
      <w:r w:rsidRPr="00AD6BB1">
        <w:rPr>
          <w:highlight w:val="green"/>
        </w:rPr>
        <w:t>menor</w:t>
      </w:r>
      <w:r>
        <w:t>.</w:t>
      </w:r>
      <w:r w:rsidR="00E57142">
        <w:t xml:space="preserve"> (5 puntos)</w:t>
      </w:r>
    </w:p>
    <w:p w14:paraId="7F43D731" w14:textId="77777777" w:rsidR="00BC2EB3" w:rsidRDefault="00BC2EB3" w:rsidP="00BC2EB3">
      <w:pPr>
        <w:pStyle w:val="Prrafodelista"/>
      </w:pPr>
    </w:p>
    <w:p w14:paraId="24E6A340" w14:textId="7414EC8F" w:rsidR="00BC2EB3" w:rsidRDefault="00BC2EB3" w:rsidP="00BC2EB3">
      <w:pPr>
        <w:pStyle w:val="Prrafodelista"/>
        <w:numPr>
          <w:ilvl w:val="0"/>
          <w:numId w:val="46"/>
        </w:numPr>
      </w:pPr>
      <w:r>
        <w:t xml:space="preserve">Elaborar una página en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. Esta página debe </w:t>
      </w:r>
      <w:r w:rsidRPr="00682B62">
        <w:rPr>
          <w:i/>
          <w:iCs/>
          <w:u w:val="single"/>
        </w:rPr>
        <w:t>solicitar</w:t>
      </w:r>
      <w:r>
        <w:t xml:space="preserve"> al empleado de una compañía su </w:t>
      </w:r>
      <w:r w:rsidRPr="00682B62">
        <w:rPr>
          <w:highlight w:val="yellow"/>
        </w:rPr>
        <w:t>edad</w:t>
      </w:r>
      <w:r>
        <w:t xml:space="preserve"> y </w:t>
      </w:r>
      <w:r w:rsidRPr="00682B62">
        <w:rPr>
          <w:i/>
          <w:iCs/>
          <w:u w:val="single"/>
        </w:rPr>
        <w:t>determinar</w:t>
      </w:r>
      <w:r>
        <w:t xml:space="preserve"> </w:t>
      </w:r>
      <w:r w:rsidRPr="00682B62">
        <w:rPr>
          <w:highlight w:val="green"/>
        </w:rPr>
        <w:t>si está</w:t>
      </w:r>
      <w:r>
        <w:t xml:space="preserve"> en </w:t>
      </w:r>
      <w:r w:rsidRPr="00682B62">
        <w:rPr>
          <w:highlight w:val="green"/>
        </w:rPr>
        <w:t>edad</w:t>
      </w:r>
      <w:r>
        <w:t xml:space="preserve"> de </w:t>
      </w:r>
      <w:r w:rsidRPr="00682B62">
        <w:rPr>
          <w:highlight w:val="green"/>
        </w:rPr>
        <w:t>jubilarse</w:t>
      </w:r>
      <w:r>
        <w:t xml:space="preserve">. Debe considerar que la </w:t>
      </w:r>
      <w:r w:rsidRPr="00682B62">
        <w:rPr>
          <w:b/>
          <w:bCs/>
        </w:rPr>
        <w:t>edad</w:t>
      </w:r>
      <w:r>
        <w:t xml:space="preserve"> para </w:t>
      </w:r>
      <w:r w:rsidRPr="00682B62">
        <w:rPr>
          <w:b/>
          <w:bCs/>
        </w:rPr>
        <w:t>jubilarse</w:t>
      </w:r>
      <w:r>
        <w:t xml:space="preserve"> es de </w:t>
      </w:r>
      <w:r w:rsidRPr="00682B62">
        <w:rPr>
          <w:b/>
          <w:bCs/>
        </w:rPr>
        <w:t>65</w:t>
      </w:r>
      <w:r>
        <w:t xml:space="preserve"> años o </w:t>
      </w:r>
      <w:r w:rsidRPr="00682B62">
        <w:rPr>
          <w:b/>
          <w:bCs/>
        </w:rPr>
        <w:t>más</w:t>
      </w:r>
      <w:r>
        <w:t>. (5 puntos)</w:t>
      </w:r>
    </w:p>
    <w:p w14:paraId="7E5A2291" w14:textId="77777777" w:rsidR="00BC2EB3" w:rsidRDefault="00BC2EB3" w:rsidP="00BC2EB3">
      <w:pPr>
        <w:pStyle w:val="Prrafodelista"/>
      </w:pPr>
    </w:p>
    <w:p w14:paraId="7EF05D41" w14:textId="672DC5F9" w:rsidR="00E57142" w:rsidRDefault="006D2A4D" w:rsidP="00E57142">
      <w:pPr>
        <w:pStyle w:val="Prrafodelista"/>
        <w:numPr>
          <w:ilvl w:val="0"/>
          <w:numId w:val="46"/>
        </w:numPr>
      </w:pPr>
      <w:r>
        <w:t xml:space="preserve">Elaborar una página en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. Esta página deberá </w:t>
      </w:r>
      <w:r w:rsidRPr="00846488">
        <w:rPr>
          <w:i/>
          <w:iCs/>
          <w:u w:val="single"/>
        </w:rPr>
        <w:t>solicitar</w:t>
      </w:r>
      <w:r>
        <w:t xml:space="preserve"> un </w:t>
      </w:r>
      <w:r w:rsidRPr="00846488">
        <w:rPr>
          <w:highlight w:val="yellow"/>
        </w:rPr>
        <w:t>número</w:t>
      </w:r>
      <w:r>
        <w:t xml:space="preserve"> de </w:t>
      </w:r>
      <w:r w:rsidRPr="00846488">
        <w:rPr>
          <w:highlight w:val="yellow"/>
        </w:rPr>
        <w:t>tres</w:t>
      </w:r>
      <w:r>
        <w:t xml:space="preserve"> </w:t>
      </w:r>
      <w:r w:rsidRPr="00846488">
        <w:rPr>
          <w:highlight w:val="yellow"/>
        </w:rPr>
        <w:t>cifras</w:t>
      </w:r>
      <w:r>
        <w:t xml:space="preserve"> y deberá </w:t>
      </w:r>
      <w:r w:rsidRPr="00846488">
        <w:rPr>
          <w:i/>
          <w:iCs/>
          <w:u w:val="single"/>
        </w:rPr>
        <w:t>mostrarse</w:t>
      </w:r>
      <w:r>
        <w:t xml:space="preserve"> en pantalla la </w:t>
      </w:r>
      <w:r w:rsidRPr="00846488">
        <w:rPr>
          <w:highlight w:val="green"/>
        </w:rPr>
        <w:t>inversa</w:t>
      </w:r>
      <w:r>
        <w:t xml:space="preserve"> de dicho número. Por ejemplo: Si ingreso al sistema el número </w:t>
      </w:r>
      <w:r w:rsidR="006F2DA7">
        <w:t>986</w:t>
      </w:r>
      <w:r>
        <w:t xml:space="preserve"> deberá mostrar cómo resultado </w:t>
      </w:r>
      <w:r w:rsidR="006F2DA7">
        <w:t>689</w:t>
      </w:r>
      <w:r>
        <w:t>. (5 puntos)</w:t>
      </w:r>
    </w:p>
    <w:sectPr w:rsidR="00E57142" w:rsidSect="00F0580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DB31" w14:textId="77777777" w:rsidR="00127BED" w:rsidRDefault="00127BED" w:rsidP="00363D21">
      <w:r>
        <w:separator/>
      </w:r>
    </w:p>
  </w:endnote>
  <w:endnote w:type="continuationSeparator" w:id="0">
    <w:p w14:paraId="53838085" w14:textId="77777777" w:rsidR="00127BED" w:rsidRDefault="00127BED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69E85B80" w:rsidR="00D15122" w:rsidRPr="00363D21" w:rsidRDefault="00127BED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E432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E432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4BFE" w14:textId="77777777" w:rsidR="00127BED" w:rsidRDefault="00127BED" w:rsidP="00363D21">
      <w:r>
        <w:separator/>
      </w:r>
    </w:p>
  </w:footnote>
  <w:footnote w:type="continuationSeparator" w:id="0">
    <w:p w14:paraId="4E9C460A" w14:textId="77777777" w:rsidR="00127BED" w:rsidRDefault="00127BED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08BD34DE" w:rsidR="00D15122" w:rsidRDefault="007A7014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 1</w:t>
                          </w:r>
                        </w:p>
                        <w:p w14:paraId="5DA1D7A1" w14:textId="77777777" w:rsidR="007A7014" w:rsidRDefault="007A7014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08BD34DE" w:rsidR="00D15122" w:rsidRDefault="007A7014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 1</w:t>
                    </w:r>
                  </w:p>
                  <w:p w14:paraId="5DA1D7A1" w14:textId="77777777" w:rsidR="007A7014" w:rsidRDefault="007A7014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300"/>
    <w:multiLevelType w:val="hybridMultilevel"/>
    <w:tmpl w:val="1E6682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2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B25AD"/>
    <w:multiLevelType w:val="hybridMultilevel"/>
    <w:tmpl w:val="FFD8C1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DB474B"/>
    <w:multiLevelType w:val="hybridMultilevel"/>
    <w:tmpl w:val="E31C26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6EC81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5"/>
  </w:num>
  <w:num w:numId="4">
    <w:abstractNumId w:val="20"/>
  </w:num>
  <w:num w:numId="5">
    <w:abstractNumId w:val="45"/>
  </w:num>
  <w:num w:numId="6">
    <w:abstractNumId w:val="23"/>
  </w:num>
  <w:num w:numId="7">
    <w:abstractNumId w:val="38"/>
  </w:num>
  <w:num w:numId="8">
    <w:abstractNumId w:val="1"/>
  </w:num>
  <w:num w:numId="9">
    <w:abstractNumId w:val="37"/>
  </w:num>
  <w:num w:numId="10">
    <w:abstractNumId w:val="33"/>
  </w:num>
  <w:num w:numId="11">
    <w:abstractNumId w:val="14"/>
  </w:num>
  <w:num w:numId="12">
    <w:abstractNumId w:val="35"/>
  </w:num>
  <w:num w:numId="13">
    <w:abstractNumId w:val="19"/>
  </w:num>
  <w:num w:numId="14">
    <w:abstractNumId w:val="3"/>
  </w:num>
  <w:num w:numId="15">
    <w:abstractNumId w:val="39"/>
  </w:num>
  <w:num w:numId="16">
    <w:abstractNumId w:val="21"/>
  </w:num>
  <w:num w:numId="17">
    <w:abstractNumId w:val="13"/>
  </w:num>
  <w:num w:numId="18">
    <w:abstractNumId w:val="16"/>
  </w:num>
  <w:num w:numId="19">
    <w:abstractNumId w:val="8"/>
  </w:num>
  <w:num w:numId="20">
    <w:abstractNumId w:val="42"/>
  </w:num>
  <w:num w:numId="21">
    <w:abstractNumId w:val="27"/>
  </w:num>
  <w:num w:numId="22">
    <w:abstractNumId w:val="9"/>
  </w:num>
  <w:num w:numId="23">
    <w:abstractNumId w:val="10"/>
  </w:num>
  <w:num w:numId="24">
    <w:abstractNumId w:val="41"/>
  </w:num>
  <w:num w:numId="25">
    <w:abstractNumId w:val="4"/>
  </w:num>
  <w:num w:numId="26">
    <w:abstractNumId w:val="28"/>
  </w:num>
  <w:num w:numId="27">
    <w:abstractNumId w:val="5"/>
  </w:num>
  <w:num w:numId="28">
    <w:abstractNumId w:val="15"/>
  </w:num>
  <w:num w:numId="29">
    <w:abstractNumId w:val="44"/>
  </w:num>
  <w:num w:numId="30">
    <w:abstractNumId w:val="18"/>
  </w:num>
  <w:num w:numId="31">
    <w:abstractNumId w:val="6"/>
  </w:num>
  <w:num w:numId="32">
    <w:abstractNumId w:val="40"/>
  </w:num>
  <w:num w:numId="33">
    <w:abstractNumId w:val="2"/>
  </w:num>
  <w:num w:numId="34">
    <w:abstractNumId w:val="22"/>
  </w:num>
  <w:num w:numId="35">
    <w:abstractNumId w:val="29"/>
  </w:num>
  <w:num w:numId="36">
    <w:abstractNumId w:val="43"/>
  </w:num>
  <w:num w:numId="37">
    <w:abstractNumId w:val="7"/>
  </w:num>
  <w:num w:numId="38">
    <w:abstractNumId w:val="36"/>
  </w:num>
  <w:num w:numId="39">
    <w:abstractNumId w:val="34"/>
  </w:num>
  <w:num w:numId="40">
    <w:abstractNumId w:val="30"/>
  </w:num>
  <w:num w:numId="41">
    <w:abstractNumId w:val="12"/>
  </w:num>
  <w:num w:numId="42">
    <w:abstractNumId w:val="31"/>
  </w:num>
  <w:num w:numId="43">
    <w:abstractNumId w:val="11"/>
  </w:num>
  <w:num w:numId="44">
    <w:abstractNumId w:val="32"/>
  </w:num>
  <w:num w:numId="45">
    <w:abstractNumId w:val="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720D8"/>
    <w:rsid w:val="0009683C"/>
    <w:rsid w:val="000A7CAE"/>
    <w:rsid w:val="000C7289"/>
    <w:rsid w:val="000D31DC"/>
    <w:rsid w:val="000E64FD"/>
    <w:rsid w:val="000F2FB1"/>
    <w:rsid w:val="00100CF3"/>
    <w:rsid w:val="00103711"/>
    <w:rsid w:val="00127BED"/>
    <w:rsid w:val="001631F6"/>
    <w:rsid w:val="00170929"/>
    <w:rsid w:val="00172DA4"/>
    <w:rsid w:val="00176D90"/>
    <w:rsid w:val="0018106A"/>
    <w:rsid w:val="001A7C4D"/>
    <w:rsid w:val="001C15E8"/>
    <w:rsid w:val="001C7822"/>
    <w:rsid w:val="00203164"/>
    <w:rsid w:val="00224DB3"/>
    <w:rsid w:val="002275CB"/>
    <w:rsid w:val="00230F13"/>
    <w:rsid w:val="002334B6"/>
    <w:rsid w:val="00250E6C"/>
    <w:rsid w:val="002767A2"/>
    <w:rsid w:val="002A1CEA"/>
    <w:rsid w:val="002A4022"/>
    <w:rsid w:val="002F058B"/>
    <w:rsid w:val="002F4C15"/>
    <w:rsid w:val="00304765"/>
    <w:rsid w:val="00335507"/>
    <w:rsid w:val="00354E3C"/>
    <w:rsid w:val="00363D21"/>
    <w:rsid w:val="00366937"/>
    <w:rsid w:val="00370299"/>
    <w:rsid w:val="003754FE"/>
    <w:rsid w:val="00375D77"/>
    <w:rsid w:val="00377759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16F57"/>
    <w:rsid w:val="00462751"/>
    <w:rsid w:val="00493A18"/>
    <w:rsid w:val="004A1100"/>
    <w:rsid w:val="004C56AD"/>
    <w:rsid w:val="004C5860"/>
    <w:rsid w:val="004D61D6"/>
    <w:rsid w:val="004D6DEC"/>
    <w:rsid w:val="00566B66"/>
    <w:rsid w:val="00583876"/>
    <w:rsid w:val="00586656"/>
    <w:rsid w:val="005877D8"/>
    <w:rsid w:val="00591EF1"/>
    <w:rsid w:val="005923C0"/>
    <w:rsid w:val="005D36A3"/>
    <w:rsid w:val="005D4494"/>
    <w:rsid w:val="005D5640"/>
    <w:rsid w:val="005F2A51"/>
    <w:rsid w:val="005F2A86"/>
    <w:rsid w:val="006231F5"/>
    <w:rsid w:val="00660CF0"/>
    <w:rsid w:val="00675A2A"/>
    <w:rsid w:val="00682B62"/>
    <w:rsid w:val="00694FBE"/>
    <w:rsid w:val="00695865"/>
    <w:rsid w:val="006C4756"/>
    <w:rsid w:val="006C58BF"/>
    <w:rsid w:val="006D2A4D"/>
    <w:rsid w:val="006F22DD"/>
    <w:rsid w:val="006F2DA7"/>
    <w:rsid w:val="00730631"/>
    <w:rsid w:val="007474A8"/>
    <w:rsid w:val="0075002B"/>
    <w:rsid w:val="00773DBE"/>
    <w:rsid w:val="007A7014"/>
    <w:rsid w:val="007D6BC9"/>
    <w:rsid w:val="00802341"/>
    <w:rsid w:val="00832C6A"/>
    <w:rsid w:val="00846488"/>
    <w:rsid w:val="00874C14"/>
    <w:rsid w:val="0088314C"/>
    <w:rsid w:val="00892A34"/>
    <w:rsid w:val="00896BD9"/>
    <w:rsid w:val="008C16F2"/>
    <w:rsid w:val="008F4EDE"/>
    <w:rsid w:val="00901F54"/>
    <w:rsid w:val="009318E6"/>
    <w:rsid w:val="00973AEE"/>
    <w:rsid w:val="00983524"/>
    <w:rsid w:val="009B0803"/>
    <w:rsid w:val="009B4752"/>
    <w:rsid w:val="009C5A1D"/>
    <w:rsid w:val="009D7E04"/>
    <w:rsid w:val="00A40A26"/>
    <w:rsid w:val="00A55D95"/>
    <w:rsid w:val="00A728FA"/>
    <w:rsid w:val="00A7620D"/>
    <w:rsid w:val="00A9003B"/>
    <w:rsid w:val="00AA359F"/>
    <w:rsid w:val="00AD2669"/>
    <w:rsid w:val="00AD2B70"/>
    <w:rsid w:val="00AD664A"/>
    <w:rsid w:val="00AD6BB1"/>
    <w:rsid w:val="00B11326"/>
    <w:rsid w:val="00B36822"/>
    <w:rsid w:val="00B544C2"/>
    <w:rsid w:val="00B75720"/>
    <w:rsid w:val="00BA419C"/>
    <w:rsid w:val="00BB5E04"/>
    <w:rsid w:val="00BC2EB3"/>
    <w:rsid w:val="00BD212C"/>
    <w:rsid w:val="00BD3069"/>
    <w:rsid w:val="00BE2B43"/>
    <w:rsid w:val="00BF3651"/>
    <w:rsid w:val="00C14113"/>
    <w:rsid w:val="00C219BC"/>
    <w:rsid w:val="00C71892"/>
    <w:rsid w:val="00C82296"/>
    <w:rsid w:val="00C84708"/>
    <w:rsid w:val="00C96FA3"/>
    <w:rsid w:val="00CA2529"/>
    <w:rsid w:val="00CD148D"/>
    <w:rsid w:val="00CE2B87"/>
    <w:rsid w:val="00D15122"/>
    <w:rsid w:val="00D260C4"/>
    <w:rsid w:val="00D4102C"/>
    <w:rsid w:val="00D66179"/>
    <w:rsid w:val="00D67512"/>
    <w:rsid w:val="00D73BE5"/>
    <w:rsid w:val="00D915C6"/>
    <w:rsid w:val="00DA53D2"/>
    <w:rsid w:val="00DA7B3D"/>
    <w:rsid w:val="00DC5158"/>
    <w:rsid w:val="00E14F64"/>
    <w:rsid w:val="00E16360"/>
    <w:rsid w:val="00E312EE"/>
    <w:rsid w:val="00E52874"/>
    <w:rsid w:val="00E54142"/>
    <w:rsid w:val="00E57142"/>
    <w:rsid w:val="00E73762"/>
    <w:rsid w:val="00E76886"/>
    <w:rsid w:val="00E918DE"/>
    <w:rsid w:val="00EE4328"/>
    <w:rsid w:val="00F05809"/>
    <w:rsid w:val="00F06E0D"/>
    <w:rsid w:val="00F405BD"/>
    <w:rsid w:val="00F43612"/>
    <w:rsid w:val="00F6259D"/>
    <w:rsid w:val="00F70009"/>
    <w:rsid w:val="00F82D3D"/>
    <w:rsid w:val="00F9362B"/>
    <w:rsid w:val="00FD7C65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D5EE-D99A-46FC-BA47-649AB092D455}"/>
      </w:docPartPr>
      <w:docPartBody>
        <w:p w:rsidR="00885619" w:rsidRDefault="009462D2"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023AE5"/>
    <w:rsid w:val="000A7F01"/>
    <w:rsid w:val="002363F4"/>
    <w:rsid w:val="002D4969"/>
    <w:rsid w:val="003759BB"/>
    <w:rsid w:val="00377BB3"/>
    <w:rsid w:val="003A3896"/>
    <w:rsid w:val="00466B28"/>
    <w:rsid w:val="004B2E64"/>
    <w:rsid w:val="00555025"/>
    <w:rsid w:val="005573AE"/>
    <w:rsid w:val="005A0CC8"/>
    <w:rsid w:val="005B5B45"/>
    <w:rsid w:val="005F08E4"/>
    <w:rsid w:val="0060254D"/>
    <w:rsid w:val="00762A9D"/>
    <w:rsid w:val="00885619"/>
    <w:rsid w:val="009462D2"/>
    <w:rsid w:val="00AF1ABC"/>
    <w:rsid w:val="00B054C9"/>
    <w:rsid w:val="00BF4F07"/>
    <w:rsid w:val="00DC1F72"/>
    <w:rsid w:val="00E554F4"/>
    <w:rsid w:val="00E71DDC"/>
    <w:rsid w:val="00EA4448"/>
    <w:rsid w:val="00EF48DB"/>
    <w:rsid w:val="00F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1F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3833F-F909-497A-B128-9201168D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Fernando Choy</cp:lastModifiedBy>
  <cp:revision>5</cp:revision>
  <dcterms:created xsi:type="dcterms:W3CDTF">2021-09-15T17:21:00Z</dcterms:created>
  <dcterms:modified xsi:type="dcterms:W3CDTF">2021-09-16T19:46:00Z</dcterms:modified>
</cp:coreProperties>
</file>