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ACTIVITAT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90625" cy="321945"/>
                <wp:effectExtent b="0" l="0" r="0" t="0"/>
                <wp:wrapSquare wrapText="bothSides" distB="0" distT="0" distL="114300" distR="114300"/>
                <wp:docPr id="8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90625" cy="321945"/>
                <wp:effectExtent b="0" l="0" r="0" t="0"/>
                <wp:wrapSquare wrapText="bothSides" distB="0" distT="0" distL="114300" distR="114300"/>
                <wp:docPr id="8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0625" cy="3219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pacing w:after="0" w:before="0" w:lineRule="auto"/>
        <w:ind w:right="-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Potències</w:t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Desenvolupament d’un programa amb estructura de repetició en Java que calcula potències.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708400"/>
            <wp:effectExtent b="0" l="0" r="0" t="0"/>
            <wp:docPr id="8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Captura i document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Potencies_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Cognom1Cognom2_Nom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Individual</w:t>
      </w:r>
    </w:p>
    <w:p w:rsidR="00000000" w:rsidDel="00000000" w:rsidP="00000000" w:rsidRDefault="00000000" w:rsidRPr="00000000" w14:paraId="0000002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Autonomia, iniciativa i proactivitat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Gestió de la informació i tecnologia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2D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-26001</wp:posOffset>
          </wp:positionV>
          <wp:extent cx="812165" cy="558800"/>
          <wp:effectExtent b="0" l="0" r="0" t="0"/>
          <wp:wrapNone/>
          <wp:docPr descr="Logotipo, nombre de la empresa&#10;&#10;Descripción generada automáticamente" id="86" name="image3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0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1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1h              </w:t>
      <w:tab/>
      <w:t xml:space="preserve">PROFESSORAT: Marina</w:t>
    </w:r>
  </w:p>
  <w:p w:rsidR="00000000" w:rsidDel="00000000" w:rsidP="00000000" w:rsidRDefault="00000000" w:rsidRPr="00000000" w14:paraId="00000032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17/11/22       </w:t>
      <w:tab/>
      <w:t xml:space="preserve">              TIPUS D’ACTIVITAT: AA</w:t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XR8HV0g67K+IO+DBmmgxgmXd+Q==">AMUW2mVaXZwMAg5kzAQliNcaJzyGcVqPGDXI4FEIOvKK/1cAtthFEL/8I/ds9JH+npSIfrKxPw0BsIWuPIWTpM/l+t2iLd/RaQhp4wKRz7RkYTJ8r6o038Q=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