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color w:val="1F3A5F"/>
          <w:sz w:val="52"/>
        </w:rPr>
        <w:t>PLANES DE CLASE</w:t>
      </w:r>
    </w:p>
    <w:p>
      <w:pPr>
        <w:spacing w:after="200"/>
        <w:jc w:val="center"/>
      </w:pPr>
      <w:r>
        <w:rPr>
          <w:b/>
          <w:color w:val="1F3A5F"/>
          <w:sz w:val="36"/>
        </w:rPr>
        <w:t>Historia y Geografía · 7.º grado</w:t>
      </w:r>
    </w:p>
    <w:p>
      <w:pPr>
        <w:spacing w:after="200"/>
        <w:jc w:val="center"/>
      </w:pPr>
      <w:r>
        <w:rPr>
          <w:b w:val="0"/>
          <w:color w:val="1F3A5F"/>
          <w:sz w:val="26"/>
        </w:rPr>
        <w:t>Educación Escolar Básica · Tercer Ciclo</w:t>
      </w:r>
    </w:p>
    <w:p>
      <w:pPr>
        <w:spacing w:after="200"/>
        <w:jc w:val="center"/>
      </w:pPr>
      <w:r>
        <w:rPr>
          <w:b w:val="0"/>
          <w:color w:val="1F3A5F"/>
          <w:sz w:val="24"/>
        </w:rPr>
        <w:t>Colección anual · 36 encuentros</w:t>
      </w:r>
    </w:p>
    <w:p/>
    <w:p/>
    <w:p/>
    <w:p>
      <w:pPr>
        <w:spacing w:after="240"/>
        <w:jc w:val="center"/>
      </w:pPr>
      <w:r>
        <w:rPr>
          <w:sz w:val="24"/>
        </w:rPr>
        <w:t>Programa de Estudio: Historia y Geografía, 7.º grado (MEC, 2014)</w:t>
      </w:r>
    </w:p>
    <w:p>
      <w:pPr>
        <w:spacing w:after="240"/>
        <w:jc w:val="center"/>
      </w:pPr>
      <w:r>
        <w:rPr>
          <w:sz w:val="24"/>
        </w:rPr>
        <w:t>Carga horaria: 3 horas cátedra semanales de 40 minutos · 36 encuentros de 120 minutos</w:t>
      </w:r>
    </w:p>
    <w:p>
      <w:pPr>
        <w:spacing w:after="240"/>
        <w:jc w:val="center"/>
      </w:pPr>
      <w:r>
        <w:rPr>
          <w:sz w:val="24"/>
        </w:rPr>
        <w:t>Institución: ______________________________________</w:t>
      </w:r>
    </w:p>
    <w:p>
      <w:pPr>
        <w:spacing w:after="240"/>
        <w:jc w:val="center"/>
      </w:pPr>
      <w:r>
        <w:rPr>
          <w:sz w:val="24"/>
        </w:rPr>
        <w:t>Docente: ______________________________________</w:t>
      </w:r>
    </w:p>
    <w:p>
      <w:pPr>
        <w:spacing w:after="240"/>
        <w:jc w:val="center"/>
      </w:pPr>
      <w:r>
        <w:rPr>
          <w:sz w:val="24"/>
        </w:rPr>
        <w:t>Año lectivo: ____________</w:t>
      </w:r>
    </w:p>
    <w:p>
      <w:pPr>
        <w:pageBreakBefore/>
        <w:spacing w:after="240"/>
      </w:pPr>
      <w:r>
        <w:rPr>
          <w:b/>
          <w:color w:val="1F3A5F"/>
          <w:sz w:val="32"/>
        </w:rPr>
        <w:t>Índice</w:t>
      </w:r>
    </w:p>
    <w:p>
      <w:pPr>
        <w:tabs>
          <w:tab w:pos="9638" w:val="right" w:leader="dot"/>
        </w:tabs>
        <w:spacing w:after="30"/>
      </w:pPr>
      <w:r>
        <w:rPr>
          <w:sz w:val="19"/>
        </w:rPr>
        <w:t>Plan de Clase N.º 1 — Clase 1 — La Historia y la Geografía: mirar el tiempo y el espacio</w:t>
        <w:tab/>
        <w:t>3</w:t>
      </w:r>
    </w:p>
    <w:p>
      <w:pPr>
        <w:tabs>
          <w:tab w:pos="9638" w:val="right" w:leader="dot"/>
        </w:tabs>
        <w:spacing w:after="30"/>
      </w:pPr>
      <w:r>
        <w:rPr>
          <w:sz w:val="19"/>
        </w:rPr>
        <w:t>Plan de Clase N.º 2 — Clase 2 — Los primeros pobladores del actual Paraguay</w:t>
        <w:tab/>
        <w:t>5</w:t>
      </w:r>
    </w:p>
    <w:p>
      <w:pPr>
        <w:tabs>
          <w:tab w:pos="9638" w:val="right" w:leader="dot"/>
        </w:tabs>
        <w:spacing w:after="30"/>
      </w:pPr>
      <w:r>
        <w:rPr>
          <w:sz w:val="19"/>
        </w:rPr>
        <w:t>Plan de Clase N.º 3 — Clase 3 — Los guaraníes: pueblo, cultura y legado</w:t>
        <w:tab/>
        <w:t>7</w:t>
      </w:r>
    </w:p>
    <w:p>
      <w:pPr>
        <w:tabs>
          <w:tab w:pos="9638" w:val="right" w:leader="dot"/>
        </w:tabs>
        <w:spacing w:after="30"/>
      </w:pPr>
      <w:r>
        <w:rPr>
          <w:sz w:val="19"/>
        </w:rPr>
        <w:t>Plan de Clase N.º 4 — Continuación A — Taller de fuentes sobre los guaraníes</w:t>
        <w:tab/>
        <w:t>9</w:t>
      </w:r>
    </w:p>
    <w:p>
      <w:pPr>
        <w:tabs>
          <w:tab w:pos="9638" w:val="right" w:leader="dot"/>
        </w:tabs>
        <w:spacing w:after="30"/>
      </w:pPr>
      <w:r>
        <w:rPr>
          <w:sz w:val="19"/>
        </w:rPr>
        <w:t>Plan de Clase N.º 5 — Evaluación de la Unidad 1 — Cómo mirar el tiempo y el espacio</w:t>
        <w:tab/>
        <w:t>11</w:t>
      </w:r>
    </w:p>
    <w:p>
      <w:pPr>
        <w:tabs>
          <w:tab w:pos="9638" w:val="right" w:leader="dot"/>
        </w:tabs>
        <w:spacing w:after="30"/>
      </w:pPr>
      <w:r>
        <w:rPr>
          <w:sz w:val="19"/>
        </w:rPr>
        <w:t>Plan de Clase N.º 6 — Clase 4 — El poblamiento de América</w:t>
        <w:tab/>
        <w:t>13</w:t>
      </w:r>
    </w:p>
    <w:p>
      <w:pPr>
        <w:tabs>
          <w:tab w:pos="9638" w:val="right" w:leader="dot"/>
        </w:tabs>
        <w:spacing w:after="30"/>
      </w:pPr>
      <w:r>
        <w:rPr>
          <w:sz w:val="19"/>
        </w:rPr>
        <w:t>Plan de Clase N.º 7 — Clase 5 — Mayas, aztecas e incas</w:t>
        <w:tab/>
        <w:t>15</w:t>
      </w:r>
    </w:p>
    <w:p>
      <w:pPr>
        <w:tabs>
          <w:tab w:pos="9638" w:val="right" w:leader="dot"/>
        </w:tabs>
        <w:spacing w:after="30"/>
      </w:pPr>
      <w:r>
        <w:rPr>
          <w:sz w:val="19"/>
        </w:rPr>
        <w:t>Plan de Clase N.º 8 — Continuación B — Poblamiento y civilizaciones americanas: mapa y línea de tiempo</w:t>
        <w:tab/>
        <w:t>17</w:t>
      </w:r>
    </w:p>
    <w:p>
      <w:pPr>
        <w:tabs>
          <w:tab w:pos="9638" w:val="right" w:leader="dot"/>
        </w:tabs>
        <w:spacing w:after="30"/>
      </w:pPr>
      <w:r>
        <w:rPr>
          <w:sz w:val="19"/>
        </w:rPr>
        <w:t>Plan de Clase N.º 9 — Evaluación de la Unidad 2 — La prehistoria americana</w:t>
        <w:tab/>
        <w:t>19</w:t>
      </w:r>
    </w:p>
    <w:p>
      <w:pPr>
        <w:tabs>
          <w:tab w:pos="9638" w:val="right" w:leader="dot"/>
        </w:tabs>
        <w:spacing w:after="30"/>
      </w:pPr>
      <w:r>
        <w:rPr>
          <w:sz w:val="19"/>
        </w:rPr>
        <w:t>Plan de Clase N.º 10 — Clase 6 — Los avances náuticos y la llegada de los europeos</w:t>
        <w:tab/>
        <w:t>21</w:t>
      </w:r>
    </w:p>
    <w:p>
      <w:pPr>
        <w:tabs>
          <w:tab w:pos="9638" w:val="right" w:leader="dot"/>
        </w:tabs>
        <w:spacing w:after="30"/>
      </w:pPr>
      <w:r>
        <w:rPr>
          <w:sz w:val="19"/>
        </w:rPr>
        <w:t>Plan de Clase N.º 11 — Clase 7 — El reparto de América y el gobierno colonial</w:t>
        <w:tab/>
        <w:t>23</w:t>
      </w:r>
    </w:p>
    <w:p>
      <w:pPr>
        <w:tabs>
          <w:tab w:pos="9638" w:val="right" w:leader="dot"/>
        </w:tabs>
        <w:spacing w:after="30"/>
      </w:pPr>
      <w:r>
        <w:rPr>
          <w:sz w:val="19"/>
        </w:rPr>
        <w:t>Plan de Clase N.º 12 — Clase 8 — La conquista del Río de la Plata y la fundación de Asunción</w:t>
        <w:tab/>
        <w:t>25</w:t>
      </w:r>
    </w:p>
    <w:p>
      <w:pPr>
        <w:tabs>
          <w:tab w:pos="9638" w:val="right" w:leader="dot"/>
        </w:tabs>
        <w:spacing w:after="30"/>
      </w:pPr>
      <w:r>
        <w:rPr>
          <w:sz w:val="19"/>
        </w:rPr>
        <w:t>Plan de Clase N.º 13 — Continuación C — Rutas, decisiones y alianzas en el Río de la Plata</w:t>
        <w:tab/>
        <w:t>27</w:t>
      </w:r>
    </w:p>
    <w:p>
      <w:pPr>
        <w:tabs>
          <w:tab w:pos="9638" w:val="right" w:leader="dot"/>
        </w:tabs>
        <w:spacing w:after="30"/>
      </w:pPr>
      <w:r>
        <w:rPr>
          <w:sz w:val="19"/>
        </w:rPr>
        <w:t>Plan de Clase N.º 14 — Clase 9 — Mestizaje, resistencia y vida de los indígenas en el siglo XVI</w:t>
        <w:tab/>
        <w:t>29</w:t>
      </w:r>
    </w:p>
    <w:p>
      <w:pPr>
        <w:tabs>
          <w:tab w:pos="9638" w:val="right" w:leader="dot"/>
        </w:tabs>
        <w:spacing w:after="30"/>
      </w:pPr>
      <w:r>
        <w:rPr>
          <w:sz w:val="19"/>
        </w:rPr>
        <w:t>Plan de Clase N.º 15 — Clase 10 — La Real Provisión de 1537 y las instituciones coloniales</w:t>
        <w:tab/>
        <w:t>31</w:t>
      </w:r>
    </w:p>
    <w:p>
      <w:pPr>
        <w:tabs>
          <w:tab w:pos="9638" w:val="right" w:leader="dot"/>
        </w:tabs>
        <w:spacing w:after="30"/>
      </w:pPr>
      <w:r>
        <w:rPr>
          <w:sz w:val="19"/>
        </w:rPr>
        <w:t>Plan de Clase N.º 16 — Continuación D — La autonomía y sus límites: de 1537 a 1544</w:t>
        <w:tab/>
        <w:t>33</w:t>
      </w:r>
    </w:p>
    <w:p>
      <w:pPr>
        <w:tabs>
          <w:tab w:pos="9638" w:val="right" w:leader="dot"/>
        </w:tabs>
        <w:spacing w:after="30"/>
      </w:pPr>
      <w:r>
        <w:rPr>
          <w:sz w:val="19"/>
        </w:rPr>
        <w:t>Plan de Clase N.º 17 — Evaluación de la Unidad 3 — El Paraguay y América en el siglo XVI</w:t>
        <w:tab/>
        <w:t>35</w:t>
      </w:r>
    </w:p>
    <w:p>
      <w:pPr>
        <w:tabs>
          <w:tab w:pos="9638" w:val="right" w:leader="dot"/>
        </w:tabs>
        <w:spacing w:after="30"/>
      </w:pPr>
      <w:r>
        <w:rPr>
          <w:sz w:val="19"/>
        </w:rPr>
        <w:t>Plan de Clase N.º 18 — Evaluación Integradora de la 1.ª etapa — Unidades 1 a 3</w:t>
        <w:tab/>
        <w:t>37</w:t>
      </w:r>
    </w:p>
    <w:p>
      <w:pPr>
        <w:tabs>
          <w:tab w:pos="9638" w:val="right" w:leader="dot"/>
        </w:tabs>
        <w:spacing w:after="30"/>
      </w:pPr>
      <w:r>
        <w:rPr>
          <w:sz w:val="19"/>
        </w:rPr>
        <w:t>Plan de Clase N.º 19 — Clase 11 — La división de la provincia (1617) y la mediterraneidad</w:t>
        <w:tab/>
        <w:t>39</w:t>
      </w:r>
    </w:p>
    <w:p>
      <w:pPr>
        <w:tabs>
          <w:tab w:pos="9638" w:val="right" w:leader="dot"/>
        </w:tabs>
        <w:spacing w:after="30"/>
      </w:pPr>
      <w:r>
        <w:rPr>
          <w:sz w:val="19"/>
        </w:rPr>
        <w:t>Plan de Clase N.º 20 — Clase 12 — Economía y situación de los indígenas en el siglo XVII</w:t>
        <w:tab/>
        <w:t>41</w:t>
      </w:r>
    </w:p>
    <w:p>
      <w:pPr>
        <w:tabs>
          <w:tab w:pos="9638" w:val="right" w:leader="dot"/>
        </w:tabs>
        <w:spacing w:after="30"/>
      </w:pPr>
      <w:r>
        <w:rPr>
          <w:sz w:val="19"/>
        </w:rPr>
        <w:t>Plan de Clase N.º 21 — Clase 13 — Franciscanos y jesuitas en la cultura paraguaya</w:t>
        <w:tab/>
        <w:t>43</w:t>
      </w:r>
    </w:p>
    <w:p>
      <w:pPr>
        <w:tabs>
          <w:tab w:pos="9638" w:val="right" w:leader="dot"/>
        </w:tabs>
        <w:spacing w:after="30"/>
      </w:pPr>
      <w:r>
        <w:rPr>
          <w:sz w:val="19"/>
        </w:rPr>
        <w:t>Plan de Clase N.º 22 — Continuación E — Bandeirantes, pérdida del Guairá y Mbororé (siglo XVII)</w:t>
        <w:tab/>
        <w:t>45</w:t>
      </w:r>
    </w:p>
    <w:p>
      <w:pPr>
        <w:tabs>
          <w:tab w:pos="9638" w:val="right" w:leader="dot"/>
        </w:tabs>
        <w:spacing w:after="30"/>
      </w:pPr>
      <w:r>
        <w:rPr>
          <w:sz w:val="19"/>
        </w:rPr>
        <w:t>Plan de Clase N.º 23 — Clase 14 — Haciendas, minería y comercio en la América colonial</w:t>
        <w:tab/>
        <w:t>47</w:t>
      </w:r>
    </w:p>
    <w:p>
      <w:pPr>
        <w:tabs>
          <w:tab w:pos="9638" w:val="right" w:leader="dot"/>
        </w:tabs>
        <w:spacing w:after="30"/>
      </w:pPr>
      <w:r>
        <w:rPr>
          <w:sz w:val="19"/>
        </w:rPr>
        <w:t>Plan de Clase N.º 24 — Clase 15 — Otras colonizaciones; indígenas y africanos en América</w:t>
        <w:tab/>
        <w:t>49</w:t>
      </w:r>
    </w:p>
    <w:p>
      <w:pPr>
        <w:tabs>
          <w:tab w:pos="9638" w:val="right" w:leader="dot"/>
        </w:tabs>
        <w:spacing w:after="30"/>
      </w:pPr>
      <w:r>
        <w:rPr>
          <w:sz w:val="19"/>
        </w:rPr>
        <w:t>Plan de Clase N.º 25 — Evaluación de la Unidad 4 — Paraguay y América colonial: siglo XVII</w:t>
        <w:tab/>
        <w:t>51</w:t>
      </w:r>
    </w:p>
    <w:p>
      <w:pPr>
        <w:tabs>
          <w:tab w:pos="9638" w:val="right" w:leader="dot"/>
        </w:tabs>
        <w:spacing w:after="30"/>
      </w:pPr>
      <w:r>
        <w:rPr>
          <w:sz w:val="19"/>
        </w:rPr>
        <w:t>Plan de Clase N.º 26 — Clase 16 — La posición geográfica del Paraguay y de América</w:t>
        <w:tab/>
        <w:t>53</w:t>
      </w:r>
    </w:p>
    <w:p>
      <w:pPr>
        <w:tabs>
          <w:tab w:pos="9638" w:val="right" w:leader="dot"/>
        </w:tabs>
        <w:spacing w:after="30"/>
      </w:pPr>
      <w:r>
        <w:rPr>
          <w:sz w:val="19"/>
        </w:rPr>
        <w:t>Plan de Clase N.º 27 — Clase 17 — El relieve del Paraguay y de América</w:t>
        <w:tab/>
        <w:t>55</w:t>
      </w:r>
    </w:p>
    <w:p>
      <w:pPr>
        <w:tabs>
          <w:tab w:pos="9638" w:val="right" w:leader="dot"/>
        </w:tabs>
        <w:spacing w:after="30"/>
      </w:pPr>
      <w:r>
        <w:rPr>
          <w:sz w:val="19"/>
        </w:rPr>
        <w:t>Plan de Clase N.º 28 — Clase 18 — La hidrografía y la Hidrovía</w:t>
        <w:tab/>
        <w:t>57</w:t>
      </w:r>
    </w:p>
    <w:p>
      <w:pPr>
        <w:tabs>
          <w:tab w:pos="9638" w:val="right" w:leader="dot"/>
        </w:tabs>
        <w:spacing w:after="30"/>
      </w:pPr>
      <w:r>
        <w:rPr>
          <w:sz w:val="19"/>
        </w:rPr>
        <w:t>Plan de Clase N.º 29 — Continuación F — La Hidrovía: beneficios, impactos y decisiones</w:t>
        <w:tab/>
        <w:t>59</w:t>
      </w:r>
    </w:p>
    <w:p>
      <w:pPr>
        <w:tabs>
          <w:tab w:pos="9638" w:val="right" w:leader="dot"/>
        </w:tabs>
        <w:spacing w:after="30"/>
      </w:pPr>
      <w:r>
        <w:rPr>
          <w:sz w:val="19"/>
        </w:rPr>
        <w:t>Plan de Clase N.º 30 — Evaluación de la Unidad 5 — Posición, relieve e hidrografía</w:t>
        <w:tab/>
        <w:t>61</w:t>
      </w:r>
    </w:p>
    <w:p>
      <w:pPr>
        <w:tabs>
          <w:tab w:pos="9638" w:val="right" w:leader="dot"/>
        </w:tabs>
        <w:spacing w:after="30"/>
      </w:pPr>
      <w:r>
        <w:rPr>
          <w:sz w:val="19"/>
        </w:rPr>
        <w:t>Plan de Clase N.º 31 — Clase 19 — El clima de Paraguay y de América</w:t>
        <w:tab/>
        <w:t>63</w:t>
      </w:r>
    </w:p>
    <w:p>
      <w:pPr>
        <w:tabs>
          <w:tab w:pos="9638" w:val="right" w:leader="dot"/>
        </w:tabs>
        <w:spacing w:after="30"/>
      </w:pPr>
      <w:r>
        <w:rPr>
          <w:sz w:val="19"/>
        </w:rPr>
        <w:t>Plan de Clase N.º 32 — Clase 20 — Regiones naturales de Paraguay y América</w:t>
        <w:tab/>
        <w:t>65</w:t>
      </w:r>
    </w:p>
    <w:p>
      <w:pPr>
        <w:tabs>
          <w:tab w:pos="9638" w:val="right" w:leader="dot"/>
        </w:tabs>
        <w:spacing w:after="30"/>
      </w:pPr>
      <w:r>
        <w:rPr>
          <w:sz w:val="19"/>
        </w:rPr>
        <w:t>Plan de Clase N.º 33 — Clase 21 — La gestión ambiental en el Paraguay</w:t>
        <w:tab/>
        <w:t>67</w:t>
      </w:r>
    </w:p>
    <w:p>
      <w:pPr>
        <w:tabs>
          <w:tab w:pos="9638" w:val="right" w:leader="dot"/>
        </w:tabs>
        <w:spacing w:after="30"/>
      </w:pPr>
      <w:r>
        <w:rPr>
          <w:sz w:val="19"/>
        </w:rPr>
        <w:t>Plan de Clase N.º 34 — Continuación G — Clima, ecosistemas y gestión ambiental</w:t>
        <w:tab/>
        <w:t>69</w:t>
      </w:r>
    </w:p>
    <w:p>
      <w:pPr>
        <w:tabs>
          <w:tab w:pos="9638" w:val="right" w:leader="dot"/>
        </w:tabs>
        <w:spacing w:after="30"/>
      </w:pPr>
      <w:r>
        <w:rPr>
          <w:sz w:val="19"/>
        </w:rPr>
        <w:t>Plan de Clase N.º 35 — Evaluación de la Unidad 6 — Clima, regiones naturales y ambiente</w:t>
        <w:tab/>
        <w:t>71</w:t>
      </w:r>
    </w:p>
    <w:p>
      <w:pPr>
        <w:tabs>
          <w:tab w:pos="9638" w:val="right" w:leader="dot"/>
        </w:tabs>
        <w:spacing w:after="30"/>
      </w:pPr>
      <w:r>
        <w:rPr>
          <w:sz w:val="19"/>
        </w:rPr>
        <w:t>Plan de Clase N.º 36 — Evaluación Integradora de la 2.ª etapa — Unidades 4 a 6</w:t>
        <w:tab/>
        <w:t>73</w:t>
      </w:r>
    </w:p>
    <w:p>
      <w:pPr>
        <w:keepNext/>
        <w:pageBreakBefore/>
        <w:spacing w:after="40"/>
      </w:pPr>
      <w:r>
        <w:rPr>
          <w:b/>
          <w:color w:val="1F3A5F"/>
          <w:sz w:val="30"/>
        </w:rPr>
        <w:t>Plan de Clase N.º 1</w:t>
      </w:r>
    </w:p>
    <w:p>
      <w:pPr>
        <w:keepNext/>
        <w:spacing w:after="120"/>
      </w:pPr>
      <w:r>
        <w:rPr>
          <w:b/>
          <w:sz w:val="25"/>
        </w:rPr>
        <w:t>Clase 1 — La Historia y la Geografía: mirar el tiempo y el espacio</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 (Figuras 1.1, 1.2 y 1.3); regla; un objeto o una foto antigua que traiga el docente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el objeto de estudio de la Historia y de la Geografía y utiliza nociones de tiempo histórico y de espacio geográfico para ubicar hechos (formulación editorial: clase introductoria sin capacidad del programa).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Formulación editorial: clase introductoria sin capacidad del programa MEC 2014. Prepara herramientas (fuentes, tiempo histórico, lectura de mapas) que usan todas las capacidades del año.</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Objeto de estudio de la Historia y de la Geografía. Las fuentes históricas y sus tipos. El tiempo histórico: cronología, siglos, años antes y después de Cristo. Herramientas de la Geografía: mapa, puntos cardinales, escala y leyenda.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Diferencia el objeto de estudio de la Historia y el de la Geografía, y explica por qué se complementan.</w:t>
            </w:r>
          </w:p>
          <w:p>
            <w:pPr>
              <w:spacing w:after="20"/>
              <w:ind w:left="198" w:hanging="198"/>
            </w:pPr>
            <w:r>
              <w:rPr>
                <w:sz w:val="20"/>
              </w:rPr>
              <w:t>• Clasifica fuentes según su tipo y distingue fuentes primarias de secundarias.</w:t>
            </w:r>
          </w:p>
          <w:p>
            <w:pPr>
              <w:spacing w:after="20"/>
              <w:ind w:left="198" w:hanging="198"/>
            </w:pPr>
            <w:r>
              <w:rPr>
                <w:sz w:val="20"/>
              </w:rPr>
              <w:t>• Ubica años en siglos y en una línea de tiempo, incluidos años antes de Cristo.</w:t>
            </w:r>
          </w:p>
          <w:p>
            <w:pPr>
              <w:spacing w:after="20"/>
              <w:ind w:left="198" w:hanging="198"/>
            </w:pPr>
            <w:r>
              <w:rPr>
                <w:sz w:val="20"/>
              </w:rPr>
              <w:t>• Usa los puntos cardinales, la escala y la leyenda para leer un mapa del Paraguay.</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reconozcan qué estudian la Historia y la Geografía y empiecen a usar sus herramientas básicas: fuentes, siglos, línea de tiempo y mapa.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prueba diagnóstica; fuente (preguntas 1 a 3); Ubicate; actividades 1, 2, 3, 4, 8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7, 9 y 10 (en clase si alcanza; si no, en casa, con revisión breve al abrir el encuentro 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12 y 13.</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(15 min)</w:t>
            </w:r>
          </w:p>
        </w:tc>
      </w:tr>
      <w:tr>
        <w:trPr>
          <w:cantSplit/>
        </w:trPr>
        <w:tc>
          <w:tcPr>
            <w:tcW w:type="dxa" w:w="964"/>
          </w:tcPr>
          <w:p>
            <w:pPr>
              <w:spacing w:after="0"/>
              <w:jc w:val="center"/>
            </w:pPr>
            <w:r>
              <w:rPr>
                <w:b w:val="0"/>
                <w:sz w:val="20"/>
              </w:rPr>
              <w:t>0–15</w:t>
            </w:r>
          </w:p>
        </w:tc>
        <w:tc>
          <w:tcPr>
            <w:tcW w:type="dxa" w:w="3572"/>
          </w:tcPr>
          <w:p>
            <w:pPr>
              <w:spacing w:after="0"/>
            </w:pPr>
            <w:r>
              <w:rPr>
                <w:b w:val="0"/>
                <w:sz w:val="20"/>
              </w:rPr>
              <w:t>Presenta la materia y aplica la prueba diagnóstica, sin nota. Recoge las respuestas para conocer al grupo.</w:t>
            </w:r>
          </w:p>
        </w:tc>
        <w:tc>
          <w:tcPr>
            <w:tcW w:type="dxa" w:w="3005"/>
          </w:tcPr>
          <w:p>
            <w:pPr>
              <w:spacing w:after="0"/>
            </w:pPr>
            <w:r>
              <w:rPr>
                <w:b w:val="0"/>
                <w:sz w:val="20"/>
              </w:rPr>
              <w:t>Responden la prueba diagnóstica en el tomo.</w:t>
            </w:r>
          </w:p>
        </w:tc>
        <w:tc>
          <w:tcPr>
            <w:tcW w:type="dxa" w:w="2098"/>
          </w:tcPr>
          <w:p>
            <w:pPr>
              <w:spacing w:after="0"/>
            </w:pPr>
            <w:r>
              <w:rPr>
                <w:b w:val="0"/>
                <w:sz w:val="20"/>
              </w:rPr>
              <w:t>Prueba diagnóstica.</w:t>
            </w:r>
          </w:p>
        </w:tc>
      </w:tr>
      <w:tr>
        <w:trPr>
          <w:cantSplit/>
        </w:trPr>
        <w:tc>
          <w:tcPr>
            <w:tcW w:type="dxa" w:w="2098"/>
            <w:gridSpan w:val="4"/>
            <w:shd w:val="clear" w:color="auto" w:fill="E8EDF3"/>
          </w:tcPr>
          <w:p>
            <w:pPr>
              <w:keepNext/>
              <w:spacing w:after="0"/>
            </w:pPr>
            <w:r>
              <w:rPr>
                <w:b/>
                <w:sz w:val="20"/>
              </w:rPr>
              <w:t>Desarrollo (91 min)</w:t>
            </w:r>
          </w:p>
        </w:tc>
      </w:tr>
      <w:tr>
        <w:trPr>
          <w:cantSplit/>
        </w:trPr>
        <w:tc>
          <w:tcPr>
            <w:tcW w:type="dxa" w:w="964"/>
          </w:tcPr>
          <w:p>
            <w:pPr>
              <w:spacing w:after="0"/>
              <w:jc w:val="center"/>
            </w:pPr>
            <w:r>
              <w:rPr>
                <w:b w:val="0"/>
                <w:sz w:val="20"/>
              </w:rPr>
              <w:t>15–30</w:t>
            </w:r>
          </w:p>
        </w:tc>
        <w:tc>
          <w:tcPr>
            <w:tcW w:type="dxa" w:w="3572"/>
          </w:tcPr>
          <w:p>
            <w:pPr>
              <w:spacing w:after="0"/>
            </w:pPr>
            <w:r>
              <w:rPr>
                <w:b w:val="0"/>
                <w:sz w:val="20"/>
              </w:rPr>
              <w:t>Lectura guiada de «¿Qué estudia la Historia?» y «¿Qué estudia la Geografía?» con el cuadro y el Concepto clave.</w:t>
            </w:r>
          </w:p>
        </w:tc>
        <w:tc>
          <w:tcPr>
            <w:tcW w:type="dxa" w:w="3005"/>
          </w:tcPr>
          <w:p>
            <w:pPr>
              <w:spacing w:after="0"/>
            </w:pPr>
            <w:r>
              <w:rPr>
                <w:b w:val="0"/>
                <w:sz w:val="20"/>
              </w:rPr>
              <w:t>Resuelven la actividad 1 y comentan un ejemplo propio de hecho con tiempo y lugar.</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30–48</w:t>
            </w:r>
          </w:p>
        </w:tc>
        <w:tc>
          <w:tcPr>
            <w:tcW w:type="dxa" w:w="3572"/>
          </w:tcPr>
          <w:p>
            <w:pPr>
              <w:spacing w:after="0"/>
            </w:pPr>
            <w:r>
              <w:rPr>
                <w:b w:val="0"/>
                <w:sz w:val="20"/>
              </w:rPr>
              <w:t>Muestra un objeto o una foto antigua y pregunta qué nos dice. Explica tipos de fuentes con la Figura 1.1.</w:t>
            </w:r>
          </w:p>
        </w:tc>
        <w:tc>
          <w:tcPr>
            <w:tcW w:type="dxa" w:w="3005"/>
          </w:tcPr>
          <w:p>
            <w:pPr>
              <w:spacing w:after="0"/>
            </w:pPr>
            <w:r>
              <w:rPr>
                <w:b w:val="0"/>
                <w:sz w:val="20"/>
              </w:rPr>
              <w:t>Resuelven la actividad 2 y, en parejas, la actividad 11; comprueban con otra pareja.</w:t>
            </w:r>
          </w:p>
        </w:tc>
        <w:tc>
          <w:tcPr>
            <w:tcW w:type="dxa" w:w="2098"/>
          </w:tcPr>
          <w:p>
            <w:pPr>
              <w:spacing w:after="0"/>
            </w:pPr>
            <w:r>
              <w:rPr>
                <w:b w:val="0"/>
                <w:sz w:val="20"/>
              </w:rPr>
              <w:t>Actividades 2 y 11 (esenciales).</w:t>
            </w:r>
          </w:p>
        </w:tc>
      </w:tr>
      <w:tr>
        <w:trPr>
          <w:cantSplit/>
        </w:trPr>
        <w:tc>
          <w:tcPr>
            <w:tcW w:type="dxa" w:w="964"/>
          </w:tcPr>
          <w:p>
            <w:pPr>
              <w:spacing w:after="0"/>
              <w:jc w:val="center"/>
            </w:pPr>
            <w:r>
              <w:rPr>
                <w:b w:val="0"/>
                <w:sz w:val="20"/>
              </w:rPr>
              <w:t>48–60</w:t>
            </w:r>
          </w:p>
        </w:tc>
        <w:tc>
          <w:tcPr>
            <w:tcW w:type="dxa" w:w="3572"/>
          </w:tcPr>
          <w:p>
            <w:pPr>
              <w:spacing w:after="0"/>
            </w:pPr>
            <w:r>
              <w:rPr>
                <w:b w:val="0"/>
                <w:sz w:val="20"/>
              </w:rPr>
              <w:t>Lee en voz alta el artículo 140 y explica el vocabulario.</w:t>
            </w:r>
          </w:p>
        </w:tc>
        <w:tc>
          <w:tcPr>
            <w:tcW w:type="dxa" w:w="3005"/>
          </w:tcPr>
          <w:p>
            <w:pPr>
              <w:spacing w:after="0"/>
            </w:pPr>
            <w:r>
              <w:rPr>
                <w:b w:val="0"/>
                <w:sz w:val="20"/>
              </w:rPr>
              <w:t>Responden las preguntas 1 a 3 de la fuente en los renglones del recuadro.</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60–80</w:t>
            </w:r>
          </w:p>
        </w:tc>
        <w:tc>
          <w:tcPr>
            <w:tcW w:type="dxa" w:w="3572"/>
          </w:tcPr>
          <w:p>
            <w:pPr>
              <w:spacing w:after="0"/>
            </w:pPr>
            <w:r>
              <w:rPr>
                <w:b w:val="0"/>
                <w:sz w:val="20"/>
              </w:rPr>
              <w:t>Explica a. C. y d. C., el año 1 y la regla del siglo con la Figura 1.2 y el Ejemplo; resuelve 1800 y 476 en la pizarra.</w:t>
            </w:r>
          </w:p>
        </w:tc>
        <w:tc>
          <w:tcPr>
            <w:tcW w:type="dxa" w:w="3005"/>
          </w:tcPr>
          <w:p>
            <w:pPr>
              <w:spacing w:after="0"/>
            </w:pPr>
            <w:r>
              <w:rPr>
                <w:b w:val="0"/>
                <w:sz w:val="20"/>
              </w:rPr>
              <w:t>Resuelven las actividades 3 y 8; explican por qué no existe el año 0.</w:t>
            </w:r>
          </w:p>
        </w:tc>
        <w:tc>
          <w:tcPr>
            <w:tcW w:type="dxa" w:w="2098"/>
          </w:tcPr>
          <w:p>
            <w:pPr>
              <w:spacing w:after="0"/>
            </w:pPr>
            <w:r>
              <w:rPr>
                <w:b w:val="0"/>
                <w:sz w:val="20"/>
              </w:rPr>
              <w:t>Actividades 3 y 8 (esenciales).</w:t>
            </w:r>
          </w:p>
        </w:tc>
      </w:tr>
      <w:tr>
        <w:trPr>
          <w:cantSplit/>
        </w:trPr>
        <w:tc>
          <w:tcPr>
            <w:tcW w:type="dxa" w:w="964"/>
          </w:tcPr>
          <w:p>
            <w:pPr>
              <w:spacing w:after="0"/>
              <w:jc w:val="center"/>
            </w:pPr>
            <w:r>
              <w:rPr>
                <w:b w:val="0"/>
                <w:sz w:val="20"/>
              </w:rPr>
              <w:t>80–96</w:t>
            </w:r>
          </w:p>
        </w:tc>
        <w:tc>
          <w:tcPr>
            <w:tcW w:type="dxa" w:w="3572"/>
          </w:tcPr>
          <w:p>
            <w:pPr>
              <w:spacing w:after="0"/>
            </w:pPr>
            <w:r>
              <w:rPr>
                <w:b w:val="0"/>
                <w:sz w:val="20"/>
              </w:rPr>
              <w:t>Explica orientación, escala y leyenda con la Figura 1.3; muestra cómo medir con la regla sobre la escala gráfica.</w:t>
            </w:r>
          </w:p>
        </w:tc>
        <w:tc>
          <w:tcPr>
            <w:tcW w:type="dxa" w:w="3005"/>
          </w:tcPr>
          <w:p>
            <w:pPr>
              <w:spacing w:after="0"/>
            </w:pPr>
            <w:r>
              <w:rPr>
                <w:b w:val="0"/>
                <w:sz w:val="20"/>
              </w:rPr>
              <w:t>Resuelven el «Ubicate» y la actividad 4.</w:t>
            </w:r>
          </w:p>
        </w:tc>
        <w:tc>
          <w:tcPr>
            <w:tcW w:type="dxa" w:w="2098"/>
          </w:tcPr>
          <w:p>
            <w:pPr>
              <w:spacing w:after="0"/>
            </w:pPr>
            <w:r>
              <w:rPr>
                <w:b w:val="0"/>
                <w:sz w:val="20"/>
              </w:rPr>
              <w:t>Ubicate y actividad 4 (esenciales).</w:t>
            </w:r>
          </w:p>
        </w:tc>
      </w:tr>
      <w:tr>
        <w:trPr>
          <w:cantSplit/>
        </w:trPr>
        <w:tc>
          <w:tcPr>
            <w:tcW w:type="dxa" w:w="964"/>
          </w:tcPr>
          <w:p>
            <w:pPr>
              <w:spacing w:after="0"/>
              <w:jc w:val="center"/>
            </w:pPr>
            <w:r>
              <w:rPr>
                <w:b w:val="0"/>
                <w:sz w:val="20"/>
              </w:rPr>
              <w:t>96–106</w:t>
            </w:r>
          </w:p>
        </w:tc>
        <w:tc>
          <w:tcPr>
            <w:tcW w:type="dxa" w:w="3572"/>
          </w:tcPr>
          <w:p>
            <w:pPr>
              <w:spacing w:after="0"/>
            </w:pPr>
            <w:r>
              <w:rPr>
                <w:b w:val="0"/>
                <w:sz w:val="20"/>
              </w:rPr>
              <w:t>Acompaña; quien termina antes sigue con las de consolidación.</w:t>
            </w:r>
          </w:p>
        </w:tc>
        <w:tc>
          <w:tcPr>
            <w:tcW w:type="dxa" w:w="3005"/>
          </w:tcPr>
          <w:p>
            <w:pPr>
              <w:spacing w:after="0"/>
            </w:pPr>
            <w:r>
              <w:rPr>
                <w:b w:val="0"/>
                <w:sz w:val="20"/>
              </w:rPr>
              <w:t>Resuelven las actividades 5, 6, 7, 9 y 10.</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(14 min)</w:t>
            </w:r>
          </w:p>
        </w:tc>
      </w:tr>
      <w:tr>
        <w:trPr>
          <w:cantSplit/>
        </w:trPr>
        <w:tc>
          <w:tcPr>
            <w:tcW w:type="dxa" w:w="964"/>
          </w:tcPr>
          <w:p>
            <w:pPr>
              <w:spacing w:after="0"/>
              <w:jc w:val="center"/>
            </w:pPr>
            <w:r>
              <w:rPr>
                <w:b w:val="0"/>
                <w:sz w:val="20"/>
              </w:rPr>
              <w:t>106–120</w:t>
            </w:r>
          </w:p>
        </w:tc>
        <w:tc>
          <w:tcPr>
            <w:tcW w:type="dxa" w:w="3572"/>
          </w:tcPr>
          <w:p>
            <w:pPr>
              <w:spacing w:after="0"/>
            </w:pPr>
            <w:r>
              <w:rPr>
                <w:b w:val="0"/>
                <w:sz w:val="20"/>
              </w:rPr>
              <w:t>Retoma los errores frecuentes (siglos de años terminados en 00, fuentes primarias) y asigna la tarea; lee los criterios de la actividad 13.</w:t>
            </w:r>
          </w:p>
        </w:tc>
        <w:tc>
          <w:tcPr>
            <w:tcW w:type="dxa" w:w="3005"/>
          </w:tcPr>
          <w:p>
            <w:pPr>
              <w:spacing w:after="0"/>
            </w:pPr>
            <w:r>
              <w:rPr>
                <w:b w:val="0"/>
                <w:sz w:val="20"/>
              </w:rPr>
              <w:t>Corrigen con otro color lo que haga falta y anotan la tarea.</w:t>
            </w:r>
          </w:p>
        </w:tc>
        <w:tc>
          <w:tcPr>
            <w:tcW w:type="dxa" w:w="2098"/>
          </w:tcPr>
          <w:p>
            <w:pPr>
              <w:spacing w:after="0"/>
            </w:pPr>
            <w:r>
              <w:rPr>
                <w:b w:val="0"/>
                <w:sz w:val="20"/>
              </w:rPr>
              <w:t>Errores frecuentes corregidos.</w:t>
            </w:r>
          </w:p>
        </w:tc>
      </w:tr>
    </w:tbl>
    <w:p>
      <w:pPr>
        <w:keepNext/>
        <w:spacing w:before="160" w:after="60"/>
      </w:pPr>
      <w:r>
        <w:rPr>
          <w:b/>
          <w:color w:val="1F3A5F"/>
          <w:sz w:val="22"/>
        </w:rPr>
        <w:t>Atención a la diversidad</w:t>
      </w:r>
    </w:p>
    <w:p>
      <w:pPr>
        <w:pStyle w:val="ListBullet"/>
      </w:pPr>
      <w:r>
        <w:t>Apoyo en el cálculo de siglos: tarjeta en la pizarra con la regla y tres ejemplos resueltos (1537, 1800, 476).</w:t>
      </w:r>
    </w:p>
    <w:p>
      <w:pPr>
        <w:pStyle w:val="ListBullet"/>
      </w:pPr>
      <w:r>
        <w:t>Apoyo en el mapa: el docente marca con el dedo el norte y la escala antes de que el estudiante mida.</w:t>
      </w:r>
    </w:p>
    <w:p>
      <w:pPr>
        <w:pStyle w:val="ListBullet"/>
      </w:pPr>
      <w:r>
        <w:t>Ajuste de cantidad: quien necesita más tiempo hace solo las esenciales en clase (ver «Actividades según su función»).</w:t>
      </w:r>
    </w:p>
    <w:p>
      <w:pPr>
        <w:pStyle w:val="ListBullet"/>
      </w:pPr>
      <w:r>
        <w:t>Desafío: averiguar el año de fundación de su ciudad o compañía y ubicarlo en un siglo y en la Figura 1.2.</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Diagnóstica (prueba inicial) y 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diagnóstica; análisis de fuente; clasificación de fuentes; lectura de mapa.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Registro de la diagnóstica; lista de cotejo con los cuatro indicadores; actividad 13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el objeto de estudio de la Historia y el de la Geografía.</w:t>
            </w:r>
          </w:p>
          <w:p>
            <w:pPr>
              <w:spacing w:after="20"/>
              <w:ind w:left="198" w:hanging="198"/>
            </w:pPr>
            <w:r>
              <w:rPr>
                <w:sz w:val="20"/>
              </w:rPr>
              <w:t>• Clasifica correctamente al menos cuatro de las cinco fuentes de la actividad 11.</w:t>
            </w:r>
          </w:p>
          <w:p>
            <w:pPr>
              <w:spacing w:after="20"/>
              <w:ind w:left="198" w:hanging="198"/>
            </w:pPr>
            <w:r>
              <w:rPr>
                <w:sz w:val="20"/>
              </w:rPr>
              <w:t>• Ubica en su siglo años terminados y no terminados en 00.</w:t>
            </w:r>
          </w:p>
          <w:p>
            <w:pPr>
              <w:spacing w:after="20"/>
              <w:ind w:left="198" w:hanging="198"/>
            </w:pPr>
            <w:r>
              <w:rPr>
                <w:sz w:val="20"/>
              </w:rPr>
              <w:t>• Estima una distancia con la escala gráfica e indica una dirección cardinal.</w:t>
            </w:r>
          </w:p>
        </w:tc>
      </w:tr>
    </w:tbl>
    <w:p>
      <w:pPr>
        <w:keepNext/>
        <w:spacing w:before="160" w:after="60"/>
      </w:pPr>
      <w:r>
        <w:rPr>
          <w:b/>
          <w:color w:val="1F3A5F"/>
          <w:sz w:val="22"/>
        </w:rPr>
        <w:t>Precisiones para el docente</w:t>
      </w:r>
    </w:p>
    <w:p>
      <w:pPr>
        <w:pStyle w:val="ListBullet"/>
      </w:pPr>
      <w:r>
        <w:t>La diagnóstica no lleva nota: sirve para decidir apoyos. Conviene guardar las respuestas hasta la Evaluación de la Unidad 1.</w:t>
      </w:r>
    </w:p>
    <w:p>
      <w:pPr>
        <w:pStyle w:val="ListBullet"/>
      </w:pPr>
      <w:r>
        <w:t>La clasificación primaria/secundaria depende de qué se estudia: un libro de 2020 es primario para estudiar cómo se enseñaba historia en 2020.</w:t>
      </w:r>
    </w:p>
    <w:p>
      <w:pPr>
        <w:keepNext/>
        <w:spacing w:before="160" w:after="60"/>
      </w:pPr>
      <w:r>
        <w:rPr>
          <w:b/>
          <w:color w:val="1F3A5F"/>
          <w:sz w:val="22"/>
        </w:rPr>
        <w:t>Tarea</w:t>
      </w:r>
    </w:p>
    <w:p>
      <w:r>
        <w:t>Actividades 12 y 13 de la Clase 1.</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w:t>
      </w:r>
    </w:p>
    <w:p>
      <w:pPr>
        <w:keepNext/>
        <w:spacing w:after="120"/>
      </w:pPr>
      <w:r>
        <w:rPr>
          <w:b/>
          <w:sz w:val="25"/>
        </w:rPr>
        <w:t>Clase 2 — Los primeros pobladores del actual Paraguay</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2 (Figuras 2.1 y 2.2); si es posible, imágenes de puntas de piedra de un museo o de un libro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Antigüedad de los grupos humanos. Formaciones o sociedades cazadoras-recolectoras y formaciones tribales. Primeros pobladores de las regiones Oriental y Occidental. Organización política, social, económica y religiosa.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fue la prehistoria y por qué se conoce sobre todo por la arqueología.</w:t>
            </w:r>
          </w:p>
          <w:p>
            <w:pPr>
              <w:spacing w:after="20"/>
              <w:ind w:left="198" w:hanging="198"/>
            </w:pPr>
            <w:r>
              <w:rPr>
                <w:sz w:val="20"/>
              </w:rPr>
              <w:t>• Diferencia las sociedades cazadoras-recolectoras de las formaciones tribales.</w:t>
            </w:r>
          </w:p>
          <w:p>
            <w:pPr>
              <w:spacing w:after="20"/>
              <w:ind w:left="198" w:hanging="198"/>
            </w:pPr>
            <w:r>
              <w:rPr>
                <w:sz w:val="20"/>
              </w:rPr>
              <w:t>• Ubica en una línea de tiempo la presencia de los primeros grupos humanos en la región, con fechas aproximadas.</w:t>
            </w:r>
          </w:p>
          <w:p>
            <w:pPr>
              <w:spacing w:after="20"/>
              <w:ind w:left="198" w:hanging="198"/>
            </w:pPr>
            <w:r>
              <w:rPr>
                <w:sz w:val="20"/>
              </w:rPr>
              <w:t>• Describe la diversidad de pueblos de las regiones Oriental y Occidental y sus formas de organización.</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reconozcan cómo se conoce la prehistoria, diferencien cazadores-recolectores de formaciones tribales y valoren la diversidad de pueblos del territorio.</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8, 11 y 12.</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6 y 9 (en clase si alcanza; si no, en casa, con revisión breve al abrir el encuentro 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y 10.</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en dos minutos la consolidación de la Clase 1. Pregunta: «¿Cómo podemos saber cómo vivían personas que no escribieron?».</w:t>
            </w:r>
          </w:p>
        </w:tc>
        <w:tc>
          <w:tcPr>
            <w:tcW w:type="dxa" w:w="3005"/>
          </w:tcPr>
          <w:p>
            <w:pPr>
              <w:spacing w:after="0"/>
            </w:pPr>
            <w:r>
              <w:rPr>
                <w:b w:val="0"/>
                <w:sz w:val="20"/>
              </w:rPr>
              <w:t>Proponen ideas (objetos, restos, dibujos).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(88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Lectura de «La prehistoria y cómo se conoce» y «Los primeros grupos humanos», con la Figura 2.1. Aclara que las fechas son aproximadas y regionales.</w:t>
            </w:r>
          </w:p>
        </w:tc>
        <w:tc>
          <w:tcPr>
            <w:tcW w:type="dxa" w:w="3005"/>
          </w:tcPr>
          <w:p>
            <w:pPr>
              <w:spacing w:after="0"/>
            </w:pPr>
            <w:r>
              <w:rPr>
                <w:b w:val="0"/>
                <w:sz w:val="20"/>
              </w:rPr>
              <w:t>Resuelven la primera parte del «Ubicate».</w:t>
            </w:r>
          </w:p>
        </w:tc>
        <w:tc>
          <w:tcPr>
            <w:tcW w:type="dxa" w:w="2098"/>
          </w:tcPr>
          <w:p>
            <w:pPr>
              <w:spacing w:after="0"/>
            </w:pPr>
            <w:r>
              <w:rPr>
                <w:b w:val="0"/>
                <w:sz w:val="20"/>
              </w:rPr>
              <w:t>Ubicate, parte 1 (esencial).</w:t>
            </w:r>
          </w:p>
        </w:tc>
      </w:tr>
      <w:tr>
        <w:trPr>
          <w:cantSplit/>
        </w:trPr>
        <w:tc>
          <w:tcPr>
            <w:tcW w:type="dxa" w:w="964"/>
          </w:tcPr>
          <w:p>
            <w:pPr>
              <w:spacing w:after="0"/>
              <w:jc w:val="center"/>
            </w:pPr>
            <w:r>
              <w:rPr>
                <w:b w:val="0"/>
                <w:sz w:val="20"/>
              </w:rPr>
              <w:t>25–45</w:t>
            </w:r>
          </w:p>
        </w:tc>
        <w:tc>
          <w:tcPr>
            <w:tcW w:type="dxa" w:w="3572"/>
          </w:tcPr>
          <w:p>
            <w:pPr>
              <w:spacing w:after="0"/>
            </w:pPr>
            <w:r>
              <w:rPr>
                <w:b w:val="0"/>
                <w:sz w:val="20"/>
              </w:rPr>
              <w:t>Explica las sociedades cazadoras-recolectoras y las formaciones tribales con el cuadro.</w:t>
            </w:r>
          </w:p>
        </w:tc>
        <w:tc>
          <w:tcPr>
            <w:tcW w:type="dxa" w:w="3005"/>
          </w:tcPr>
          <w:p>
            <w:pPr>
              <w:spacing w:after="0"/>
            </w:pPr>
            <w:r>
              <w:rPr>
                <w:b w:val="0"/>
                <w:sz w:val="20"/>
              </w:rPr>
              <w:t>Resuelven las actividades 1 y 2 y, en parejas, la actividad 11.</w:t>
            </w:r>
          </w:p>
        </w:tc>
        <w:tc>
          <w:tcPr>
            <w:tcW w:type="dxa" w:w="2098"/>
          </w:tcPr>
          <w:p>
            <w:pPr>
              <w:spacing w:after="0"/>
            </w:pPr>
            <w:r>
              <w:rPr>
                <w:b w:val="0"/>
                <w:sz w:val="20"/>
              </w:rPr>
              <w:t>Actividades 1, 2 y 11 (esenciales).</w:t>
            </w:r>
          </w:p>
        </w:tc>
      </w:tr>
      <w:tr>
        <w:trPr>
          <w:cantSplit/>
        </w:trPr>
        <w:tc>
          <w:tcPr>
            <w:tcW w:type="dxa" w:w="964"/>
          </w:tcPr>
          <w:p>
            <w:pPr>
              <w:spacing w:after="0"/>
              <w:jc w:val="center"/>
            </w:pPr>
            <w:r>
              <w:rPr>
                <w:b w:val="0"/>
                <w:sz w:val="20"/>
              </w:rPr>
              <w:t>45–60</w:t>
            </w:r>
          </w:p>
        </w:tc>
        <w:tc>
          <w:tcPr>
            <w:tcW w:type="dxa" w:w="3572"/>
          </w:tcPr>
          <w:p>
            <w:pPr>
              <w:spacing w:after="0"/>
            </w:pPr>
            <w:r>
              <w:rPr>
                <w:b w:val="0"/>
                <w:sz w:val="20"/>
              </w:rPr>
              <w:t>Lectura de «Pueblos diversos en las dos regiones» con la Figura 2.2.</w:t>
            </w:r>
          </w:p>
        </w:tc>
        <w:tc>
          <w:tcPr>
            <w:tcW w:type="dxa" w:w="3005"/>
          </w:tcPr>
          <w:p>
            <w:pPr>
              <w:spacing w:after="0"/>
            </w:pPr>
            <w:r>
              <w:rPr>
                <w:b w:val="0"/>
                <w:sz w:val="20"/>
              </w:rPr>
              <w:t>Resuelven la segunda parte del «Ubicate» y las actividades 3 y 8.</w:t>
            </w:r>
          </w:p>
        </w:tc>
        <w:tc>
          <w:tcPr>
            <w:tcW w:type="dxa" w:w="2098"/>
          </w:tcPr>
          <w:p>
            <w:pPr>
              <w:spacing w:after="0"/>
            </w:pPr>
            <w:r>
              <w:rPr>
                <w:b w:val="0"/>
                <w:sz w:val="20"/>
              </w:rPr>
              <w:t>Ubicate, parte 2; actividades 3 y 8 (esenciales).</w:t>
            </w:r>
          </w:p>
        </w:tc>
      </w:tr>
      <w:tr>
        <w:trPr>
          <w:cantSplit/>
        </w:trPr>
        <w:tc>
          <w:tcPr>
            <w:tcW w:type="dxa" w:w="964"/>
          </w:tcPr>
          <w:p>
            <w:pPr>
              <w:spacing w:after="0"/>
              <w:jc w:val="center"/>
            </w:pPr>
            <w:r>
              <w:rPr>
                <w:b w:val="0"/>
                <w:sz w:val="20"/>
              </w:rPr>
              <w:t>60–78</w:t>
            </w:r>
          </w:p>
        </w:tc>
        <w:tc>
          <w:tcPr>
            <w:tcW w:type="dxa" w:w="3572"/>
          </w:tcPr>
          <w:p>
            <w:pPr>
              <w:spacing w:after="0"/>
            </w:pPr>
            <w:r>
              <w:rPr>
                <w:b w:val="0"/>
                <w:sz w:val="20"/>
              </w:rPr>
              <w:t>Presenta la fuente estadística y el Concepto clave de familia lingüística.</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78–98</w:t>
            </w:r>
          </w:p>
        </w:tc>
        <w:tc>
          <w:tcPr>
            <w:tcW w:type="dxa" w:w="3572"/>
          </w:tcPr>
          <w:p>
            <w:pPr>
              <w:spacing w:after="0"/>
            </w:pPr>
            <w:r>
              <w:rPr>
                <w:b w:val="0"/>
                <w:sz w:val="20"/>
              </w:rPr>
              <w:t>Acompaña la escritura de la actividad 12 y lee sus criterios.</w:t>
            </w:r>
          </w:p>
        </w:tc>
        <w:tc>
          <w:tcPr>
            <w:tcW w:type="dxa" w:w="3005"/>
          </w:tcPr>
          <w:p>
            <w:pPr>
              <w:spacing w:after="0"/>
            </w:pPr>
            <w:r>
              <w:rPr>
                <w:b w:val="0"/>
                <w:sz w:val="20"/>
              </w:rPr>
              <w:t>Escriben la actividad 12; quien termina sigue con las actividades 4, 5, 6 y 9.</w:t>
            </w:r>
          </w:p>
        </w:tc>
        <w:tc>
          <w:tcPr>
            <w:tcW w:type="dxa" w:w="2098"/>
          </w:tcPr>
          <w:p>
            <w:pPr>
              <w:spacing w:after="0"/>
            </w:pPr>
            <w:r>
              <w:rPr>
                <w:b w:val="0"/>
                <w:sz w:val="20"/>
              </w:rPr>
              <w:t>Actividad 12 (esencial); consolidación.</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98–110</w:t>
            </w:r>
          </w:p>
        </w:tc>
        <w:tc>
          <w:tcPr>
            <w:tcW w:type="dxa" w:w="3572"/>
          </w:tcPr>
          <w:p>
            <w:pPr>
              <w:spacing w:after="0"/>
            </w:pPr>
            <w:r>
              <w:rPr>
                <w:b w:val="0"/>
                <w:sz w:val="20"/>
              </w:rPr>
              <w:t>Puesta en común de la actividad 12: dos estudiantes leen su respuesta.</w:t>
            </w:r>
          </w:p>
        </w:tc>
        <w:tc>
          <w:tcPr>
            <w:tcW w:type="dxa" w:w="3005"/>
          </w:tcPr>
          <w:p>
            <w:pPr>
              <w:spacing w:after="0"/>
            </w:pPr>
            <w:r>
              <w:rPr>
                <w:b w:val="0"/>
                <w:sz w:val="20"/>
              </w:rPr>
              <w:t>Comparan ejemplos y corrigen.</w:t>
            </w:r>
          </w:p>
        </w:tc>
        <w:tc>
          <w:tcPr>
            <w:tcW w:type="dxa" w:w="2098"/>
          </w:tcPr>
          <w:p>
            <w:pPr>
              <w:spacing w:after="0"/>
            </w:pPr>
            <w:r>
              <w:rPr>
                <w:b w:val="0"/>
                <w:sz w:val="20"/>
              </w:rPr>
              <w:t>Respuesta revisada.</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Síntesis: «diversidad de pueblos y de formas de vida». Asigna la tarea.</w:t>
            </w:r>
          </w:p>
        </w:tc>
        <w:tc>
          <w:tcPr>
            <w:tcW w:type="dxa" w:w="3005"/>
          </w:tcPr>
          <w:p>
            <w:pPr>
              <w:spacing w:after="0"/>
            </w:pPr>
            <w:r>
              <w:rPr>
                <w:b w:val="0"/>
                <w:sz w:val="20"/>
              </w:rPr>
              <w:t>Anotan la tarea.</w:t>
            </w:r>
          </w:p>
        </w:tc>
        <w:tc>
          <w:tcPr>
            <w:tcW w:type="dxa" w:w="2098"/>
          </w:tcPr>
          <w:p>
            <w:pPr>
              <w:spacing w:after="0"/>
            </w:pPr>
            <w:r>
              <w:rPr>
                <w:b w:val="0"/>
                <w:sz w:val="20"/>
              </w:rPr>
              <w:t>Síntesis oral.</w:t>
            </w:r>
          </w:p>
        </w:tc>
      </w:tr>
    </w:tbl>
    <w:p>
      <w:pPr>
        <w:keepNext/>
        <w:spacing w:before="160" w:after="60"/>
      </w:pPr>
      <w:r>
        <w:rPr>
          <w:b/>
          <w:color w:val="1F3A5F"/>
          <w:sz w:val="22"/>
        </w:rPr>
        <w:t>Atención a la diversidad</w:t>
      </w:r>
    </w:p>
    <w:p>
      <w:pPr>
        <w:pStyle w:val="ListBullet"/>
      </w:pPr>
      <w:r>
        <w:t>Apoyo en la lectura: el docente lee la fuente en voz alta y subraya en la pizarra el nombre de cada familia.</w:t>
      </w:r>
    </w:p>
    <w:p>
      <w:pPr>
        <w:pStyle w:val="ListBullet"/>
      </w:pPr>
      <w:r>
        <w:t>Apoyo en la escritura de la actividad 12: oración inicial «No es correcto porque en la Región Oriental…».</w:t>
      </w:r>
    </w:p>
    <w:p>
      <w:pPr>
        <w:pStyle w:val="ListBullet"/>
      </w:pPr>
      <w:r>
        <w:t>Ajuste de cantidad: quien necesita más tiempo hace solo las esenciales en clase (ver «Actividades según su función»).</w:t>
      </w:r>
    </w:p>
    <w:p>
      <w:pPr>
        <w:pStyle w:val="ListBullet"/>
      </w:pPr>
      <w:r>
        <w:t>Desafío: averiguar qué pueblo indígena vive más cerca de su localidad y a qué familia lingüística pertenece.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línea de tiempo y de mapa; análisis de fuente estadística; cuadro comparativo.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que la prehistoria se conoce por la arqueología.</w:t>
            </w:r>
          </w:p>
          <w:p>
            <w:pPr>
              <w:spacing w:after="20"/>
              <w:ind w:left="198" w:hanging="198"/>
            </w:pPr>
            <w:r>
              <w:rPr>
                <w:sz w:val="20"/>
              </w:rPr>
              <w:t>• Diferencia cazadores-recolectores de formaciones tribales en al menos dos criterios.</w:t>
            </w:r>
          </w:p>
          <w:p>
            <w:pPr>
              <w:spacing w:after="20"/>
              <w:ind w:left="198" w:hanging="198"/>
            </w:pPr>
            <w:r>
              <w:rPr>
                <w:sz w:val="20"/>
              </w:rPr>
              <w:t>• Usa fechas aproximadas y no las presenta como exactas.</w:t>
            </w:r>
          </w:p>
          <w:p>
            <w:pPr>
              <w:spacing w:after="20"/>
              <w:ind w:left="198" w:hanging="198"/>
            </w:pPr>
            <w:r>
              <w:rPr>
                <w:sz w:val="20"/>
              </w:rPr>
              <w:t>• Reconoce la diversidad de pueblos en las dos regiones sin estereotipos.</w:t>
            </w:r>
          </w:p>
        </w:tc>
      </w:tr>
    </w:tbl>
    <w:p>
      <w:pPr>
        <w:keepNext/>
        <w:spacing w:before="160" w:after="60"/>
      </w:pPr>
      <w:r>
        <w:rPr>
          <w:b/>
          <w:color w:val="1F3A5F"/>
          <w:sz w:val="22"/>
        </w:rPr>
        <w:t>Precisiones para el docente</w:t>
      </w:r>
    </w:p>
    <w:p>
      <w:pPr>
        <w:pStyle w:val="ListBullet"/>
      </w:pPr>
      <w:r>
        <w:t>Las fechas regionales son aproximadas y provienen sobre todo de sitios de Misiones y del sur del Brasil; los sitios paraguayos están poco fechados. No conviene dar cifras más precisas.</w:t>
      </w:r>
    </w:p>
    <w:p>
      <w:pPr>
        <w:pStyle w:val="ListBullet"/>
      </w:pPr>
      <w:r>
        <w:t>Evitar expresiones como «pueblos primitivos» o «resistentes al clima duro»: describen con prejuicio. Los pueblos actuales son contemporáneos, no restos del pasado.</w:t>
      </w:r>
    </w:p>
    <w:p>
      <w:pPr>
        <w:keepNext/>
        <w:spacing w:before="160" w:after="60"/>
      </w:pPr>
      <w:r>
        <w:rPr>
          <w:b/>
          <w:color w:val="1F3A5F"/>
          <w:sz w:val="22"/>
        </w:rPr>
        <w:t>Tarea</w:t>
      </w:r>
    </w:p>
    <w:p>
      <w:r>
        <w:t>Actividades 7 y 10 de la Clase 2.</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w:t>
      </w:r>
    </w:p>
    <w:p>
      <w:pPr>
        <w:keepNext/>
        <w:spacing w:after="120"/>
      </w:pPr>
      <w:r>
        <w:rPr>
          <w:b/>
          <w:sz w:val="25"/>
        </w:rPr>
        <w:t>Clase 3 — Los guaraníes: pueblo, cultura y legado</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3 (Figuras 3.1 y 3.2); si es posible, imágenes de cerámica guaraní de un museo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Ubica en un mapa el área aproximada que ocupaban los pueblos guaraníes hacia 1500.</w:t>
            </w:r>
          </w:p>
          <w:p>
            <w:pPr>
              <w:spacing w:after="20"/>
              <w:ind w:left="198" w:hanging="198"/>
            </w:pPr>
            <w:r>
              <w:rPr>
                <w:sz w:val="20"/>
              </w:rPr>
              <w:t>• Explica la organización guaraní basada en el parentesco y la reciprocidad, y el papel de mujeres y niños.</w:t>
            </w:r>
          </w:p>
          <w:p>
            <w:pPr>
              <w:spacing w:after="20"/>
              <w:ind w:left="198" w:hanging="198"/>
            </w:pPr>
            <w:r>
              <w:rPr>
                <w:sz w:val="20"/>
              </w:rPr>
              <w:t>• Describe elementos de la religión, de la cultura material y de la práctica ritual de la antropofagia en su contexto.</w:t>
            </w:r>
          </w:p>
          <w:p>
            <w:pPr>
              <w:spacing w:after="20"/>
              <w:ind w:left="198" w:hanging="198"/>
            </w:pPr>
            <w:r>
              <w:rPr>
                <w:sz w:val="20"/>
              </w:rPr>
              <w:t>• Valora la importancia de la lengua guaraní y reconoce su legado en el Paraguay actual.</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comprendan la organización y la cultura guaraní en su contexto, sin idealizarla ni estigmatizarla, y valoren el legado de la lengua.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8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6 y 9 (en clase si alcanza; si no, en casa, con revisión breve al abrir el encuentro 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2. Pregunta: «¿Qué palabras guaraníes usás todos los días?».</w:t>
            </w:r>
          </w:p>
        </w:tc>
        <w:tc>
          <w:tcPr>
            <w:tcW w:type="dxa" w:w="3005"/>
          </w:tcPr>
          <w:p>
            <w:pPr>
              <w:spacing w:after="0"/>
            </w:pPr>
            <w:r>
              <w:rPr>
                <w:b w:val="0"/>
                <w:sz w:val="20"/>
              </w:rPr>
              <w:t>Dicen palabras; el docente las anota.</w:t>
            </w:r>
          </w:p>
        </w:tc>
        <w:tc>
          <w:tcPr>
            <w:tcW w:type="dxa" w:w="2098"/>
          </w:tcPr>
          <w:p>
            <w:pPr>
              <w:spacing w:after="0"/>
            </w:pPr>
            <w:r>
              <w:rPr>
                <w:b w:val="0"/>
                <w:sz w:val="20"/>
              </w:rPr>
              <w:t>Lista de palabras en la pizarra.</w:t>
            </w:r>
          </w:p>
        </w:tc>
      </w:tr>
      <w:tr>
        <w:trPr>
          <w:cantSplit/>
        </w:trPr>
        <w:tc>
          <w:tcPr>
            <w:tcW w:type="dxa" w:w="2098"/>
            <w:gridSpan w:val="4"/>
            <w:shd w:val="clear" w:color="auto" w:fill="E8EDF3"/>
          </w:tcPr>
          <w:p>
            <w:pPr>
              <w:keepNext/>
              <w:spacing w:after="0"/>
            </w:pPr>
            <w:r>
              <w:rPr>
                <w:b/>
                <w:sz w:val="20"/>
              </w:rPr>
              <w:t>Desarrollo (94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Lectura de «Un pueblo de muchas aldeas» con la Figura 3.2.</w:t>
            </w:r>
          </w:p>
        </w:tc>
        <w:tc>
          <w:tcPr>
            <w:tcW w:type="dxa" w:w="3005"/>
          </w:tcPr>
          <w:p>
            <w:pPr>
              <w:spacing w:after="0"/>
            </w:pPr>
            <w:r>
              <w:rPr>
                <w:b w:val="0"/>
                <w:sz w:val="20"/>
              </w:rPr>
              <w:t>Resuelven el «Ubicate» y la actividad 1.</w:t>
            </w:r>
          </w:p>
        </w:tc>
        <w:tc>
          <w:tcPr>
            <w:tcW w:type="dxa" w:w="2098"/>
          </w:tcPr>
          <w:p>
            <w:pPr>
              <w:spacing w:after="0"/>
            </w:pPr>
            <w:r>
              <w:rPr>
                <w:b w:val="0"/>
                <w:sz w:val="20"/>
              </w:rPr>
              <w:t>Ubicate y actividad 1 (esenciales).</w:t>
            </w:r>
          </w:p>
        </w:tc>
      </w:tr>
      <w:tr>
        <w:trPr>
          <w:cantSplit/>
        </w:trPr>
        <w:tc>
          <w:tcPr>
            <w:tcW w:type="dxa" w:w="964"/>
          </w:tcPr>
          <w:p>
            <w:pPr>
              <w:spacing w:after="0"/>
              <w:jc w:val="center"/>
            </w:pPr>
            <w:r>
              <w:rPr>
                <w:b w:val="0"/>
                <w:sz w:val="20"/>
              </w:rPr>
              <w:t>25–45</w:t>
            </w:r>
          </w:p>
        </w:tc>
        <w:tc>
          <w:tcPr>
            <w:tcW w:type="dxa" w:w="3572"/>
          </w:tcPr>
          <w:p>
            <w:pPr>
              <w:spacing w:after="0"/>
            </w:pPr>
            <w:r>
              <w:rPr>
                <w:b w:val="0"/>
                <w:sz w:val="20"/>
              </w:rPr>
              <w:t>Explica parentesco, tekoha, jopói y mburuvicha con la Figura 3.1; lectura de «Mujeres y niños».</w:t>
            </w:r>
          </w:p>
        </w:tc>
        <w:tc>
          <w:tcPr>
            <w:tcW w:type="dxa" w:w="3005"/>
          </w:tcPr>
          <w:p>
            <w:pPr>
              <w:spacing w:after="0"/>
            </w:pPr>
            <w:r>
              <w:rPr>
                <w:b w:val="0"/>
                <w:sz w:val="20"/>
              </w:rPr>
              <w:t>Resuelven las actividades 2 y 3; empiezan la actividad 11 en parejas.</w:t>
            </w:r>
          </w:p>
        </w:tc>
        <w:tc>
          <w:tcPr>
            <w:tcW w:type="dxa" w:w="2098"/>
          </w:tcPr>
          <w:p>
            <w:pPr>
              <w:spacing w:after="0"/>
            </w:pPr>
            <w:r>
              <w:rPr>
                <w:b w:val="0"/>
                <w:sz w:val="20"/>
              </w:rPr>
              <w:t>Actividades 2, 3 y 11 (esenciales).</w:t>
            </w:r>
          </w:p>
        </w:tc>
      </w:tr>
      <w:tr>
        <w:trPr>
          <w:cantSplit/>
        </w:trPr>
        <w:tc>
          <w:tcPr>
            <w:tcW w:type="dxa" w:w="964"/>
          </w:tcPr>
          <w:p>
            <w:pPr>
              <w:spacing w:after="0"/>
              <w:jc w:val="center"/>
            </w:pPr>
            <w:r>
              <w:rPr>
                <w:b w:val="0"/>
                <w:sz w:val="20"/>
              </w:rPr>
              <w:t>45–58</w:t>
            </w:r>
          </w:p>
        </w:tc>
        <w:tc>
          <w:tcPr>
            <w:tcW w:type="dxa" w:w="3572"/>
          </w:tcPr>
          <w:p>
            <w:pPr>
              <w:spacing w:after="0"/>
            </w:pPr>
            <w:r>
              <w:rPr>
                <w:b w:val="0"/>
                <w:sz w:val="20"/>
              </w:rPr>
              <w:t>Lectura de «Agricultura y cultura material». Muestra imágenes de cerámica si las tiene.</w:t>
            </w:r>
          </w:p>
        </w:tc>
        <w:tc>
          <w:tcPr>
            <w:tcW w:type="dxa" w:w="3005"/>
          </w:tcPr>
          <w:p>
            <w:pPr>
              <w:spacing w:after="0"/>
            </w:pPr>
            <w:r>
              <w:rPr>
                <w:b w:val="0"/>
                <w:sz w:val="20"/>
              </w:rPr>
              <w:t>Comentan qué fuentes materiales permiten conocer a los guaraníes.</w:t>
            </w:r>
          </w:p>
        </w:tc>
        <w:tc>
          <w:tcPr>
            <w:tcW w:type="dxa" w:w="2098"/>
          </w:tcPr>
          <w:p>
            <w:pPr>
              <w:spacing w:after="0"/>
            </w:pPr>
            <w:r>
              <w:rPr>
                <w:b w:val="0"/>
                <w:sz w:val="20"/>
              </w:rPr>
              <w:t>Comentario oral.</w:t>
            </w:r>
          </w:p>
        </w:tc>
      </w:tr>
      <w:tr>
        <w:trPr>
          <w:cantSplit/>
        </w:trPr>
        <w:tc>
          <w:tcPr>
            <w:tcW w:type="dxa" w:w="964"/>
          </w:tcPr>
          <w:p>
            <w:pPr>
              <w:spacing w:after="0"/>
              <w:jc w:val="center"/>
            </w:pPr>
            <w:r>
              <w:rPr>
                <w:b w:val="0"/>
                <w:sz w:val="20"/>
              </w:rPr>
              <w:t>58–75</w:t>
            </w:r>
          </w:p>
        </w:tc>
        <w:tc>
          <w:tcPr>
            <w:tcW w:type="dxa" w:w="3572"/>
          </w:tcPr>
          <w:p>
            <w:pPr>
              <w:spacing w:after="0"/>
            </w:pPr>
            <w:r>
              <w:rPr>
                <w:b w:val="0"/>
                <w:sz w:val="20"/>
              </w:rPr>
              <w:t>Lectura de «Religión y antropofagia ritual»: plantea el tema con respeto y contexto.</w:t>
            </w:r>
          </w:p>
        </w:tc>
        <w:tc>
          <w:tcPr>
            <w:tcW w:type="dxa" w:w="3005"/>
          </w:tcPr>
          <w:p>
            <w:pPr>
              <w:spacing w:after="0"/>
            </w:pPr>
            <w:r>
              <w:rPr>
                <w:b w:val="0"/>
                <w:sz w:val="20"/>
              </w:rPr>
              <w:t>Resuelven la actividad 8 y la justifican.</w:t>
            </w:r>
          </w:p>
        </w:tc>
        <w:tc>
          <w:tcPr>
            <w:tcW w:type="dxa" w:w="2098"/>
          </w:tcPr>
          <w:p>
            <w:pPr>
              <w:spacing w:after="0"/>
            </w:pPr>
            <w:r>
              <w:rPr>
                <w:b w:val="0"/>
                <w:sz w:val="20"/>
              </w:rPr>
              <w:t>Actividad 8 (esencial).</w:t>
            </w:r>
          </w:p>
        </w:tc>
      </w:tr>
      <w:tr>
        <w:trPr>
          <w:cantSplit/>
        </w:trPr>
        <w:tc>
          <w:tcPr>
            <w:tcW w:type="dxa" w:w="964"/>
          </w:tcPr>
          <w:p>
            <w:pPr>
              <w:spacing w:after="0"/>
              <w:jc w:val="center"/>
            </w:pPr>
            <w:r>
              <w:rPr>
                <w:b w:val="0"/>
                <w:sz w:val="20"/>
              </w:rPr>
              <w:t>75–92</w:t>
            </w:r>
          </w:p>
        </w:tc>
        <w:tc>
          <w:tcPr>
            <w:tcW w:type="dxa" w:w="3572"/>
          </w:tcPr>
          <w:p>
            <w:pPr>
              <w:spacing w:after="0"/>
            </w:pPr>
            <w:r>
              <w:rPr>
                <w:b w:val="0"/>
                <w:sz w:val="20"/>
              </w:rPr>
              <w:t>Lee la versión resumida del relato de Schmidl y orienta sobre quién escribe y con qué mirada.</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92–104</w:t>
            </w:r>
          </w:p>
        </w:tc>
        <w:tc>
          <w:tcPr>
            <w:tcW w:type="dxa" w:w="3572"/>
          </w:tcPr>
          <w:p>
            <w:pPr>
              <w:spacing w:after="0"/>
            </w:pPr>
            <w:r>
              <w:rPr>
                <w:b w:val="0"/>
                <w:sz w:val="20"/>
              </w:rPr>
              <w:t>Lectura de «Un legado vivo: la lengua guaraní» y de la caja «En Paraguay».</w:t>
            </w:r>
          </w:p>
        </w:tc>
        <w:tc>
          <w:tcPr>
            <w:tcW w:type="dxa" w:w="3005"/>
          </w:tcPr>
          <w:p>
            <w:pPr>
              <w:spacing w:after="0"/>
            </w:pPr>
            <w:r>
              <w:rPr>
                <w:b w:val="0"/>
                <w:sz w:val="20"/>
              </w:rPr>
              <w:t>Quien termina sigue con las actividades 4, 5, 6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(16 min)</w:t>
            </w:r>
          </w:p>
        </w:tc>
      </w:tr>
      <w:tr>
        <w:trPr>
          <w:cantSplit/>
        </w:trPr>
        <w:tc>
          <w:tcPr>
            <w:tcW w:type="dxa" w:w="964"/>
          </w:tcPr>
          <w:p>
            <w:pPr>
              <w:spacing w:after="0"/>
              <w:jc w:val="center"/>
            </w:pPr>
            <w:r>
              <w:rPr>
                <w:b w:val="0"/>
                <w:sz w:val="20"/>
              </w:rPr>
              <w:t>104–120</w:t>
            </w:r>
          </w:p>
        </w:tc>
        <w:tc>
          <w:tcPr>
            <w:tcW w:type="dxa" w:w="3572"/>
          </w:tcPr>
          <w:p>
            <w:pPr>
              <w:spacing w:after="0"/>
            </w:pPr>
            <w:r>
              <w:rPr>
                <w:b w:val="0"/>
                <w:sz w:val="20"/>
              </w:rPr>
              <w:t>Puesta en común de la actividad 11 y retoma de errores frecuentes. Lee los criterios de la actividad 12 y asigna la tarea.</w:t>
            </w:r>
          </w:p>
        </w:tc>
        <w:tc>
          <w:tcPr>
            <w:tcW w:type="dxa" w:w="3005"/>
          </w:tcPr>
          <w:p>
            <w:pPr>
              <w:spacing w:after="0"/>
            </w:pPr>
            <w:r>
              <w:rPr>
                <w:b w:val="0"/>
                <w:sz w:val="20"/>
              </w:rPr>
              <w:t>Leen sus respuestas y corrigen.</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en vocabulario: glosario en la pizarra (tekoha, jopói, mburuvicha, paje, tembetá, roza).</w:t>
      </w:r>
    </w:p>
    <w:p>
      <w:pPr>
        <w:pStyle w:val="ListBullet"/>
      </w:pPr>
      <w:r>
        <w:t>Uso del guaraní como lengua de apoyo: quien lo habla puede explicar a sus compañeros el significado de las palabras.</w:t>
      </w:r>
    </w:p>
    <w:p>
      <w:pPr>
        <w:pStyle w:val="ListBullet"/>
      </w:pPr>
      <w:r>
        <w:t>Ajuste de cantidad: quien necesita más tiempo hace solo las esenciales en clase (ver «Actividades según su función»).</w:t>
      </w:r>
    </w:p>
    <w:p>
      <w:pPr>
        <w:pStyle w:val="ListBullet"/>
      </w:pPr>
      <w:r>
        <w:t>Desafío: averiguar el significado de tres topónimos guaraníes de su departamento.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producción escrita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Ubica el área guaraní más allá de las fronteras actuales.</w:t>
            </w:r>
          </w:p>
          <w:p>
            <w:pPr>
              <w:spacing w:after="20"/>
              <w:ind w:left="198" w:hanging="198"/>
            </w:pPr>
            <w:r>
              <w:rPr>
                <w:sz w:val="20"/>
              </w:rPr>
              <w:t>• Relaciona parentesco, reciprocidad y prestigio del líder.</w:t>
            </w:r>
          </w:p>
          <w:p>
            <w:pPr>
              <w:spacing w:after="20"/>
              <w:ind w:left="198" w:hanging="198"/>
            </w:pPr>
            <w:r>
              <w:rPr>
                <w:sz w:val="20"/>
              </w:rPr>
              <w:t>• Contextualiza la antropofagia ritual sin estigmatizar.</w:t>
            </w:r>
          </w:p>
          <w:p>
            <w:pPr>
              <w:spacing w:after="20"/>
              <w:ind w:left="198" w:hanging="198"/>
            </w:pPr>
            <w:r>
              <w:rPr>
                <w:sz w:val="20"/>
              </w:rPr>
              <w:t>• Explica por qué la lengua guaraní es un legado singular.</w:t>
            </w:r>
          </w:p>
        </w:tc>
      </w:tr>
    </w:tbl>
    <w:p>
      <w:pPr>
        <w:keepNext/>
        <w:spacing w:before="160" w:after="60"/>
      </w:pPr>
      <w:r>
        <w:rPr>
          <w:b/>
          <w:color w:val="1F3A5F"/>
          <w:sz w:val="22"/>
        </w:rPr>
        <w:t>Precisiones para el docente</w:t>
      </w:r>
    </w:p>
    <w:p>
      <w:pPr>
        <w:pStyle w:val="ListBullet"/>
      </w:pPr>
      <w:r>
        <w:t>El mapa del área guaraní es un esquema aproximado: no marca fronteras, que no existían en ese sentido.</w:t>
      </w:r>
    </w:p>
    <w:p>
      <w:pPr>
        <w:pStyle w:val="ListBullet"/>
      </w:pPr>
      <w:r>
        <w:t>La fuente es una versión resumida, no una cita textual: conviene decirlo a los estudiantes y, si se dispone de una edición, leer el fragmento original.</w:t>
      </w:r>
    </w:p>
    <w:p>
      <w:pPr>
        <w:pStyle w:val="ListBullet"/>
      </w:pPr>
      <w:r>
        <w:t>La antropofagia se trata como rito documentado por fuentes europeas: evitar el morbo y los juicios sobre los guaraníes actuales.</w:t>
      </w:r>
    </w:p>
    <w:p>
      <w:pPr>
        <w:keepNext/>
        <w:spacing w:before="160" w:after="60"/>
      </w:pPr>
      <w:r>
        <w:rPr>
          <w:b/>
          <w:color w:val="1F3A5F"/>
          <w:sz w:val="22"/>
        </w:rPr>
        <w:t>Tarea</w:t>
      </w:r>
    </w:p>
    <w:p>
      <w:r>
        <w:t>Actividades 7, 10 y 12 de la Clase 3.</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4</w:t>
      </w:r>
    </w:p>
    <w:p>
      <w:pPr>
        <w:keepNext/>
        <w:spacing w:after="120"/>
      </w:pPr>
      <w:r>
        <w:rPr>
          <w:b/>
          <w:sz w:val="25"/>
        </w:rPr>
        <w:t>Continuación A — Taller de fuentes sobre los guaraníes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A y Ficha reproducible A (una copia por grupo, preparada antes del encuentro)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fuentes materiales, escritas, lingüísticas y legales, y quién las produjo.</w:t>
            </w:r>
          </w:p>
          <w:p>
            <w:pPr>
              <w:spacing w:after="20"/>
              <w:ind w:left="198" w:hanging="198"/>
            </w:pPr>
            <w:r>
              <w:rPr>
                <w:sz w:val="20"/>
              </w:rPr>
              <w:t>• Diferencia en un texto un dato, una interpretación y una opinión.</w:t>
            </w:r>
          </w:p>
          <w:p>
            <w:pPr>
              <w:spacing w:after="20"/>
              <w:ind w:left="198" w:hanging="198"/>
            </w:pPr>
            <w:r>
              <w:rPr>
                <w:sz w:val="20"/>
              </w:rPr>
              <w:t>• Relaciona afirmaciones sobre los guaraníes con la evidencia que las sostiene y con sus límites.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analicen críticamente fuentes sobre los guaraníes y distingan dato, interpretación y opinión.</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4); consignas 1, 2 y 4 del taller; Ficha A.</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En clase: consigna 3 y autoevaluación del taller.</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Pasar en limpio la conclusión individual (optativo); buscar el significado de dos topónimos de su departamento.</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3. Escribe en la pizarra: «¿Cómo sabemos lo que sabemos de los guaraníes?».</w:t>
            </w:r>
          </w:p>
        </w:tc>
        <w:tc>
          <w:tcPr>
            <w:tcW w:type="dxa" w:w="3005"/>
          </w:tcPr>
          <w:p>
            <w:pPr>
              <w:spacing w:after="0"/>
            </w:pPr>
            <w:r>
              <w:rPr>
                <w:b w:val="0"/>
                <w:sz w:val="20"/>
              </w:rPr>
              <w:t>Proponen respuestas.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Lectura de «Pensar como investigadores», del Concepto clave y del cuadro de preguntas.</w:t>
            </w:r>
          </w:p>
        </w:tc>
        <w:tc>
          <w:tcPr>
            <w:tcW w:type="dxa" w:w="3005"/>
          </w:tcPr>
          <w:p>
            <w:pPr>
              <w:spacing w:after="0"/>
            </w:pPr>
            <w:r>
              <w:rPr>
                <w:b w:val="0"/>
                <w:sz w:val="20"/>
              </w:rPr>
              <w:t>Resuelven la consigna 1 en parejas.</w:t>
            </w:r>
          </w:p>
        </w:tc>
        <w:tc>
          <w:tcPr>
            <w:tcW w:type="dxa" w:w="2098"/>
          </w:tcPr>
          <w:p>
            <w:pPr>
              <w:spacing w:after="0"/>
            </w:pPr>
            <w:r>
              <w:rPr>
                <w:b w:val="0"/>
                <w:sz w:val="20"/>
              </w:rPr>
              <w:t>Consigna 1 (esencial).</w:t>
            </w:r>
          </w:p>
        </w:tc>
      </w:tr>
      <w:tr>
        <w:trPr>
          <w:cantSplit/>
        </w:trPr>
        <w:tc>
          <w:tcPr>
            <w:tcW w:type="dxa" w:w="964"/>
          </w:tcPr>
          <w:p>
            <w:pPr>
              <w:spacing w:after="0"/>
              <w:jc w:val="center"/>
            </w:pPr>
            <w:r>
              <w:rPr>
                <w:b w:val="0"/>
                <w:sz w:val="20"/>
              </w:rPr>
              <w:t>25–50</w:t>
            </w:r>
          </w:p>
        </w:tc>
        <w:tc>
          <w:tcPr>
            <w:tcW w:type="dxa" w:w="3572"/>
          </w:tcPr>
          <w:p>
            <w:pPr>
              <w:spacing w:after="0"/>
            </w:pPr>
            <w:r>
              <w:rPr>
                <w:b w:val="0"/>
                <w:sz w:val="20"/>
              </w:rPr>
              <w:t>Organiza grupos de 4 y lee en voz alta las cuatro fuentes.</w:t>
            </w:r>
          </w:p>
        </w:tc>
        <w:tc>
          <w:tcPr>
            <w:tcW w:type="dxa" w:w="3005"/>
          </w:tcPr>
          <w:p>
            <w:pPr>
              <w:spacing w:after="0"/>
            </w:pPr>
            <w:r>
              <w:rPr>
                <w:b w:val="0"/>
                <w:sz w:val="20"/>
              </w:rPr>
              <w:t>Responden las preguntas 1 a 4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50–75</w:t>
            </w:r>
          </w:p>
        </w:tc>
        <w:tc>
          <w:tcPr>
            <w:tcW w:type="dxa" w:w="3572"/>
          </w:tcPr>
          <w:p>
            <w:pPr>
              <w:spacing w:after="0"/>
            </w:pPr>
            <w:r>
              <w:rPr>
                <w:b w:val="0"/>
                <w:sz w:val="20"/>
              </w:rPr>
              <w:t>Entrega la Ficha A y modela la fila de ejemplo.</w:t>
            </w:r>
          </w:p>
        </w:tc>
        <w:tc>
          <w:tcPr>
            <w:tcW w:type="dxa" w:w="3005"/>
          </w:tcPr>
          <w:p>
            <w:pPr>
              <w:spacing w:after="0"/>
            </w:pPr>
            <w:r>
              <w:rPr>
                <w:b w:val="0"/>
                <w:sz w:val="20"/>
              </w:rPr>
              <w:t>Completan la matriz (consigna 2) y resuelven la consigna 3.</w:t>
            </w:r>
          </w:p>
        </w:tc>
        <w:tc>
          <w:tcPr>
            <w:tcW w:type="dxa" w:w="2098"/>
          </w:tcPr>
          <w:p>
            <w:pPr>
              <w:spacing w:after="0"/>
            </w:pPr>
            <w:r>
              <w:rPr>
                <w:b w:val="0"/>
                <w:sz w:val="20"/>
              </w:rPr>
              <w:t>Ficha A; consignas 2 y 3.</w:t>
            </w:r>
          </w:p>
        </w:tc>
      </w:tr>
      <w:tr>
        <w:trPr>
          <w:cantSplit/>
        </w:trPr>
        <w:tc>
          <w:tcPr>
            <w:tcW w:type="dxa" w:w="964"/>
          </w:tcPr>
          <w:p>
            <w:pPr>
              <w:spacing w:after="0"/>
              <w:jc w:val="center"/>
            </w:pPr>
            <w:r>
              <w:rPr>
                <w:b w:val="0"/>
                <w:sz w:val="20"/>
              </w:rPr>
              <w:t>75–95</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la conclusión del grupo (consigna 4).</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95–110</w:t>
            </w:r>
          </w:p>
        </w:tc>
        <w:tc>
          <w:tcPr>
            <w:tcW w:type="dxa" w:w="3572"/>
          </w:tcPr>
          <w:p>
            <w:pPr>
              <w:spacing w:after="0"/>
            </w:pPr>
            <w:r>
              <w:rPr>
                <w:b w:val="0"/>
                <w:sz w:val="20"/>
              </w:rPr>
              <w:t>Dos grupos leen su conclusión; el docente señala qué afirmación tiene mejor evidencia.</w:t>
            </w:r>
          </w:p>
        </w:tc>
        <w:tc>
          <w:tcPr>
            <w:tcW w:type="dxa" w:w="3005"/>
          </w:tcPr>
          <w:p>
            <w:pPr>
              <w:spacing w:after="0"/>
            </w:pPr>
            <w:r>
              <w:rPr>
                <w:b w:val="0"/>
                <w:sz w:val="20"/>
              </w:rPr>
              <w:t>Comparan conclusiones.</w:t>
            </w:r>
          </w:p>
        </w:tc>
        <w:tc>
          <w:tcPr>
            <w:tcW w:type="dxa" w:w="2098"/>
          </w:tcPr>
          <w:p>
            <w:pPr>
              <w:spacing w:after="0"/>
            </w:pPr>
            <w:r>
              <w:rPr>
                <w:b w:val="0"/>
                <w:sz w:val="20"/>
              </w:rPr>
              <w:t>Exposición oral.</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Explica la autoevaluación y asigna la tarea.</w:t>
            </w:r>
          </w:p>
        </w:tc>
        <w:tc>
          <w:tcPr>
            <w:tcW w:type="dxa" w:w="3005"/>
          </w:tcPr>
          <w:p>
            <w:pPr>
              <w:spacing w:after="0"/>
            </w:pPr>
            <w:r>
              <w:rPr>
                <w:b w:val="0"/>
                <w:sz w:val="20"/>
              </w:rPr>
              <w:t>Completan la autoevaluación del taller.</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Roles en el grupo: lector, secretario, buscador de evidencias y portavoz; quien tiene dificultades de lectura puede ser portavoz.</w:t>
      </w:r>
    </w:p>
    <w:p>
      <w:pPr>
        <w:pStyle w:val="ListBullet"/>
      </w:pPr>
      <w:r>
        <w:t>Apoyo en la matriz: tarjetas con tres afirmaciones ya escritas para que el grupo solo busque evidencia y límite.</w:t>
      </w:r>
    </w:p>
    <w:p>
      <w:pPr>
        <w:pStyle w:val="ListBullet"/>
      </w:pPr>
      <w:r>
        <w:t>Desafío: proponer una quinta fuente (por ejemplo, una entrevista a un hablante de guaraní) y explicar qué aportaría.</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fuentes; matriz de evidencias; conclusión escrita.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A; autoevaluación; consigna 4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Clasifica las fuentes y reconoce su origen.</w:t>
            </w:r>
          </w:p>
          <w:p>
            <w:pPr>
              <w:spacing w:after="20"/>
              <w:ind w:left="198" w:hanging="198"/>
            </w:pPr>
            <w:r>
              <w:rPr>
                <w:sz w:val="20"/>
              </w:rPr>
              <w:t>• Distingue dato y opinión.</w:t>
            </w:r>
          </w:p>
          <w:p>
            <w:pPr>
              <w:spacing w:after="20"/>
              <w:ind w:left="198" w:hanging="198"/>
            </w:pPr>
            <w:r>
              <w:rPr>
                <w:sz w:val="20"/>
              </w:rPr>
              <w:t>• Relaciona al menos dos afirmaciones con su evidencia y nombra un límite.</w:t>
            </w:r>
          </w:p>
        </w:tc>
      </w:tr>
    </w:tbl>
    <w:p>
      <w:pPr>
        <w:keepNext/>
        <w:spacing w:before="160" w:after="60"/>
      </w:pPr>
      <w:r>
        <w:rPr>
          <w:b/>
          <w:color w:val="1F3A5F"/>
          <w:sz w:val="22"/>
        </w:rPr>
        <w:t>Precisiones para el docente</w:t>
      </w:r>
    </w:p>
    <w:p>
      <w:pPr>
        <w:pStyle w:val="ListBullet"/>
      </w:pPr>
      <w:r>
        <w:t>La Fuente A es secundaria (síntesis de la editorial) y la Fuente B es una versión resumida: decirlo es parte del aprendizaje.</w:t>
      </w:r>
    </w:p>
    <w:p>
      <w:pPr>
        <w:pStyle w:val="ListBullet"/>
      </w:pPr>
      <w:r>
        <w:t>No se califica la opinión del grupo sobre los guaraníes, sino el uso de la evidencia.</w:t>
      </w:r>
    </w:p>
    <w:p>
      <w:pPr>
        <w:keepNext/>
        <w:spacing w:before="160" w:after="60"/>
      </w:pPr>
      <w:r>
        <w:rPr>
          <w:b/>
          <w:color w:val="1F3A5F"/>
          <w:sz w:val="22"/>
        </w:rPr>
        <w:t>Tarea</w:t>
      </w:r>
    </w:p>
    <w:p>
      <w:r>
        <w:t>Buscar el significado de dos topónimos guaraníes de su departamento (optativo).</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5</w:t>
      </w:r>
    </w:p>
    <w:p>
      <w:pPr>
        <w:keepNext/>
        <w:spacing w:after="120"/>
      </w:pPr>
      <w:r>
        <w:rPr>
          <w:b/>
          <w:sz w:val="25"/>
        </w:rPr>
        <w:t>Evaluación de la Unidad 1 — Cómo mirar el tiempo y el espacio</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1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H1,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2 y 3 y de la Continuación A. La Clase 1 es introductoria y se evalúa de forma formativa.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cómo se conoce la prehistoria y diferencia cazadores-recolectores de formaciones tribales.</w:t>
            </w:r>
          </w:p>
          <w:p>
            <w:pPr>
              <w:spacing w:after="20"/>
              <w:ind w:left="198" w:hanging="198"/>
            </w:pPr>
            <w:r>
              <w:rPr>
                <w:sz w:val="20"/>
              </w:rPr>
              <w:t>• Ubica las dos regiones naturales y sus ríos principales.</w:t>
            </w:r>
          </w:p>
          <w:p>
            <w:pPr>
              <w:spacing w:after="20"/>
              <w:ind w:left="198" w:hanging="198"/>
            </w:pPr>
            <w:r>
              <w:rPr>
                <w:sz w:val="20"/>
              </w:rPr>
              <w:t>• Explica la organización, la economía y el legado guaraní.</w:t>
            </w:r>
          </w:p>
          <w:p>
            <w:pPr>
              <w:spacing w:after="20"/>
              <w:ind w:left="198" w:hanging="198"/>
            </w:pPr>
            <w:r>
              <w:rPr>
                <w:sz w:val="20"/>
              </w:rPr>
              <w:t>• Analiza una fuente lingüística y fundamenta con datos.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1 en condiciones iguales para todos y preparar la devolución del encuentro 6.</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4, D 4 y E 5 (total 23).</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6,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E),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E.</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lectura sin claves.</w:t>
            </w:r>
          </w:p>
        </w:tc>
        <w:tc>
          <w:tcPr>
            <w:tcW w:type="dxa" w:w="3005"/>
          </w:tcPr>
          <w:p>
            <w:pPr>
              <w:spacing w:after="0"/>
            </w:pPr>
            <w:r>
              <w:rPr>
                <w:b w:val="0"/>
                <w:sz w:val="20"/>
              </w:rPr>
              <w:t>Quienes tienen tiempo adicional siguen la prueba; el resto lee en silencio la clase siguiente.</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lectura de anticipación de la Clase 4 y comentario oral sobre qué parte resultó más difícil, sin hablar de respuestas. No se corrige ni se comentan respuestas.</w:t>
            </w:r>
          </w:p>
        </w:tc>
        <w:tc>
          <w:tcPr>
            <w:tcW w:type="dxa" w:w="3005"/>
          </w:tcPr>
          <w:p>
            <w:pPr>
              <w:spacing w:after="0"/>
            </w:pPr>
            <w:r>
              <w:rPr>
                <w:b w:val="0"/>
                <w:sz w:val="20"/>
              </w:rPr>
              <w:t>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6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6.</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ubicación en mapa; análisis de fuente; respuesta desarrollada.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1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23 puntos (A 6; B 4; C 4; D 4; E 5).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 capacidad H1 (Clases 2 y 3 y Continuación A). Los contenidos de la Clase 1 se evalúan de forma formativa.</w:t>
      </w:r>
    </w:p>
    <w:p>
      <w:pPr>
        <w:pStyle w:val="ListBullet"/>
      </w:pPr>
      <w:r>
        <w:t>Primeros 20 minutos del encuentro 6: devolución con claves y criterios; el Plan 6 reserva ese tiempo.</w:t>
      </w:r>
    </w:p>
    <w:p>
      <w:pPr>
        <w:keepNext/>
        <w:spacing w:before="160" w:after="60"/>
      </w:pPr>
      <w:r>
        <w:rPr>
          <w:b/>
          <w:color w:val="1F3A5F"/>
          <w:sz w:val="22"/>
        </w:rPr>
        <w:t>Tarea</w:t>
      </w:r>
    </w:p>
    <w:p>
      <w:r>
        <w:t>Leer la introducción de la Clase 4 (sin actividades).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6</w:t>
      </w:r>
    </w:p>
    <w:p>
      <w:pPr>
        <w:keepNext/>
        <w:spacing w:after="120"/>
      </w:pPr>
      <w:r>
        <w:rPr>
          <w:b/>
          <w:sz w:val="25"/>
        </w:rPr>
        <w:t>Clase 4 — El poblamiento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2 — La prehistoria americana</w:t>
            </w:r>
          </w:p>
        </w:tc>
        <w:tc>
          <w:tcPr>
            <w:tcW w:type="dxa" w:w="1701"/>
            <w:shd w:val="clear" w:color="auto" w:fill="E8EDF3"/>
          </w:tcPr>
          <w:p>
            <w:pPr>
              <w:spacing w:after="0"/>
            </w:pPr>
            <w:r>
              <w:rPr>
                <w:b/>
                <w:sz w:val="20"/>
              </w:rPr>
              <w:t>Encuentro</w:t>
            </w:r>
          </w:p>
        </w:tc>
        <w:tc>
          <w:tcPr>
            <w:tcW w:type="dxa" w:w="2835"/>
          </w:tcPr>
          <w:p>
            <w:pPr>
              <w:spacing w:after="0"/>
            </w:pPr>
            <w:r>
              <w:rPr>
                <w:b w:val="0"/>
                <w:sz w:val="20"/>
              </w:rPr>
              <w:t>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4 (Figura 4.1); un planisferio o globo terráqueo; la Evaluación de la Unidad 1 corregida para la devolución</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Interpreta las características destacadas de la prehistoria americana.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Antigüedad de los grupos humanos. Teorías acerca del origen del hombre americano.</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por qué se sabe que los primeros americanos llegaron desde Asia y cuándo, aproximadamente.</w:t>
            </w:r>
          </w:p>
          <w:p>
            <w:pPr>
              <w:spacing w:after="20"/>
              <w:ind w:left="198" w:hanging="198"/>
            </w:pPr>
            <w:r>
              <w:rPr>
                <w:sz w:val="20"/>
              </w:rPr>
              <w:t>• Compara las teorías clásicas sobre el origen del hombre americano con lo que se sabe hoy.</w:t>
            </w:r>
          </w:p>
          <w:p>
            <w:pPr>
              <w:spacing w:after="20"/>
              <w:ind w:left="198" w:hanging="198"/>
            </w:pPr>
            <w:r>
              <w:rPr>
                <w:sz w:val="20"/>
              </w:rPr>
              <w:t>• Interpreta datos arqueológicos y reconoce que algunos siguen en debate.</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origen asiático del poblamiento americano con pruebas actuales y comprendan cómo cambian las teorías científicas.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8 y 12.</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6 y 9 (en clase si alcanza; si no, en casa, con revisión breve al abrir el encuentro 7).</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11.</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(28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1: entrega las pruebas, explica las claves y los criterios de la Parte E, y comenta los errores más frecuentes.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20–28</w:t>
            </w:r>
          </w:p>
        </w:tc>
        <w:tc>
          <w:tcPr>
            <w:tcW w:type="dxa" w:w="3572"/>
          </w:tcPr>
          <w:p>
            <w:pPr>
              <w:spacing w:after="0"/>
            </w:pPr>
            <w:r>
              <w:rPr>
                <w:b w:val="0"/>
                <w:sz w:val="20"/>
              </w:rPr>
              <w:t>Pregunta: «Si los primeros humanos surgieron en África, ¿cómo llegaron a América?». Muestra el planisferio.</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(76 min)</w:t>
            </w:r>
          </w:p>
        </w:tc>
      </w:tr>
      <w:tr>
        <w:trPr>
          <w:cantSplit/>
        </w:trPr>
        <w:tc>
          <w:tcPr>
            <w:tcW w:type="dxa" w:w="964"/>
          </w:tcPr>
          <w:p>
            <w:pPr>
              <w:spacing w:after="0"/>
              <w:jc w:val="center"/>
            </w:pPr>
            <w:r>
              <w:rPr>
                <w:b w:val="0"/>
                <w:sz w:val="20"/>
              </w:rPr>
              <w:t>28–40</w:t>
            </w:r>
          </w:p>
        </w:tc>
        <w:tc>
          <w:tcPr>
            <w:tcW w:type="dxa" w:w="3572"/>
          </w:tcPr>
          <w:p>
            <w:pPr>
              <w:spacing w:after="0"/>
            </w:pPr>
            <w:r>
              <w:rPr>
                <w:b w:val="0"/>
                <w:sz w:val="20"/>
              </w:rPr>
              <w:t>Lectura de «El último continente habitado»: explica la glaciación y Beringia.</w:t>
            </w:r>
          </w:p>
        </w:tc>
        <w:tc>
          <w:tcPr>
            <w:tcW w:type="dxa" w:w="3005"/>
          </w:tcPr>
          <w:p>
            <w:pPr>
              <w:spacing w:after="0"/>
            </w:pPr>
            <w:r>
              <w:rPr>
                <w:b w:val="0"/>
                <w:sz w:val="20"/>
              </w:rPr>
              <w:t>Resuelven la actividad 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40–55</w:t>
            </w:r>
          </w:p>
        </w:tc>
        <w:tc>
          <w:tcPr>
            <w:tcW w:type="dxa" w:w="3572"/>
          </w:tcPr>
          <w:p>
            <w:pPr>
              <w:spacing w:after="0"/>
            </w:pPr>
            <w:r>
              <w:rPr>
                <w:b w:val="0"/>
                <w:sz w:val="20"/>
              </w:rPr>
              <w:t>Explica el cuadro de las teorías clásicas.</w:t>
            </w:r>
          </w:p>
        </w:tc>
        <w:tc>
          <w:tcPr>
            <w:tcW w:type="dxa" w:w="3005"/>
          </w:tcPr>
          <w:p>
            <w:pPr>
              <w:spacing w:after="0"/>
            </w:pPr>
            <w:r>
              <w:rPr>
                <w:b w:val="0"/>
                <w:sz w:val="20"/>
              </w:rPr>
              <w:t>Resuelven la actividad 2 y comparan cada teoría con lo que se sabe hoy.</w:t>
            </w:r>
          </w:p>
        </w:tc>
        <w:tc>
          <w:tcPr>
            <w:tcW w:type="dxa" w:w="2098"/>
          </w:tcPr>
          <w:p>
            <w:pPr>
              <w:spacing w:after="0"/>
            </w:pPr>
            <w:r>
              <w:rPr>
                <w:b w:val="0"/>
                <w:sz w:val="20"/>
              </w:rPr>
              <w:t>Actividad 2 (esencial).</w:t>
            </w:r>
          </w:p>
        </w:tc>
      </w:tr>
      <w:tr>
        <w:trPr>
          <w:cantSplit/>
        </w:trPr>
        <w:tc>
          <w:tcPr>
            <w:tcW w:type="dxa" w:w="964"/>
          </w:tcPr>
          <w:p>
            <w:pPr>
              <w:spacing w:after="0"/>
              <w:jc w:val="center"/>
            </w:pPr>
            <w:r>
              <w:rPr>
                <w:b w:val="0"/>
                <w:sz w:val="20"/>
              </w:rPr>
              <w:t>55–72</w:t>
            </w:r>
          </w:p>
        </w:tc>
        <w:tc>
          <w:tcPr>
            <w:tcW w:type="dxa" w:w="3572"/>
          </w:tcPr>
          <w:p>
            <w:pPr>
              <w:spacing w:after="0"/>
            </w:pPr>
            <w:r>
              <w:rPr>
                <w:b w:val="0"/>
                <w:sz w:val="20"/>
              </w:rPr>
              <w:t>Lectura de «Lo que se sabe hoy» con la Figura 4.1 y el Concepto clave.</w:t>
            </w:r>
          </w:p>
        </w:tc>
        <w:tc>
          <w:tcPr>
            <w:tcW w:type="dxa" w:w="3005"/>
          </w:tcPr>
          <w:p>
            <w:pPr>
              <w:spacing w:after="0"/>
            </w:pPr>
            <w:r>
              <w:rPr>
                <w:b w:val="0"/>
                <w:sz w:val="20"/>
              </w:rPr>
              <w:t>Resuelven el «Ubicate» y las actividades 3 y 8.</w:t>
            </w:r>
          </w:p>
        </w:tc>
        <w:tc>
          <w:tcPr>
            <w:tcW w:type="dxa" w:w="2098"/>
          </w:tcPr>
          <w:p>
            <w:pPr>
              <w:spacing w:after="0"/>
            </w:pPr>
            <w:r>
              <w:rPr>
                <w:b w:val="0"/>
                <w:sz w:val="20"/>
              </w:rPr>
              <w:t>Ubicate; actividades 3 y 8 (esenciales).</w:t>
            </w:r>
          </w:p>
        </w:tc>
      </w:tr>
      <w:tr>
        <w:trPr>
          <w:cantSplit/>
        </w:trPr>
        <w:tc>
          <w:tcPr>
            <w:tcW w:type="dxa" w:w="964"/>
          </w:tcPr>
          <w:p>
            <w:pPr>
              <w:spacing w:after="0"/>
              <w:jc w:val="center"/>
            </w:pPr>
            <w:r>
              <w:rPr>
                <w:b w:val="0"/>
                <w:sz w:val="20"/>
              </w:rPr>
              <w:t>72–90</w:t>
            </w:r>
          </w:p>
        </w:tc>
        <w:tc>
          <w:tcPr>
            <w:tcW w:type="dxa" w:w="3572"/>
          </w:tcPr>
          <w:p>
            <w:pPr>
              <w:spacing w:after="0"/>
            </w:pPr>
            <w:r>
              <w:rPr>
                <w:b w:val="0"/>
                <w:sz w:val="20"/>
              </w:rPr>
              <w:t>Presenta la fuente científica y aclara que las fechas son aproximadas.</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90–104</w:t>
            </w:r>
          </w:p>
        </w:tc>
        <w:tc>
          <w:tcPr>
            <w:tcW w:type="dxa" w:w="3572"/>
          </w:tcPr>
          <w:p>
            <w:pPr>
              <w:spacing w:after="0"/>
            </w:pPr>
            <w:r>
              <w:rPr>
                <w:b w:val="0"/>
                <w:sz w:val="20"/>
              </w:rPr>
              <w:t>Lee los criterios de la actividad 12 y acompaña la escritura.</w:t>
            </w:r>
          </w:p>
        </w:tc>
        <w:tc>
          <w:tcPr>
            <w:tcW w:type="dxa" w:w="3005"/>
          </w:tcPr>
          <w:p>
            <w:pPr>
              <w:spacing w:after="0"/>
            </w:pPr>
            <w:r>
              <w:rPr>
                <w:b w:val="0"/>
                <w:sz w:val="20"/>
              </w:rPr>
              <w:t>Escriben la actividad 12; quien termina sigue con las actividades 4, 5, 6 y 9.</w:t>
            </w:r>
          </w:p>
        </w:tc>
        <w:tc>
          <w:tcPr>
            <w:tcW w:type="dxa" w:w="2098"/>
          </w:tcPr>
          <w:p>
            <w:pPr>
              <w:spacing w:after="0"/>
            </w:pPr>
            <w:r>
              <w:rPr>
                <w:b w:val="0"/>
                <w:sz w:val="20"/>
              </w:rPr>
              <w:t>Actividad 12 (esencial); consolidación.</w:t>
            </w:r>
          </w:p>
        </w:tc>
      </w:tr>
      <w:tr>
        <w:trPr>
          <w:cantSplit/>
        </w:trPr>
        <w:tc>
          <w:tcPr>
            <w:tcW w:type="dxa" w:w="2098"/>
            <w:gridSpan w:val="4"/>
            <w:shd w:val="clear" w:color="auto" w:fill="E8EDF3"/>
          </w:tcPr>
          <w:p>
            <w:pPr>
              <w:keepNext/>
              <w:spacing w:after="0"/>
            </w:pPr>
            <w:r>
              <w:rPr>
                <w:b/>
                <w:sz w:val="20"/>
              </w:rPr>
              <w:t>Cierre (16 min)</w:t>
            </w:r>
          </w:p>
        </w:tc>
      </w:tr>
      <w:tr>
        <w:trPr>
          <w:cantSplit/>
        </w:trPr>
        <w:tc>
          <w:tcPr>
            <w:tcW w:type="dxa" w:w="964"/>
          </w:tcPr>
          <w:p>
            <w:pPr>
              <w:spacing w:after="0"/>
              <w:jc w:val="center"/>
            </w:pPr>
            <w:r>
              <w:rPr>
                <w:b w:val="0"/>
                <w:sz w:val="20"/>
              </w:rPr>
              <w:t>104–120</w:t>
            </w:r>
          </w:p>
        </w:tc>
        <w:tc>
          <w:tcPr>
            <w:tcW w:type="dxa" w:w="3572"/>
          </w:tcPr>
          <w:p>
            <w:pPr>
              <w:spacing w:after="0"/>
            </w:pPr>
            <w:r>
              <w:rPr>
                <w:b w:val="0"/>
                <w:sz w:val="20"/>
              </w:rPr>
              <w:t>Puesta en común de la actividad 12 y de la pregunta 3 de la fuente: «¿qué haría falta para aceptar un dato?». Asigna la tarea.</w:t>
            </w:r>
          </w:p>
        </w:tc>
        <w:tc>
          <w:tcPr>
            <w:tcW w:type="dxa" w:w="3005"/>
          </w:tcPr>
          <w:p>
            <w:pPr>
              <w:spacing w:after="0"/>
            </w:pPr>
            <w:r>
              <w:rPr>
                <w:b w:val="0"/>
                <w:sz w:val="20"/>
              </w:rPr>
              <w:t>Leen respuestas y corrigen.</w:t>
            </w:r>
          </w:p>
        </w:tc>
        <w:tc>
          <w:tcPr>
            <w:tcW w:type="dxa" w:w="2098"/>
          </w:tcPr>
          <w:p>
            <w:pPr>
              <w:spacing w:after="0"/>
            </w:pPr>
            <w:r>
              <w:rPr>
                <w:b w:val="0"/>
                <w:sz w:val="20"/>
              </w:rPr>
              <w:t>Respuestas revisadas.</w:t>
            </w:r>
          </w:p>
        </w:tc>
      </w:tr>
    </w:tbl>
    <w:p>
      <w:pPr>
        <w:keepNext/>
        <w:spacing w:before="160" w:after="60"/>
      </w:pPr>
      <w:r>
        <w:rPr>
          <w:b/>
          <w:color w:val="1F3A5F"/>
          <w:sz w:val="22"/>
        </w:rPr>
        <w:t>Atención a la diversidad</w:t>
      </w:r>
    </w:p>
    <w:p>
      <w:pPr>
        <w:pStyle w:val="ListBullet"/>
      </w:pPr>
      <w:r>
        <w:t>Apoyo en la lectura del cuadro de teorías: el docente lo lee fila por fila y los estudiantes subrayan «qué proponía».</w:t>
      </w:r>
    </w:p>
    <w:p>
      <w:pPr>
        <w:pStyle w:val="ListBullet"/>
      </w:pPr>
      <w:r>
        <w:t>Apoyo en la fuente: línea de tiempo dibujada en la pizarra con las cuatro fechas para ordenarlas.</w:t>
      </w:r>
    </w:p>
    <w:p>
      <w:pPr>
        <w:pStyle w:val="ListBullet"/>
      </w:pPr>
      <w:r>
        <w:t>Ajuste de cantidad: quien necesita más tiempo hace solo las esenciales en clase (ver «Actividades según su función»).</w:t>
      </w:r>
    </w:p>
    <w:p>
      <w:pPr>
        <w:pStyle w:val="ListBullet"/>
      </w:pPr>
      <w:r>
        <w:t>Desafío: averiguar qué es el carbono 14 y para qué sirve en arqueología.</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científica; producción escrita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el cruce por Beringia en la última glaciación.</w:t>
            </w:r>
          </w:p>
          <w:p>
            <w:pPr>
              <w:spacing w:after="20"/>
              <w:ind w:left="198" w:hanging="198"/>
            </w:pPr>
            <w:r>
              <w:rPr>
                <w:sz w:val="20"/>
              </w:rPr>
              <w:t>• Distingue las teorías clásicas y cuál se confirmó en lo central.</w:t>
            </w:r>
          </w:p>
          <w:p>
            <w:pPr>
              <w:spacing w:after="20"/>
              <w:ind w:left="198" w:hanging="198"/>
            </w:pPr>
            <w:r>
              <w:rPr>
                <w:sz w:val="20"/>
              </w:rPr>
              <w:t>• Usa fechas aproximadas y reconoce cuáles están en debate.</w:t>
            </w:r>
          </w:p>
        </w:tc>
      </w:tr>
    </w:tbl>
    <w:p>
      <w:pPr>
        <w:keepNext/>
        <w:spacing w:before="160" w:after="60"/>
      </w:pPr>
      <w:r>
        <w:rPr>
          <w:b/>
          <w:color w:val="1F3A5F"/>
          <w:sz w:val="22"/>
        </w:rPr>
        <w:t>Precisiones para el docente</w:t>
      </w:r>
    </w:p>
    <w:p>
      <w:pPr>
        <w:pStyle w:val="ListBullet"/>
      </w:pPr>
      <w:r>
        <w:t>Pre-Clovis ya no está «en debate»: es la posición mayoritaria. Lo que se discute es cuánto antes y por qué rutas.</w:t>
      </w:r>
    </w:p>
    <w:p>
      <w:pPr>
        <w:pStyle w:val="ListBullet"/>
      </w:pPr>
      <w:r>
        <w:t>Las rutas del mapa son propuestas, no caminos documentados.</w:t>
      </w:r>
    </w:p>
    <w:p>
      <w:pPr>
        <w:keepNext/>
        <w:spacing w:before="160" w:after="60"/>
      </w:pPr>
      <w:r>
        <w:rPr>
          <w:b/>
          <w:color w:val="1F3A5F"/>
          <w:sz w:val="22"/>
        </w:rPr>
        <w:t>Tarea</w:t>
      </w:r>
    </w:p>
    <w:p>
      <w:r>
        <w:t>Actividades 7, 10 y 11 de la Clase 4.</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7</w:t>
      </w:r>
    </w:p>
    <w:p>
      <w:pPr>
        <w:keepNext/>
        <w:spacing w:after="120"/>
      </w:pPr>
      <w:r>
        <w:rPr>
          <w:b/>
          <w:sz w:val="25"/>
        </w:rPr>
        <w:t>Clase 5 — Mayas, aztecas e incas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2 — La prehistoria americana</w:t>
            </w:r>
          </w:p>
        </w:tc>
        <w:tc>
          <w:tcPr>
            <w:tcW w:type="dxa" w:w="1701"/>
            <w:shd w:val="clear" w:color="auto" w:fill="E8EDF3"/>
          </w:tcPr>
          <w:p>
            <w:pPr>
              <w:spacing w:after="0"/>
            </w:pPr>
            <w:r>
              <w:rPr>
                <w:b/>
                <w:sz w:val="20"/>
              </w:rPr>
              <w:t>Encuentro</w:t>
            </w:r>
          </w:p>
        </w:tc>
        <w:tc>
          <w:tcPr>
            <w:tcW w:type="dxa" w:w="2835"/>
          </w:tcPr>
          <w:p>
            <w:pPr>
              <w:spacing w:after="0"/>
            </w:pPr>
            <w:r>
              <w:rPr>
                <w:b w:val="0"/>
                <w:sz w:val="20"/>
              </w:rPr>
              <w:t>7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5 (Figuras 5.1 y 5.2); planisferio o mapa de América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Interpreta las características destacadas de la prehistoria americana.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Espacios territoriales ocupados y aportes culturales de los aztecas, mayas e incas.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Ubica en un mapa y en una línea de tiempo a mayas, mexicas (aztecas) e incas.</w:t>
            </w:r>
          </w:p>
          <w:p>
            <w:pPr>
              <w:spacing w:after="20"/>
              <w:ind w:left="198" w:hanging="198"/>
            </w:pPr>
            <w:r>
              <w:rPr>
                <w:sz w:val="20"/>
              </w:rPr>
              <w:t>• Describe la organización política y social de cada civilización.</w:t>
            </w:r>
          </w:p>
          <w:p>
            <w:pPr>
              <w:spacing w:after="20"/>
              <w:ind w:left="198" w:hanging="198"/>
            </w:pPr>
            <w:r>
              <w:rPr>
                <w:sz w:val="20"/>
              </w:rPr>
              <w:t>• Reconoce aportes culturales de estos pueblos a la humanidad.</w:t>
            </w:r>
          </w:p>
          <w:p>
            <w:pPr>
              <w:spacing w:after="20"/>
              <w:ind w:left="198" w:hanging="198"/>
            </w:pPr>
            <w:r>
              <w:rPr>
                <w:sz w:val="20"/>
              </w:rPr>
              <w:t>• Analiza una fuente escrita por un conquistador teniendo en cuenta su punto de vista.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ubiquen y comparen tres grandes civilizaciones prehispánicas y reconozcan sus aportes, sin confundir sus épocas.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8).</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4. Muestra las Figuras 5.1 y 5.2 y pregunta qué observan.</w:t>
            </w:r>
          </w:p>
        </w:tc>
        <w:tc>
          <w:tcPr>
            <w:tcW w:type="dxa" w:w="3005"/>
          </w:tcPr>
          <w:p>
            <w:pPr>
              <w:spacing w:after="0"/>
            </w:pPr>
            <w:r>
              <w:rPr>
                <w:b w:val="0"/>
                <w:sz w:val="20"/>
              </w:rPr>
              <w:t>Describen las áreas y las barras de tiempo.</w:t>
            </w:r>
          </w:p>
        </w:tc>
        <w:tc>
          <w:tcPr>
            <w:tcW w:type="dxa" w:w="2098"/>
          </w:tcPr>
          <w:p>
            <w:pPr>
              <w:spacing w:after="0"/>
            </w:pPr>
            <w:r>
              <w:rPr>
                <w:b w:val="0"/>
                <w:sz w:val="20"/>
              </w:rPr>
              <w:t>Observaciones orales.</w:t>
            </w:r>
          </w:p>
        </w:tc>
      </w:tr>
      <w:tr>
        <w:trPr>
          <w:cantSplit/>
        </w:trPr>
        <w:tc>
          <w:tcPr>
            <w:tcW w:type="dxa" w:w="2098"/>
            <w:gridSpan w:val="4"/>
            <w:shd w:val="clear" w:color="auto" w:fill="E8EDF3"/>
          </w:tcPr>
          <w:p>
            <w:pPr>
              <w:keepNext/>
              <w:spacing w:after="0"/>
            </w:pPr>
            <w:r>
              <w:rPr>
                <w:b/>
                <w:sz w:val="20"/>
              </w:rPr>
              <w:t>Desarrollo (94 min)</w:t>
            </w:r>
          </w:p>
        </w:tc>
      </w:tr>
      <w:tr>
        <w:trPr>
          <w:cantSplit/>
        </w:trPr>
        <w:tc>
          <w:tcPr>
            <w:tcW w:type="dxa" w:w="964"/>
          </w:tcPr>
          <w:p>
            <w:pPr>
              <w:spacing w:after="0"/>
              <w:jc w:val="center"/>
            </w:pPr>
            <w:r>
              <w:rPr>
                <w:b w:val="0"/>
                <w:sz w:val="20"/>
              </w:rPr>
              <w:t>10–22</w:t>
            </w:r>
          </w:p>
        </w:tc>
        <w:tc>
          <w:tcPr>
            <w:tcW w:type="dxa" w:w="3572"/>
          </w:tcPr>
          <w:p>
            <w:pPr>
              <w:spacing w:after="0"/>
            </w:pPr>
            <w:r>
              <w:rPr>
                <w:b w:val="0"/>
                <w:sz w:val="20"/>
              </w:rPr>
              <w:t>Lectura de la introducción: explica Mesoamérica, los Andes y el problema del nombre «prehistoria».</w:t>
            </w:r>
          </w:p>
        </w:tc>
        <w:tc>
          <w:tcPr>
            <w:tcW w:type="dxa" w:w="3005"/>
          </w:tcPr>
          <w:p>
            <w:pPr>
              <w:spacing w:after="0"/>
            </w:pPr>
            <w:r>
              <w:rPr>
                <w:b w:val="0"/>
                <w:sz w:val="20"/>
              </w:rPr>
              <w:t>Resuelven la primera parte del «Ubicate».</w:t>
            </w:r>
          </w:p>
        </w:tc>
        <w:tc>
          <w:tcPr>
            <w:tcW w:type="dxa" w:w="2098"/>
          </w:tcPr>
          <w:p>
            <w:pPr>
              <w:spacing w:after="0"/>
            </w:pPr>
            <w:r>
              <w:rPr>
                <w:b w:val="0"/>
                <w:sz w:val="20"/>
              </w:rPr>
              <w:t>Ubicate, parte 1 (esencial).</w:t>
            </w:r>
          </w:p>
        </w:tc>
      </w:tr>
      <w:tr>
        <w:trPr>
          <w:cantSplit/>
        </w:trPr>
        <w:tc>
          <w:tcPr>
            <w:tcW w:type="dxa" w:w="964"/>
          </w:tcPr>
          <w:p>
            <w:pPr>
              <w:spacing w:after="0"/>
              <w:jc w:val="center"/>
            </w:pPr>
            <w:r>
              <w:rPr>
                <w:b w:val="0"/>
                <w:sz w:val="20"/>
              </w:rPr>
              <w:t>22–40</w:t>
            </w:r>
          </w:p>
        </w:tc>
        <w:tc>
          <w:tcPr>
            <w:tcW w:type="dxa" w:w="3572"/>
          </w:tcPr>
          <w:p>
            <w:pPr>
              <w:spacing w:after="0"/>
            </w:pPr>
            <w:r>
              <w:rPr>
                <w:b w:val="0"/>
                <w:sz w:val="20"/>
              </w:rPr>
              <w:t>Lectura de «Los mayas» y «Los mexicas o aztecas»; explica la chinampa con el Ejemplo y un dibujo en la pizarra.</w:t>
            </w:r>
          </w:p>
        </w:tc>
        <w:tc>
          <w:tcPr>
            <w:tcW w:type="dxa" w:w="3005"/>
          </w:tcPr>
          <w:p>
            <w:pPr>
              <w:spacing w:after="0"/>
            </w:pPr>
            <w:r>
              <w:rPr>
                <w:b w:val="0"/>
                <w:sz w:val="20"/>
              </w:rPr>
              <w:t>Resuelven las actividades 1, 2 y 4.</w:t>
            </w:r>
          </w:p>
        </w:tc>
        <w:tc>
          <w:tcPr>
            <w:tcW w:type="dxa" w:w="2098"/>
          </w:tcPr>
          <w:p>
            <w:pPr>
              <w:spacing w:after="0"/>
            </w:pPr>
            <w:r>
              <w:rPr>
                <w:b w:val="0"/>
                <w:sz w:val="20"/>
              </w:rPr>
              <w:t>Actividades 1, 2 y 4 (esenciales).</w:t>
            </w:r>
          </w:p>
        </w:tc>
      </w:tr>
      <w:tr>
        <w:trPr>
          <w:cantSplit/>
        </w:trPr>
        <w:tc>
          <w:tcPr>
            <w:tcW w:type="dxa" w:w="964"/>
          </w:tcPr>
          <w:p>
            <w:pPr>
              <w:spacing w:after="0"/>
              <w:jc w:val="center"/>
            </w:pPr>
            <w:r>
              <w:rPr>
                <w:b w:val="0"/>
                <w:sz w:val="20"/>
              </w:rPr>
              <w:t>40–55</w:t>
            </w:r>
          </w:p>
        </w:tc>
        <w:tc>
          <w:tcPr>
            <w:tcW w:type="dxa" w:w="3572"/>
          </w:tcPr>
          <w:p>
            <w:pPr>
              <w:spacing w:after="0"/>
            </w:pPr>
            <w:r>
              <w:rPr>
                <w:b w:val="0"/>
                <w:sz w:val="20"/>
              </w:rPr>
              <w:t>Lectura de «Los incas».</w:t>
            </w:r>
          </w:p>
        </w:tc>
        <w:tc>
          <w:tcPr>
            <w:tcW w:type="dxa" w:w="3005"/>
          </w:tcPr>
          <w:p>
            <w:pPr>
              <w:spacing w:after="0"/>
            </w:pPr>
            <w:r>
              <w:rPr>
                <w:b w:val="0"/>
                <w:sz w:val="20"/>
              </w:rPr>
              <w:t>Resuelven la actividad 3 y la segunda parte del «Ubicate».</w:t>
            </w:r>
          </w:p>
        </w:tc>
        <w:tc>
          <w:tcPr>
            <w:tcW w:type="dxa" w:w="2098"/>
          </w:tcPr>
          <w:p>
            <w:pPr>
              <w:spacing w:after="0"/>
            </w:pPr>
            <w:r>
              <w:rPr>
                <w:b w:val="0"/>
                <w:sz w:val="20"/>
              </w:rPr>
              <w:t>Actividad 3; Ubicate, parte 2 (esenciales).</w:t>
            </w:r>
          </w:p>
        </w:tc>
      </w:tr>
      <w:tr>
        <w:trPr>
          <w:cantSplit/>
        </w:trPr>
        <w:tc>
          <w:tcPr>
            <w:tcW w:type="dxa" w:w="964"/>
          </w:tcPr>
          <w:p>
            <w:pPr>
              <w:spacing w:after="0"/>
              <w:jc w:val="center"/>
            </w:pPr>
            <w:r>
              <w:rPr>
                <w:b w:val="0"/>
                <w:sz w:val="20"/>
              </w:rPr>
              <w:t>55–72</w:t>
            </w:r>
          </w:p>
        </w:tc>
        <w:tc>
          <w:tcPr>
            <w:tcW w:type="dxa" w:w="3572"/>
          </w:tcPr>
          <w:p>
            <w:pPr>
              <w:spacing w:after="0"/>
            </w:pPr>
            <w:r>
              <w:rPr>
                <w:b w:val="0"/>
                <w:sz w:val="20"/>
              </w:rPr>
              <w:t>Lee el fragmento de Cortés y explica el vocabulario y quién escribe.</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72–92</w:t>
            </w:r>
          </w:p>
        </w:tc>
        <w:tc>
          <w:tcPr>
            <w:tcW w:type="dxa" w:w="3572"/>
          </w:tcPr>
          <w:p>
            <w:pPr>
              <w:spacing w:after="0"/>
            </w:pPr>
            <w:r>
              <w:rPr>
                <w:b w:val="0"/>
                <w:sz w:val="20"/>
              </w:rPr>
              <w:t>Organiza parejas para el cuadro comparativo.</w:t>
            </w:r>
          </w:p>
        </w:tc>
        <w:tc>
          <w:tcPr>
            <w:tcW w:type="dxa" w:w="3005"/>
          </w:tcPr>
          <w:p>
            <w:pPr>
              <w:spacing w:after="0"/>
            </w:pPr>
            <w:r>
              <w:rPr>
                <w:b w:val="0"/>
                <w:sz w:val="20"/>
              </w:rPr>
              <w:t>Completan la actividad 11.</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92–104</w:t>
            </w:r>
          </w:p>
        </w:tc>
        <w:tc>
          <w:tcPr>
            <w:tcW w:type="dxa" w:w="3572"/>
          </w:tcPr>
          <w:p>
            <w:pPr>
              <w:spacing w:after="0"/>
            </w:pPr>
            <w:r>
              <w:rPr>
                <w:b w:val="0"/>
                <w:sz w:val="20"/>
              </w:rPr>
              <w:t>Acompaña; quien termina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(16 min)</w:t>
            </w:r>
          </w:p>
        </w:tc>
      </w:tr>
      <w:tr>
        <w:trPr>
          <w:cantSplit/>
        </w:trPr>
        <w:tc>
          <w:tcPr>
            <w:tcW w:type="dxa" w:w="964"/>
          </w:tcPr>
          <w:p>
            <w:pPr>
              <w:spacing w:after="0"/>
              <w:jc w:val="center"/>
            </w:pPr>
            <w:r>
              <w:rPr>
                <w:b w:val="0"/>
                <w:sz w:val="20"/>
              </w:rPr>
              <w:t>104–120</w:t>
            </w:r>
          </w:p>
        </w:tc>
        <w:tc>
          <w:tcPr>
            <w:tcW w:type="dxa" w:w="3572"/>
          </w:tcPr>
          <w:p>
            <w:pPr>
              <w:spacing w:after="0"/>
            </w:pPr>
            <w:r>
              <w:rPr>
                <w:b w:val="0"/>
                <w:sz w:val="20"/>
              </w:rPr>
              <w:t>Puesta en común del cuadro comparativo; retoma errores (chinampa, fechas). Lee los criterios de la actividad 12 y asigna la tarea.</w:t>
            </w:r>
          </w:p>
        </w:tc>
        <w:tc>
          <w:tcPr>
            <w:tcW w:type="dxa" w:w="3005"/>
          </w:tcPr>
          <w:p>
            <w:pPr>
              <w:spacing w:after="0"/>
            </w:pPr>
            <w:r>
              <w:rPr>
                <w:b w:val="0"/>
                <w:sz w:val="20"/>
              </w:rPr>
              <w:t>Corrigen el cuadro con otro color.</w:t>
            </w:r>
          </w:p>
        </w:tc>
        <w:tc>
          <w:tcPr>
            <w:tcW w:type="dxa" w:w="2098"/>
          </w:tcPr>
          <w:p>
            <w:pPr>
              <w:spacing w:after="0"/>
            </w:pPr>
            <w:r>
              <w:rPr>
                <w:b w:val="0"/>
                <w:sz w:val="20"/>
              </w:rPr>
              <w:t>Cuadro revisado.</w:t>
            </w:r>
          </w:p>
        </w:tc>
      </w:tr>
    </w:tbl>
    <w:p>
      <w:pPr>
        <w:keepNext/>
        <w:spacing w:before="160" w:after="60"/>
      </w:pPr>
      <w:r>
        <w:rPr>
          <w:b/>
          <w:color w:val="1F3A5F"/>
          <w:sz w:val="22"/>
        </w:rPr>
        <w:t>Atención a la diversidad</w:t>
      </w:r>
    </w:p>
    <w:p>
      <w:pPr>
        <w:pStyle w:val="ListBullet"/>
      </w:pPr>
      <w:r>
        <w:t>Apoyo en el cuadro: una fila resuelta como modelo (Región) antes de que completen el resto.</w:t>
      </w:r>
    </w:p>
    <w:p>
      <w:pPr>
        <w:pStyle w:val="ListBullet"/>
      </w:pPr>
      <w:r>
        <w:t>Apoyo en la fuente: el docente lee el fragmento dos veces y los estudiantes subrayan los números.</w:t>
      </w:r>
    </w:p>
    <w:p>
      <w:pPr>
        <w:pStyle w:val="ListBullet"/>
      </w:pPr>
      <w:r>
        <w:t>Ajuste de cantidad: quien necesita más tiempo hace solo las esenciales en clase (ver «Actividades según su función»).</w:t>
      </w:r>
    </w:p>
    <w:p>
      <w:pPr>
        <w:pStyle w:val="ListBullet"/>
      </w:pPr>
      <w:r>
        <w:t>Desafío: investigar qué es el Qhapaq Ñan y por qué la UNESCO lo declaró Patrimonio Mundial.</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y de cronología; análisis de fuente; cuadro comparativo.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Ubica las tres civilizaciones en el espacio y en el tiempo sin confundir sus épocas.</w:t>
            </w:r>
          </w:p>
          <w:p>
            <w:pPr>
              <w:spacing w:after="20"/>
              <w:ind w:left="198" w:hanging="198"/>
            </w:pPr>
            <w:r>
              <w:rPr>
                <w:sz w:val="20"/>
              </w:rPr>
              <w:t>• Diferencia ciudades-estado mayas, Triple Alianza mexica e imperio inca.</w:t>
            </w:r>
          </w:p>
          <w:p>
            <w:pPr>
              <w:spacing w:after="20"/>
              <w:ind w:left="198" w:hanging="198"/>
            </w:pPr>
            <w:r>
              <w:rPr>
                <w:sz w:val="20"/>
              </w:rPr>
              <w:t>• Nombra al menos un aporte cultural de cada una.</w:t>
            </w:r>
          </w:p>
          <w:p>
            <w:pPr>
              <w:spacing w:after="20"/>
              <w:ind w:left="198" w:hanging="198"/>
            </w:pPr>
            <w:r>
              <w:rPr>
                <w:sz w:val="20"/>
              </w:rPr>
              <w:t>• Reconoce el punto de vista del conquistador en la fuente.</w:t>
            </w:r>
          </w:p>
        </w:tc>
      </w:tr>
    </w:tbl>
    <w:p>
      <w:pPr>
        <w:keepNext/>
        <w:spacing w:before="160" w:after="60"/>
      </w:pPr>
      <w:r>
        <w:rPr>
          <w:b/>
          <w:color w:val="1F3A5F"/>
          <w:sz w:val="22"/>
        </w:rPr>
        <w:t>Precisiones para el docente</w:t>
      </w:r>
    </w:p>
    <w:p>
      <w:pPr>
        <w:pStyle w:val="ListBullet"/>
      </w:pPr>
      <w:r>
        <w:t>La chinampa no flotaba: es un error muy difundido. Se corrige explícitamente.</w:t>
      </w:r>
    </w:p>
    <w:p>
      <w:pPr>
        <w:pStyle w:val="ListBullet"/>
      </w:pPr>
      <w:r>
        <w:t>La caída de Tenochtitlan se explica también por los aliados indígenas de Cortés (tlaxcaltecas y otros) y por las epidemias; se amplía en la Clase 6.</w:t>
      </w:r>
    </w:p>
    <w:p>
      <w:pPr>
        <w:pStyle w:val="ListBullet"/>
      </w:pPr>
      <w:r>
        <w:t>El fragmento de Cortés está en versión modernizada; si se dispone de una edición, conviene mostrar la ortografía original.</w:t>
      </w:r>
    </w:p>
    <w:p>
      <w:pPr>
        <w:keepNext/>
        <w:spacing w:before="160" w:after="60"/>
      </w:pPr>
      <w:r>
        <w:rPr>
          <w:b/>
          <w:color w:val="1F3A5F"/>
          <w:sz w:val="22"/>
        </w:rPr>
        <w:t>Tarea</w:t>
      </w:r>
    </w:p>
    <w:p>
      <w:r>
        <w:t>Actividades 7, 10 y 12 de la Clase 5.</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8</w:t>
      </w:r>
    </w:p>
    <w:p>
      <w:pPr>
        <w:keepNext/>
        <w:spacing w:after="120"/>
      </w:pPr>
      <w:r>
        <w:rPr>
          <w:b/>
          <w:sz w:val="25"/>
        </w:rPr>
        <w:t>Continuación B — Poblamiento y civilizaciones americanas: mapa y línea de tiempo</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2 — La prehistoria americana</w:t>
            </w:r>
          </w:p>
        </w:tc>
        <w:tc>
          <w:tcPr>
            <w:tcW w:type="dxa" w:w="1701"/>
            <w:shd w:val="clear" w:color="auto" w:fill="E8EDF3"/>
          </w:tcPr>
          <w:p>
            <w:pPr>
              <w:spacing w:after="0"/>
            </w:pPr>
            <w:r>
              <w:rPr>
                <w:b/>
                <w:sz w:val="20"/>
              </w:rPr>
              <w:t>Encuentro</w:t>
            </w:r>
          </w:p>
        </w:tc>
        <w:tc>
          <w:tcPr>
            <w:tcW w:type="dxa" w:w="2835"/>
          </w:tcPr>
          <w:p>
            <w:pPr>
              <w:spacing w:after="0"/>
            </w:pPr>
            <w:r>
              <w:rPr>
                <w:b w:val="0"/>
                <w:sz w:val="20"/>
              </w:rPr>
              <w:t>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B; Fichas reproducibles B-1 y B-2 (una por pareja, preparadas antes del encuentro); lápices de colores y regla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Interpreta las características destacadas de la prehistoria americana.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Antigüedad de los grupos humanos. Teorías acerca del origen del hombre americano. Espacios territoriales ocupados y aportes culturales de los aztecas, mayas e incas.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Representa en un mapa histórico las rutas de poblamiento y las áreas de las tres civilizaciones, con leyenda.</w:t>
            </w:r>
          </w:p>
          <w:p>
            <w:pPr>
              <w:spacing w:after="20"/>
              <w:ind w:left="198" w:hanging="198"/>
            </w:pPr>
            <w:r>
              <w:rPr>
                <w:sz w:val="20"/>
              </w:rPr>
              <w:t>• Construye una línea de tiempo a escala y explica por qué las civilizaciones no fueron simultáneas.</w:t>
            </w:r>
          </w:p>
          <w:p>
            <w:pPr>
              <w:spacing w:after="20"/>
              <w:ind w:left="198" w:hanging="198"/>
            </w:pPr>
            <w:r>
              <w:rPr>
                <w:sz w:val="20"/>
              </w:rPr>
              <w:t>• Compara dos civilizaciones con datos de lugar, tiempo, organización y aportes.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organicen en un mapa y en una línea de tiempo lo estudiado sobre el poblamiento y las civilizaciones, y comparen con datos.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2 y 4 del taller; Fichas B-1 y B-2.</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En clase: consigna 3 y autoevaluación del taller.</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Pasar en limpio el texto comparativo si quedó en borrador (optativo).</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5. Pregunta: «¿Mayas, mexicas e incas vivieron al mismo tiempo?».</w:t>
            </w:r>
          </w:p>
        </w:tc>
        <w:tc>
          <w:tcPr>
            <w:tcW w:type="dxa" w:w="3005"/>
          </w:tcPr>
          <w:p>
            <w:pPr>
              <w:spacing w:after="0"/>
            </w:pPr>
            <w:r>
              <w:rPr>
                <w:b w:val="0"/>
                <w:sz w:val="20"/>
              </w:rPr>
              <w:t>Responden y justifican.</w:t>
            </w:r>
          </w:p>
        </w:tc>
        <w:tc>
          <w:tcPr>
            <w:tcW w:type="dxa" w:w="2098"/>
          </w:tcPr>
          <w:p>
            <w:pPr>
              <w:spacing w:after="0"/>
            </w:pPr>
            <w:r>
              <w:rPr>
                <w:b w:val="0"/>
                <w:sz w:val="20"/>
              </w:rPr>
              <w:t>Respuestas orales.</w:t>
            </w:r>
          </w:p>
        </w:tc>
      </w:tr>
      <w:tr>
        <w:trPr>
          <w:cantSplit/>
        </w:trPr>
        <w:tc>
          <w:tcPr>
            <w:tcW w:type="dxa" w:w="2098"/>
            <w:gridSpan w:val="4"/>
            <w:shd w:val="clear" w:color="auto" w:fill="E8EDF3"/>
          </w:tcPr>
          <w:p>
            <w:pPr>
              <w:keepNext/>
              <w:spacing w:after="0"/>
            </w:pPr>
            <w:r>
              <w:rPr>
                <w:b/>
                <w:sz w:val="20"/>
              </w:rPr>
              <w:t>Desarrollo (88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Explica los pasos del mapa y de la línea de tiempo con el cuadro y el Concepto clave de escala.</w:t>
            </w:r>
          </w:p>
        </w:tc>
        <w:tc>
          <w:tcPr>
            <w:tcW w:type="dxa" w:w="3005"/>
          </w:tcPr>
          <w:p>
            <w:pPr>
              <w:spacing w:after="0"/>
            </w:pPr>
            <w:r>
              <w:rPr>
                <w:b w:val="0"/>
                <w:sz w:val="20"/>
              </w:rPr>
              <w:t>Leen el cuadro de datos y subrayan lugares y fechas.</w:t>
            </w:r>
          </w:p>
        </w:tc>
        <w:tc>
          <w:tcPr>
            <w:tcW w:type="dxa" w:w="2098"/>
          </w:tcPr>
          <w:p>
            <w:pPr>
              <w:spacing w:after="0"/>
            </w:pPr>
            <w:r>
              <w:rPr>
                <w:b w:val="0"/>
                <w:sz w:val="20"/>
              </w:rPr>
              <w:t>Datos subrayados.</w:t>
            </w:r>
          </w:p>
        </w:tc>
      </w:tr>
      <w:tr>
        <w:trPr>
          <w:cantSplit/>
        </w:trPr>
        <w:tc>
          <w:tcPr>
            <w:tcW w:type="dxa" w:w="964"/>
          </w:tcPr>
          <w:p>
            <w:pPr>
              <w:spacing w:after="0"/>
              <w:jc w:val="center"/>
            </w:pPr>
            <w:r>
              <w:rPr>
                <w:b w:val="0"/>
                <w:sz w:val="20"/>
              </w:rPr>
              <w:t>20–50</w:t>
            </w:r>
          </w:p>
        </w:tc>
        <w:tc>
          <w:tcPr>
            <w:tcW w:type="dxa" w:w="3572"/>
          </w:tcPr>
          <w:p>
            <w:pPr>
              <w:spacing w:after="0"/>
            </w:pPr>
            <w:r>
              <w:rPr>
                <w:b w:val="0"/>
                <w:sz w:val="20"/>
              </w:rPr>
              <w:t>Entrega la Ficha B-1 y modela cómo elegir colores y armar la leyenda.</w:t>
            </w:r>
          </w:p>
        </w:tc>
        <w:tc>
          <w:tcPr>
            <w:tcW w:type="dxa" w:w="3005"/>
          </w:tcPr>
          <w:p>
            <w:pPr>
              <w:spacing w:after="0"/>
            </w:pPr>
            <w:r>
              <w:rPr>
                <w:b w:val="0"/>
                <w:sz w:val="20"/>
              </w:rPr>
              <w:t>Resuelven la consigna 1 en parejas.</w:t>
            </w:r>
          </w:p>
        </w:tc>
        <w:tc>
          <w:tcPr>
            <w:tcW w:type="dxa" w:w="2098"/>
          </w:tcPr>
          <w:p>
            <w:pPr>
              <w:spacing w:after="0"/>
            </w:pPr>
            <w:r>
              <w:rPr>
                <w:b w:val="0"/>
                <w:sz w:val="20"/>
              </w:rPr>
              <w:t>Ficha B-1 (esencial).</w:t>
            </w:r>
          </w:p>
        </w:tc>
      </w:tr>
      <w:tr>
        <w:trPr>
          <w:cantSplit/>
        </w:trPr>
        <w:tc>
          <w:tcPr>
            <w:tcW w:type="dxa" w:w="964"/>
          </w:tcPr>
          <w:p>
            <w:pPr>
              <w:spacing w:after="0"/>
              <w:jc w:val="center"/>
            </w:pPr>
            <w:r>
              <w:rPr>
                <w:b w:val="0"/>
                <w:sz w:val="20"/>
              </w:rPr>
              <w:t>50–75</w:t>
            </w:r>
          </w:p>
        </w:tc>
        <w:tc>
          <w:tcPr>
            <w:tcW w:type="dxa" w:w="3572"/>
          </w:tcPr>
          <w:p>
            <w:pPr>
              <w:spacing w:after="0"/>
            </w:pPr>
            <w:r>
              <w:rPr>
                <w:b w:val="0"/>
                <w:sz w:val="20"/>
              </w:rPr>
              <w:t>Entrega la Ficha B-2 y muestra en la pizarra cómo dibujar la barra del clásico maya (250-900).</w:t>
            </w:r>
          </w:p>
        </w:tc>
        <w:tc>
          <w:tcPr>
            <w:tcW w:type="dxa" w:w="3005"/>
          </w:tcPr>
          <w:p>
            <w:pPr>
              <w:spacing w:after="0"/>
            </w:pPr>
            <w:r>
              <w:rPr>
                <w:b w:val="0"/>
                <w:sz w:val="20"/>
              </w:rPr>
              <w:t>Resuelven la consigna 2 y la consigna 3.</w:t>
            </w:r>
          </w:p>
        </w:tc>
        <w:tc>
          <w:tcPr>
            <w:tcW w:type="dxa" w:w="2098"/>
          </w:tcPr>
          <w:p>
            <w:pPr>
              <w:spacing w:after="0"/>
            </w:pPr>
            <w:r>
              <w:rPr>
                <w:b w:val="0"/>
                <w:sz w:val="20"/>
              </w:rPr>
              <w:t>Ficha B-2; consignas 2 y 3.</w:t>
            </w:r>
          </w:p>
        </w:tc>
      </w:tr>
      <w:tr>
        <w:trPr>
          <w:cantSplit/>
        </w:trPr>
        <w:tc>
          <w:tcPr>
            <w:tcW w:type="dxa" w:w="964"/>
          </w:tcPr>
          <w:p>
            <w:pPr>
              <w:spacing w:after="0"/>
              <w:jc w:val="center"/>
            </w:pPr>
            <w:r>
              <w:rPr>
                <w:b w:val="0"/>
                <w:sz w:val="20"/>
              </w:rPr>
              <w:t>75–98</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el texto comparativo (consigna 4).</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98–112</w:t>
            </w:r>
          </w:p>
        </w:tc>
        <w:tc>
          <w:tcPr>
            <w:tcW w:type="dxa" w:w="3572"/>
          </w:tcPr>
          <w:p>
            <w:pPr>
              <w:spacing w:after="0"/>
            </w:pPr>
            <w:r>
              <w:rPr>
                <w:b w:val="0"/>
                <w:sz w:val="20"/>
              </w:rPr>
              <w:t>Exposición de dos mapas y dos líneas de tiempo; el grupo comprueba escala y leyenda.</w:t>
            </w:r>
          </w:p>
        </w:tc>
        <w:tc>
          <w:tcPr>
            <w:tcW w:type="dxa" w:w="3005"/>
          </w:tcPr>
          <w:p>
            <w:pPr>
              <w:spacing w:after="0"/>
            </w:pPr>
            <w:r>
              <w:rPr>
                <w:b w:val="0"/>
                <w:sz w:val="20"/>
              </w:rPr>
              <w:t>Comparan y corrigen.</w:t>
            </w:r>
          </w:p>
        </w:tc>
        <w:tc>
          <w:tcPr>
            <w:tcW w:type="dxa" w:w="2098"/>
          </w:tcPr>
          <w:p>
            <w:pPr>
              <w:spacing w:after="0"/>
            </w:pPr>
            <w:r>
              <w:rPr>
                <w:b w:val="0"/>
                <w:sz w:val="20"/>
              </w:rPr>
              <w:t>Mapas y líneas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y recuerda que el próximo encuentro es la Evaluación de la Unidad 2.</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el docente marca previamente con un punto Tikal, Tenochtitlan y Cuzco en algunas copias de la Ficha B-1.</w:t>
      </w:r>
    </w:p>
    <w:p>
      <w:pPr>
        <w:pStyle w:val="ListBullet"/>
      </w:pPr>
      <w:r>
        <w:t>Apoyo en la línea de tiempo: la barra del clásico maya dibujada como modelo en la pizarra.</w:t>
      </w:r>
    </w:p>
    <w:p>
      <w:pPr>
        <w:pStyle w:val="ListBullet"/>
      </w:pPr>
      <w:r>
        <w:t>Desafío: agregar a la línea la caída de Tenochtitlan (1521) y de los incas (1532-1533) y calcular cuántos años después de 1492 ocurrieron.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histórico; línea de tiempo a escala; texto comparativo.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Fichas B-1 y B-2; autoevaluación; consigna 4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tiene título, áreas diferenciadas, lugares y leyenda.</w:t>
            </w:r>
          </w:p>
          <w:p>
            <w:pPr>
              <w:spacing w:after="20"/>
              <w:ind w:left="198" w:hanging="198"/>
            </w:pPr>
            <w:r>
              <w:rPr>
                <w:sz w:val="20"/>
              </w:rPr>
              <w:t>• La línea de tiempo respeta la escala y las fechas.</w:t>
            </w:r>
          </w:p>
          <w:p>
            <w:pPr>
              <w:spacing w:after="20"/>
              <w:ind w:left="198" w:hanging="198"/>
            </w:pPr>
            <w:r>
              <w:rPr>
                <w:sz w:val="20"/>
              </w:rPr>
              <w:t>• El texto compara con datos y ubica correctamente en el tiempo.</w:t>
            </w:r>
          </w:p>
        </w:tc>
      </w:tr>
    </w:tbl>
    <w:p>
      <w:pPr>
        <w:keepNext/>
        <w:spacing w:before="160" w:after="60"/>
      </w:pPr>
      <w:r>
        <w:rPr>
          <w:b/>
          <w:color w:val="1F3A5F"/>
          <w:sz w:val="22"/>
        </w:rPr>
        <w:t>Precisiones para el docente</w:t>
      </w:r>
    </w:p>
    <w:p>
      <w:pPr>
        <w:pStyle w:val="ListBullet"/>
      </w:pPr>
      <w:r>
        <w:t>Las áreas que pintan los estudiantes son aproximadas, como las de la Figura 5.1; no se evalúa precisión de límites.</w:t>
      </w:r>
    </w:p>
    <w:p>
      <w:pPr>
        <w:pStyle w:val="ListBullet"/>
      </w:pPr>
      <w:r>
        <w:t>Las fechas del poblamiento no entran en la misma escala que las civilizaciones: es justamente lo que se trabaja en la consigna 3.</w:t>
      </w:r>
    </w:p>
    <w:p>
      <w:pPr>
        <w:keepNext/>
        <w:spacing w:before="160" w:after="60"/>
      </w:pPr>
      <w:r>
        <w:rPr>
          <w:b/>
          <w:color w:val="1F3A5F"/>
          <w:sz w:val="22"/>
        </w:rPr>
        <w:t>Tarea</w:t>
      </w:r>
    </w:p>
    <w:p>
      <w:r>
        <w:t>Repasar las Clases 4 y 5 y la Continuación B para la Evaluación de la Unidad 2.</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9</w:t>
      </w:r>
    </w:p>
    <w:p>
      <w:pPr>
        <w:keepNext/>
        <w:spacing w:after="120"/>
      </w:pPr>
      <w:r>
        <w:rPr>
          <w:b/>
          <w:sz w:val="25"/>
        </w:rPr>
        <w:t>Evaluación de la Unidad 2 — La prehistoria americana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2 — La prehistoria americana</w:t>
            </w:r>
          </w:p>
        </w:tc>
        <w:tc>
          <w:tcPr>
            <w:tcW w:type="dxa" w:w="1701"/>
            <w:shd w:val="clear" w:color="auto" w:fill="E8EDF3"/>
          </w:tcPr>
          <w:p>
            <w:pPr>
              <w:spacing w:after="0"/>
            </w:pPr>
            <w:r>
              <w:rPr>
                <w:b/>
                <w:sz w:val="20"/>
              </w:rPr>
              <w:t>Encuentro</w:t>
            </w:r>
          </w:p>
        </w:tc>
        <w:tc>
          <w:tcPr>
            <w:tcW w:type="dxa" w:w="2835"/>
          </w:tcPr>
          <w:p>
            <w:pPr>
              <w:spacing w:after="0"/>
            </w:pPr>
            <w:r>
              <w:rPr>
                <w:b w:val="0"/>
                <w:sz w:val="20"/>
              </w:rPr>
              <w:t>9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2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Interpreta las características destacadas de la prehistoria americana.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H2,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4 y 5 y de la Continuación B.</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el poblamiento de América con pruebas actuales y lo compara con las teorías clásicas.</w:t>
            </w:r>
          </w:p>
          <w:p>
            <w:pPr>
              <w:spacing w:after="20"/>
              <w:ind w:left="198" w:hanging="198"/>
            </w:pPr>
            <w:r>
              <w:rPr>
                <w:sz w:val="20"/>
              </w:rPr>
              <w:t>• Ubica en el mapa ciudades de mayas, mexicas e incas.</w:t>
            </w:r>
          </w:p>
          <w:p>
            <w:pPr>
              <w:spacing w:after="20"/>
              <w:ind w:left="198" w:hanging="198"/>
            </w:pPr>
            <w:r>
              <w:rPr>
                <w:sz w:val="20"/>
              </w:rPr>
              <w:t>• Compara la organización y los aportes de dos civilizaciones.</w:t>
            </w:r>
          </w:p>
          <w:p>
            <w:pPr>
              <w:spacing w:after="20"/>
              <w:ind w:left="198" w:hanging="198"/>
            </w:pPr>
            <w:r>
              <w:rPr>
                <w:sz w:val="20"/>
              </w:rPr>
              <w:t>• Ubica en el tiempo las civilizaciones sin confundir sus épocas.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2 en condiciones iguales para todos y preparar la devolución del encuentro 10.</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y E 5 (total 22).</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10,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E),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E.</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lectura sin claves.</w:t>
            </w:r>
          </w:p>
        </w:tc>
        <w:tc>
          <w:tcPr>
            <w:tcW w:type="dxa" w:w="3005"/>
          </w:tcPr>
          <w:p>
            <w:pPr>
              <w:spacing w:after="0"/>
            </w:pPr>
            <w:r>
              <w:rPr>
                <w:b w:val="0"/>
                <w:sz w:val="20"/>
              </w:rPr>
              <w:t>Quienes tienen tiempo adicional siguen la prueba; el resto lee en silencio la clase siguiente.</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lectura de anticipación de la Clase 6 y comentario oral sobre qué parte resultó más difícil, sin hablar de respuestas. No se corrige ni se comentan respuestas.</w:t>
            </w:r>
          </w:p>
        </w:tc>
        <w:tc>
          <w:tcPr>
            <w:tcW w:type="dxa" w:w="3005"/>
          </w:tcPr>
          <w:p>
            <w:pPr>
              <w:spacing w:after="0"/>
            </w:pPr>
            <w:r>
              <w:rPr>
                <w:b w:val="0"/>
                <w:sz w:val="20"/>
              </w:rPr>
              <w:t>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10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10.</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comparativo; respuesta desarrollada.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2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22 puntos (A 6; B 4; C 3; D 4; E 5).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 capacidad H2 (Clases 4 y 5 y Continuación B).</w:t>
      </w:r>
    </w:p>
    <w:p>
      <w:pPr>
        <w:pStyle w:val="ListBullet"/>
      </w:pPr>
      <w:r>
        <w:t>Primeros 20 minutos del encuentro 10: devolución con claves y criterios; el Plan 10 reserva ese tiempo.</w:t>
      </w:r>
    </w:p>
    <w:p>
      <w:pPr>
        <w:keepNext/>
        <w:spacing w:before="160" w:after="60"/>
      </w:pPr>
      <w:r>
        <w:rPr>
          <w:b/>
          <w:color w:val="1F3A5F"/>
          <w:sz w:val="22"/>
        </w:rPr>
        <w:t>Tarea</w:t>
      </w:r>
    </w:p>
    <w:p>
      <w:r>
        <w:t>Observar el mapa de los viajes de la Clase 6 (sin actividades).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10</w:t>
      </w:r>
    </w:p>
    <w:p>
      <w:pPr>
        <w:keepNext/>
        <w:spacing w:after="120"/>
      </w:pPr>
      <w:r>
        <w:rPr>
          <w:b/>
          <w:sz w:val="25"/>
        </w:rPr>
        <w:t>Clase 6 — Los avances náuticos y la llegada de los europeos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6 (Figuras 6.1 y 6.2); planisferio o globo terráqueo; la Evaluación de la Unidad 2 corregida para la devolución</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Importancia de los avances tecnológicos que permitieron aumentar los conocimientos geográficos. Llegada de los europeos a América. Causas y consecuencias. Mentalidad del conquistador europeo.</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avances técnicos permitieron navegar mar adentro y ampliar el conocimiento geográfico.</w:t>
            </w:r>
          </w:p>
          <w:p>
            <w:pPr>
              <w:spacing w:after="20"/>
              <w:ind w:left="198" w:hanging="198"/>
            </w:pPr>
            <w:r>
              <w:rPr>
                <w:sz w:val="20"/>
              </w:rPr>
              <w:t>• Distingue causas y consecuencias de la llegada de los europeos a América.</w:t>
            </w:r>
          </w:p>
          <w:p>
            <w:pPr>
              <w:spacing w:after="20"/>
              <w:ind w:left="198" w:hanging="198"/>
            </w:pPr>
            <w:r>
              <w:rPr>
                <w:sz w:val="20"/>
              </w:rPr>
              <w:t>• Describe la mentalidad del conquistador a partir de una fuente de la época.</w:t>
            </w:r>
          </w:p>
          <w:p>
            <w:pPr>
              <w:spacing w:after="20"/>
              <w:ind w:left="198" w:hanging="198"/>
            </w:pPr>
            <w:r>
              <w:rPr>
                <w:sz w:val="20"/>
              </w:rPr>
              <w:t>• Ubica en un mapa y en el tiempo los principales viajes de exploración.</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cómo y por qué los europeos llegaron a América y reconozcan las consecuencias de ese proceso desde distintos puntos de vista.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8 y 9 (en clase si alcanza; si no, en casa, con revisión breve al abrir el encuentro 11).</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(27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2: entrega las pruebas, explica las claves y los criterios de la Parte E, y comenta los errores más frecuentes.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20–27</w:t>
            </w:r>
          </w:p>
        </w:tc>
        <w:tc>
          <w:tcPr>
            <w:tcW w:type="dxa" w:w="3572"/>
          </w:tcPr>
          <w:p>
            <w:pPr>
              <w:spacing w:after="0"/>
            </w:pPr>
            <w:r>
              <w:rPr>
                <w:b w:val="0"/>
                <w:sz w:val="20"/>
              </w:rPr>
              <w:t>Pregunta: «¿Qué necesitarías para cruzar un océano sin ver la costa durante semanas?».</w:t>
            </w:r>
          </w:p>
        </w:tc>
        <w:tc>
          <w:tcPr>
            <w:tcW w:type="dxa" w:w="3005"/>
          </w:tcPr>
          <w:p>
            <w:pPr>
              <w:spacing w:after="0"/>
            </w:pPr>
            <w:r>
              <w:rPr>
                <w:b w:val="0"/>
                <w:sz w:val="20"/>
              </w:rPr>
              <w:t>Proponen ideas.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(73 min)</w:t>
            </w:r>
          </w:p>
        </w:tc>
      </w:tr>
      <w:tr>
        <w:trPr>
          <w:cantSplit/>
        </w:trPr>
        <w:tc>
          <w:tcPr>
            <w:tcW w:type="dxa" w:w="964"/>
          </w:tcPr>
          <w:p>
            <w:pPr>
              <w:spacing w:after="0"/>
              <w:jc w:val="center"/>
            </w:pPr>
            <w:r>
              <w:rPr>
                <w:b w:val="0"/>
                <w:sz w:val="20"/>
              </w:rPr>
              <w:t>27–40</w:t>
            </w:r>
          </w:p>
        </w:tc>
        <w:tc>
          <w:tcPr>
            <w:tcW w:type="dxa" w:w="3572"/>
          </w:tcPr>
          <w:p>
            <w:pPr>
              <w:spacing w:after="0"/>
            </w:pPr>
            <w:r>
              <w:rPr>
                <w:b w:val="0"/>
                <w:sz w:val="20"/>
              </w:rPr>
              <w:t>Lectura de «Europa busca nuevas rutas» y de los avances náuticos con la Figura 6.1.</w:t>
            </w:r>
          </w:p>
        </w:tc>
        <w:tc>
          <w:tcPr>
            <w:tcW w:type="dxa" w:w="3005"/>
          </w:tcPr>
          <w:p>
            <w:pPr>
              <w:spacing w:after="0"/>
            </w:pPr>
            <w:r>
              <w:rPr>
                <w:b w:val="0"/>
                <w:sz w:val="20"/>
              </w:rPr>
              <w:t>Resuelven la actividad 1 y empiezan la columna de causas de la actividad 11.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40–55</w:t>
            </w:r>
          </w:p>
        </w:tc>
        <w:tc>
          <w:tcPr>
            <w:tcW w:type="dxa" w:w="3572"/>
          </w:tcPr>
          <w:p>
            <w:pPr>
              <w:spacing w:after="0"/>
            </w:pPr>
            <w:r>
              <w:rPr>
                <w:b w:val="0"/>
                <w:sz w:val="20"/>
              </w:rPr>
              <w:t>Lectura de «Los viajes de Portugal y de Castilla» con el planisferio y la Figura 6.2.</w:t>
            </w:r>
          </w:p>
        </w:tc>
        <w:tc>
          <w:tcPr>
            <w:tcW w:type="dxa" w:w="3005"/>
          </w:tcPr>
          <w:p>
            <w:pPr>
              <w:spacing w:after="0"/>
            </w:pPr>
            <w:r>
              <w:rPr>
                <w:b w:val="0"/>
                <w:sz w:val="20"/>
              </w:rPr>
              <w:t>Resuelven el «Ubicate» y la actividad 2.</w:t>
            </w:r>
          </w:p>
        </w:tc>
        <w:tc>
          <w:tcPr>
            <w:tcW w:type="dxa" w:w="2098"/>
          </w:tcPr>
          <w:p>
            <w:pPr>
              <w:spacing w:after="0"/>
            </w:pPr>
            <w:r>
              <w:rPr>
                <w:b w:val="0"/>
                <w:sz w:val="20"/>
              </w:rPr>
              <w:t>Ubicate y actividad 2 (esenciales).</w:t>
            </w:r>
          </w:p>
        </w:tc>
      </w:tr>
      <w:tr>
        <w:trPr>
          <w:cantSplit/>
        </w:trPr>
        <w:tc>
          <w:tcPr>
            <w:tcW w:type="dxa" w:w="964"/>
          </w:tcPr>
          <w:p>
            <w:pPr>
              <w:spacing w:after="0"/>
              <w:jc w:val="center"/>
            </w:pPr>
            <w:r>
              <w:rPr>
                <w:b w:val="0"/>
                <w:sz w:val="20"/>
              </w:rPr>
              <w:t>55–70</w:t>
            </w:r>
          </w:p>
        </w:tc>
        <w:tc>
          <w:tcPr>
            <w:tcW w:type="dxa" w:w="3572"/>
          </w:tcPr>
          <w:p>
            <w:pPr>
              <w:spacing w:after="0"/>
            </w:pPr>
            <w:r>
              <w:rPr>
                <w:b w:val="0"/>
                <w:sz w:val="20"/>
              </w:rPr>
              <w:t>Lectura de la conquista y de las consecuencias, con el cuadro y el Concepto clave.</w:t>
            </w:r>
          </w:p>
        </w:tc>
        <w:tc>
          <w:tcPr>
            <w:tcW w:type="dxa" w:w="3005"/>
          </w:tcPr>
          <w:p>
            <w:pPr>
              <w:spacing w:after="0"/>
            </w:pPr>
            <w:r>
              <w:rPr>
                <w:b w:val="0"/>
                <w:sz w:val="20"/>
              </w:rPr>
              <w:t>Resuelven la actividad 3 y completan la actividad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70–88</w:t>
            </w:r>
          </w:p>
        </w:tc>
        <w:tc>
          <w:tcPr>
            <w:tcW w:type="dxa" w:w="3572"/>
          </w:tcPr>
          <w:p>
            <w:pPr>
              <w:spacing w:after="0"/>
            </w:pPr>
            <w:r>
              <w:rPr>
                <w:b w:val="0"/>
                <w:sz w:val="20"/>
              </w:rPr>
              <w:t>Lectura de «La mentalidad del conquistador» y del fragmento de Colón; explica por qué lo conocemos por un resumen.</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88–100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4,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Debate breve: «¿descubrimiento o encuentro?». Retoma los errores frecuentes, lee los criterios de la actividad 12 y asigna la tarea.</w:t>
            </w:r>
          </w:p>
        </w:tc>
        <w:tc>
          <w:tcPr>
            <w:tcW w:type="dxa" w:w="3005"/>
          </w:tcPr>
          <w:p>
            <w:pPr>
              <w:spacing w:after="0"/>
            </w:pPr>
            <w:r>
              <w:rPr>
                <w:b w:val="0"/>
                <w:sz w:val="20"/>
              </w:rPr>
              <w:t>Dan argumentos y anotan la tarea.</w:t>
            </w:r>
          </w:p>
        </w:tc>
        <w:tc>
          <w:tcPr>
            <w:tcW w:type="dxa" w:w="2098"/>
          </w:tcPr>
          <w:p>
            <w:pPr>
              <w:spacing w:after="0"/>
            </w:pPr>
            <w:r>
              <w:rPr>
                <w:b w:val="0"/>
                <w:sz w:val="20"/>
              </w:rPr>
              <w:t>Argumentos orales.</w:t>
            </w:r>
          </w:p>
        </w:tc>
      </w:tr>
    </w:tbl>
    <w:p>
      <w:pPr>
        <w:keepNext/>
        <w:spacing w:before="160" w:after="60"/>
      </w:pPr>
      <w:r>
        <w:rPr>
          <w:b/>
          <w:color w:val="1F3A5F"/>
          <w:sz w:val="22"/>
        </w:rPr>
        <w:t>Atención a la diversidad</w:t>
      </w:r>
    </w:p>
    <w:p>
      <w:pPr>
        <w:pStyle w:val="ListBullet"/>
      </w:pPr>
      <w:r>
        <w:t>Apoyo en la lectura del mapa: el docente traza con colores los viajes en un planisferio grande.</w:t>
      </w:r>
    </w:p>
    <w:p>
      <w:pPr>
        <w:pStyle w:val="ListBullet"/>
      </w:pPr>
      <w:r>
        <w:t>Apoyo en la fuente: dos opciones por pregunta en la pizarra (2: «servidores» / «conquistadores»; 3: «quería conocerlos» / «pensaba en usarlos y convertirlos»).</w:t>
      </w:r>
    </w:p>
    <w:p>
      <w:pPr>
        <w:pStyle w:val="ListBullet"/>
      </w:pPr>
      <w:r>
        <w:t>Ajuste de cantidad: quien necesita más tiempo hace solo las esenciales en clase (ver «Actividades según su función»).</w:t>
      </w:r>
    </w:p>
    <w:p>
      <w:pPr>
        <w:pStyle w:val="ListBullet"/>
      </w:pPr>
      <w:r>
        <w:t>Desafío: averiguar qué productos americanos (papa, maíz, tomate, cacao) cambiaron la alimentación de Europa.</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esquema causa-consecuencia.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la función de al menos dos avances náuticos.</w:t>
            </w:r>
          </w:p>
          <w:p>
            <w:pPr>
              <w:spacing w:after="20"/>
              <w:ind w:left="198" w:hanging="198"/>
            </w:pPr>
            <w:r>
              <w:rPr>
                <w:sz w:val="20"/>
              </w:rPr>
              <w:t>• Distingue causas de consecuencias.</w:t>
            </w:r>
          </w:p>
          <w:p>
            <w:pPr>
              <w:spacing w:after="20"/>
              <w:ind w:left="198" w:hanging="198"/>
            </w:pPr>
            <w:r>
              <w:rPr>
                <w:sz w:val="20"/>
              </w:rPr>
              <w:t>• Reconoce en la fuente la intención de dominar y convertir.</w:t>
            </w:r>
          </w:p>
          <w:p>
            <w:pPr>
              <w:spacing w:after="20"/>
              <w:ind w:left="198" w:hanging="198"/>
            </w:pPr>
            <w:r>
              <w:rPr>
                <w:sz w:val="20"/>
              </w:rPr>
              <w:t>• Ubica los viajes de Dias, Da Gama, Colón y Magallanes-Elcano.</w:t>
            </w:r>
          </w:p>
        </w:tc>
      </w:tr>
    </w:tbl>
    <w:p>
      <w:pPr>
        <w:keepNext/>
        <w:spacing w:before="160" w:after="60"/>
      </w:pPr>
      <w:r>
        <w:rPr>
          <w:b/>
          <w:color w:val="1F3A5F"/>
          <w:sz w:val="22"/>
        </w:rPr>
        <w:t>Precisiones para el docente</w:t>
      </w:r>
    </w:p>
    <w:p>
      <w:pPr>
        <w:pStyle w:val="ListBullet"/>
      </w:pPr>
      <w:r>
        <w:t>En 1492 no existía «España» como Estado unificado: el viaje fue de la Corona de Castilla.</w:t>
      </w:r>
    </w:p>
    <w:p>
      <w:pPr>
        <w:pStyle w:val="ListBullet"/>
      </w:pPr>
      <w:r>
        <w:t>El fragmento de Colón se conoce por el resumen de Las Casas y está en versión modernizada: es parte del análisis.</w:t>
      </w:r>
    </w:p>
    <w:p>
      <w:pPr>
        <w:keepNext/>
        <w:spacing w:before="160" w:after="60"/>
      </w:pPr>
      <w:r>
        <w:rPr>
          <w:b/>
          <w:color w:val="1F3A5F"/>
          <w:sz w:val="22"/>
        </w:rPr>
        <w:t>Tarea</w:t>
      </w:r>
    </w:p>
    <w:p>
      <w:r>
        <w:t>Actividades 6, 7, 10 y 12 de la Clase 6.</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11</w:t>
      </w:r>
    </w:p>
    <w:p>
      <w:pPr>
        <w:keepNext/>
        <w:spacing w:after="120"/>
      </w:pPr>
      <w:r>
        <w:rPr>
          <w:b/>
          <w:sz w:val="25"/>
        </w:rPr>
        <w:t>Clase 7 — El reparto de América y el gobierno colonial</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7 (Figuras 7.1 y 7.2); planisferio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cómo se repartieron los territorios americanos España y Portugal y por qué otras potencias no lo aceptaron.</w:t>
            </w:r>
          </w:p>
          <w:p>
            <w:pPr>
              <w:spacing w:after="20"/>
              <w:ind w:left="198" w:hanging="198"/>
            </w:pPr>
            <w:r>
              <w:rPr>
                <w:sz w:val="20"/>
              </w:rPr>
              <w:t>• Describe características del colonialismo español y su repercusión en los pueblos indígenas.</w:t>
            </w:r>
          </w:p>
          <w:p>
            <w:pPr>
              <w:spacing w:after="20"/>
              <w:ind w:left="198" w:hanging="198"/>
            </w:pPr>
            <w:r>
              <w:rPr>
                <w:sz w:val="20"/>
              </w:rPr>
              <w:t>• Explica qué era el gobierno absolutista y cómo se proyectaba en América a través de sus autoridades.</w:t>
            </w:r>
          </w:p>
          <w:p>
            <w:pPr>
              <w:spacing w:after="20"/>
              <w:ind w:left="198" w:hanging="198"/>
            </w:pPr>
            <w:r>
              <w:rPr>
                <w:sz w:val="20"/>
              </w:rPr>
              <w:t>• Ubica al Paraguay dentro del Virreinato del Perú.</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reparto de América, el absolutismo y la organización del gobierno colonial, y reconozcan sus efectos sobre los pueblos indígenas.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8 y 9 (en clase si alcanza; si no, en casa, con revisión breve al abrir el encuentro 12).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6. Pregunta: «¿Quién decidió de quién eran las tierras americanas?».</w:t>
            </w:r>
          </w:p>
        </w:tc>
        <w:tc>
          <w:tcPr>
            <w:tcW w:type="dxa" w:w="3005"/>
          </w:tcPr>
          <w:p>
            <w:pPr>
              <w:spacing w:after="0"/>
            </w:pPr>
            <w:r>
              <w:rPr>
                <w:b w:val="0"/>
                <w:sz w:val="20"/>
              </w:rPr>
              <w:t>Responden y discuten.</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«Un mundo repartido en dos» con la Figura 7.1 y la fuente resumida del tratado.</w:t>
            </w:r>
          </w:p>
        </w:tc>
        <w:tc>
          <w:tcPr>
            <w:tcW w:type="dxa" w:w="3005"/>
          </w:tcPr>
          <w:p>
            <w:pPr>
              <w:spacing w:after="0"/>
            </w:pPr>
            <w:r>
              <w:rPr>
                <w:b w:val="0"/>
                <w:sz w:val="20"/>
              </w:rPr>
              <w:t>Resuelven el «Ubicate», la actividad 1 y las preguntas 1 a 3 de la fuente.</w:t>
            </w:r>
          </w:p>
        </w:tc>
        <w:tc>
          <w:tcPr>
            <w:tcW w:type="dxa" w:w="2098"/>
          </w:tcPr>
          <w:p>
            <w:pPr>
              <w:spacing w:after="0"/>
            </w:pPr>
            <w:r>
              <w:rPr>
                <w:b w:val="0"/>
                <w:sz w:val="20"/>
              </w:rPr>
              <w:t>Ubicate, actividad 1 y fuente (esenciales).</w:t>
            </w:r>
          </w:p>
        </w:tc>
      </w:tr>
      <w:tr>
        <w:trPr>
          <w:cantSplit/>
        </w:trPr>
        <w:tc>
          <w:tcPr>
            <w:tcW w:type="dxa" w:w="964"/>
          </w:tcPr>
          <w:p>
            <w:pPr>
              <w:spacing w:after="0"/>
              <w:jc w:val="center"/>
            </w:pPr>
            <w:r>
              <w:rPr>
                <w:b w:val="0"/>
                <w:sz w:val="20"/>
              </w:rPr>
              <w:t>28–45</w:t>
            </w:r>
          </w:p>
        </w:tc>
        <w:tc>
          <w:tcPr>
            <w:tcW w:type="dxa" w:w="3572"/>
          </w:tcPr>
          <w:p>
            <w:pPr>
              <w:spacing w:after="0"/>
            </w:pPr>
            <w:r>
              <w:rPr>
                <w:b w:val="0"/>
                <w:sz w:val="20"/>
              </w:rPr>
              <w:t>Explica el absolutismo con el Concepto clave y lo compara con la división de poderes actual.</w:t>
            </w:r>
          </w:p>
        </w:tc>
        <w:tc>
          <w:tcPr>
            <w:tcW w:type="dxa" w:w="3005"/>
          </w:tcPr>
          <w:p>
            <w:pPr>
              <w:spacing w:after="0"/>
            </w:pPr>
            <w:r>
              <w:rPr>
                <w:b w:val="0"/>
                <w:sz w:val="20"/>
              </w:rPr>
              <w:t>Resuelven la actividad 2.</w:t>
            </w:r>
          </w:p>
        </w:tc>
        <w:tc>
          <w:tcPr>
            <w:tcW w:type="dxa" w:w="2098"/>
          </w:tcPr>
          <w:p>
            <w:pPr>
              <w:spacing w:after="0"/>
            </w:pPr>
            <w:r>
              <w:rPr>
                <w:b w:val="0"/>
                <w:sz w:val="20"/>
              </w:rPr>
              <w:t>Actividad 2 (esencial).</w:t>
            </w:r>
          </w:p>
        </w:tc>
      </w:tr>
      <w:tr>
        <w:trPr>
          <w:cantSplit/>
        </w:trPr>
        <w:tc>
          <w:tcPr>
            <w:tcW w:type="dxa" w:w="964"/>
          </w:tcPr>
          <w:p>
            <w:pPr>
              <w:spacing w:after="0"/>
              <w:jc w:val="center"/>
            </w:pPr>
            <w:r>
              <w:rPr>
                <w:b w:val="0"/>
                <w:sz w:val="20"/>
              </w:rPr>
              <w:t>45–65</w:t>
            </w:r>
          </w:p>
        </w:tc>
        <w:tc>
          <w:tcPr>
            <w:tcW w:type="dxa" w:w="3572"/>
          </w:tcPr>
          <w:p>
            <w:pPr>
              <w:spacing w:after="0"/>
            </w:pPr>
            <w:r>
              <w:rPr>
                <w:b w:val="0"/>
                <w:sz w:val="20"/>
              </w:rPr>
              <w:t>Explica las autoridades con la Figura 7.2 y la caja «En Paraguay».</w:t>
            </w:r>
          </w:p>
        </w:tc>
        <w:tc>
          <w:tcPr>
            <w:tcW w:type="dxa" w:w="3005"/>
          </w:tcPr>
          <w:p>
            <w:pPr>
              <w:spacing w:after="0"/>
            </w:pPr>
            <w:r>
              <w:rPr>
                <w:b w:val="0"/>
                <w:sz w:val="20"/>
              </w:rPr>
              <w:t>Resuelven las actividades 3 y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65–85</w:t>
            </w:r>
          </w:p>
        </w:tc>
        <w:tc>
          <w:tcPr>
            <w:tcW w:type="dxa" w:w="3572"/>
          </w:tcPr>
          <w:p>
            <w:pPr>
              <w:spacing w:after="0"/>
            </w:pPr>
            <w:r>
              <w:rPr>
                <w:b w:val="0"/>
                <w:sz w:val="20"/>
              </w:rPr>
              <w:t>Lectura de «El colonialismo español y los pueblos indígenas».</w:t>
            </w:r>
          </w:p>
        </w:tc>
        <w:tc>
          <w:tcPr>
            <w:tcW w:type="dxa" w:w="3005"/>
          </w:tcPr>
          <w:p>
            <w:pPr>
              <w:spacing w:after="0"/>
            </w:pPr>
            <w:r>
              <w:rPr>
                <w:b w:val="0"/>
                <w:sz w:val="20"/>
              </w:rPr>
              <w:t>En parejas anotan dos formas de resistencia o adaptación indígena.</w:t>
            </w:r>
          </w:p>
        </w:tc>
        <w:tc>
          <w:tcPr>
            <w:tcW w:type="dxa" w:w="2098"/>
          </w:tcPr>
          <w:p>
            <w:pPr>
              <w:spacing w:after="0"/>
            </w:pPr>
            <w:r>
              <w:rPr>
                <w:b w:val="0"/>
                <w:sz w:val="20"/>
              </w:rPr>
              <w:t>Lista de formas de resistencia y adaptación.</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4,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Revisa los errores frecuentes (virreinato, audiencia, absolutismo), lee los criterios de la actividad 12 y asigna la tarea.</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bl>
    <w:p>
      <w:pPr>
        <w:keepNext/>
        <w:spacing w:before="160" w:after="60"/>
      </w:pPr>
      <w:r>
        <w:rPr>
          <w:b/>
          <w:color w:val="1F3A5F"/>
          <w:sz w:val="22"/>
        </w:rPr>
        <w:t>Atención a la diversidad</w:t>
      </w:r>
    </w:p>
    <w:p>
      <w:pPr>
        <w:pStyle w:val="ListBullet"/>
      </w:pPr>
      <w:r>
        <w:t>Apoyo en la Figura 7.2: tarjetas con el nombre de cada autoridad para ordenar sobre el banco antes de escribir la actividad 11.</w:t>
      </w:r>
    </w:p>
    <w:p>
      <w:pPr>
        <w:pStyle w:val="ListBullet"/>
      </w:pPr>
      <w:r>
        <w:t>Apoyo en la fuente: el docente dibuja en la pizarra el Atlántico, Cabo Verde y la línea, y marca «oeste» y «este».</w:t>
      </w:r>
    </w:p>
    <w:p>
      <w:pPr>
        <w:pStyle w:val="ListBullet"/>
      </w:pPr>
      <w:r>
        <w:t>Ajuste de cantidad: quien necesita más tiempo hace solo las esenciales en clase (ver «Actividades según su función»).</w:t>
      </w:r>
    </w:p>
    <w:p>
      <w:pPr>
        <w:pStyle w:val="ListBullet"/>
      </w:pPr>
      <w:r>
        <w:t>Desafío: investigar qué fueron las Leyes Nuevas de 1542 y por qué muchos encomenderos se opusieron.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organización jerárquica de autoridades.</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el reparto de Tordesillas y su consecuencia para el Brasil.</w:t>
            </w:r>
          </w:p>
          <w:p>
            <w:pPr>
              <w:spacing w:after="20"/>
              <w:ind w:left="198" w:hanging="198"/>
            </w:pPr>
            <w:r>
              <w:rPr>
                <w:sz w:val="20"/>
              </w:rPr>
              <w:t>• Define el absolutismo sin contradecir el Concepto clave.</w:t>
            </w:r>
          </w:p>
          <w:p>
            <w:pPr>
              <w:spacing w:after="20"/>
              <w:ind w:left="198" w:hanging="198"/>
            </w:pPr>
            <w:r>
              <w:rPr>
                <w:sz w:val="20"/>
              </w:rPr>
              <w:t>• Ordena las autoridades y ubica al Paraguay en el Virreinato del Perú.</w:t>
            </w:r>
          </w:p>
          <w:p>
            <w:pPr>
              <w:spacing w:after="20"/>
              <w:ind w:left="198" w:hanging="198"/>
            </w:pPr>
            <w:r>
              <w:rPr>
                <w:sz w:val="20"/>
              </w:rPr>
              <w:t>• Nombra efectos del colonialismo y formas de respuesta indígena.</w:t>
            </w:r>
          </w:p>
        </w:tc>
      </w:tr>
    </w:tbl>
    <w:p>
      <w:pPr>
        <w:keepNext/>
        <w:spacing w:before="160" w:after="60"/>
      </w:pPr>
      <w:r>
        <w:rPr>
          <w:b/>
          <w:color w:val="1F3A5F"/>
          <w:sz w:val="22"/>
        </w:rPr>
        <w:t>Precisiones para el docente</w:t>
      </w:r>
    </w:p>
    <w:p>
      <w:pPr>
        <w:pStyle w:val="ListBullet"/>
      </w:pPr>
      <w:r>
        <w:t>El maestro tenía una opción múltiple con dos respuestas posibles (Perú y Río de la Plata): el Virreinato del Río de la Plata se creó recién en 1776, fuera del alcance del año.</w:t>
      </w:r>
    </w:p>
    <w:p>
      <w:pPr>
        <w:pStyle w:val="ListBullet"/>
      </w:pPr>
      <w:r>
        <w:t>La fuente del tratado es una versión resumida, no textual.</w:t>
      </w:r>
    </w:p>
    <w:p>
      <w:pPr>
        <w:keepNext/>
        <w:spacing w:before="160" w:after="60"/>
      </w:pPr>
      <w:r>
        <w:rPr>
          <w:b/>
          <w:color w:val="1F3A5F"/>
          <w:sz w:val="22"/>
        </w:rPr>
        <w:t>Tarea</w:t>
      </w:r>
    </w:p>
    <w:p>
      <w:r>
        <w:t>Actividades 6, 7, 10 y 12 de la Clase 7.</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12</w:t>
      </w:r>
    </w:p>
    <w:p>
      <w:pPr>
        <w:keepNext/>
        <w:spacing w:after="120"/>
      </w:pPr>
      <w:r>
        <w:rPr>
          <w:b/>
          <w:sz w:val="25"/>
        </w:rPr>
        <w:t>Clase 8 — La conquista del Río de la Plata y la fundación de Asunción</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8 (Figuras 8.1 y 8.2); mapa de América del Sur</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Trascendencia de la expedición de Alejo García y de Sebastián Gaboto. Características de la conquista en el Río de la Plata. Asunción como centro de la conquista del Río de la Plata.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 trascendencia de las expediciones de Alejo García y de Sebastián Gaboto.</w:t>
            </w:r>
          </w:p>
          <w:p>
            <w:pPr>
              <w:spacing w:after="20"/>
              <w:ind w:left="198" w:hanging="198"/>
            </w:pPr>
            <w:r>
              <w:rPr>
                <w:sz w:val="20"/>
              </w:rPr>
              <w:t>• Ordena en el tiempo y ubica en el mapa las expediciones al Río de la Plata.</w:t>
            </w:r>
          </w:p>
          <w:p>
            <w:pPr>
              <w:spacing w:after="20"/>
              <w:ind w:left="198" w:hanging="198"/>
            </w:pPr>
            <w:r>
              <w:rPr>
                <w:sz w:val="20"/>
              </w:rPr>
              <w:t>• Describe las características de la conquista en el Río de la Plata.</w:t>
            </w:r>
          </w:p>
          <w:p>
            <w:pPr>
              <w:spacing w:after="20"/>
              <w:ind w:left="198" w:hanging="198"/>
            </w:pPr>
            <w:r>
              <w:rPr>
                <w:sz w:val="20"/>
              </w:rPr>
              <w:t>• Explica por qué Asunción se convirtió en el centro de la conquista.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reconstruyan cómo llegaron los europeos al Río de la Plata y expliquen por qué Asunción fue el centro de la conquista.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13).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7. Pregunta: «¿Por qué el río se llama de la Plata si casi no tiene plata?».</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10–30</w:t>
            </w:r>
          </w:p>
        </w:tc>
        <w:tc>
          <w:tcPr>
            <w:tcW w:type="dxa" w:w="3572"/>
          </w:tcPr>
          <w:p>
            <w:pPr>
              <w:spacing w:after="0"/>
            </w:pPr>
            <w:r>
              <w:rPr>
                <w:b w:val="0"/>
                <w:sz w:val="20"/>
              </w:rPr>
              <w:t>Lectura de Solís, Alejo García y Gaboto con la Figura 8.1.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30–50</w:t>
            </w:r>
          </w:p>
        </w:tc>
        <w:tc>
          <w:tcPr>
            <w:tcW w:type="dxa" w:w="3572"/>
          </w:tcPr>
          <w:p>
            <w:pPr>
              <w:spacing w:after="0"/>
            </w:pPr>
            <w:r>
              <w:rPr>
                <w:b w:val="0"/>
                <w:sz w:val="20"/>
              </w:rPr>
              <w:t>Lectura de «Pedro de Mendoza y la fundación de Asunción» con la Figura 8.2.</w:t>
            </w:r>
          </w:p>
        </w:tc>
        <w:tc>
          <w:tcPr>
            <w:tcW w:type="dxa" w:w="3005"/>
          </w:tcPr>
          <w:p>
            <w:pPr>
              <w:spacing w:after="0"/>
            </w:pPr>
            <w:r>
              <w:rPr>
                <w:b w:val="0"/>
                <w:sz w:val="20"/>
              </w:rPr>
              <w:t>Resuelven la actividad 3.</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50–68</w:t>
            </w:r>
          </w:p>
        </w:tc>
        <w:tc>
          <w:tcPr>
            <w:tcW w:type="dxa" w:w="3572"/>
          </w:tcPr>
          <w:p>
            <w:pPr>
              <w:spacing w:after="0"/>
            </w:pPr>
            <w:r>
              <w:rPr>
                <w:b w:val="0"/>
                <w:sz w:val="20"/>
              </w:rPr>
              <w:t>Lectura de «Asunción, centro de la conquista» y del Concepto clave.</w:t>
            </w:r>
          </w:p>
        </w:tc>
        <w:tc>
          <w:tcPr>
            <w:tcW w:type="dxa" w:w="3005"/>
          </w:tcPr>
          <w:p>
            <w:pPr>
              <w:spacing w:after="0"/>
            </w:pPr>
            <w:r>
              <w:rPr>
                <w:b w:val="0"/>
                <w:sz w:val="20"/>
              </w:rPr>
              <w:t>Resuelven las actividades 4 y 11.</w:t>
            </w:r>
          </w:p>
        </w:tc>
        <w:tc>
          <w:tcPr>
            <w:tcW w:type="dxa" w:w="2098"/>
          </w:tcPr>
          <w:p>
            <w:pPr>
              <w:spacing w:after="0"/>
            </w:pPr>
            <w:r>
              <w:rPr>
                <w:b w:val="0"/>
                <w:sz w:val="20"/>
              </w:rPr>
              <w:t>Actividades 4 y 11 (esenciales).</w:t>
            </w:r>
          </w:p>
        </w:tc>
      </w:tr>
      <w:tr>
        <w:trPr>
          <w:cantSplit/>
        </w:trPr>
        <w:tc>
          <w:tcPr>
            <w:tcW w:type="dxa" w:w="964"/>
          </w:tcPr>
          <w:p>
            <w:pPr>
              <w:spacing w:after="0"/>
              <w:jc w:val="center"/>
            </w:pPr>
            <w:r>
              <w:rPr>
                <w:b w:val="0"/>
                <w:sz w:val="20"/>
              </w:rPr>
              <w:t>68–85</w:t>
            </w:r>
          </w:p>
        </w:tc>
        <w:tc>
          <w:tcPr>
            <w:tcW w:type="dxa" w:w="3572"/>
          </w:tcPr>
          <w:p>
            <w:pPr>
              <w:spacing w:after="0"/>
            </w:pPr>
            <w:r>
              <w:rPr>
                <w:b w:val="0"/>
                <w:sz w:val="20"/>
              </w:rPr>
              <w:t>Presenta la lista de ciudades y aclara que es una fuente secundaria.</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retoma errores (quién fundó Asunción, fechas).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en el mapa: el docente traza con tiza de colores cada recorrido en un mapa grande, en el mismo orden de la Figura 8.2.</w:t>
      </w:r>
    </w:p>
    <w:p>
      <w:pPr>
        <w:pStyle w:val="ListBullet"/>
      </w:pPr>
      <w:r>
        <w:t>Apoyo en la escritura de la actividad 11: comienzo dado «Asunción fue el centro porque…».</w:t>
      </w:r>
    </w:p>
    <w:p>
      <w:pPr>
        <w:pStyle w:val="ListBullet"/>
      </w:pPr>
      <w:r>
        <w:t>Ajuste de cantidad: quien necesita más tiempo hace solo las esenciales en clase (ver «Actividades según su función»).</w:t>
      </w:r>
    </w:p>
    <w:p>
      <w:pPr>
        <w:pStyle w:val="ListBullet"/>
      </w:pPr>
      <w:r>
        <w:t>Desafío: averiguar quiénes fueron los payaguáes y qué papel tuvieron en la muerte de Ayolas.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y de línea de tiempo; análisis de fuente secundaria;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la importancia de García y de Gaboto.</w:t>
            </w:r>
          </w:p>
          <w:p>
            <w:pPr>
              <w:spacing w:after="20"/>
              <w:ind w:left="198" w:hanging="198"/>
            </w:pPr>
            <w:r>
              <w:rPr>
                <w:sz w:val="20"/>
              </w:rPr>
              <w:t>• Ordena las expediciones de 1516 a 1541.</w:t>
            </w:r>
          </w:p>
          <w:p>
            <w:pPr>
              <w:spacing w:after="20"/>
              <w:ind w:left="198" w:hanging="198"/>
            </w:pPr>
            <w:r>
              <w:rPr>
                <w:sz w:val="20"/>
              </w:rPr>
              <w:t>• Caracteriza la conquista del Río de la Plata.</w:t>
            </w:r>
          </w:p>
          <w:p>
            <w:pPr>
              <w:spacing w:after="20"/>
              <w:ind w:left="198" w:hanging="198"/>
            </w:pPr>
            <w:r>
              <w:rPr>
                <w:sz w:val="20"/>
              </w:rPr>
              <w:t>• Da dos razones de la centralidad de Asunción.</w:t>
            </w:r>
          </w:p>
        </w:tc>
      </w:tr>
    </w:tbl>
    <w:p>
      <w:pPr>
        <w:keepNext/>
        <w:spacing w:before="160" w:after="60"/>
      </w:pPr>
      <w:r>
        <w:rPr>
          <w:b/>
          <w:color w:val="1F3A5F"/>
          <w:sz w:val="22"/>
        </w:rPr>
        <w:t>Precisiones para el docente</w:t>
      </w:r>
    </w:p>
    <w:p>
      <w:pPr>
        <w:pStyle w:val="ListBullet"/>
      </w:pPr>
      <w:r>
        <w:t>Las fechas del viaje de Alejo García son aproximadas (hacia 1524-1525).</w:t>
      </w:r>
    </w:p>
    <w:p>
      <w:pPr>
        <w:pStyle w:val="ListBullet"/>
      </w:pPr>
      <w:r>
        <w:t>Asunción no tiene un acta de fundación conservada: se recuerda el 15 de agosto de 1537 por la casa fuerte de Salazar y Espinosa.</w:t>
      </w:r>
    </w:p>
    <w:p>
      <w:pPr>
        <w:keepNext/>
        <w:spacing w:before="160" w:after="60"/>
      </w:pPr>
      <w:r>
        <w:rPr>
          <w:b/>
          <w:color w:val="1F3A5F"/>
          <w:sz w:val="22"/>
        </w:rPr>
        <w:t>Tarea</w:t>
      </w:r>
    </w:p>
    <w:p>
      <w:r>
        <w:t>Actividades 7, 10 y 12 de la Clase 8.</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13</w:t>
      </w:r>
    </w:p>
    <w:p>
      <w:pPr>
        <w:keepNext/>
        <w:spacing w:after="120"/>
      </w:pPr>
      <w:r>
        <w:rPr>
          <w:b/>
          <w:sz w:val="25"/>
        </w:rPr>
        <w:t>Continuación C — Rutas, decisiones y alianzas en el Río de la Plata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C; Ficha reproducible C (una por pareja, preparada antes del encuentro); Figuras 8.1 y 8.2; lápices de tres colores</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Trascendencia de la expedición de Alejo García y de Sebastián Gaboto. Características de la conquista en el Río de la Plata. Asunción como centro de la conquista del Río de la Plata.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Representa en un mapa histórico las expediciones de García, Gaboto y Mendoza-Ayolas, con leyenda.</w:t>
            </w:r>
          </w:p>
          <w:p>
            <w:pPr>
              <w:spacing w:after="20"/>
              <w:ind w:left="198" w:hanging="198"/>
            </w:pPr>
            <w:r>
              <w:rPr>
                <w:sz w:val="20"/>
              </w:rPr>
              <w:t>• Compara Buenos Aires y Asunción como bases de la conquista con datos de ubicación, recursos y alianzas.</w:t>
            </w:r>
          </w:p>
          <w:p>
            <w:pPr>
              <w:spacing w:after="20"/>
              <w:ind w:left="198" w:hanging="198"/>
            </w:pPr>
            <w:r>
              <w:rPr>
                <w:sz w:val="20"/>
              </w:rPr>
              <w:t>• Explica las causas y consecuencias de las decisiones de los conquistadores entre 1524 y 1541.</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organicen en un mapa, un cuadro y una cadena de decisiones lo estudiado sobre la conquista del Río de la Plata y expliquen con causas la centralidad de Asunción.</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2 y 4 del taller; Ficha C.</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Consigna 3 y autoevaluación del taller (en clase si alcanza; si no, en casa, con revisión breve al abrir el encuentro 14).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Pasar en limpio el comentario causal si quedó en borrador (optativo).</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8. Pregunta: «¿Qué necesitaba un grupo de españoles para sobrevivir lejos del mar?».</w:t>
            </w:r>
          </w:p>
        </w:tc>
        <w:tc>
          <w:tcPr>
            <w:tcW w:type="dxa" w:w="3005"/>
          </w:tcPr>
          <w:p>
            <w:pPr>
              <w:spacing w:after="0"/>
            </w:pPr>
            <w:r>
              <w:rPr>
                <w:b w:val="0"/>
                <w:sz w:val="20"/>
              </w:rPr>
              <w:t>Responden con lo estudiado.</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Lee el cuadro de datos y el Concepto clave de alianza.</w:t>
            </w:r>
          </w:p>
        </w:tc>
        <w:tc>
          <w:tcPr>
            <w:tcW w:type="dxa" w:w="3005"/>
          </w:tcPr>
          <w:p>
            <w:pPr>
              <w:spacing w:after="0"/>
            </w:pPr>
            <w:r>
              <w:rPr>
                <w:b w:val="0"/>
                <w:sz w:val="20"/>
              </w:rPr>
              <w:t>Subrayan en cada fila el recorrido y el resultado.</w:t>
            </w:r>
          </w:p>
        </w:tc>
        <w:tc>
          <w:tcPr>
            <w:tcW w:type="dxa" w:w="2098"/>
          </w:tcPr>
          <w:p>
            <w:pPr>
              <w:spacing w:after="0"/>
            </w:pPr>
            <w:r>
              <w:rPr>
                <w:b w:val="0"/>
                <w:sz w:val="20"/>
              </w:rPr>
              <w:t>Datos subrayados.</w:t>
            </w:r>
          </w:p>
        </w:tc>
      </w:tr>
      <w:tr>
        <w:trPr>
          <w:cantSplit/>
        </w:trPr>
        <w:tc>
          <w:tcPr>
            <w:tcW w:type="dxa" w:w="964"/>
          </w:tcPr>
          <w:p>
            <w:pPr>
              <w:spacing w:after="0"/>
              <w:jc w:val="center"/>
            </w:pPr>
            <w:r>
              <w:rPr>
                <w:b w:val="0"/>
                <w:sz w:val="20"/>
              </w:rPr>
              <w:t>20–48</w:t>
            </w:r>
          </w:p>
        </w:tc>
        <w:tc>
          <w:tcPr>
            <w:tcW w:type="dxa" w:w="3572"/>
          </w:tcPr>
          <w:p>
            <w:pPr>
              <w:spacing w:after="0"/>
            </w:pPr>
            <w:r>
              <w:rPr>
                <w:b w:val="0"/>
                <w:sz w:val="20"/>
              </w:rPr>
              <w:t>Entrega la Ficha C y modela con tiza el primer tramo del recorrido de García.</w:t>
            </w:r>
          </w:p>
        </w:tc>
        <w:tc>
          <w:tcPr>
            <w:tcW w:type="dxa" w:w="3005"/>
          </w:tcPr>
          <w:p>
            <w:pPr>
              <w:spacing w:after="0"/>
            </w:pPr>
            <w:r>
              <w:rPr>
                <w:b w:val="0"/>
                <w:sz w:val="20"/>
              </w:rPr>
              <w:t>Resuelven la consigna 1 en parejas.</w:t>
            </w:r>
          </w:p>
        </w:tc>
        <w:tc>
          <w:tcPr>
            <w:tcW w:type="dxa" w:w="2098"/>
          </w:tcPr>
          <w:p>
            <w:pPr>
              <w:spacing w:after="0"/>
            </w:pPr>
            <w:r>
              <w:rPr>
                <w:b w:val="0"/>
                <w:sz w:val="20"/>
              </w:rPr>
              <w:t>Ficha C (esencial).</w:t>
            </w:r>
          </w:p>
        </w:tc>
      </w:tr>
      <w:tr>
        <w:trPr>
          <w:cantSplit/>
        </w:trPr>
        <w:tc>
          <w:tcPr>
            <w:tcW w:type="dxa" w:w="964"/>
          </w:tcPr>
          <w:p>
            <w:pPr>
              <w:spacing w:after="0"/>
              <w:jc w:val="center"/>
            </w:pPr>
            <w:r>
              <w:rPr>
                <w:b w:val="0"/>
                <w:sz w:val="20"/>
              </w:rPr>
              <w:t>48–68</w:t>
            </w:r>
          </w:p>
        </w:tc>
        <w:tc>
          <w:tcPr>
            <w:tcW w:type="dxa" w:w="3572"/>
          </w:tcPr>
          <w:p>
            <w:pPr>
              <w:spacing w:after="0"/>
            </w:pPr>
            <w:r>
              <w:rPr>
                <w:b w:val="0"/>
                <w:sz w:val="20"/>
              </w:rPr>
              <w:t>Acompaña el cuadro comparativo; recuerda usar las Figuras 8.1 y 8.2.</w:t>
            </w:r>
          </w:p>
        </w:tc>
        <w:tc>
          <w:tcPr>
            <w:tcW w:type="dxa" w:w="3005"/>
          </w:tcPr>
          <w:p>
            <w:pPr>
              <w:spacing w:after="0"/>
            </w:pPr>
            <w:r>
              <w:rPr>
                <w:b w:val="0"/>
                <w:sz w:val="20"/>
              </w:rPr>
              <w:t>Resuelven la consigna 2.</w:t>
            </w:r>
          </w:p>
        </w:tc>
        <w:tc>
          <w:tcPr>
            <w:tcW w:type="dxa" w:w="2098"/>
          </w:tcPr>
          <w:p>
            <w:pPr>
              <w:spacing w:after="0"/>
            </w:pPr>
            <w:r>
              <w:rPr>
                <w:b w:val="0"/>
                <w:sz w:val="20"/>
              </w:rPr>
              <w:t>Cuadro comparativo (esencial).</w:t>
            </w:r>
          </w:p>
        </w:tc>
      </w:tr>
      <w:tr>
        <w:trPr>
          <w:cantSplit/>
        </w:trPr>
        <w:tc>
          <w:tcPr>
            <w:tcW w:type="dxa" w:w="964"/>
          </w:tcPr>
          <w:p>
            <w:pPr>
              <w:spacing w:after="0"/>
              <w:jc w:val="center"/>
            </w:pPr>
            <w:r>
              <w:rPr>
                <w:b w:val="0"/>
                <w:sz w:val="20"/>
              </w:rPr>
              <w:t>68–80</w:t>
            </w:r>
          </w:p>
        </w:tc>
        <w:tc>
          <w:tcPr>
            <w:tcW w:type="dxa" w:w="3572"/>
          </w:tcPr>
          <w:p>
            <w:pPr>
              <w:spacing w:after="0"/>
            </w:pPr>
            <w:r>
              <w:rPr>
                <w:b w:val="0"/>
                <w:sz w:val="20"/>
              </w:rPr>
              <w:t>Explica con la primera fila cómo se arma una cadena de decisiones.</w:t>
            </w:r>
          </w:p>
        </w:tc>
        <w:tc>
          <w:tcPr>
            <w:tcW w:type="dxa" w:w="3005"/>
          </w:tcPr>
          <w:p>
            <w:pPr>
              <w:spacing w:after="0"/>
            </w:pPr>
            <w:r>
              <w:rPr>
                <w:b w:val="0"/>
                <w:sz w:val="20"/>
              </w:rPr>
              <w:t>Resuelven la consigna 3.</w:t>
            </w:r>
          </w:p>
        </w:tc>
        <w:tc>
          <w:tcPr>
            <w:tcW w:type="dxa" w:w="2098"/>
          </w:tcPr>
          <w:p>
            <w:pPr>
              <w:spacing w:after="0"/>
            </w:pPr>
            <w:r>
              <w:rPr>
                <w:b w:val="0"/>
                <w:sz w:val="20"/>
              </w:rPr>
              <w:t>Consigna 3 (consolidación).</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el comentario.</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100–113</w:t>
            </w:r>
          </w:p>
        </w:tc>
        <w:tc>
          <w:tcPr>
            <w:tcW w:type="dxa" w:w="3572"/>
          </w:tcPr>
          <w:p>
            <w:pPr>
              <w:spacing w:after="0"/>
            </w:pPr>
            <w:r>
              <w:rPr>
                <w:b w:val="0"/>
                <w:sz w:val="20"/>
              </w:rPr>
              <w:t>Organiza la revisión entre pares del mapa y la lectura de dos comentarios; el grupo comprueba causas y conectores.</w:t>
            </w:r>
          </w:p>
        </w:tc>
        <w:tc>
          <w:tcPr>
            <w:tcW w:type="dxa" w:w="3005"/>
          </w:tcPr>
          <w:p>
            <w:pPr>
              <w:spacing w:after="0"/>
            </w:pPr>
            <w:r>
              <w:rPr>
                <w:b w:val="0"/>
                <w:sz w:val="20"/>
              </w:rPr>
              <w:t>Revisan el mapa de otra pareja y corrigen el propio.</w:t>
            </w:r>
          </w:p>
        </w:tc>
        <w:tc>
          <w:tcPr>
            <w:tcW w:type="dxa" w:w="2098"/>
          </w:tcPr>
          <w:p>
            <w:pPr>
              <w:spacing w:after="0"/>
            </w:pPr>
            <w:r>
              <w:rPr>
                <w:b w:val="0"/>
                <w:sz w:val="20"/>
              </w:rPr>
              <w:t>Revisión entre pares; comentarios revisados.</w:t>
            </w:r>
          </w:p>
        </w:tc>
      </w:tr>
      <w:tr>
        <w:trPr>
          <w:cantSplit/>
        </w:trPr>
        <w:tc>
          <w:tcPr>
            <w:tcW w:type="dxa" w:w="964"/>
          </w:tcPr>
          <w:p>
            <w:pPr>
              <w:spacing w:after="0"/>
              <w:jc w:val="center"/>
            </w:pPr>
            <w:r>
              <w:rPr>
                <w:b w:val="0"/>
                <w:sz w:val="20"/>
              </w:rPr>
              <w:t>113–120</w:t>
            </w:r>
          </w:p>
        </w:tc>
        <w:tc>
          <w:tcPr>
            <w:tcW w:type="dxa" w:w="3572"/>
          </w:tcPr>
          <w:p>
            <w:pPr>
              <w:spacing w:after="0"/>
            </w:pPr>
            <w:r>
              <w:rPr>
                <w:b w:val="0"/>
                <w:sz w:val="20"/>
              </w:rPr>
              <w:t>Explica la autoevaluación y asigna lo que quedó pendiente.</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algunas copias de la Ficha C llevan marcados con un punto los cinco lugares; el estudiante escribe los nombres.</w:t>
      </w:r>
    </w:p>
    <w:p>
      <w:pPr>
        <w:pStyle w:val="ListBullet"/>
      </w:pPr>
      <w:r>
        <w:t>Apoyo en el comentario: comienzo dado «Asunción se convirtió en el centro porque…, en cambio Buenos Aires…».</w:t>
      </w:r>
    </w:p>
    <w:p>
      <w:pPr>
        <w:pStyle w:val="ListBullet"/>
      </w:pPr>
      <w:r>
        <w:t>Ajuste de cantidad: quien necesita más tiempo hace solo las esenciales en clase (ver «Actividades según su función»).</w:t>
      </w:r>
    </w:p>
    <w:p>
      <w:pPr>
        <w:pStyle w:val="ListBullet"/>
      </w:pPr>
      <w:r>
        <w:t>Desafío: agregar al mapa el recorrido de Cabeza de Vaca en 1541-1542 desde la costa del Brasil hasta Asunción.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histórico; cuadro comparativo; cadena de decisiones; comentario causal.</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C; revisión entre pares; autoevaluación; consigna 4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tiene título, cinco lugares, tres recorridos diferenciados y leyenda.</w:t>
            </w:r>
          </w:p>
          <w:p>
            <w:pPr>
              <w:spacing w:after="20"/>
              <w:ind w:left="198" w:hanging="198"/>
            </w:pPr>
            <w:r>
              <w:rPr>
                <w:sz w:val="20"/>
              </w:rPr>
              <w:t>• El cuadro compara las dos ciudades con datos correctos.</w:t>
            </w:r>
          </w:p>
          <w:p>
            <w:pPr>
              <w:spacing w:after="20"/>
              <w:ind w:left="198" w:hanging="198"/>
            </w:pPr>
            <w:r>
              <w:rPr>
                <w:sz w:val="20"/>
              </w:rPr>
              <w:t>• El comentario da dos causas, una consecuencia y usa conectores de causa.</w:t>
            </w:r>
          </w:p>
        </w:tc>
      </w:tr>
    </w:tbl>
    <w:p>
      <w:pPr>
        <w:keepNext/>
        <w:spacing w:before="160" w:after="60"/>
      </w:pPr>
      <w:r>
        <w:rPr>
          <w:b/>
          <w:color w:val="1F3A5F"/>
          <w:sz w:val="22"/>
        </w:rPr>
        <w:t>Precisiones para el docente</w:t>
      </w:r>
    </w:p>
    <w:p>
      <w:pPr>
        <w:pStyle w:val="ListBullet"/>
      </w:pPr>
      <w:r>
        <w:t>Los recorridos que dibujan los estudiantes son aproximados, como los de la Figura 8.1; no se evalúa precisión del trazado.</w:t>
      </w:r>
    </w:p>
    <w:p>
      <w:pPr>
        <w:pStyle w:val="ListBullet"/>
      </w:pPr>
      <w:r>
        <w:t>La alianza con los carios se presenta como desigual: no idealizarla como amistad ni reducirla a sometimiento.</w:t>
      </w:r>
    </w:p>
    <w:p>
      <w:pPr>
        <w:keepNext/>
        <w:spacing w:before="160" w:after="60"/>
      </w:pPr>
      <w:r>
        <w:rPr>
          <w:b/>
          <w:color w:val="1F3A5F"/>
          <w:sz w:val="22"/>
        </w:rPr>
        <w:t>Tarea</w:t>
      </w:r>
    </w:p>
    <w:p>
      <w:r>
        <w:t>Terminar la consigna 3 y la autoevaluación si quedaron pendientes.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14</w:t>
      </w:r>
    </w:p>
    <w:p>
      <w:pPr>
        <w:keepNext/>
        <w:spacing w:after="120"/>
      </w:pPr>
      <w:r>
        <w:rPr>
          <w:b/>
          <w:sz w:val="25"/>
        </w:rPr>
        <w:t>Clase 9 — Mestizaje, resistencia y vida de los indígenas en el siglo XVI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9 (Figura 9.1); Figura 8.1 de la Clase 8</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Mestizaje hispano guaraní. Formas de resistencia indígena. Situación general de los indígenas y de la mujer guaraní.</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el origen del mestizaje hispano-guaraní a partir de la alianza y del parentesco.</w:t>
            </w:r>
          </w:p>
          <w:p>
            <w:pPr>
              <w:spacing w:after="20"/>
              <w:ind w:left="198" w:hanging="198"/>
            </w:pPr>
            <w:r>
              <w:rPr>
                <w:sz w:val="20"/>
              </w:rPr>
              <w:t>• Describe la situación de los indígenas y de la mujer guaraní en la sociedad colonial del siglo XVI.</w:t>
            </w:r>
          </w:p>
          <w:p>
            <w:pPr>
              <w:spacing w:after="20"/>
              <w:ind w:left="198" w:hanging="198"/>
            </w:pPr>
            <w:r>
              <w:rPr>
                <w:sz w:val="20"/>
              </w:rPr>
              <w:t>• Reconoce formas armadas y no armadas de resistencia indígena.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mestizaje desde el parentesco guaraní, reconozcan la situación de los indígenas y de la mujer guaraní y distingan formas de resistencia.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15).</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Continuación C. Pregunta: «En el Paraguay, ¿por qué tanta gente habla guaraní y castellano?».</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(88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«Una alianza basada en el parentesco» y de «El mestizaje hispano-guaraní», con la Figura 9.1.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28–45</w:t>
            </w:r>
          </w:p>
        </w:tc>
        <w:tc>
          <w:tcPr>
            <w:tcW w:type="dxa" w:w="3572"/>
          </w:tcPr>
          <w:p>
            <w:pPr>
              <w:spacing w:after="0"/>
            </w:pPr>
            <w:r>
              <w:rPr>
                <w:b w:val="0"/>
                <w:sz w:val="20"/>
              </w:rPr>
              <w:t>Lectura de «La situación de los indígenas» y de «La mujer guaraní».</w:t>
            </w:r>
          </w:p>
        </w:tc>
        <w:tc>
          <w:tcPr>
            <w:tcW w:type="dxa" w:w="3005"/>
          </w:tcPr>
          <w:p>
            <w:pPr>
              <w:spacing w:after="0"/>
            </w:pPr>
            <w:r>
              <w:rPr>
                <w:b w:val="0"/>
                <w:sz w:val="20"/>
              </w:rPr>
              <w:t>Resuelven las actividades 3 y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45–60</w:t>
            </w:r>
          </w:p>
        </w:tc>
        <w:tc>
          <w:tcPr>
            <w:tcW w:type="dxa" w:w="3572"/>
          </w:tcPr>
          <w:p>
            <w:pPr>
              <w:spacing w:after="0"/>
            </w:pPr>
            <w:r>
              <w:rPr>
                <w:b w:val="0"/>
                <w:sz w:val="20"/>
              </w:rPr>
              <w:t>Lectura de «Formas de resistencia indígena» y del Concepto clave.</w:t>
            </w:r>
          </w:p>
        </w:tc>
        <w:tc>
          <w:tcPr>
            <w:tcW w:type="dxa" w:w="3005"/>
          </w:tcPr>
          <w:p>
            <w:pPr>
              <w:spacing w:after="0"/>
            </w:pPr>
            <w:r>
              <w:rPr>
                <w:b w:val="0"/>
                <w:sz w:val="20"/>
              </w:rPr>
              <w:t>Clasifican en el cuaderno las resistencias en armadas y no armadas y resuelven la actividad 4.</w:t>
            </w:r>
          </w:p>
        </w:tc>
        <w:tc>
          <w:tcPr>
            <w:tcW w:type="dxa" w:w="2098"/>
          </w:tcPr>
          <w:p>
            <w:pPr>
              <w:spacing w:after="0"/>
            </w:pPr>
            <w:r>
              <w:rPr>
                <w:b w:val="0"/>
                <w:sz w:val="20"/>
              </w:rPr>
              <w:t>Clasificación; actividad 4 (esencial).</w:t>
            </w:r>
          </w:p>
        </w:tc>
      </w:tr>
      <w:tr>
        <w:trPr>
          <w:cantSplit/>
        </w:trPr>
        <w:tc>
          <w:tcPr>
            <w:tcW w:type="dxa" w:w="964"/>
          </w:tcPr>
          <w:p>
            <w:pPr>
              <w:spacing w:after="0"/>
              <w:jc w:val="center"/>
            </w:pPr>
            <w:r>
              <w:rPr>
                <w:b w:val="0"/>
                <w:sz w:val="20"/>
              </w:rPr>
              <w:t>60–80</w:t>
            </w:r>
          </w:p>
        </w:tc>
        <w:tc>
          <w:tcPr>
            <w:tcW w:type="dxa" w:w="3572"/>
          </w:tcPr>
          <w:p>
            <w:pPr>
              <w:spacing w:after="0"/>
            </w:pPr>
            <w:r>
              <w:rPr>
                <w:b w:val="0"/>
                <w:sz w:val="20"/>
              </w:rPr>
              <w:t>Presenta el testamento de Irala y aclara que es una versión resumida, no una cita textual.</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80–98</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98–120</w:t>
            </w:r>
          </w:p>
        </w:tc>
        <w:tc>
          <w:tcPr>
            <w:tcW w:type="dxa" w:w="3572"/>
          </w:tcPr>
          <w:p>
            <w:pPr>
              <w:spacing w:after="0"/>
            </w:pPr>
            <w:r>
              <w:rPr>
                <w:b w:val="0"/>
                <w:sz w:val="20"/>
              </w:rPr>
              <w:t>Puesta en común de la pregunta 3 de la fuente y de la actividad 11: qué voces faltan y por qué importa. Lee los criterios de la actividad 12 y asigna la tarea.</w:t>
            </w:r>
          </w:p>
        </w:tc>
        <w:tc>
          <w:tcPr>
            <w:tcW w:type="dxa" w:w="3005"/>
          </w:tcPr>
          <w:p>
            <w:pPr>
              <w:spacing w:after="0"/>
            </w:pPr>
            <w:r>
              <w:rPr>
                <w:b w:val="0"/>
                <w:sz w:val="20"/>
              </w:rPr>
              <w:t>Corrigen con otro color y comentan.</w:t>
            </w:r>
          </w:p>
        </w:tc>
        <w:tc>
          <w:tcPr>
            <w:tcW w:type="dxa" w:w="2098"/>
          </w:tcPr>
          <w:p>
            <w:pPr>
              <w:spacing w:after="0"/>
            </w:pPr>
            <w:r>
              <w:rPr>
                <w:b w:val="0"/>
                <w:sz w:val="20"/>
              </w:rPr>
              <w:t>Fuente y actividad 11 revisadas.</w:t>
            </w:r>
          </w:p>
        </w:tc>
      </w:tr>
    </w:tbl>
    <w:p>
      <w:pPr>
        <w:keepNext/>
        <w:spacing w:before="160" w:after="60"/>
      </w:pPr>
      <w:r>
        <w:rPr>
          <w:b/>
          <w:color w:val="1F3A5F"/>
          <w:sz w:val="22"/>
        </w:rPr>
        <w:t>Atención a la diversidad</w:t>
      </w:r>
    </w:p>
    <w:p>
      <w:pPr>
        <w:pStyle w:val="ListBullet"/>
      </w:pPr>
      <w:r>
        <w:t>Apoyo en la lectura: glosario en la pizarra (cuñadazgo, tovaja, mancebos, rancheada, karai).</w:t>
      </w:r>
    </w:p>
    <w:p>
      <w:pPr>
        <w:pStyle w:val="ListBullet"/>
      </w:pPr>
      <w:r>
        <w:t>Apoyo en la actividad 11: dos ejemplos escritos en la pizarra para elegir y completar («enseñó la lengua…», «cultivaba…»).</w:t>
      </w:r>
    </w:p>
    <w:p>
      <w:pPr>
        <w:pStyle w:val="ListBullet"/>
      </w:pPr>
      <w:r>
        <w:t>Ajuste de cantidad: quien necesita más tiempo hace solo las esenciales en clase (ver «Actividades según su función»).</w:t>
      </w:r>
    </w:p>
    <w:p>
      <w:pPr>
        <w:pStyle w:val="ListBullet"/>
      </w:pPr>
      <w:r>
        <w:t>Desafío: averiguar qué significa hoy la palabra «mestizo» en el censo y compararla con su sentido en el siglo XVI.</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 análisis de fuente con sus límites; clasificación;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el mestizaje a partir del parentesco y de la alianza.</w:t>
            </w:r>
          </w:p>
          <w:p>
            <w:pPr>
              <w:spacing w:after="20"/>
              <w:ind w:left="198" w:hanging="198"/>
            </w:pPr>
            <w:r>
              <w:rPr>
                <w:sz w:val="20"/>
              </w:rPr>
              <w:t>• Describe la situación de los indígenas y de la mujer guaraní sin idealizar ni omitir los abusos.</w:t>
            </w:r>
          </w:p>
          <w:p>
            <w:pPr>
              <w:spacing w:after="20"/>
              <w:ind w:left="198" w:hanging="198"/>
            </w:pPr>
            <w:r>
              <w:rPr>
                <w:sz w:val="20"/>
              </w:rPr>
              <w:t>• Distingue resistencias armadas y no armadas con un ejemplo de cada una.</w:t>
            </w:r>
          </w:p>
        </w:tc>
      </w:tr>
    </w:tbl>
    <w:p>
      <w:pPr>
        <w:keepNext/>
        <w:spacing w:before="160" w:after="60"/>
      </w:pPr>
      <w:r>
        <w:rPr>
          <w:b/>
          <w:color w:val="1F3A5F"/>
          <w:sz w:val="22"/>
        </w:rPr>
        <w:t>Precisiones para el docente</w:t>
      </w:r>
    </w:p>
    <w:p>
      <w:pPr>
        <w:pStyle w:val="ListBullet"/>
      </w:pPr>
      <w:r>
        <w:t>El tema exige tratar la violencia contra las mujeres guaraníes con respeto: nombrarla sin detalles innecesarios.</w:t>
      </w:r>
    </w:p>
    <w:p>
      <w:pPr>
        <w:pStyle w:val="ListBullet"/>
      </w:pPr>
      <w:r>
        <w:t>El testamento de Irala se presenta como versión escolar resumida; no leerlo como cita textual.</w:t>
      </w:r>
    </w:p>
    <w:p>
      <w:pPr>
        <w:pStyle w:val="ListBullet"/>
      </w:pPr>
      <w:r>
        <w:t>Levantamientos de Aracaré y Tabaré: 1542-1543; la rebelión de Tabaré se fecha en 1543 (Roulet). Oberá y Overá son variantes del mismo nombre en la bibliografía.</w:t>
      </w:r>
    </w:p>
    <w:p>
      <w:pPr>
        <w:keepNext/>
        <w:spacing w:before="160" w:after="60"/>
      </w:pPr>
      <w:r>
        <w:rPr>
          <w:b/>
          <w:color w:val="1F3A5F"/>
          <w:sz w:val="22"/>
        </w:rPr>
        <w:t>Tarea</w:t>
      </w:r>
    </w:p>
    <w:p>
      <w:r>
        <w:t>Actividades 7, 10 y 12 de la Clase 9.</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15</w:t>
      </w:r>
    </w:p>
    <w:p>
      <w:pPr>
        <w:keepNext/>
        <w:spacing w:after="120"/>
      </w:pPr>
      <w:r>
        <w:rPr>
          <w:b/>
          <w:sz w:val="25"/>
        </w:rPr>
        <w:t>Clase 10 — La Real Provisión de 1537 y las instituciones coloniales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10 (Figuras 10.1 y 10.2); planisferio o mapamundi del aula (para la distancia entre España y el Río de la Plata)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Ejercicio del derecho a la autonomía (Real Provisión del 12 de septiembre de 1537). Instituciones coloniales: Cabildo (tipos e importancia). Obispado. Encomienda (tipos y características).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en qué situación la Real Provisión de 1537 autorizaba elegir un gobernador y quiénes podían hacerlo.</w:t>
            </w:r>
          </w:p>
          <w:p>
            <w:pPr>
              <w:spacing w:after="20"/>
              <w:ind w:left="198" w:hanging="198"/>
            </w:pPr>
            <w:r>
              <w:rPr>
                <w:sz w:val="20"/>
              </w:rPr>
              <w:t>• Diferencia la elección colonial de 1537 de una elección democrática actual.</w:t>
            </w:r>
          </w:p>
          <w:p>
            <w:pPr>
              <w:spacing w:after="20"/>
              <w:ind w:left="198" w:hanging="198"/>
            </w:pPr>
            <w:r>
              <w:rPr>
                <w:sz w:val="20"/>
              </w:rPr>
              <w:t>• Reconoce las funciones del gobernador, el Cabildo y el Obispado, y los tipos de encomienda.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lean un documento de época, entiendan qué autonomía tenían los vecinos de Asunción y sus límites, y distingan el gobierno de la encomienda.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4, 7, 13 y 15.</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8, 9 y 10, en casa, con revisión breve al abrir el encuentro 16.</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11, 12 y 14 (repaso breve), actividad 16 (párrafo) y autoevaluación de la clase.</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9. Plantea un problema: «Si la dirección de la escuela queda vacía y no llega nadie de afuera, ¿quién decide? ¿Con qué límites?».</w:t>
            </w:r>
          </w:p>
        </w:tc>
        <w:tc>
          <w:tcPr>
            <w:tcW w:type="dxa" w:w="3005"/>
          </w:tcPr>
          <w:p>
            <w:pPr>
              <w:spacing w:after="0"/>
            </w:pPr>
            <w:r>
              <w:rPr>
                <w:b w:val="0"/>
                <w:sz w:val="20"/>
              </w:rPr>
              <w:t>Proponen respuestas y discuten los límites de esa decisión.</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(86 min)</w:t>
            </w:r>
          </w:p>
        </w:tc>
      </w:tr>
      <w:tr>
        <w:trPr>
          <w:cantSplit/>
        </w:trPr>
        <w:tc>
          <w:tcPr>
            <w:tcW w:type="dxa" w:w="964"/>
          </w:tcPr>
          <w:p>
            <w:pPr>
              <w:spacing w:after="0"/>
              <w:jc w:val="center"/>
            </w:pPr>
            <w:r>
              <w:rPr>
                <w:b w:val="0"/>
                <w:sz w:val="20"/>
              </w:rPr>
              <w:t>10–23</w:t>
            </w:r>
          </w:p>
        </w:tc>
        <w:tc>
          <w:tcPr>
            <w:tcW w:type="dxa" w:w="3572"/>
          </w:tcPr>
          <w:p>
            <w:pPr>
              <w:spacing w:after="0"/>
            </w:pPr>
            <w:r>
              <w:rPr>
                <w:b w:val="0"/>
                <w:sz w:val="20"/>
              </w:rPr>
              <w:t>Lectura guiada de «Una provincia lejana y sin gobernador». Muestra en el planisferio la distancia entre España, Buenos Aires y Asunción.</w:t>
            </w:r>
          </w:p>
        </w:tc>
        <w:tc>
          <w:tcPr>
            <w:tcW w:type="dxa" w:w="3005"/>
          </w:tcPr>
          <w:p>
            <w:pPr>
              <w:spacing w:after="0"/>
            </w:pPr>
            <w:r>
              <w:rPr>
                <w:b w:val="0"/>
                <w:sz w:val="20"/>
              </w:rPr>
              <w:t>En parejas escriben en dos líneas cuál era el problema de la provincia en 1537.</w:t>
            </w:r>
          </w:p>
        </w:tc>
        <w:tc>
          <w:tcPr>
            <w:tcW w:type="dxa" w:w="2098"/>
          </w:tcPr>
          <w:p>
            <w:pPr>
              <w:spacing w:after="0"/>
            </w:pPr>
            <w:r>
              <w:rPr>
                <w:b w:val="0"/>
                <w:sz w:val="20"/>
              </w:rPr>
              <w:t>Problema escrito.</w:t>
            </w:r>
          </w:p>
        </w:tc>
      </w:tr>
      <w:tr>
        <w:trPr>
          <w:cantSplit/>
        </w:trPr>
        <w:tc>
          <w:tcPr>
            <w:tcW w:type="dxa" w:w="964"/>
          </w:tcPr>
          <w:p>
            <w:pPr>
              <w:spacing w:after="0"/>
              <w:jc w:val="center"/>
            </w:pPr>
            <w:r>
              <w:rPr>
                <w:b w:val="0"/>
                <w:sz w:val="20"/>
              </w:rPr>
              <w:t>23–33</w:t>
            </w:r>
          </w:p>
        </w:tc>
        <w:tc>
          <w:tcPr>
            <w:tcW w:type="dxa" w:w="3572"/>
          </w:tcPr>
          <w:p>
            <w:pPr>
              <w:spacing w:after="0"/>
            </w:pPr>
            <w:r>
              <w:rPr>
                <w:b w:val="0"/>
                <w:sz w:val="20"/>
              </w:rPr>
              <w:t>Lectura de «Qué decía la Real Provisión» y de «Después de 1537»: destaca las tres condiciones y explica que los historiadores discuten cómo llegó Irala al cargo.</w:t>
            </w:r>
          </w:p>
        </w:tc>
        <w:tc>
          <w:tcPr>
            <w:tcW w:type="dxa" w:w="3005"/>
          </w:tcPr>
          <w:p>
            <w:pPr>
              <w:spacing w:after="0"/>
            </w:pPr>
            <w:r>
              <w:rPr>
                <w:b w:val="0"/>
                <w:sz w:val="20"/>
              </w:rPr>
              <w:t>Subrayan las tres condiciones de la provisión.</w:t>
            </w:r>
          </w:p>
        </w:tc>
        <w:tc>
          <w:tcPr>
            <w:tcW w:type="dxa" w:w="2098"/>
          </w:tcPr>
          <w:p>
            <w:pPr>
              <w:spacing w:after="0"/>
            </w:pPr>
            <w:r>
              <w:rPr>
                <w:b w:val="0"/>
                <w:sz w:val="20"/>
              </w:rPr>
              <w:t>Texto subrayado.</w:t>
            </w:r>
          </w:p>
        </w:tc>
      </w:tr>
      <w:tr>
        <w:trPr>
          <w:cantSplit/>
        </w:trPr>
        <w:tc>
          <w:tcPr>
            <w:tcW w:type="dxa" w:w="964"/>
          </w:tcPr>
          <w:p>
            <w:pPr>
              <w:spacing w:after="0"/>
              <w:jc w:val="center"/>
            </w:pPr>
            <w:r>
              <w:rPr>
                <w:b w:val="0"/>
                <w:sz w:val="20"/>
              </w:rPr>
              <w:t>33–48</w:t>
            </w:r>
          </w:p>
        </w:tc>
        <w:tc>
          <w:tcPr>
            <w:tcW w:type="dxa" w:w="3572"/>
          </w:tcPr>
          <w:p>
            <w:pPr>
              <w:spacing w:after="0"/>
            </w:pPr>
            <w:r>
              <w:rPr>
                <w:b w:val="0"/>
                <w:sz w:val="20"/>
              </w:rPr>
              <w:t>Lee en voz alta los dos fragmentos de «Trabajá con la fuente», explica el vocabulario y muestra cómo se lee la referencia de la fuente.</w:t>
            </w:r>
          </w:p>
        </w:tc>
        <w:tc>
          <w:tcPr>
            <w:tcW w:type="dxa" w:w="3005"/>
          </w:tcPr>
          <w:p>
            <w:pPr>
              <w:spacing w:after="0"/>
            </w:pPr>
            <w:r>
              <w:rPr>
                <w:b w:val="0"/>
                <w:sz w:val="20"/>
              </w:rPr>
              <w:t>Responden individualmente las preguntas 1 a 3 de la fuente, en los renglones del recuadro.</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48–60</w:t>
            </w:r>
          </w:p>
        </w:tc>
        <w:tc>
          <w:tcPr>
            <w:tcW w:type="dxa" w:w="3572"/>
          </w:tcPr>
          <w:p>
            <w:pPr>
              <w:spacing w:after="0"/>
            </w:pPr>
            <w:r>
              <w:rPr>
                <w:b w:val="0"/>
                <w:sz w:val="20"/>
              </w:rPr>
              <w:t>Presenta la Figura 10.1 (línea de tiempo) y modela cómo contar los días entre dos fechas.</w:t>
            </w:r>
          </w:p>
        </w:tc>
        <w:tc>
          <w:tcPr>
            <w:tcW w:type="dxa" w:w="3005"/>
          </w:tcPr>
          <w:p>
            <w:pPr>
              <w:spacing w:after="0"/>
            </w:pPr>
            <w:r>
              <w:rPr>
                <w:b w:val="0"/>
                <w:sz w:val="20"/>
              </w:rPr>
              <w:t>Resuelven el «Ubicate» y la actividad 7 (ordenar hechos).</w:t>
            </w:r>
          </w:p>
        </w:tc>
        <w:tc>
          <w:tcPr>
            <w:tcW w:type="dxa" w:w="2098"/>
          </w:tcPr>
          <w:p>
            <w:pPr>
              <w:spacing w:after="0"/>
            </w:pPr>
            <w:r>
              <w:rPr>
                <w:b w:val="0"/>
                <w:sz w:val="20"/>
              </w:rPr>
              <w:t>Ubicate y actividad 7 (esenciales).</w:t>
            </w:r>
          </w:p>
        </w:tc>
      </w:tr>
      <w:tr>
        <w:trPr>
          <w:cantSplit/>
        </w:trPr>
        <w:tc>
          <w:tcPr>
            <w:tcW w:type="dxa" w:w="964"/>
          </w:tcPr>
          <w:p>
            <w:pPr>
              <w:spacing w:after="0"/>
              <w:jc w:val="center"/>
            </w:pPr>
            <w:r>
              <w:rPr>
                <w:b w:val="0"/>
                <w:sz w:val="20"/>
              </w:rPr>
              <w:t>60–76</w:t>
            </w:r>
          </w:p>
        </w:tc>
        <w:tc>
          <w:tcPr>
            <w:tcW w:type="dxa" w:w="3572"/>
          </w:tcPr>
          <w:p>
            <w:pPr>
              <w:spacing w:after="0"/>
            </w:pPr>
            <w:r>
              <w:rPr>
                <w:b w:val="0"/>
                <w:sz w:val="20"/>
              </w:rPr>
              <w:t>Organiza grupos de 4 para analizar el cuadro «Elegir en 1537 y elegir hoy» y lee el Concepto clave sobre autonomía.</w:t>
            </w:r>
          </w:p>
        </w:tc>
        <w:tc>
          <w:tcPr>
            <w:tcW w:type="dxa" w:w="3005"/>
          </w:tcPr>
          <w:p>
            <w:pPr>
              <w:spacing w:after="0"/>
            </w:pPr>
            <w:r>
              <w:rPr>
                <w:b w:val="0"/>
                <w:sz w:val="20"/>
              </w:rPr>
              <w:t>Cada grupo escribe en el cuaderno una fila nueva para el cuadro y resuelve las actividades 1, 2 y 3.</w:t>
            </w:r>
          </w:p>
        </w:tc>
        <w:tc>
          <w:tcPr>
            <w:tcW w:type="dxa" w:w="2098"/>
          </w:tcPr>
          <w:p>
            <w:pPr>
              <w:spacing w:after="0"/>
            </w:pPr>
            <w:r>
              <w:rPr>
                <w:b w:val="0"/>
                <w:sz w:val="20"/>
              </w:rPr>
              <w:t>Fila agregada; actividades 1 a 3 (esenciales).</w:t>
            </w:r>
          </w:p>
        </w:tc>
      </w:tr>
      <w:tr>
        <w:trPr>
          <w:cantSplit/>
        </w:trPr>
        <w:tc>
          <w:tcPr>
            <w:tcW w:type="dxa" w:w="964"/>
          </w:tcPr>
          <w:p>
            <w:pPr>
              <w:spacing w:after="0"/>
              <w:jc w:val="center"/>
            </w:pPr>
            <w:r>
              <w:rPr>
                <w:b w:val="0"/>
                <w:sz w:val="20"/>
              </w:rPr>
              <w:t>76–96</w:t>
            </w:r>
          </w:p>
        </w:tc>
        <w:tc>
          <w:tcPr>
            <w:tcW w:type="dxa" w:w="3572"/>
          </w:tcPr>
          <w:p>
            <w:pPr>
              <w:spacing w:after="0"/>
            </w:pPr>
            <w:r>
              <w:rPr>
                <w:b w:val="0"/>
                <w:sz w:val="20"/>
              </w:rPr>
              <w:t>Explica las autoridades con la Figura 10.2, el Cabildo (tipos), el Obispado y la encomienda (tipos).</w:t>
            </w:r>
          </w:p>
        </w:tc>
        <w:tc>
          <w:tcPr>
            <w:tcW w:type="dxa" w:w="3005"/>
          </w:tcPr>
          <w:p>
            <w:pPr>
              <w:spacing w:after="0"/>
            </w:pPr>
            <w:r>
              <w:rPr>
                <w:b w:val="0"/>
                <w:sz w:val="20"/>
              </w:rPr>
              <w:t>Resuelven las actividades 4 y 13.</w:t>
            </w:r>
          </w:p>
        </w:tc>
        <w:tc>
          <w:tcPr>
            <w:tcW w:type="dxa" w:w="2098"/>
          </w:tcPr>
          <w:p>
            <w:pPr>
              <w:spacing w:after="0"/>
            </w:pPr>
            <w:r>
              <w:rPr>
                <w:b w:val="0"/>
                <w:sz w:val="20"/>
              </w:rPr>
              <w:t>Actividades 4 y 13 (esenciales).</w:t>
            </w:r>
          </w:p>
        </w:tc>
      </w:tr>
      <w:tr>
        <w:trPr>
          <w:cantSplit/>
        </w:trPr>
        <w:tc>
          <w:tcPr>
            <w:tcW w:type="dxa" w:w="2098"/>
            <w:gridSpan w:val="4"/>
            <w:shd w:val="clear" w:color="auto" w:fill="E8EDF3"/>
          </w:tcPr>
          <w:p>
            <w:pPr>
              <w:keepNext/>
              <w:spacing w:after="0"/>
            </w:pPr>
            <w:r>
              <w:rPr>
                <w:b/>
                <w:sz w:val="20"/>
              </w:rPr>
              <w:t>Cierre (24 min)</w:t>
            </w:r>
          </w:p>
        </w:tc>
      </w:tr>
      <w:tr>
        <w:trPr>
          <w:cantSplit/>
        </w:trPr>
        <w:tc>
          <w:tcPr>
            <w:tcW w:type="dxa" w:w="964"/>
          </w:tcPr>
          <w:p>
            <w:pPr>
              <w:spacing w:after="0"/>
              <w:jc w:val="center"/>
            </w:pPr>
            <w:r>
              <w:rPr>
                <w:b w:val="0"/>
                <w:sz w:val="20"/>
              </w:rPr>
              <w:t>96–110</w:t>
            </w:r>
          </w:p>
        </w:tc>
        <w:tc>
          <w:tcPr>
            <w:tcW w:type="dxa" w:w="3572"/>
          </w:tcPr>
          <w:p>
            <w:pPr>
              <w:spacing w:after="0"/>
            </w:pPr>
            <w:r>
              <w:rPr>
                <w:b w:val="0"/>
                <w:sz w:val="20"/>
              </w:rPr>
              <w:t>Retoma solo los errores frecuentes de las esenciales, que se comprobaron por parejas al cerrar cada bloque.</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Boleto de salida con la actividad 15. Asigna la consolidación y la tarea, y lee los criterios de la actividad 16.</w:t>
            </w:r>
          </w:p>
        </w:tc>
        <w:tc>
          <w:tcPr>
            <w:tcW w:type="dxa" w:w="3005"/>
          </w:tcPr>
          <w:p>
            <w:pPr>
              <w:spacing w:after="0"/>
            </w:pPr>
            <w:r>
              <w:rPr>
                <w:b w:val="0"/>
                <w:sz w:val="20"/>
              </w:rPr>
              <w:t>Escriben la actividad 15 y la entregan.</w:t>
            </w:r>
          </w:p>
        </w:tc>
        <w:tc>
          <w:tcPr>
            <w:tcW w:type="dxa" w:w="2098"/>
          </w:tcPr>
          <w:p>
            <w:pPr>
              <w:spacing w:after="0"/>
            </w:pPr>
            <w:r>
              <w:rPr>
                <w:b w:val="0"/>
                <w:sz w:val="20"/>
              </w:rPr>
              <w:t>Actividad 15 (esencial).</w:t>
            </w:r>
          </w:p>
        </w:tc>
      </w:tr>
    </w:tbl>
    <w:p>
      <w:pPr>
        <w:keepNext/>
        <w:spacing w:before="160" w:after="60"/>
      </w:pPr>
      <w:r>
        <w:rPr>
          <w:b/>
          <w:color w:val="1F3A5F"/>
          <w:sz w:val="22"/>
        </w:rPr>
        <w:t>Atención a la diversidad</w:t>
      </w:r>
    </w:p>
    <w:p>
      <w:pPr>
        <w:pStyle w:val="ListBullet"/>
      </w:pPr>
      <w:r>
        <w:t>Apoyo para la lectura: el docente lee los fragmentos en voz alta y deja un glosario en la pizarra (capitulación, adelantado, cabildo, encomienda, mita, yanacona).</w:t>
      </w:r>
    </w:p>
    <w:p>
      <w:pPr>
        <w:pStyle w:val="ListBullet"/>
      </w:pPr>
      <w:r>
        <w:t>Apoyo en la fuente: las preguntas 1 a 3 pueden responderse eligiendo entre dos opciones escritas en la pizarra (1: al rey / a los vecinos; 2: que fuera el más capaz / que fuera el más rico; 3: por su cuenta / en nombre del rey), con la misma exigencia de citar la frase.</w:t>
      </w:r>
    </w:p>
    <w:p>
      <w:pPr>
        <w:pStyle w:val="ListBullet"/>
      </w:pPr>
      <w:r>
        <w:t>Ajuste de cantidad: quien necesita más tiempo hace solo las esenciales en clase (ver «Actividades según su función»).</w:t>
      </w:r>
    </w:p>
    <w:p>
      <w:pPr>
        <w:pStyle w:val="ListBullet"/>
      </w:pPr>
      <w:r>
        <w:t>Desafío: comparar cómo llegó Irala al gobierno en 1539 y en 1544, y por qué los historiadores no coinciden.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fuente; cuadro comparativo; ordenamiento cronológico; boleto de salida.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criterios; actividad 16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Nombra las tres condiciones de la Real Provisión: falta de autoridad, electores españoles y gobierno en nombre del rey.</w:t>
            </w:r>
          </w:p>
          <w:p>
            <w:pPr>
              <w:spacing w:after="20"/>
              <w:ind w:left="198" w:hanging="198"/>
            </w:pPr>
            <w:r>
              <w:rPr>
                <w:sz w:val="20"/>
              </w:rPr>
              <w:t>• Señala al menos dos diferencias entre la elección de 1537 y una elección actual.</w:t>
            </w:r>
          </w:p>
          <w:p>
            <w:pPr>
              <w:spacing w:after="20"/>
              <w:ind w:left="198" w:hanging="198"/>
            </w:pPr>
            <w:r>
              <w:rPr>
                <w:sz w:val="20"/>
              </w:rPr>
              <w:t>• Distingue las instituciones de gobierno (gobernador, Cabildo) de la encomienda y explica sus dos tipos.</w:t>
            </w:r>
          </w:p>
        </w:tc>
      </w:tr>
    </w:tbl>
    <w:p>
      <w:pPr>
        <w:keepNext/>
        <w:spacing w:before="160" w:after="60"/>
      </w:pPr>
      <w:r>
        <w:rPr>
          <w:b/>
          <w:color w:val="1F3A5F"/>
          <w:sz w:val="22"/>
        </w:rPr>
        <w:t>Precisiones para el docente</w:t>
      </w:r>
    </w:p>
    <w:p>
      <w:pPr>
        <w:pStyle w:val="ListBullet"/>
      </w:pPr>
      <w:r>
        <w:t>El programa del MEC dice «Ejercicio del derecho a la autonomía»; el tomo lo explica en el Concepto clave. No presentarlo como democracia ni como independencia.</w:t>
      </w:r>
    </w:p>
    <w:p>
      <w:pPr>
        <w:pStyle w:val="ListBullet"/>
      </w:pPr>
      <w:r>
        <w:t>Los dos fragmentos vienen de la transcripción de Rivarola Paoli; el segundo es una adaptación escolar declarada en el tomo (no es cita literal). Sobre 1539, el tomo presenta el debate sin tomar partido: no afirmar que hubo una elección.</w:t>
      </w:r>
    </w:p>
    <w:p>
      <w:pPr>
        <w:keepNext/>
        <w:spacing w:before="160" w:after="60"/>
      </w:pPr>
      <w:r>
        <w:rPr>
          <w:b/>
          <w:color w:val="1F3A5F"/>
          <w:sz w:val="22"/>
        </w:rPr>
        <w:t>Tarea</w:t>
      </w:r>
    </w:p>
    <w:p>
      <w:r>
        <w:t>Consolidación (actividades 5, 8, 9 y 10), actividades 6, 11, 12 y 14 (repaso breve) y actividad 16 (párrafo con los criterios de la consigna).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16</w:t>
      </w:r>
    </w:p>
    <w:p>
      <w:pPr>
        <w:keepNext/>
        <w:spacing w:after="120"/>
      </w:pPr>
      <w:r>
        <w:rPr>
          <w:b/>
          <w:sz w:val="25"/>
        </w:rPr>
        <w:t>Continuación D — La autonomía y sus límites: de 1537 a 1544</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D; Clase 10 (fuente, cuadro comparativo y Figura 10.2)</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Ejercicio del derecho a la autonomía (Real Provisión del 12 de septiembre de 1537). Instituciones coloniales: Cabildo (tipos e importancia). Obispado. Encomienda (tipos y características).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lo que la Real Provisión de 1537 autorizaba y lo que no autorizaba.</w:t>
            </w:r>
          </w:p>
          <w:p>
            <w:pPr>
              <w:spacing w:after="20"/>
              <w:ind w:left="198" w:hanging="198"/>
            </w:pPr>
            <w:r>
              <w:rPr>
                <w:sz w:val="20"/>
              </w:rPr>
              <w:t>• Argumenta una posición sobre la deposición de Cabeza de Vaca con datos y con la norma de 1537.</w:t>
            </w:r>
          </w:p>
          <w:p>
            <w:pPr>
              <w:spacing w:after="20"/>
              <w:ind w:left="198" w:hanging="198"/>
            </w:pPr>
            <w:r>
              <w:rPr>
                <w:sz w:val="20"/>
              </w:rPr>
              <w:t>• Compara las instituciones coloniales y la elección de 1537 con instituciones y elecciones actuales.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lean la Real Provisión por partes, reconozcan sus límites, argumenten sobre el caso de 1544 y comparen instituciones y elecciones coloniales con las actuales.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2, 3 y 5 del taller.</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La consigna 4 y la autoevaluación del taller (en clase si alcanza; si no, en casa, con revisión breve al abrir el encuentro 17).</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Repasar las Clases 6 a 10 y las Continuaciones C y D para la Evaluación de la Unidad 3.</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10. Pregunta: «¿Una norma puede usarse para algo que no dice?».</w:t>
            </w:r>
          </w:p>
        </w:tc>
        <w:tc>
          <w:tcPr>
            <w:tcW w:type="dxa" w:w="3005"/>
          </w:tcPr>
          <w:p>
            <w:pPr>
              <w:spacing w:after="0"/>
            </w:pPr>
            <w:r>
              <w:rPr>
                <w:b w:val="0"/>
                <w:sz w:val="20"/>
              </w:rPr>
              <w:t>Responden con ejemplos de la escuela.</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10–22</w:t>
            </w:r>
          </w:p>
        </w:tc>
        <w:tc>
          <w:tcPr>
            <w:tcW w:type="dxa" w:w="3572"/>
          </w:tcPr>
          <w:p>
            <w:pPr>
              <w:spacing w:after="0"/>
            </w:pPr>
            <w:r>
              <w:rPr>
                <w:b w:val="0"/>
                <w:sz w:val="20"/>
              </w:rPr>
              <w:t>Lectura por partes del cuadro de la Real Provisión.</w:t>
            </w:r>
          </w:p>
        </w:tc>
        <w:tc>
          <w:tcPr>
            <w:tcW w:type="dxa" w:w="3005"/>
          </w:tcPr>
          <w:p>
            <w:pPr>
              <w:spacing w:after="0"/>
            </w:pPr>
            <w:r>
              <w:rPr>
                <w:b w:val="0"/>
                <w:sz w:val="20"/>
              </w:rPr>
              <w:t>Explican con sus palabras cada parte.</w:t>
            </w:r>
          </w:p>
        </w:tc>
        <w:tc>
          <w:tcPr>
            <w:tcW w:type="dxa" w:w="2098"/>
          </w:tcPr>
          <w:p>
            <w:pPr>
              <w:spacing w:after="0"/>
            </w:pPr>
            <w:r>
              <w:rPr>
                <w:b w:val="0"/>
                <w:sz w:val="20"/>
              </w:rPr>
              <w:t>Lectura comentada.</w:t>
            </w:r>
          </w:p>
        </w:tc>
      </w:tr>
      <w:tr>
        <w:trPr>
          <w:cantSplit/>
        </w:trPr>
        <w:tc>
          <w:tcPr>
            <w:tcW w:type="dxa" w:w="964"/>
          </w:tcPr>
          <w:p>
            <w:pPr>
              <w:spacing w:after="0"/>
              <w:jc w:val="center"/>
            </w:pPr>
            <w:r>
              <w:rPr>
                <w:b w:val="0"/>
                <w:sz w:val="20"/>
              </w:rPr>
              <w:t>22–40</w:t>
            </w:r>
          </w:p>
        </w:tc>
        <w:tc>
          <w:tcPr>
            <w:tcW w:type="dxa" w:w="3572"/>
          </w:tcPr>
          <w:p>
            <w:pPr>
              <w:spacing w:after="0"/>
            </w:pPr>
            <w:r>
              <w:rPr>
                <w:b w:val="0"/>
                <w:sz w:val="20"/>
              </w:rPr>
              <w:t>Acompaña el cuadro «autorizaba / no autorizaba».</w:t>
            </w:r>
          </w:p>
        </w:tc>
        <w:tc>
          <w:tcPr>
            <w:tcW w:type="dxa" w:w="3005"/>
          </w:tcPr>
          <w:p>
            <w:pPr>
              <w:spacing w:after="0"/>
            </w:pPr>
            <w:r>
              <w:rPr>
                <w:b w:val="0"/>
                <w:sz w:val="20"/>
              </w:rPr>
              <w:t>Resuelven la consigna 1 en grupos.</w:t>
            </w:r>
          </w:p>
        </w:tc>
        <w:tc>
          <w:tcPr>
            <w:tcW w:type="dxa" w:w="2098"/>
          </w:tcPr>
          <w:p>
            <w:pPr>
              <w:spacing w:after="0"/>
            </w:pPr>
            <w:r>
              <w:rPr>
                <w:b w:val="0"/>
                <w:sz w:val="20"/>
              </w:rPr>
              <w:t>Consigna 1 (esencial).</w:t>
            </w:r>
          </w:p>
        </w:tc>
      </w:tr>
      <w:tr>
        <w:trPr>
          <w:cantSplit/>
        </w:trPr>
        <w:tc>
          <w:tcPr>
            <w:tcW w:type="dxa" w:w="964"/>
          </w:tcPr>
          <w:p>
            <w:pPr>
              <w:spacing w:after="0"/>
              <w:jc w:val="center"/>
            </w:pPr>
            <w:r>
              <w:rPr>
                <w:b w:val="0"/>
                <w:sz w:val="20"/>
              </w:rPr>
              <w:t>40–55</w:t>
            </w:r>
          </w:p>
        </w:tc>
        <w:tc>
          <w:tcPr>
            <w:tcW w:type="dxa" w:w="3572"/>
          </w:tcPr>
          <w:p>
            <w:pPr>
              <w:spacing w:after="0"/>
            </w:pPr>
            <w:r>
              <w:rPr>
                <w:b w:val="0"/>
                <w:sz w:val="20"/>
              </w:rPr>
              <w:t>Repasa la Figura 10.2 y acompaña el cuadro de instituciones.</w:t>
            </w:r>
          </w:p>
        </w:tc>
        <w:tc>
          <w:tcPr>
            <w:tcW w:type="dxa" w:w="3005"/>
          </w:tcPr>
          <w:p>
            <w:pPr>
              <w:spacing w:after="0"/>
            </w:pPr>
            <w:r>
              <w:rPr>
                <w:b w:val="0"/>
                <w:sz w:val="20"/>
              </w:rPr>
              <w:t>Resuelven la consigna 2.</w:t>
            </w:r>
          </w:p>
        </w:tc>
        <w:tc>
          <w:tcPr>
            <w:tcW w:type="dxa" w:w="2098"/>
          </w:tcPr>
          <w:p>
            <w:pPr>
              <w:spacing w:after="0"/>
            </w:pPr>
            <w:r>
              <w:rPr>
                <w:b w:val="0"/>
                <w:sz w:val="20"/>
              </w:rPr>
              <w:t>Consigna 2 (esencial).</w:t>
            </w:r>
          </w:p>
        </w:tc>
      </w:tr>
      <w:tr>
        <w:trPr>
          <w:cantSplit/>
        </w:trPr>
        <w:tc>
          <w:tcPr>
            <w:tcW w:type="dxa" w:w="964"/>
          </w:tcPr>
          <w:p>
            <w:pPr>
              <w:spacing w:after="0"/>
              <w:jc w:val="center"/>
            </w:pPr>
            <w:r>
              <w:rPr>
                <w:b w:val="0"/>
                <w:sz w:val="20"/>
              </w:rPr>
              <w:t>55–80</w:t>
            </w:r>
          </w:p>
        </w:tc>
        <w:tc>
          <w:tcPr>
            <w:tcW w:type="dxa" w:w="3572"/>
          </w:tcPr>
          <w:p>
            <w:pPr>
              <w:spacing w:after="0"/>
            </w:pPr>
            <w:r>
              <w:rPr>
                <w:b w:val="0"/>
                <w:sz w:val="20"/>
              </w:rPr>
              <w:t>Lectura del caso de 1544 y del Concepto clave. Coordina el debate: cada grupo expone en dos minutos y escucha a otro.</w:t>
            </w:r>
          </w:p>
        </w:tc>
        <w:tc>
          <w:tcPr>
            <w:tcW w:type="dxa" w:w="3005"/>
          </w:tcPr>
          <w:p>
            <w:pPr>
              <w:spacing w:after="0"/>
            </w:pPr>
            <w:r>
              <w:rPr>
                <w:b w:val="0"/>
                <w:sz w:val="20"/>
              </w:rPr>
              <w:t>Debaten y anotan argumentos (consigna 3).</w:t>
            </w:r>
          </w:p>
        </w:tc>
        <w:tc>
          <w:tcPr>
            <w:tcW w:type="dxa" w:w="2098"/>
          </w:tcPr>
          <w:p>
            <w:pPr>
              <w:spacing w:after="0"/>
            </w:pPr>
            <w:r>
              <w:rPr>
                <w:b w:val="0"/>
                <w:sz w:val="20"/>
              </w:rPr>
              <w:t>Consigna 3 (esencial).</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5 y acompaña la escritura.</w:t>
            </w:r>
          </w:p>
        </w:tc>
        <w:tc>
          <w:tcPr>
            <w:tcW w:type="dxa" w:w="3005"/>
          </w:tcPr>
          <w:p>
            <w:pPr>
              <w:spacing w:after="0"/>
            </w:pPr>
            <w:r>
              <w:rPr>
                <w:b w:val="0"/>
                <w:sz w:val="20"/>
              </w:rPr>
              <w:t>Escriben el texto comparativo.</w:t>
            </w:r>
          </w:p>
        </w:tc>
        <w:tc>
          <w:tcPr>
            <w:tcW w:type="dxa" w:w="2098"/>
          </w:tcPr>
          <w:p>
            <w:pPr>
              <w:spacing w:after="0"/>
            </w:pPr>
            <w:r>
              <w:rPr>
                <w:b w:val="0"/>
                <w:sz w:val="20"/>
              </w:rPr>
              <w:t>Consigna 5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Puesta en común: dos textos leídos en voz alta y comentados con los criterios.</w:t>
            </w:r>
          </w:p>
        </w:tc>
        <w:tc>
          <w:tcPr>
            <w:tcW w:type="dxa" w:w="3005"/>
          </w:tcPr>
          <w:p>
            <w:pPr>
              <w:spacing w:after="0"/>
            </w:pPr>
            <w:r>
              <w:rPr>
                <w:b w:val="0"/>
                <w:sz w:val="20"/>
              </w:rPr>
              <w:t>Comparan y corrigen.</w:t>
            </w:r>
          </w:p>
        </w:tc>
        <w:tc>
          <w:tcPr>
            <w:tcW w:type="dxa" w:w="2098"/>
          </w:tcPr>
          <w:p>
            <w:pPr>
              <w:spacing w:after="0"/>
            </w:pPr>
            <w:r>
              <w:rPr>
                <w:b w:val="0"/>
                <w:sz w:val="20"/>
              </w:rPr>
              <w:t>Textos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recuerda que el próximo encuentro es la Evaluación de la Unidad 3 y qué temas entran.</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cuadro de la consigna 1: la primera fila resuelta en la pizarra como modelo.</w:t>
      </w:r>
    </w:p>
    <w:p>
      <w:pPr>
        <w:pStyle w:val="ListBullet"/>
      </w:pPr>
      <w:r>
        <w:t>Apoyo en el debate: tarjetas con frases de inicio («Creo que sí porque…», «Creo que no porque la norma dice…»).</w:t>
      </w:r>
    </w:p>
    <w:p>
      <w:pPr>
        <w:pStyle w:val="ListBullet"/>
      </w:pPr>
      <w:r>
        <w:t>Ajuste de cantidad: quien necesita más tiempo hace solo las esenciales en clase (ver «Actividades según su función»).</w:t>
      </w:r>
    </w:p>
    <w:p>
      <w:pPr>
        <w:pStyle w:val="ListBullet"/>
      </w:pPr>
      <w:r>
        <w:t>Desafío: averiguar qué fue la Revolución de los Comuneros del Paraguay (siglo XVIII) y por qué se invocó la Real Provisión.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segmentada; cuadros; debate guiado; texto comparativo.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Cuadros de las consignas 1 y 2; registro del debate; consigna 5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lo que la norma autorizaba y lo que no.</w:t>
            </w:r>
          </w:p>
          <w:p>
            <w:pPr>
              <w:spacing w:after="20"/>
              <w:ind w:left="198" w:hanging="198"/>
            </w:pPr>
            <w:r>
              <w:rPr>
                <w:sz w:val="20"/>
              </w:rPr>
              <w:t>• Argumenta con datos y con la norma, y considera la posición contraria.</w:t>
            </w:r>
          </w:p>
          <w:p>
            <w:pPr>
              <w:spacing w:after="20"/>
              <w:ind w:left="198" w:hanging="198"/>
            </w:pPr>
            <w:r>
              <w:rPr>
                <w:sz w:val="20"/>
              </w:rPr>
              <w:t>• Compara con dos diferencias y una semejanza.</w:t>
            </w:r>
          </w:p>
        </w:tc>
      </w:tr>
    </w:tbl>
    <w:p>
      <w:pPr>
        <w:keepNext/>
        <w:spacing w:before="160" w:after="60"/>
      </w:pPr>
      <w:r>
        <w:rPr>
          <w:b/>
          <w:color w:val="1F3A5F"/>
          <w:sz w:val="22"/>
        </w:rPr>
        <w:t>Precisiones para el docente</w:t>
      </w:r>
    </w:p>
    <w:p>
      <w:pPr>
        <w:pStyle w:val="ListBullet"/>
      </w:pPr>
      <w:r>
        <w:t>El debate no tiene una única respuesta correcta: se evalúa que los argumentos usen datos y la norma de 1537.</w:t>
      </w:r>
    </w:p>
    <w:p>
      <w:pPr>
        <w:pStyle w:val="ListBullet"/>
      </w:pPr>
      <w:r>
        <w:t>Los Comentarios de Cabeza de Vaca son una fuente parcial, escrita en su defensa; tratarlos como una versión, no como la verdad.</w:t>
      </w:r>
    </w:p>
    <w:p>
      <w:pPr>
        <w:keepNext/>
        <w:spacing w:before="160" w:after="60"/>
      </w:pPr>
      <w:r>
        <w:rPr>
          <w:b/>
          <w:color w:val="1F3A5F"/>
          <w:sz w:val="22"/>
        </w:rPr>
        <w:t>Tarea</w:t>
      </w:r>
    </w:p>
    <w:p>
      <w:r>
        <w:t>Terminar la consigna 4 y la autoevaluación si quedaron pendientes. Repasar las Clases 6 a 10 y las Continuaciones C y D para la Evaluación de la Unidad 3.</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17</w:t>
      </w:r>
    </w:p>
    <w:p>
      <w:pPr>
        <w:keepNext/>
        <w:spacing w:after="120"/>
      </w:pPr>
      <w:r>
        <w:rPr>
          <w:b/>
          <w:sz w:val="25"/>
        </w:rPr>
        <w:t>Evaluación de la Unidad 3 — El Paraguay y América en el siglo XVI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17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3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 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H3, H4,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6 a 10 y de las Continuaciones C y D.</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los avances técnicos, las causas y las consecuencias de la llegada de los europeos a América.</w:t>
            </w:r>
          </w:p>
          <w:p>
            <w:pPr>
              <w:spacing w:after="20"/>
              <w:ind w:left="198" w:hanging="198"/>
            </w:pPr>
            <w:r>
              <w:rPr>
                <w:sz w:val="20"/>
              </w:rPr>
              <w:t>• Reconoce el reparto de Tordesillas y el gobierno absolutista y su proyección en América.</w:t>
            </w:r>
          </w:p>
          <w:p>
            <w:pPr>
              <w:spacing w:after="20"/>
              <w:ind w:left="198" w:hanging="198"/>
            </w:pPr>
            <w:r>
              <w:rPr>
                <w:sz w:val="20"/>
              </w:rPr>
              <w:t>• Ubica en el mapa los lugares de la conquista del Río de la Plata y explica la centralidad de Asunción.</w:t>
            </w:r>
          </w:p>
          <w:p>
            <w:pPr>
              <w:spacing w:after="20"/>
              <w:ind w:left="198" w:hanging="198"/>
            </w:pPr>
            <w:r>
              <w:rPr>
                <w:sz w:val="20"/>
              </w:rPr>
              <w:t>• Explica la Real Provisión de 1537, las instituciones coloniales y los tipos de encomienda.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3 en condiciones iguales para todos y preparar la devolución del encuentro 18.</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E 5 y F 3 (total 25).</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18,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lectura sin claves.</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repaso de anticipación de las Unidades 1 y 2 para la Evaluación Integradora (los estudiantes releen sus autoevaluaciones de esas unidades) y comentario oral sobre qué parte de la prueba resultó más difícil, sin hablar de respuestas. No se corrige ni se comentan respuestas.</w:t>
            </w:r>
          </w:p>
        </w:tc>
        <w:tc>
          <w:tcPr>
            <w:tcW w:type="dxa" w:w="3005"/>
          </w:tcPr>
          <w:p>
            <w:pPr>
              <w:spacing w:after="0"/>
            </w:pPr>
            <w:r>
              <w:rPr>
                <w:b w:val="0"/>
                <w:sz w:val="20"/>
              </w:rPr>
              <w:t>Releen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18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18.</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3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25 puntos (A 6; B 4; C 3; D 4; E 5; F 3).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las capacidades H3 y H4 (Clases 6 a 10 y Continuaciones C y D).</w:t>
      </w:r>
    </w:p>
    <w:p>
      <w:pPr>
        <w:pStyle w:val="ListBullet"/>
      </w:pPr>
      <w:r>
        <w:t>Primeros 20 minutos del encuentro 18: devolución con claves y criterios; el Plan 18 reserva ese tiempo antes de la Evaluación Integradora.</w:t>
      </w:r>
    </w:p>
    <w:p>
      <w:pPr>
        <w:keepNext/>
        <w:spacing w:before="160" w:after="60"/>
      </w:pPr>
      <w:r>
        <w:rPr>
          <w:b/>
          <w:color w:val="1F3A5F"/>
          <w:sz w:val="22"/>
        </w:rPr>
        <w:t>Tarea</w:t>
      </w:r>
    </w:p>
    <w:p>
      <w:r>
        <w:t>Repasar las Unidades 1 a 3 (autoevaluaciones y actividades esenciales) para la Evaluación Integradora de la 1.ª etapa.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18</w:t>
      </w:r>
    </w:p>
    <w:p>
      <w:pPr>
        <w:keepNext/>
        <w:spacing w:after="120"/>
      </w:pPr>
      <w:r>
        <w:rPr>
          <w:b/>
          <w:sz w:val="25"/>
        </w:rPr>
        <w:t>Evaluación Integradora de la 1.ª etapa — Unidades 1 a 3</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Integración de la etapa</w:t>
            </w:r>
          </w:p>
        </w:tc>
        <w:tc>
          <w:tcPr>
            <w:tcW w:type="dxa" w:w="1701"/>
            <w:shd w:val="clear" w:color="auto" w:fill="E8EDF3"/>
          </w:tcPr>
          <w:p>
            <w:pPr>
              <w:spacing w:after="0"/>
            </w:pPr>
            <w:r>
              <w:rPr>
                <w:b/>
                <w:sz w:val="20"/>
              </w:rPr>
              <w:t>Encuentro</w:t>
            </w:r>
          </w:p>
        </w:tc>
        <w:tc>
          <w:tcPr>
            <w:tcW w:type="dxa" w:w="2835"/>
          </w:tcPr>
          <w:p>
            <w:pPr>
              <w:spacing w:after="0"/>
            </w:pPr>
            <w:r>
              <w:rPr>
                <w:b w:val="0"/>
                <w:sz w:val="20"/>
              </w:rPr>
              <w:t>18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3 corregida (para la devolución); tomo: Evaluación Integradora de la 1.ª etapa (fotocopiada o en el cuadernillo)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 Interpreta las características destacadas de la prehistoria americana. Investiga los principales acontecimientos que caracterizan la realidad paraguaya del siglo XVI. 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H1, H2, H3, H4,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Devolución de la Evaluación de la Unidad 3 y Evaluación Integradora de las Unidades 1 a 3.</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 organización de los primeros pobladores y de los guaraníes y los cambios que trajo la conquista.</w:t>
            </w:r>
          </w:p>
          <w:p>
            <w:pPr>
              <w:spacing w:after="20"/>
              <w:ind w:left="198" w:hanging="198"/>
            </w:pPr>
            <w:r>
              <w:rPr>
                <w:sz w:val="20"/>
              </w:rPr>
              <w:t>• Explica el poblamiento de América y reconoce rasgos de las civilizaciones americanas.</w:t>
            </w:r>
          </w:p>
          <w:p>
            <w:pPr>
              <w:spacing w:after="20"/>
              <w:ind w:left="198" w:hanging="198"/>
            </w:pPr>
            <w:r>
              <w:rPr>
                <w:sz w:val="20"/>
              </w:rPr>
              <w:t>• Reconoce hechos del siglo XVI que transformaron América: viajes, reparto del territorio y gobierno colonial.</w:t>
            </w:r>
          </w:p>
          <w:p>
            <w:pPr>
              <w:spacing w:after="20"/>
              <w:ind w:left="198" w:hanging="198"/>
            </w:pPr>
            <w:r>
              <w:rPr>
                <w:sz w:val="20"/>
              </w:rPr>
              <w:t>• Ordena en el tiempo hechos de las tres unidades de la etapa.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3 y comprobar los logros de la etapa en condiciones iguales para todos.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Su Evaluación de la Unidad 3 corregida (devolución) y la prueba integradora del tomo.</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8, B 4, C 3, D 4, E 6 y F 3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De la integradora: con claves y criterios, en los primeros 20 minutos del encuentro 19,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(30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3: entrega las pruebas corregidas, explica las claves y los criterios de la Parte E y comenta los errores más frecuentes. Al terminar, guarda las pruebas corregidas.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20–30</w:t>
            </w:r>
          </w:p>
        </w:tc>
        <w:tc>
          <w:tcPr>
            <w:tcW w:type="dxa" w:w="3572"/>
          </w:tcPr>
          <w:p>
            <w:pPr>
              <w:spacing w:after="0"/>
            </w:pPr>
            <w:r>
              <w:rPr>
                <w:b w:val="0"/>
                <w:sz w:val="20"/>
              </w:rPr>
              <w:t>Encuadre de la integradora: explica la estructura (Partes A a F), el puntaje y el tiempo. Lee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30–100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100–115</w:t>
            </w:r>
          </w:p>
        </w:tc>
        <w:tc>
          <w:tcPr>
            <w:tcW w:type="dxa" w:w="3572"/>
          </w:tcPr>
          <w:p>
            <w:pPr>
              <w:spacing w:after="0"/>
            </w:pPr>
            <w:r>
              <w:rPr>
                <w:b w:val="0"/>
                <w:sz w:val="20"/>
              </w:rPr>
              <w:t>Tiempo adicional supervisado para quienes lo necesitan (hasta 15 minutos). Los demás completan la autoevaluación de la etapa y entregan.</w:t>
            </w:r>
          </w:p>
        </w:tc>
        <w:tc>
          <w:tcPr>
            <w:tcW w:type="dxa" w:w="3005"/>
          </w:tcPr>
          <w:p>
            <w:pPr>
              <w:spacing w:after="0"/>
            </w:pPr>
            <w:r>
              <w:rPr>
                <w:b w:val="0"/>
                <w:sz w:val="20"/>
              </w:rPr>
              <w:t>Quienes tienen tiempo adicional siguen la prueba; el resto lee en silencio la Clase 11.</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(5 min)</w:t>
            </w:r>
          </w:p>
        </w:tc>
      </w:tr>
      <w:tr>
        <w:trPr>
          <w:cantSplit/>
        </w:trPr>
        <w:tc>
          <w:tcPr>
            <w:tcW w:type="dxa" w:w="964"/>
          </w:tcPr>
          <w:p>
            <w:pPr>
              <w:spacing w:after="0"/>
              <w:jc w:val="center"/>
            </w:pPr>
            <w:r>
              <w:rPr>
                <w:b w:val="0"/>
                <w:sz w:val="20"/>
              </w:rPr>
              <w:t>115–120</w:t>
            </w:r>
          </w:p>
        </w:tc>
        <w:tc>
          <w:tcPr>
            <w:tcW w:type="dxa" w:w="3572"/>
          </w:tcPr>
          <w:p>
            <w:pPr>
              <w:spacing w:after="0"/>
            </w:pPr>
            <w:r>
              <w:rPr>
                <w:b w:val="0"/>
                <w:sz w:val="20"/>
              </w:rPr>
              <w:t>Con todas las pruebas entregadas, cierre sin claves: comentario oral sobre qué unidad resultó más difícil, sin hablar de respuestas.</w:t>
            </w:r>
          </w:p>
        </w:tc>
        <w:tc>
          <w:tcPr>
            <w:tcW w:type="dxa" w:w="3005"/>
          </w:tcPr>
          <w:p>
            <w:pPr>
              <w:spacing w:after="0"/>
            </w:pPr>
            <w:r>
              <w:rPr>
                <w:b w:val="0"/>
                <w:sz w:val="20"/>
              </w:rPr>
              <w:t>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(100 a 115), supervisado y sin corrección simultánea: nadie recibe respuestas antes de que terminen todos.</w:t>
      </w:r>
    </w:p>
    <w:p>
      <w:pPr>
        <w:pStyle w:val="ListBullet"/>
      </w:pPr>
      <w:r>
        <w:t>Si un estudiante necesita más de 15 minutos adicionales, completa la prueba antes del encuentro 19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etapa; devolución formativa en el encuentro 19.</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integradora; ordenamiento cronológico;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integradora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8; B 4; C 3; D 4; E 6; F 3). La calificación se obtiene con la escala de la institución.</w:t>
            </w:r>
          </w:p>
          <w:p>
            <w:pPr>
              <w:spacing w:after="20"/>
              <w:ind w:left="198" w:hanging="198"/>
            </w:pPr>
            <w:r>
              <w:rPr>
                <w:sz w:val="20"/>
              </w:rPr>
              <w:t>• La Parte E se corrige con los seis criterios impresos en la consigna.</w:t>
            </w:r>
          </w:p>
        </w:tc>
      </w:tr>
    </w:tbl>
    <w:p>
      <w:pPr>
        <w:keepNext/>
        <w:spacing w:before="160" w:after="60"/>
      </w:pPr>
      <w:r>
        <w:rPr>
          <w:b/>
          <w:color w:val="1F3A5F"/>
          <w:sz w:val="22"/>
        </w:rPr>
        <w:t>Precisiones para el docente</w:t>
      </w:r>
    </w:p>
    <w:p>
      <w:pPr>
        <w:pStyle w:val="ListBullet"/>
      </w:pPr>
      <w:r>
        <w:t>La integradora evalúa las capacidades H1, H2, H3 y H4 (Unidades 1 a 3); la matriz muestra cobertura y puntajes por ítem, pero los puntos compartidos no equivalen a un peso exclusivo por capacidad.</w:t>
      </w:r>
    </w:p>
    <w:p>
      <w:pPr>
        <w:pStyle w:val="ListBullet"/>
      </w:pPr>
      <w:r>
        <w:t>Ningún ítem de la integradora repite los de la Evaluación de la Unidad 3, cuyas claves se comentan en los primeros 20 minutos.</w:t>
      </w:r>
    </w:p>
    <w:p>
      <w:pPr>
        <w:pStyle w:val="ListBullet"/>
      </w:pPr>
      <w:r>
        <w:t>Primeros 20 minutos del encuentro 19: devolución de la integradora con claves y criterios; el Plan 19 reserva ese tiempo.</w:t>
      </w:r>
    </w:p>
    <w:p>
      <w:pPr>
        <w:keepNext/>
        <w:spacing w:before="160" w:after="60"/>
      </w:pPr>
      <w:r>
        <w:rPr>
          <w:b/>
          <w:color w:val="1F3A5F"/>
          <w:sz w:val="22"/>
        </w:rPr>
        <w:t>Tarea</w:t>
      </w:r>
    </w:p>
    <w:p>
      <w:r>
        <w:t>Leer la introducción de la Clase 11 (sin actividades).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19</w:t>
      </w:r>
    </w:p>
    <w:p>
      <w:pPr>
        <w:keepNext/>
        <w:spacing w:after="120"/>
      </w:pPr>
      <w:r>
        <w:rPr>
          <w:b/>
          <w:sz w:val="25"/>
        </w:rPr>
        <w:t>Clase 11 — La división de la provincia (1617) y la mediterraneidad</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19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Integradora de la 1.ª etapa corregida (para la devolución); tomo: Clase 11 (Figura 11.1); mapa de América del Sur</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División del territorio de la Provincia del Paraguay. Causas y consecuencias. Secuelas de la mediterraneidad.</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las causas de la división de la provincia en 1617.</w:t>
            </w:r>
          </w:p>
          <w:p>
            <w:pPr>
              <w:spacing w:after="20"/>
              <w:ind w:left="198" w:hanging="198"/>
            </w:pPr>
            <w:r>
              <w:rPr>
                <w:sz w:val="20"/>
              </w:rPr>
              <w:t>• Distingue la mediterraneidad, condición geográfica, de la dependencia que produjo la división.</w:t>
            </w:r>
          </w:p>
          <w:p>
            <w:pPr>
              <w:spacing w:after="20"/>
              <w:ind w:left="198" w:hanging="198"/>
            </w:pPr>
            <w:r>
              <w:rPr>
                <w:sz w:val="20"/>
              </w:rPr>
              <w:t>• Describe consecuencias de la división para la economía y la vida de la provincia del Paraguay.</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Integradora de la 1.ª etapa y que los estudiantes expliquen la división de 1617 distinguiendo la condición geográfica de la dependencia política y comercial.</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2, 5, 8 y 9 (en clase si alcanza; si no, en casa, con revisión breve al abrir el encuentro 20).</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(27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Integradora de la 1.ª etapa: entrega las pruebas corregidas, explica las claves y los criterios de la Parte E y comenta los errores más frecuentes. Se hace solo si todas las pruebas, incluidas las de apoyo excepcional, ya están entregadas.</w:t>
            </w:r>
          </w:p>
        </w:tc>
        <w:tc>
          <w:tcPr>
            <w:tcW w:type="dxa" w:w="3005"/>
          </w:tcPr>
          <w:p>
            <w:pPr>
              <w:spacing w:after="0"/>
            </w:pPr>
            <w:r>
              <w:rPr>
                <w:b w:val="0"/>
                <w:sz w:val="20"/>
              </w:rPr>
              <w:t>Revisan su prueba y anotan en qué unidad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20–27</w:t>
            </w:r>
          </w:p>
        </w:tc>
        <w:tc>
          <w:tcPr>
            <w:tcW w:type="dxa" w:w="3572"/>
          </w:tcPr>
          <w:p>
            <w:pPr>
              <w:spacing w:after="0"/>
            </w:pPr>
            <w:r>
              <w:rPr>
                <w:b w:val="0"/>
                <w:sz w:val="20"/>
              </w:rPr>
              <w:t>Pregunta: «¿Qué pasaría si para vender lo que producís tuvieras que pasar siempre por la casa de un vecino que cobra peaje?».</w:t>
            </w:r>
          </w:p>
        </w:tc>
        <w:tc>
          <w:tcPr>
            <w:tcW w:type="dxa" w:w="3005"/>
          </w:tcPr>
          <w:p>
            <w:pPr>
              <w:spacing w:after="0"/>
            </w:pPr>
            <w:r>
              <w:rPr>
                <w:b w:val="0"/>
                <w:sz w:val="20"/>
              </w:rPr>
              <w:t>Proponen ideas.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(73 min)</w:t>
            </w:r>
          </w:p>
        </w:tc>
      </w:tr>
      <w:tr>
        <w:trPr>
          <w:cantSplit/>
        </w:trPr>
        <w:tc>
          <w:tcPr>
            <w:tcW w:type="dxa" w:w="964"/>
          </w:tcPr>
          <w:p>
            <w:pPr>
              <w:spacing w:after="0"/>
              <w:jc w:val="center"/>
            </w:pPr>
            <w:r>
              <w:rPr>
                <w:b w:val="0"/>
                <w:sz w:val="20"/>
              </w:rPr>
              <w:t>27–45</w:t>
            </w:r>
          </w:p>
        </w:tc>
        <w:tc>
          <w:tcPr>
            <w:tcW w:type="dxa" w:w="3572"/>
          </w:tcPr>
          <w:p>
            <w:pPr>
              <w:spacing w:after="0"/>
            </w:pPr>
            <w:r>
              <w:rPr>
                <w:b w:val="0"/>
                <w:sz w:val="20"/>
              </w:rPr>
              <w:t>Lectura de «Una provincia enorme» y de «La división de 1617: causas», con el cuadro y la Figura 11.1.</w:t>
            </w:r>
          </w:p>
        </w:tc>
        <w:tc>
          <w:tcPr>
            <w:tcW w:type="dxa" w:w="3005"/>
          </w:tcPr>
          <w:p>
            <w:pPr>
              <w:spacing w:after="0"/>
            </w:pPr>
            <w:r>
              <w:rPr>
                <w:b w:val="0"/>
                <w:sz w:val="20"/>
              </w:rPr>
              <w:t>Resuelven el «Ubicate» y la actividad 1.</w:t>
            </w:r>
          </w:p>
        </w:tc>
        <w:tc>
          <w:tcPr>
            <w:tcW w:type="dxa" w:w="2098"/>
          </w:tcPr>
          <w:p>
            <w:pPr>
              <w:spacing w:after="0"/>
            </w:pPr>
            <w:r>
              <w:rPr>
                <w:b w:val="0"/>
                <w:sz w:val="20"/>
              </w:rPr>
              <w:t>Ubicate y actividad 1 (esenciales).</w:t>
            </w:r>
          </w:p>
        </w:tc>
      </w:tr>
      <w:tr>
        <w:trPr>
          <w:cantSplit/>
        </w:trPr>
        <w:tc>
          <w:tcPr>
            <w:tcW w:type="dxa" w:w="964"/>
          </w:tcPr>
          <w:p>
            <w:pPr>
              <w:spacing w:after="0"/>
              <w:jc w:val="center"/>
            </w:pPr>
            <w:r>
              <w:rPr>
                <w:b w:val="0"/>
                <w:sz w:val="20"/>
              </w:rPr>
              <w:t>45–65</w:t>
            </w:r>
          </w:p>
        </w:tc>
        <w:tc>
          <w:tcPr>
            <w:tcW w:type="dxa" w:w="3572"/>
          </w:tcPr>
          <w:p>
            <w:pPr>
              <w:spacing w:after="0"/>
            </w:pPr>
            <w:r>
              <w:rPr>
                <w:b w:val="0"/>
                <w:sz w:val="20"/>
              </w:rPr>
              <w:t>Lectura de «Mediterraneidad y dependencia» y del Concepto clave. Corrige el error frecuente: la división no alejó a Asunción del mar.</w:t>
            </w:r>
          </w:p>
        </w:tc>
        <w:tc>
          <w:tcPr>
            <w:tcW w:type="dxa" w:w="3005"/>
          </w:tcPr>
          <w:p>
            <w:pPr>
              <w:spacing w:after="0"/>
            </w:pPr>
            <w:r>
              <w:rPr>
                <w:b w:val="0"/>
                <w:sz w:val="20"/>
              </w:rPr>
              <w:t>Resuelven las actividades 3, 4 y 11.</w:t>
            </w:r>
          </w:p>
        </w:tc>
        <w:tc>
          <w:tcPr>
            <w:tcW w:type="dxa" w:w="2098"/>
          </w:tcPr>
          <w:p>
            <w:pPr>
              <w:spacing w:after="0"/>
            </w:pPr>
            <w:r>
              <w:rPr>
                <w:b w:val="0"/>
                <w:sz w:val="20"/>
              </w:rPr>
              <w:t>Actividades 3, 4 y 11 (esenciales).</w:t>
            </w:r>
          </w:p>
        </w:tc>
      </w:tr>
      <w:tr>
        <w:trPr>
          <w:cantSplit/>
        </w:trPr>
        <w:tc>
          <w:tcPr>
            <w:tcW w:type="dxa" w:w="964"/>
          </w:tcPr>
          <w:p>
            <w:pPr>
              <w:spacing w:after="0"/>
              <w:jc w:val="center"/>
            </w:pPr>
            <w:r>
              <w:rPr>
                <w:b w:val="0"/>
                <w:sz w:val="20"/>
              </w:rPr>
              <w:t>65–82</w:t>
            </w:r>
          </w:p>
        </w:tc>
        <w:tc>
          <w:tcPr>
            <w:tcW w:type="dxa" w:w="3572"/>
          </w:tcPr>
          <w:p>
            <w:pPr>
              <w:spacing w:after="0"/>
            </w:pPr>
            <w:r>
              <w:rPr>
                <w:b w:val="0"/>
                <w:sz w:val="20"/>
              </w:rPr>
              <w:t>Presenta la fuente y aclara que es una síntesis de historiadores, no un documento de 1617.</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82–100</w:t>
            </w:r>
          </w:p>
        </w:tc>
        <w:tc>
          <w:tcPr>
            <w:tcW w:type="dxa" w:w="3572"/>
          </w:tcPr>
          <w:p>
            <w:pPr>
              <w:spacing w:after="0"/>
            </w:pPr>
            <w:r>
              <w:rPr>
                <w:b w:val="0"/>
                <w:sz w:val="20"/>
              </w:rPr>
              <w:t>Lectura de «Las secuelas de la mediterraneidad» y de la caja «En Paraguay». Acompaña la consolidación.</w:t>
            </w:r>
          </w:p>
        </w:tc>
        <w:tc>
          <w:tcPr>
            <w:tcW w:type="dxa" w:w="3005"/>
          </w:tcPr>
          <w:p>
            <w:pPr>
              <w:spacing w:after="0"/>
            </w:pPr>
            <w:r>
              <w:rPr>
                <w:b w:val="0"/>
                <w:sz w:val="20"/>
              </w:rPr>
              <w:t>Resuelven las actividades 2,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pregunta 3 de la fuente.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Si alguna prueba de apoyo excepcional de la integradora todavía no fue entregada, la devolución con claves se posterga para el encuentro 20 y estos 20 minutos se usan para la lectura guiada de la clase; nadie recibe respuestas mientras alguien siga rindiendo.</w:t>
      </w:r>
    </w:p>
    <w:p>
      <w:pPr>
        <w:pStyle w:val="ListBullet"/>
      </w:pPr>
      <w:r>
        <w:t>Apoyo en el mapa: el docente marca con tiza la salida fluvial y las ciudades de cada gobernación con dos colores.</w:t>
      </w:r>
    </w:p>
    <w:p>
      <w:pPr>
        <w:pStyle w:val="ListBullet"/>
      </w:pPr>
      <w:r>
        <w:t>Apoyo en la actividad 11: comienzo dado «Antes de 1617, Asunción ya estaba lejos del mar, pero…».</w:t>
      </w:r>
    </w:p>
    <w:p>
      <w:pPr>
        <w:pStyle w:val="ListBullet"/>
      </w:pPr>
      <w:r>
        <w:t>Desafío: averiguar qué es un «depósito franco» y para qué le sirve hoy al Paraguay.</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secundaria;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Nombra dos causas de la división.</w:t>
            </w:r>
          </w:p>
          <w:p>
            <w:pPr>
              <w:spacing w:after="20"/>
              <w:ind w:left="198" w:hanging="198"/>
            </w:pPr>
            <w:r>
              <w:rPr>
                <w:sz w:val="20"/>
              </w:rPr>
              <w:t>• Distingue mediterraneidad y dependencia.</w:t>
            </w:r>
          </w:p>
          <w:p>
            <w:pPr>
              <w:spacing w:after="20"/>
              <w:ind w:left="198" w:hanging="198"/>
            </w:pPr>
            <w:r>
              <w:rPr>
                <w:sz w:val="20"/>
              </w:rPr>
              <w:t>• Da una consecuencia de la división para el Paraguay.</w:t>
            </w:r>
          </w:p>
        </w:tc>
      </w:tr>
    </w:tbl>
    <w:p>
      <w:pPr>
        <w:keepNext/>
        <w:spacing w:before="160" w:after="60"/>
      </w:pPr>
      <w:r>
        <w:rPr>
          <w:b/>
          <w:color w:val="1F3A5F"/>
          <w:sz w:val="22"/>
        </w:rPr>
        <w:t>Precisiones para el docente</w:t>
      </w:r>
    </w:p>
    <w:p>
      <w:pPr>
        <w:pStyle w:val="ListBullet"/>
      </w:pPr>
      <w:r>
        <w:t>Error frecuente que hay que corregir: «la división dejó a Asunción sin salida al mar». Asunción ya era mediterránea; la división cambió quién controlaba el puerto.</w:t>
      </w:r>
    </w:p>
    <w:p>
      <w:pPr>
        <w:pStyle w:val="ListBullet"/>
      </w:pPr>
      <w:r>
        <w:t>La fecha de la cédula de división es 1617; la separación efectiva de los gobiernos se completó en los años siguientes.</w:t>
      </w:r>
    </w:p>
    <w:p>
      <w:pPr>
        <w:pStyle w:val="ListBullet"/>
      </w:pPr>
      <w:r>
        <w:t>Primeros 20 minutos: devolución de la integradora, reservada por la condición A10.</w:t>
      </w:r>
    </w:p>
    <w:p>
      <w:pPr>
        <w:keepNext/>
        <w:spacing w:before="160" w:after="60"/>
      </w:pPr>
      <w:r>
        <w:rPr>
          <w:b/>
          <w:color w:val="1F3A5F"/>
          <w:sz w:val="22"/>
        </w:rPr>
        <w:t>Tarea</w:t>
      </w:r>
    </w:p>
    <w:p>
      <w:r>
        <w:t>Actividades 6, 7, 10 y 12 de la Clase 11.</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20</w:t>
      </w:r>
    </w:p>
    <w:p>
      <w:pPr>
        <w:keepNext/>
        <w:spacing w:after="120"/>
      </w:pPr>
      <w:r>
        <w:rPr>
          <w:b/>
          <w:sz w:val="25"/>
        </w:rPr>
        <w:t>Clase 12 — Economía y situación de los indígenas en el siglo XVII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12 (Figura 12.1) y Figura 11.1 de la Clase 11</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Sistema económico implementado en los territorios de la Provincia del Paraguay. Situación político-social de los aborígenes.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la economía de la provincia: subsistencia, yerba mate y moneda de la tierra.</w:t>
            </w:r>
          </w:p>
          <w:p>
            <w:pPr>
              <w:spacing w:after="20"/>
              <w:ind w:left="198" w:hanging="198"/>
            </w:pPr>
            <w:r>
              <w:rPr>
                <w:sz w:val="20"/>
              </w:rPr>
              <w:t>• Explica qué establecían las Ordenanzas de Alfaro y por qué se cumplieron poco.</w:t>
            </w:r>
          </w:p>
          <w:p>
            <w:pPr>
              <w:spacing w:after="20"/>
              <w:ind w:left="198" w:hanging="198"/>
            </w:pPr>
            <w:r>
              <w:rPr>
                <w:sz w:val="20"/>
              </w:rPr>
              <w:t>• Describe la situación de los indígenas en encomiendas, pueblos y yerbales.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describan la economía de la provincia en el siglo XVII y la situación de los indígenas, y expliquen la distancia entre las normas y la práctica.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21).</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11. Pregunta: «Si no hubiera billetes ni monedas, ¿cómo pagarías?».</w:t>
            </w:r>
          </w:p>
        </w:tc>
        <w:tc>
          <w:tcPr>
            <w:tcW w:type="dxa" w:w="3005"/>
          </w:tcPr>
          <w:p>
            <w:pPr>
              <w:spacing w:after="0"/>
            </w:pPr>
            <w:r>
              <w:rPr>
                <w:b w:val="0"/>
                <w:sz w:val="20"/>
              </w:rPr>
              <w:t>Proponen ejemplos de trueque.</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10–30</w:t>
            </w:r>
          </w:p>
        </w:tc>
        <w:tc>
          <w:tcPr>
            <w:tcW w:type="dxa" w:w="3572"/>
          </w:tcPr>
          <w:p>
            <w:pPr>
              <w:spacing w:after="0"/>
            </w:pPr>
            <w:r>
              <w:rPr>
                <w:b w:val="0"/>
                <w:sz w:val="20"/>
              </w:rPr>
              <w:t>Lectura de «Una economía para vivir», «La yerba mate» y «Sin monedas», con la Figura 12.1.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30–50</w:t>
            </w:r>
          </w:p>
        </w:tc>
        <w:tc>
          <w:tcPr>
            <w:tcW w:type="dxa" w:w="3572"/>
          </w:tcPr>
          <w:p>
            <w:pPr>
              <w:spacing w:after="0"/>
            </w:pPr>
            <w:r>
              <w:rPr>
                <w:b w:val="0"/>
                <w:sz w:val="20"/>
              </w:rPr>
              <w:t>Lectura de «La sociedad» y de «La situación de los indígenas». Explica servicio personal y mita con el Concepto clave.</w:t>
            </w:r>
          </w:p>
        </w:tc>
        <w:tc>
          <w:tcPr>
            <w:tcW w:type="dxa" w:w="3005"/>
          </w:tcPr>
          <w:p>
            <w:pPr>
              <w:spacing w:after="0"/>
            </w:pPr>
            <w:r>
              <w:rPr>
                <w:b w:val="0"/>
                <w:sz w:val="20"/>
              </w:rPr>
              <w:t>Resuelven las actividades 3 y 4.</w:t>
            </w:r>
          </w:p>
        </w:tc>
        <w:tc>
          <w:tcPr>
            <w:tcW w:type="dxa" w:w="2098"/>
          </w:tcPr>
          <w:p>
            <w:pPr>
              <w:spacing w:after="0"/>
            </w:pPr>
            <w:r>
              <w:rPr>
                <w:b w:val="0"/>
                <w:sz w:val="20"/>
              </w:rPr>
              <w:t>Actividades 3 y 4 (esenciales).</w:t>
            </w:r>
          </w:p>
        </w:tc>
      </w:tr>
      <w:tr>
        <w:trPr>
          <w:cantSplit/>
        </w:trPr>
        <w:tc>
          <w:tcPr>
            <w:tcW w:type="dxa" w:w="964"/>
          </w:tcPr>
          <w:p>
            <w:pPr>
              <w:spacing w:after="0"/>
              <w:jc w:val="center"/>
            </w:pPr>
            <w:r>
              <w:rPr>
                <w:b w:val="0"/>
                <w:sz w:val="20"/>
              </w:rPr>
              <w:t>50–70</w:t>
            </w:r>
          </w:p>
        </w:tc>
        <w:tc>
          <w:tcPr>
            <w:tcW w:type="dxa" w:w="3572"/>
          </w:tcPr>
          <w:p>
            <w:pPr>
              <w:spacing w:after="0"/>
            </w:pPr>
            <w:r>
              <w:rPr>
                <w:b w:val="0"/>
                <w:sz w:val="20"/>
              </w:rPr>
              <w:t>Presenta la versión resumida de las Ordenanzas de Alfaro y aclara que no es cita textual.</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70–82</w:t>
            </w:r>
          </w:p>
        </w:tc>
        <w:tc>
          <w:tcPr>
            <w:tcW w:type="dxa" w:w="3572"/>
          </w:tcPr>
          <w:p>
            <w:pPr>
              <w:spacing w:after="0"/>
            </w:pPr>
            <w:r>
              <w:rPr>
                <w:b w:val="0"/>
                <w:sz w:val="20"/>
              </w:rPr>
              <w:t>Plantea la pregunta de la actividad 11 y la resuelve con el grupo en la pizarra a partir de la Figura 12.1.</w:t>
            </w:r>
          </w:p>
        </w:tc>
        <w:tc>
          <w:tcPr>
            <w:tcW w:type="dxa" w:w="3005"/>
          </w:tcPr>
          <w:p>
            <w:pPr>
              <w:spacing w:after="0"/>
            </w:pPr>
            <w:r>
              <w:rPr>
                <w:b w:val="0"/>
                <w:sz w:val="20"/>
              </w:rPr>
              <w:t>Escriben la actividad 11.</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82–100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pregunta 3 de la fuente: norma y realidad no siempre coinciden. Lee los criterios de la actividad 12 y asigna la tarea.</w:t>
            </w:r>
          </w:p>
        </w:tc>
        <w:tc>
          <w:tcPr>
            <w:tcW w:type="dxa" w:w="3005"/>
          </w:tcPr>
          <w:p>
            <w:pPr>
              <w:spacing w:after="0"/>
            </w:pPr>
            <w:r>
              <w:rPr>
                <w:b w:val="0"/>
                <w:sz w:val="20"/>
              </w:rPr>
              <w:t>Comentan y corrigen.</w:t>
            </w:r>
          </w:p>
        </w:tc>
        <w:tc>
          <w:tcPr>
            <w:tcW w:type="dxa" w:w="2098"/>
          </w:tcPr>
          <w:p>
            <w:pPr>
              <w:spacing w:after="0"/>
            </w:pPr>
            <w:r>
              <w:rPr>
                <w:b w:val="0"/>
                <w:sz w:val="20"/>
              </w:rPr>
              <w:t>Fuente revisada.</w:t>
            </w:r>
          </w:p>
        </w:tc>
      </w:tr>
    </w:tbl>
    <w:p>
      <w:pPr>
        <w:keepNext/>
        <w:spacing w:before="160" w:after="60"/>
      </w:pPr>
      <w:r>
        <w:rPr>
          <w:b/>
          <w:color w:val="1F3A5F"/>
          <w:sz w:val="22"/>
        </w:rPr>
        <w:t>Atención a la diversidad</w:t>
      </w:r>
    </w:p>
    <w:p>
      <w:pPr>
        <w:pStyle w:val="ListBullet"/>
      </w:pPr>
      <w:r>
        <w:t>Variante si la devolución de la Evaluación Integradora de la 1.ª etapa se posterga a este encuentro: 0 a 20 minutos, devolución con claves (sin revelarlas a quien todavía debe rendir); 20 a 120, la clase en 100 minutos. Se mantienen en clase todas las esenciales (Ubicate; fuente, preguntas 1 a 3; actividades 1, 2, 3, 4 y 11). Las de consolidación (5, 6, 8 y 9) pasan a casa, con revisión breve al abrir el encuentro 21; las complementarias quedan como tarea optativa.</w:t>
      </w:r>
    </w:p>
    <w:p>
      <w:pPr>
        <w:pStyle w:val="ListBullet"/>
      </w:pPr>
      <w:r>
        <w:t>Apoyo en vocabulario: glosario en la pizarra (subsistencia, mitayo, servicio personal, ordenanza, visitador, maloca).</w:t>
      </w:r>
    </w:p>
    <w:p>
      <w:pPr>
        <w:pStyle w:val="ListBullet"/>
      </w:pPr>
      <w:r>
        <w:t>Apoyo en la actividad 11: ramificación dada en la pizarra «yerba → Santa Fe → Buenos Aires / Córdoba y mercados interiores (Potosí y Chile)».</w:t>
      </w:r>
    </w:p>
    <w:p>
      <w:pPr>
        <w:pStyle w:val="ListBullet"/>
      </w:pPr>
      <w:r>
        <w:t>Ajuste de cantidad: quien necesita más tiempo hace solo las esenciales en clase (ver «Actividades según su función»).</w:t>
      </w:r>
    </w:p>
    <w:p>
      <w:pPr>
        <w:pStyle w:val="ListBullet"/>
      </w:pPr>
      <w:r>
        <w:t>Desafío: averiguar cómo se prepara la yerba hoy y compararlo con el trabajo en los yerbales del siglo XVII.</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 análisis de fuente;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la economía de subsistencia del comercio de la yerba y explica la moneda de la tierra.</w:t>
            </w:r>
          </w:p>
          <w:p>
            <w:pPr>
              <w:spacing w:after="20"/>
              <w:ind w:left="198" w:hanging="198"/>
            </w:pPr>
            <w:r>
              <w:rPr>
                <w:sz w:val="20"/>
              </w:rPr>
              <w:t>• Explica qué establecían las Ordenanzas de Alfaro.</w:t>
            </w:r>
          </w:p>
          <w:p>
            <w:pPr>
              <w:spacing w:after="20"/>
              <w:ind w:left="198" w:hanging="198"/>
            </w:pPr>
            <w:r>
              <w:rPr>
                <w:sz w:val="20"/>
              </w:rPr>
              <w:t>• Describe la situación de los indígenas sin omitir la distancia entre norma y práctica.</w:t>
            </w:r>
          </w:p>
        </w:tc>
      </w:tr>
    </w:tbl>
    <w:p>
      <w:pPr>
        <w:keepNext/>
        <w:spacing w:before="160" w:after="60"/>
      </w:pPr>
      <w:r>
        <w:rPr>
          <w:b/>
          <w:color w:val="1F3A5F"/>
          <w:sz w:val="22"/>
        </w:rPr>
        <w:t>Precisiones para el docente</w:t>
      </w:r>
    </w:p>
    <w:p>
      <w:pPr>
        <w:pStyle w:val="ListBullet"/>
      </w:pPr>
      <w:r>
        <w:t>Error frecuente: pensar que la economía paraguaya producía sobre todo para exportar. Convivían la subsistencia y la venta de yerba.</w:t>
      </w:r>
    </w:p>
    <w:p>
      <w:pPr>
        <w:pStyle w:val="ListBullet"/>
      </w:pPr>
      <w:r>
        <w:t>Las Ordenanzas de Alfaro se presentan en versión escolar resumida; no leerlas como cita textual.</w:t>
      </w:r>
    </w:p>
    <w:p>
      <w:pPr>
        <w:keepNext/>
        <w:spacing w:before="160" w:after="60"/>
      </w:pPr>
      <w:r>
        <w:rPr>
          <w:b/>
          <w:color w:val="1F3A5F"/>
          <w:sz w:val="22"/>
        </w:rPr>
        <w:t>Tarea</w:t>
      </w:r>
    </w:p>
    <w:p>
      <w:r>
        <w:t>Actividades 7, 10 y 12 de la Clase 12.</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21</w:t>
      </w:r>
    </w:p>
    <w:p>
      <w:pPr>
        <w:keepNext/>
        <w:spacing w:after="120"/>
      </w:pPr>
      <w:r>
        <w:rPr>
          <w:b/>
          <w:sz w:val="25"/>
        </w:rPr>
        <w:t>Clase 13 — Franciscanos y jesuitas en la cultura paraguaya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13 (Figura 13.1); si es posible, imágenes de las ruinas de Trinidad o de tallas misioneras con su fuente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Aportes de los franciscanos y jesuitas en la constitución de la cultura paraguaya.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Diferencia los pueblos franciscanos de las reducciones jesuíticas.</w:t>
            </w:r>
          </w:p>
          <w:p>
            <w:pPr>
              <w:spacing w:after="20"/>
              <w:ind w:left="198" w:hanging="198"/>
            </w:pPr>
            <w:r>
              <w:rPr>
                <w:sz w:val="20"/>
              </w:rPr>
              <w:t>• Describe la organización de una reducción jesuítico-guaraní.</w:t>
            </w:r>
          </w:p>
          <w:p>
            <w:pPr>
              <w:spacing w:after="20"/>
              <w:ind w:left="198" w:hanging="198"/>
            </w:pPr>
            <w:r>
              <w:rPr>
                <w:sz w:val="20"/>
              </w:rPr>
              <w:t>• Reconoce aportes de franciscanos y jesuitas a la cultura paraguaya, en especial a la lengua guaraní.</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distingan pueblos franciscanos y reducciones jesuíticas, describan una reducción y reconozcan los aportes de ambas órdenes a la cultura paraguaya.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8 y 9 (en clase si alcanza; si no, en casa, con revisión breve al abrir el encuentro 22).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12. Pregunta: «¿Conocen pueblos del Paraguay que tengan nombre de santo? ¿Por qué será?».</w:t>
            </w:r>
          </w:p>
        </w:tc>
        <w:tc>
          <w:tcPr>
            <w:tcW w:type="dxa" w:w="3005"/>
          </w:tcPr>
          <w:p>
            <w:pPr>
              <w:spacing w:after="0"/>
            </w:pPr>
            <w:r>
              <w:rPr>
                <w:b w:val="0"/>
                <w:sz w:val="20"/>
              </w:rPr>
              <w:t>Nombran pueblos (San Ignacio, Santa Rosa, Santiago…).</w:t>
            </w:r>
          </w:p>
        </w:tc>
        <w:tc>
          <w:tcPr>
            <w:tcW w:type="dxa" w:w="2098"/>
          </w:tcPr>
          <w:p>
            <w:pPr>
              <w:spacing w:after="0"/>
            </w:pPr>
            <w:r>
              <w:rPr>
                <w:b w:val="0"/>
                <w:sz w:val="20"/>
              </w:rPr>
              <w:t>Lista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«Los franciscanos y los pueblos de indios». Destaca que sus habitantes seguían encomendados.</w:t>
            </w:r>
          </w:p>
        </w:tc>
        <w:tc>
          <w:tcPr>
            <w:tcW w:type="dxa" w:w="3005"/>
          </w:tcPr>
          <w:p>
            <w:pPr>
              <w:spacing w:after="0"/>
            </w:pPr>
            <w:r>
              <w:rPr>
                <w:b w:val="0"/>
                <w:sz w:val="20"/>
              </w:rPr>
              <w:t>Resuelven la actividad 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28–50</w:t>
            </w:r>
          </w:p>
        </w:tc>
        <w:tc>
          <w:tcPr>
            <w:tcW w:type="dxa" w:w="3572"/>
          </w:tcPr>
          <w:p>
            <w:pPr>
              <w:spacing w:after="0"/>
            </w:pPr>
            <w:r>
              <w:rPr>
                <w:b w:val="0"/>
                <w:sz w:val="20"/>
              </w:rPr>
              <w:t>Lectura de «Los jesuitas y las reducciones» y de «Cómo era una reducción» con la Figura 13.1.</w:t>
            </w:r>
          </w:p>
        </w:tc>
        <w:tc>
          <w:tcPr>
            <w:tcW w:type="dxa" w:w="3005"/>
          </w:tcPr>
          <w:p>
            <w:pPr>
              <w:spacing w:after="0"/>
            </w:pPr>
            <w:r>
              <w:rPr>
                <w:b w:val="0"/>
                <w:sz w:val="20"/>
              </w:rPr>
              <w:t>Resuelven el «Ubicate» y las actividades 2 y 3.</w:t>
            </w:r>
          </w:p>
        </w:tc>
        <w:tc>
          <w:tcPr>
            <w:tcW w:type="dxa" w:w="2098"/>
          </w:tcPr>
          <w:p>
            <w:pPr>
              <w:spacing w:after="0"/>
            </w:pPr>
            <w:r>
              <w:rPr>
                <w:b w:val="0"/>
                <w:sz w:val="20"/>
              </w:rPr>
              <w:t>Ubicate y actividades 2 y 3 (esenciales).</w:t>
            </w:r>
          </w:p>
        </w:tc>
      </w:tr>
      <w:tr>
        <w:trPr>
          <w:cantSplit/>
        </w:trPr>
        <w:tc>
          <w:tcPr>
            <w:tcW w:type="dxa" w:w="964"/>
          </w:tcPr>
          <w:p>
            <w:pPr>
              <w:spacing w:after="0"/>
              <w:jc w:val="center"/>
            </w:pPr>
            <w:r>
              <w:rPr>
                <w:b w:val="0"/>
                <w:sz w:val="20"/>
              </w:rPr>
              <w:t>50–68</w:t>
            </w:r>
          </w:p>
        </w:tc>
        <w:tc>
          <w:tcPr>
            <w:tcW w:type="dxa" w:w="3572"/>
          </w:tcPr>
          <w:p>
            <w:pPr>
              <w:spacing w:after="0"/>
            </w:pPr>
            <w:r>
              <w:rPr>
                <w:b w:val="0"/>
                <w:sz w:val="20"/>
              </w:rPr>
              <w:t>Presenta la versión resumida de las Constituciones del Sínodo de 1603.</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68–82</w:t>
            </w:r>
          </w:p>
        </w:tc>
        <w:tc>
          <w:tcPr>
            <w:tcW w:type="dxa" w:w="3572"/>
          </w:tcPr>
          <w:p>
            <w:pPr>
              <w:spacing w:after="0"/>
            </w:pPr>
            <w:r>
              <w:rPr>
                <w:b w:val="0"/>
                <w:sz w:val="20"/>
              </w:rPr>
              <w:t>Lectura de «Aportes a la cultura paraguaya» y de la caja «En Paraguay».</w:t>
            </w:r>
          </w:p>
        </w:tc>
        <w:tc>
          <w:tcPr>
            <w:tcW w:type="dxa" w:w="3005"/>
          </w:tcPr>
          <w:p>
            <w:pPr>
              <w:spacing w:after="0"/>
            </w:pPr>
            <w:r>
              <w:rPr>
                <w:b w:val="0"/>
                <w:sz w:val="20"/>
              </w:rPr>
              <w:t>Resuelven la actividad 11.</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82–100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4,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Cuadro en la pizarra «franciscanos / jesuitas» completado entre todos. Anticipa la Continuación E (los ataques bandeirantes). Lee los criterios de la actividad 12 y asigna la tarea.</w:t>
            </w:r>
          </w:p>
        </w:tc>
        <w:tc>
          <w:tcPr>
            <w:tcW w:type="dxa" w:w="3005"/>
          </w:tcPr>
          <w:p>
            <w:pPr>
              <w:spacing w:after="0"/>
            </w:pPr>
            <w:r>
              <w:rPr>
                <w:b w:val="0"/>
                <w:sz w:val="20"/>
              </w:rPr>
              <w:t>Completan el cuadro en el cuaderno.</w:t>
            </w:r>
          </w:p>
        </w:tc>
        <w:tc>
          <w:tcPr>
            <w:tcW w:type="dxa" w:w="2098"/>
          </w:tcPr>
          <w:p>
            <w:pPr>
              <w:spacing w:after="0"/>
            </w:pPr>
            <w:r>
              <w:rPr>
                <w:b w:val="0"/>
                <w:sz w:val="20"/>
              </w:rPr>
              <w:t>Cuadro comparativo.</w:t>
            </w:r>
          </w:p>
        </w:tc>
      </w:tr>
    </w:tbl>
    <w:p>
      <w:pPr>
        <w:keepNext/>
        <w:spacing w:before="160" w:after="60"/>
      </w:pPr>
      <w:r>
        <w:rPr>
          <w:b/>
          <w:color w:val="1F3A5F"/>
          <w:sz w:val="22"/>
        </w:rPr>
        <w:t>Atención a la diversidad</w:t>
      </w:r>
    </w:p>
    <w:p>
      <w:pPr>
        <w:pStyle w:val="ListBullet"/>
      </w:pPr>
      <w:r>
        <w:t>Apoyo en vocabulario: glosario en la pizarra (reducción, catecismo, sínodo, tupambaé, abambaé, corregidor).</w:t>
      </w:r>
    </w:p>
    <w:p>
      <w:pPr>
        <w:pStyle w:val="ListBullet"/>
      </w:pPr>
      <w:r>
        <w:t>Apoyo en la actividad 2: cuadro de dos columnas ya dibujado en la pizarra para completar.</w:t>
      </w:r>
    </w:p>
    <w:p>
      <w:pPr>
        <w:pStyle w:val="ListBullet"/>
      </w:pPr>
      <w:r>
        <w:t>Ajuste de cantidad: quien necesita más tiempo hace solo las esenciales en clase (ver «Actividades según su función»).</w:t>
      </w:r>
    </w:p>
    <w:p>
      <w:pPr>
        <w:pStyle w:val="ListBullet"/>
      </w:pPr>
      <w:r>
        <w:t>Desafío: buscar una palabra guaraní que figure en el Tesoro de la lengua guaraní de Montoya y explicar su significado.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plano; análisis de fuente; cuadro comparativo;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pueblos franciscanos y reducciones por su relación con la encomienda.</w:t>
            </w:r>
          </w:p>
          <w:p>
            <w:pPr>
              <w:spacing w:after="20"/>
              <w:ind w:left="198" w:hanging="198"/>
            </w:pPr>
            <w:r>
              <w:rPr>
                <w:sz w:val="20"/>
              </w:rPr>
              <w:t>• Describe la organización de una reducción.</w:t>
            </w:r>
          </w:p>
          <w:p>
            <w:pPr>
              <w:spacing w:after="20"/>
              <w:ind w:left="198" w:hanging="198"/>
            </w:pPr>
            <w:r>
              <w:rPr>
                <w:sz w:val="20"/>
              </w:rPr>
              <w:t>• Nombra aportes de ambas órdenes, en especial a la lengua guaraní.</w:t>
            </w:r>
          </w:p>
        </w:tc>
      </w:tr>
    </w:tbl>
    <w:p>
      <w:pPr>
        <w:keepNext/>
        <w:spacing w:before="160" w:after="60"/>
      </w:pPr>
      <w:r>
        <w:rPr>
          <w:b/>
          <w:color w:val="1F3A5F"/>
          <w:sz w:val="22"/>
        </w:rPr>
        <w:t>Precisiones para el docente</w:t>
      </w:r>
    </w:p>
    <w:p>
      <w:pPr>
        <w:pStyle w:val="ListBullet"/>
      </w:pPr>
      <w:r>
        <w:t>No generalizar: la exención de la encomienda vale para las reducciones jesuíticas, no para los pueblos franciscanos.</w:t>
      </w:r>
    </w:p>
    <w:p>
      <w:pPr>
        <w:pStyle w:val="ListBullet"/>
      </w:pPr>
      <w:r>
        <w:t>La imprenta misionera es de comienzos del siglo XVIII; los Treinta Pueblos corresponden a su apogeo en ese siglo.</w:t>
      </w:r>
    </w:p>
    <w:p>
      <w:pPr>
        <w:pStyle w:val="ListBullet"/>
      </w:pPr>
      <w:r>
        <w:t>La versión del Sínodo de 1603 es escolar y resumida; no leerla como cita textual.</w:t>
      </w:r>
    </w:p>
    <w:p>
      <w:pPr>
        <w:keepNext/>
        <w:spacing w:before="160" w:after="60"/>
      </w:pPr>
      <w:r>
        <w:rPr>
          <w:b/>
          <w:color w:val="1F3A5F"/>
          <w:sz w:val="22"/>
        </w:rPr>
        <w:t>Tarea</w:t>
      </w:r>
    </w:p>
    <w:p>
      <w:r>
        <w:t>Actividades 6, 7, 10 y 12 de la Clase 13.</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22</w:t>
      </w:r>
    </w:p>
    <w:p>
      <w:pPr>
        <w:keepNext/>
        <w:spacing w:after="120"/>
      </w:pPr>
      <w:r>
        <w:rPr>
          <w:b/>
          <w:sz w:val="25"/>
        </w:rPr>
        <w:t>Continuación E — Bandeirantes, pérdida del Guairá y Mbororé (siglo XVII)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E (Figuras E.1 y E.2) y Clases 11 a 13; Ficha reproducible E (una por pareja, preparada antes del encuentro); lápices rojo y verde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Situación político-social de los aborígenes. Aportes de los franciscanos y jesuitas en la constitución de la cultura paraguaya.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eran las malocas bandeirantes y cómo afectaron a los guaraníes y a las reducciones del Guairá.</w:t>
            </w:r>
          </w:p>
          <w:p>
            <w:pPr>
              <w:spacing w:after="20"/>
              <w:ind w:left="198" w:hanging="198"/>
            </w:pPr>
            <w:r>
              <w:rPr>
                <w:sz w:val="20"/>
              </w:rPr>
              <w:t>• Ordena y ubica en el mapa los hechos de 1609 a 1641: reducciones, malocas, éxodo, abandono de las ciudades del Guairá y Mbororé.</w:t>
            </w:r>
          </w:p>
          <w:p>
            <w:pPr>
              <w:spacing w:after="20"/>
              <w:ind w:left="198" w:hanging="198"/>
            </w:pPr>
            <w:r>
              <w:rPr>
                <w:sz w:val="20"/>
              </w:rPr>
              <w:t>• Explica las causas y consecuencias de la batalla de Mbororé para la provincia del Paraguay.</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hecho central del siglo XVII paraguayo: las malocas bandeirantes, la pérdida del Guairá y la victoria de Mbororé, con mapa, cronología y fuente.</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consignas 1, 2 y 4; Ficha E.</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La consigna 3 y la autoevaluación del taller (en clase si alcanza; si no, en casa, con revisión breve al abrir el encuentro 23).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Lectura optativa del recuadro de ampliación sobre la Guerra Guaranítica (no se evalúa).</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13. Pregunta: «¿Por qué miles de personas abandonarían sus pueblos de un día para otro?».</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(88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«Los bandeirantes» y de «El éxodo de 1631» con la Figura E.1.</w:t>
            </w:r>
          </w:p>
        </w:tc>
        <w:tc>
          <w:tcPr>
            <w:tcW w:type="dxa" w:w="3005"/>
          </w:tcPr>
          <w:p>
            <w:pPr>
              <w:spacing w:after="0"/>
            </w:pPr>
            <w:r>
              <w:rPr>
                <w:b w:val="0"/>
                <w:sz w:val="20"/>
              </w:rPr>
              <w:t>Señalan en la Figura E.1 São Paulo, el Guairá y el recorrido del éxodo.</w:t>
            </w:r>
          </w:p>
        </w:tc>
        <w:tc>
          <w:tcPr>
            <w:tcW w:type="dxa" w:w="2098"/>
          </w:tcPr>
          <w:p>
            <w:pPr>
              <w:spacing w:after="0"/>
            </w:pPr>
            <w:r>
              <w:rPr>
                <w:b w:val="0"/>
                <w:sz w:val="20"/>
              </w:rPr>
              <w:t>Lectura del mapa.</w:t>
            </w:r>
          </w:p>
        </w:tc>
      </w:tr>
      <w:tr>
        <w:trPr>
          <w:cantSplit/>
        </w:trPr>
        <w:tc>
          <w:tcPr>
            <w:tcW w:type="dxa" w:w="964"/>
          </w:tcPr>
          <w:p>
            <w:pPr>
              <w:spacing w:after="0"/>
              <w:jc w:val="center"/>
            </w:pPr>
            <w:r>
              <w:rPr>
                <w:b w:val="0"/>
                <w:sz w:val="20"/>
              </w:rPr>
              <w:t>28–48</w:t>
            </w:r>
          </w:p>
        </w:tc>
        <w:tc>
          <w:tcPr>
            <w:tcW w:type="dxa" w:w="3572"/>
          </w:tcPr>
          <w:p>
            <w:pPr>
              <w:spacing w:after="0"/>
            </w:pPr>
            <w:r>
              <w:rPr>
                <w:b w:val="0"/>
                <w:sz w:val="20"/>
              </w:rPr>
              <w:t>Entrega la Ficha E y modela el trazado de la primera maloca.</w:t>
            </w:r>
          </w:p>
        </w:tc>
        <w:tc>
          <w:tcPr>
            <w:tcW w:type="dxa" w:w="3005"/>
          </w:tcPr>
          <w:p>
            <w:pPr>
              <w:spacing w:after="0"/>
            </w:pPr>
            <w:r>
              <w:rPr>
                <w:b w:val="0"/>
                <w:sz w:val="20"/>
              </w:rPr>
              <w:t>Resuelven la consigna 1 en parejas.</w:t>
            </w:r>
          </w:p>
        </w:tc>
        <w:tc>
          <w:tcPr>
            <w:tcW w:type="dxa" w:w="2098"/>
          </w:tcPr>
          <w:p>
            <w:pPr>
              <w:spacing w:after="0"/>
            </w:pPr>
            <w:r>
              <w:rPr>
                <w:b w:val="0"/>
                <w:sz w:val="20"/>
              </w:rPr>
              <w:t>Ficha E (esencial).</w:t>
            </w:r>
          </w:p>
        </w:tc>
      </w:tr>
      <w:tr>
        <w:trPr>
          <w:cantSplit/>
        </w:trPr>
        <w:tc>
          <w:tcPr>
            <w:tcW w:type="dxa" w:w="964"/>
          </w:tcPr>
          <w:p>
            <w:pPr>
              <w:spacing w:after="0"/>
              <w:jc w:val="center"/>
            </w:pPr>
            <w:r>
              <w:rPr>
                <w:b w:val="0"/>
                <w:sz w:val="20"/>
              </w:rPr>
              <w:t>48–62</w:t>
            </w:r>
          </w:p>
        </w:tc>
        <w:tc>
          <w:tcPr>
            <w:tcW w:type="dxa" w:w="3572"/>
          </w:tcPr>
          <w:p>
            <w:pPr>
              <w:spacing w:after="0"/>
            </w:pPr>
            <w:r>
              <w:rPr>
                <w:b w:val="0"/>
                <w:sz w:val="20"/>
              </w:rPr>
              <w:t>Lectura de «Mbororé, 1641» con la Figura E.2.</w:t>
            </w:r>
          </w:p>
        </w:tc>
        <w:tc>
          <w:tcPr>
            <w:tcW w:type="dxa" w:w="3005"/>
          </w:tcPr>
          <w:p>
            <w:pPr>
              <w:spacing w:after="0"/>
            </w:pPr>
            <w:r>
              <w:rPr>
                <w:b w:val="0"/>
                <w:sz w:val="20"/>
              </w:rPr>
              <w:t>Resuelven la consigna 2.</w:t>
            </w:r>
          </w:p>
        </w:tc>
        <w:tc>
          <w:tcPr>
            <w:tcW w:type="dxa" w:w="2098"/>
          </w:tcPr>
          <w:p>
            <w:pPr>
              <w:spacing w:after="0"/>
            </w:pPr>
            <w:r>
              <w:rPr>
                <w:b w:val="0"/>
                <w:sz w:val="20"/>
              </w:rPr>
              <w:t>Consigna 2 (esencial).</w:t>
            </w:r>
          </w:p>
        </w:tc>
      </w:tr>
      <w:tr>
        <w:trPr>
          <w:cantSplit/>
        </w:trPr>
        <w:tc>
          <w:tcPr>
            <w:tcW w:type="dxa" w:w="964"/>
          </w:tcPr>
          <w:p>
            <w:pPr>
              <w:spacing w:after="0"/>
              <w:jc w:val="center"/>
            </w:pPr>
            <w:r>
              <w:rPr>
                <w:b w:val="0"/>
                <w:sz w:val="20"/>
              </w:rPr>
              <w:t>62–78</w:t>
            </w:r>
          </w:p>
        </w:tc>
        <w:tc>
          <w:tcPr>
            <w:tcW w:type="dxa" w:w="3572"/>
          </w:tcPr>
          <w:p>
            <w:pPr>
              <w:spacing w:after="0"/>
            </w:pPr>
            <w:r>
              <w:rPr>
                <w:b w:val="0"/>
                <w:sz w:val="20"/>
              </w:rPr>
              <w:t>Presenta el fragmento de Montoya y aclara que es una versión resumida, no una cita textual.</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78–98</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el comentario.</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98–112</w:t>
            </w:r>
          </w:p>
        </w:tc>
        <w:tc>
          <w:tcPr>
            <w:tcW w:type="dxa" w:w="3572"/>
          </w:tcPr>
          <w:p>
            <w:pPr>
              <w:spacing w:after="0"/>
            </w:pPr>
            <w:r>
              <w:rPr>
                <w:b w:val="0"/>
                <w:sz w:val="20"/>
              </w:rPr>
              <w:t>Puesta en común: dos comentarios leídos en voz alta y la pregunta 3 de la fuente. Señala el recuadro de ampliación como lectura optativa.</w:t>
            </w:r>
          </w:p>
        </w:tc>
        <w:tc>
          <w:tcPr>
            <w:tcW w:type="dxa" w:w="3005"/>
          </w:tcPr>
          <w:p>
            <w:pPr>
              <w:spacing w:after="0"/>
            </w:pPr>
            <w:r>
              <w:rPr>
                <w:b w:val="0"/>
                <w:sz w:val="20"/>
              </w:rPr>
              <w:t>Comparan y corrigen.</w:t>
            </w:r>
          </w:p>
        </w:tc>
        <w:tc>
          <w:tcPr>
            <w:tcW w:type="dxa" w:w="2098"/>
          </w:tcPr>
          <w:p>
            <w:pPr>
              <w:spacing w:after="0"/>
            </w:pPr>
            <w:r>
              <w:rPr>
                <w:b w:val="0"/>
                <w:sz w:val="20"/>
              </w:rPr>
              <w:t>Comentarios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y asigna lo que quedó pendiente.</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algunas copias de la Ficha E llevan marcados con un punto los cuatro lugares; el estudiante escribe los nombres.</w:t>
      </w:r>
    </w:p>
    <w:p>
      <w:pPr>
        <w:pStyle w:val="ListBullet"/>
      </w:pPr>
      <w:r>
        <w:t>Apoyo en la consigna 2: la primera fila resuelta en la pizarra como modelo.</w:t>
      </w:r>
    </w:p>
    <w:p>
      <w:pPr>
        <w:pStyle w:val="ListBullet"/>
      </w:pPr>
      <w:r>
        <w:t>Ajuste de cantidad: quien necesita más tiempo hace solo las esenciales en clase (ver «Actividades según su función»).</w:t>
      </w:r>
    </w:p>
    <w:p>
      <w:pPr>
        <w:pStyle w:val="ListBullet"/>
      </w:pPr>
      <w:r>
        <w:t>Desafío: leer el recuadro de ampliación y explicar qué tienen en común Mbororé y la Guerra Guaranítica, y en qué se diferencian.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histórico; cadena causal; análisis de fuente; comentario.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E; autoevaluación; consigna 4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tiene título, lugares, recorridos diferenciados y leyenda.</w:t>
            </w:r>
          </w:p>
          <w:p>
            <w:pPr>
              <w:spacing w:after="20"/>
              <w:ind w:left="198" w:hanging="198"/>
            </w:pPr>
            <w:r>
              <w:rPr>
                <w:sz w:val="20"/>
              </w:rPr>
              <w:t>• Explica causas y consecuencias de las malocas, el éxodo y Mbororé.</w:t>
            </w:r>
          </w:p>
          <w:p>
            <w:pPr>
              <w:spacing w:after="20"/>
              <w:ind w:left="198" w:hanging="198"/>
            </w:pPr>
            <w:r>
              <w:rPr>
                <w:sz w:val="20"/>
              </w:rPr>
              <w:t>• Analiza la fuente considerando la intención de su autor.</w:t>
            </w:r>
          </w:p>
        </w:tc>
      </w:tr>
    </w:tbl>
    <w:p>
      <w:pPr>
        <w:keepNext/>
        <w:spacing w:before="160" w:after="60"/>
      </w:pPr>
      <w:r>
        <w:rPr>
          <w:b/>
          <w:color w:val="1F3A5F"/>
          <w:sz w:val="22"/>
        </w:rPr>
        <w:t>Precisiones para el docente</w:t>
      </w:r>
    </w:p>
    <w:p>
      <w:pPr>
        <w:pStyle w:val="ListBullet"/>
      </w:pPr>
      <w:r>
        <w:t>Núcleo del encuentro: siglo XVII (condición A05/N05). La Guerra Guaranítica (1754-1756) es solo ampliación optativa del siglo XVIII y no se evalúa como contenido obligatorio.</w:t>
      </w:r>
    </w:p>
    <w:p>
      <w:pPr>
        <w:pStyle w:val="ListBullet"/>
      </w:pPr>
      <w:r>
        <w:t>La selección de hechos (bandeirantes, Guairá, Mbororé) es editorial, dentro de los temas H5c y H5d del programa; no se presenta como selección del MEC.</w:t>
      </w:r>
    </w:p>
    <w:p>
      <w:pPr>
        <w:pStyle w:val="ListBullet"/>
      </w:pPr>
      <w:r>
        <w:t>El fragmento de Montoya es una versión escolar resumida, no una cita textual. Las cifras del éxodo varían según las fuentes: el tomo no las da.</w:t>
      </w:r>
    </w:p>
    <w:p>
      <w:pPr>
        <w:keepNext/>
        <w:spacing w:before="160" w:after="60"/>
      </w:pPr>
      <w:r>
        <w:rPr>
          <w:b/>
          <w:color w:val="1F3A5F"/>
          <w:sz w:val="22"/>
        </w:rPr>
        <w:t>Tarea</w:t>
      </w:r>
    </w:p>
    <w:p>
      <w:r>
        <w:t>Terminar la consigna 3 y la autoevaluación si quedaron pendientes.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23</w:t>
      </w:r>
    </w:p>
    <w:p>
      <w:pPr>
        <w:keepNext/>
        <w:spacing w:after="120"/>
      </w:pPr>
      <w:r>
        <w:rPr>
          <w:b/>
          <w:sz w:val="25"/>
        </w:rPr>
        <w:t>Clase 14 — Haciendas, minería y comercio en la América colonial</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14 (Figura 14.1); planisferio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los rasgos históricos distintivos de la realidad americana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Transformaciones económicas (establecimiento de haciendas, explotación minera, comercio).</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la minería de la plata y la mita minera, y sus consecuencias para los pueblos indígenas.</w:t>
            </w:r>
          </w:p>
          <w:p>
            <w:pPr>
              <w:spacing w:after="20"/>
              <w:ind w:left="198" w:hanging="198"/>
            </w:pPr>
            <w:r>
              <w:rPr>
                <w:sz w:val="20"/>
              </w:rPr>
              <w:t>• Diferencia la hacienda de la plantación.</w:t>
            </w:r>
          </w:p>
          <w:p>
            <w:pPr>
              <w:spacing w:after="20"/>
              <w:ind w:left="198" w:hanging="198"/>
            </w:pPr>
            <w:r>
              <w:rPr>
                <w:sz w:val="20"/>
              </w:rPr>
              <w:t>• Explica el monopolio comercial, el sistema de flotas y el contrabando, y cómo se vinculaba el Paraguay con ese sistema.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las transformaciones económicas de la América colonial y ubiquen al Paraguay en ese sistema.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24).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Continuación E. Pregunta: «¿De dónde salía la plata de las monedas que circulaban en Europa en el siglo XVII?».</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«La plata: Potosí y Zacatecas» con la Figura 14.1.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28–42</w:t>
            </w:r>
          </w:p>
        </w:tc>
        <w:tc>
          <w:tcPr>
            <w:tcW w:type="dxa" w:w="3572"/>
          </w:tcPr>
          <w:p>
            <w:pPr>
              <w:spacing w:after="0"/>
            </w:pPr>
            <w:r>
              <w:rPr>
                <w:b w:val="0"/>
                <w:sz w:val="20"/>
              </w:rPr>
              <w:t>Lectura del cuadro «Haciendas y plantaciones».</w:t>
            </w:r>
          </w:p>
        </w:tc>
        <w:tc>
          <w:tcPr>
            <w:tcW w:type="dxa" w:w="3005"/>
          </w:tcPr>
          <w:p>
            <w:pPr>
              <w:spacing w:after="0"/>
            </w:pPr>
            <w:r>
              <w:rPr>
                <w:b w:val="0"/>
                <w:sz w:val="20"/>
              </w:rPr>
              <w:t>Resuelven la actividad 3.</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42–60</w:t>
            </w:r>
          </w:p>
        </w:tc>
        <w:tc>
          <w:tcPr>
            <w:tcW w:type="dxa" w:w="3572"/>
          </w:tcPr>
          <w:p>
            <w:pPr>
              <w:spacing w:after="0"/>
            </w:pPr>
            <w:r>
              <w:rPr>
                <w:b w:val="0"/>
                <w:sz w:val="20"/>
              </w:rPr>
              <w:t>Lectura de «El monopolio y el sistema de flotas» y de «El contrabando y el Paraguay». Explica el Concepto clave.</w:t>
            </w:r>
          </w:p>
        </w:tc>
        <w:tc>
          <w:tcPr>
            <w:tcW w:type="dxa" w:w="3005"/>
          </w:tcPr>
          <w:p>
            <w:pPr>
              <w:spacing w:after="0"/>
            </w:pPr>
            <w:r>
              <w:rPr>
                <w:b w:val="0"/>
                <w:sz w:val="20"/>
              </w:rPr>
              <w:t>Resuelven las actividades 4 y 11.</w:t>
            </w:r>
          </w:p>
        </w:tc>
        <w:tc>
          <w:tcPr>
            <w:tcW w:type="dxa" w:w="2098"/>
          </w:tcPr>
          <w:p>
            <w:pPr>
              <w:spacing w:after="0"/>
            </w:pPr>
            <w:r>
              <w:rPr>
                <w:b w:val="0"/>
                <w:sz w:val="20"/>
              </w:rPr>
              <w:t>Actividades 4 y 11 (esenciales).</w:t>
            </w:r>
          </w:p>
        </w:tc>
      </w:tr>
      <w:tr>
        <w:trPr>
          <w:cantSplit/>
        </w:trPr>
        <w:tc>
          <w:tcPr>
            <w:tcW w:type="dxa" w:w="964"/>
          </w:tcPr>
          <w:p>
            <w:pPr>
              <w:spacing w:after="0"/>
              <w:jc w:val="center"/>
            </w:pPr>
            <w:r>
              <w:rPr>
                <w:b w:val="0"/>
                <w:sz w:val="20"/>
              </w:rPr>
              <w:t>60–80</w:t>
            </w:r>
          </w:p>
        </w:tc>
        <w:tc>
          <w:tcPr>
            <w:tcW w:type="dxa" w:w="3572"/>
          </w:tcPr>
          <w:p>
            <w:pPr>
              <w:spacing w:after="0"/>
            </w:pPr>
            <w:r>
              <w:rPr>
                <w:b w:val="0"/>
                <w:sz w:val="20"/>
              </w:rPr>
              <w:t>Presenta la carta de Domingo de Santo Tomás y aclara que es una versión resumida.</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pregunta 3 de la fuente.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en el mapa: el docente traza con tiza en un planisferio el recorrido de la plata desde Potosí hasta Sevilla.</w:t>
      </w:r>
    </w:p>
    <w:p>
      <w:pPr>
        <w:pStyle w:val="ListBullet"/>
      </w:pPr>
      <w:r>
        <w:t>Apoyo en la actividad 11: dos causas escritas en la pizarra para completar («Buenos Aires estaba lejos de…», «Los productos que llegaban por Portobelo eran…»).</w:t>
      </w:r>
    </w:p>
    <w:p>
      <w:pPr>
        <w:pStyle w:val="ListBullet"/>
      </w:pPr>
      <w:r>
        <w:t>Ajuste de cantidad: quien necesita más tiempo hace solo las esenciales en clase (ver «Actividades según su función»).</w:t>
      </w:r>
    </w:p>
    <w:p>
      <w:pPr>
        <w:pStyle w:val="ListBullet"/>
      </w:pPr>
      <w:r>
        <w:t>Desafío: averiguar cuántos metros de altura tiene la ciudad de Potosí y cómo influía eso en la vida de los mitayos.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cuadro comparativo; análisis de fuente;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Describe la minería de la plata y la mita minera.</w:t>
            </w:r>
          </w:p>
          <w:p>
            <w:pPr>
              <w:spacing w:after="20"/>
              <w:ind w:left="198" w:hanging="198"/>
            </w:pPr>
            <w:r>
              <w:rPr>
                <w:sz w:val="20"/>
              </w:rPr>
              <w:t>• Diferencia la hacienda de la plantación.</w:t>
            </w:r>
          </w:p>
          <w:p>
            <w:pPr>
              <w:spacing w:after="20"/>
              <w:ind w:left="198" w:hanging="198"/>
            </w:pPr>
            <w:r>
              <w:rPr>
                <w:sz w:val="20"/>
              </w:rPr>
              <w:t>• Explica el monopolio, el contrabando y el vínculo del Paraguay con Potosí.</w:t>
            </w:r>
          </w:p>
        </w:tc>
      </w:tr>
    </w:tbl>
    <w:p>
      <w:pPr>
        <w:keepNext/>
        <w:spacing w:before="160" w:after="60"/>
      </w:pPr>
      <w:r>
        <w:rPr>
          <w:b/>
          <w:color w:val="1F3A5F"/>
          <w:sz w:val="22"/>
        </w:rPr>
        <w:t>Precisiones para el docente</w:t>
      </w:r>
    </w:p>
    <w:p>
      <w:pPr>
        <w:pStyle w:val="ListBullet"/>
      </w:pPr>
      <w:r>
        <w:t>Error frecuente: «el Paraguay quedó al margen de la plata». Se vinculaba con Potosí vendiendo yerba, tabaco y lienzos.</w:t>
      </w:r>
    </w:p>
    <w:p>
      <w:pPr>
        <w:pStyle w:val="ListBullet"/>
      </w:pPr>
      <w:r>
        <w:t>En la actividad del Ubicate se acepta «oeste» o «noroeste»: Potosí está al noroeste de Asunción.</w:t>
      </w:r>
    </w:p>
    <w:p>
      <w:pPr>
        <w:pStyle w:val="ListBullet"/>
      </w:pPr>
      <w:r>
        <w:t>La carta de Santo Tomás va en versión resumida; solo la expresión «boca del infierno» se presenta entre comillas.</w:t>
      </w:r>
    </w:p>
    <w:p>
      <w:pPr>
        <w:keepNext/>
        <w:spacing w:before="160" w:after="60"/>
      </w:pPr>
      <w:r>
        <w:rPr>
          <w:b/>
          <w:color w:val="1F3A5F"/>
          <w:sz w:val="22"/>
        </w:rPr>
        <w:t>Tarea</w:t>
      </w:r>
    </w:p>
    <w:p>
      <w:r>
        <w:t>Actividades 7, 10 y 12 de la Clase 14.</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24</w:t>
      </w:r>
    </w:p>
    <w:p>
      <w:pPr>
        <w:keepNext/>
        <w:spacing w:after="120"/>
      </w:pPr>
      <w:r>
        <w:rPr>
          <w:b/>
          <w:sz w:val="25"/>
        </w:rPr>
        <w:t>Clase 15 — Otras colonizaciones; indígenas y africanos en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15 (Figura 15.1) y Figura E.1 de la Continuación E; planisferio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los rasgos históricos distintivos de la realidad americana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Características de la colonización inglesa, francesa y portuguesa. Situación de los indígenas y de los negros. Lucha por la libertad.</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Compara las colonizaciones portuguesa, inglesa, francesa y holandesa en América.</w:t>
            </w:r>
          </w:p>
          <w:p>
            <w:pPr>
              <w:spacing w:after="20"/>
              <w:ind w:left="198" w:hanging="198"/>
            </w:pPr>
            <w:r>
              <w:rPr>
                <w:sz w:val="20"/>
              </w:rPr>
              <w:t>• Explica la trata de africanos esclavizados y el comercio triangular.</w:t>
            </w:r>
          </w:p>
          <w:p>
            <w:pPr>
              <w:spacing w:after="20"/>
              <w:ind w:left="198" w:hanging="198"/>
            </w:pPr>
            <w:r>
              <w:rPr>
                <w:sz w:val="20"/>
              </w:rPr>
              <w:t>• Reconoce formas de lucha por la libertad de indígenas y africanos con ejemplos concretos.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comparen las colonizaciones europeas no españolas y expliquen la trata y la lucha por la libertad de indígenas y africanos con ejemplos concretos.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25).</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14. Pregunta: «¿Por qué en los Estados Unidos y en Canadá se habla inglés y francés?».</w:t>
            </w:r>
          </w:p>
        </w:tc>
        <w:tc>
          <w:tcPr>
            <w:tcW w:type="dxa" w:w="3005"/>
          </w:tcPr>
          <w:p>
            <w:pPr>
              <w:spacing w:after="0"/>
            </w:pPr>
            <w:r>
              <w:rPr>
                <w:b w:val="0"/>
                <w:sz w:val="20"/>
              </w:rPr>
              <w:t>Responden con lo que saben.</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10–30</w:t>
            </w:r>
          </w:p>
        </w:tc>
        <w:tc>
          <w:tcPr>
            <w:tcW w:type="dxa" w:w="3572"/>
          </w:tcPr>
          <w:p>
            <w:pPr>
              <w:spacing w:after="0"/>
            </w:pPr>
            <w:r>
              <w:rPr>
                <w:b w:val="0"/>
                <w:sz w:val="20"/>
              </w:rPr>
              <w:t>Lectura de «Portugal en el Brasil» y del cuadro de Inglaterra, Francia y Holanda, con la Figura 15.1.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30–45</w:t>
            </w:r>
          </w:p>
        </w:tc>
        <w:tc>
          <w:tcPr>
            <w:tcW w:type="dxa" w:w="3572"/>
          </w:tcPr>
          <w:p>
            <w:pPr>
              <w:spacing w:after="0"/>
            </w:pPr>
            <w:r>
              <w:rPr>
                <w:b w:val="0"/>
                <w:sz w:val="20"/>
              </w:rPr>
              <w:t>Acompaña la comparación.</w:t>
            </w:r>
          </w:p>
        </w:tc>
        <w:tc>
          <w:tcPr>
            <w:tcW w:type="dxa" w:w="3005"/>
          </w:tcPr>
          <w:p>
            <w:pPr>
              <w:spacing w:after="0"/>
            </w:pPr>
            <w:r>
              <w:rPr>
                <w:b w:val="0"/>
                <w:sz w:val="20"/>
              </w:rPr>
              <w:t>Resuelven la actividad 11 en parejas.</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45–60</w:t>
            </w:r>
          </w:p>
        </w:tc>
        <w:tc>
          <w:tcPr>
            <w:tcW w:type="dxa" w:w="3572"/>
          </w:tcPr>
          <w:p>
            <w:pPr>
              <w:spacing w:after="0"/>
            </w:pPr>
            <w:r>
              <w:rPr>
                <w:b w:val="0"/>
                <w:sz w:val="20"/>
              </w:rPr>
              <w:t>Lectura de «La trata de africanos esclavizados». Dibuja en el planisferio el comercio triangular.</w:t>
            </w:r>
          </w:p>
        </w:tc>
        <w:tc>
          <w:tcPr>
            <w:tcW w:type="dxa" w:w="3005"/>
          </w:tcPr>
          <w:p>
            <w:pPr>
              <w:spacing w:after="0"/>
            </w:pPr>
            <w:r>
              <w:rPr>
                <w:b w:val="0"/>
                <w:sz w:val="20"/>
              </w:rPr>
              <w:t>Resuelven la actividad 3.</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60–80</w:t>
            </w:r>
          </w:p>
        </w:tc>
        <w:tc>
          <w:tcPr>
            <w:tcW w:type="dxa" w:w="3572"/>
          </w:tcPr>
          <w:p>
            <w:pPr>
              <w:spacing w:after="0"/>
            </w:pPr>
            <w:r>
              <w:rPr>
                <w:b w:val="0"/>
                <w:sz w:val="20"/>
              </w:rPr>
              <w:t>Lectura de «La lucha por la libertad», de la caja «En Paraguay» y presentación del relato de Equiano (versión resumida).</w:t>
            </w:r>
          </w:p>
        </w:tc>
        <w:tc>
          <w:tcPr>
            <w:tcW w:type="dxa" w:w="3005"/>
          </w:tcPr>
          <w:p>
            <w:pPr>
              <w:spacing w:after="0"/>
            </w:pPr>
            <w:r>
              <w:rPr>
                <w:b w:val="0"/>
                <w:sz w:val="20"/>
              </w:rPr>
              <w:t>Resuelven la actividad 4 y las preguntas 1 a 3 de la fuente.</w:t>
            </w:r>
          </w:p>
        </w:tc>
        <w:tc>
          <w:tcPr>
            <w:tcW w:type="dxa" w:w="2098"/>
          </w:tcPr>
          <w:p>
            <w:pPr>
              <w:spacing w:after="0"/>
            </w:pPr>
            <w:r>
              <w:rPr>
                <w:b w:val="0"/>
                <w:sz w:val="20"/>
              </w:rPr>
              <w:t>Actividad 4 y fuente (esenciales).</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pregunta 3 de la fuente. Recuerda que el próximo encuentro es la Evaluación de la Unidad 4. Lee los criterios de la actividad 12 y asigna la tarea.</w:t>
            </w:r>
          </w:p>
        </w:tc>
        <w:tc>
          <w:tcPr>
            <w:tcW w:type="dxa" w:w="3005"/>
          </w:tcPr>
          <w:p>
            <w:pPr>
              <w:spacing w:after="0"/>
            </w:pPr>
            <w:r>
              <w:rPr>
                <w:b w:val="0"/>
                <w:sz w:val="20"/>
              </w:rPr>
              <w:t>Comentan y corrigen.</w:t>
            </w:r>
          </w:p>
        </w:tc>
        <w:tc>
          <w:tcPr>
            <w:tcW w:type="dxa" w:w="2098"/>
          </w:tcPr>
          <w:p>
            <w:pPr>
              <w:spacing w:after="0"/>
            </w:pPr>
            <w:r>
              <w:rPr>
                <w:b w:val="0"/>
                <w:sz w:val="20"/>
              </w:rPr>
              <w:t>Fuente revisada.</w:t>
            </w:r>
          </w:p>
        </w:tc>
      </w:tr>
    </w:tbl>
    <w:p>
      <w:pPr>
        <w:keepNext/>
        <w:spacing w:before="160" w:after="60"/>
      </w:pPr>
      <w:r>
        <w:rPr>
          <w:b/>
          <w:color w:val="1F3A5F"/>
          <w:sz w:val="22"/>
        </w:rPr>
        <w:t>Atención a la diversidad</w:t>
      </w:r>
    </w:p>
    <w:p>
      <w:pPr>
        <w:pStyle w:val="ListBullet"/>
      </w:pPr>
      <w:r>
        <w:t>Apoyo en la actividad 11: cuadro de dos columnas en la pizarra («dónde» / «actividad principal»).</w:t>
      </w:r>
    </w:p>
    <w:p>
      <w:pPr>
        <w:pStyle w:val="ListBullet"/>
      </w:pPr>
      <w:r>
        <w:t>Apoyo en la lectura: el docente lee en voz alta la fuente y el glosario (trata, quilombo, palenque, capitanía).</w:t>
      </w:r>
    </w:p>
    <w:p>
      <w:pPr>
        <w:pStyle w:val="ListBullet"/>
      </w:pPr>
      <w:r>
        <w:t>Ajuste de cantidad: quien necesita más tiempo hace solo las esenciales en clase (ver «Actividades según su función»).</w:t>
      </w:r>
    </w:p>
    <w:p>
      <w:pPr>
        <w:pStyle w:val="ListBullet"/>
      </w:pPr>
      <w:r>
        <w:t>Desafío: averiguar qué es hoy la comunidad Kamba Kua y cómo conserva su herencia cultural.</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cuadro comparativo; análisis de fuente;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Compara dos colonizaciones con datos de lugar y actividad.</w:t>
            </w:r>
          </w:p>
          <w:p>
            <w:pPr>
              <w:spacing w:after="20"/>
              <w:ind w:left="198" w:hanging="198"/>
            </w:pPr>
            <w:r>
              <w:rPr>
                <w:sz w:val="20"/>
              </w:rPr>
              <w:t>• Explica la trata y el comercio triangular.</w:t>
            </w:r>
          </w:p>
          <w:p>
            <w:pPr>
              <w:spacing w:after="20"/>
              <w:ind w:left="198" w:hanging="198"/>
            </w:pPr>
            <w:r>
              <w:rPr>
                <w:sz w:val="20"/>
              </w:rPr>
              <w:t>• Da ejemplos concretos de resistencia indígena y africana.</w:t>
            </w:r>
          </w:p>
        </w:tc>
      </w:tr>
    </w:tbl>
    <w:p>
      <w:pPr>
        <w:keepNext/>
        <w:spacing w:before="160" w:after="60"/>
      </w:pPr>
      <w:r>
        <w:rPr>
          <w:b/>
          <w:color w:val="1F3A5F"/>
          <w:sz w:val="22"/>
        </w:rPr>
        <w:t>Precisiones para el docente</w:t>
      </w:r>
    </w:p>
    <w:p>
      <w:pPr>
        <w:pStyle w:val="ListBullet"/>
      </w:pPr>
      <w:r>
        <w:t>Kamba Kua: su origen es la llegada de los lanceros de Artigas en 1820, no la esclavitud colonial. El tomo da otro ejemplo de esclavitud en el Paraguay colonial.</w:t>
      </w:r>
    </w:p>
    <w:p>
      <w:pPr>
        <w:pStyle w:val="ListBullet"/>
      </w:pPr>
      <w:r>
        <w:t>Tratar la trata con respeto: las personas esclavizadas fueron víctimas, no mercancía; el término «esclavizado» subraya que la esclavitud fue impuesta.</w:t>
      </w:r>
    </w:p>
    <w:p>
      <w:pPr>
        <w:pStyle w:val="ListBullet"/>
      </w:pPr>
      <w:r>
        <w:t>El relato de Equiano va en versión escolar resumida, no como cita textual.</w:t>
      </w:r>
    </w:p>
    <w:p>
      <w:pPr>
        <w:keepNext/>
        <w:spacing w:before="160" w:after="60"/>
      </w:pPr>
      <w:r>
        <w:rPr>
          <w:b/>
          <w:color w:val="1F3A5F"/>
          <w:sz w:val="22"/>
        </w:rPr>
        <w:t>Tarea</w:t>
      </w:r>
    </w:p>
    <w:p>
      <w:r>
        <w:t>Actividades 7, 10 y 12 de la Clase 15. Repasar las Clases 11 a 15 y la Continuación E para la Evaluación de la Unidad 4.</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25</w:t>
      </w:r>
    </w:p>
    <w:p>
      <w:pPr>
        <w:keepNext/>
        <w:spacing w:after="120"/>
      </w:pPr>
      <w:r>
        <w:rPr>
          <w:b/>
          <w:sz w:val="25"/>
        </w:rPr>
        <w:t>Evaluación de la Unidad 4 — Paraguay y América colonial: siglo XVII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4 — Paraguay y América colonial: siglo XVII</w:t>
            </w:r>
          </w:p>
        </w:tc>
        <w:tc>
          <w:tcPr>
            <w:tcW w:type="dxa" w:w="1701"/>
            <w:shd w:val="clear" w:color="auto" w:fill="E8EDF3"/>
          </w:tcPr>
          <w:p>
            <w:pPr>
              <w:spacing w:after="0"/>
            </w:pPr>
            <w:r>
              <w:rPr>
                <w:b/>
                <w:sz w:val="20"/>
              </w:rPr>
              <w:t>Encuentro</w:t>
            </w:r>
          </w:p>
        </w:tc>
        <w:tc>
          <w:tcPr>
            <w:tcW w:type="dxa" w:w="2835"/>
          </w:tcPr>
          <w:p>
            <w:pPr>
              <w:spacing w:after="0"/>
            </w:pPr>
            <w:r>
              <w:rPr>
                <w:b w:val="0"/>
                <w:sz w:val="20"/>
              </w:rPr>
              <w:t>25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4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 Describe los rasgos históricos distintivos de la realidad americana del siglo XVII.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H5, H6,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11 a 15 y de la Continuación E (núcleo del siglo XVII).</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 división de 1617, la mediterraneidad y la economía de la provincia.</w:t>
            </w:r>
          </w:p>
          <w:p>
            <w:pPr>
              <w:spacing w:after="20"/>
              <w:ind w:left="198" w:hanging="198"/>
            </w:pPr>
            <w:r>
              <w:rPr>
                <w:sz w:val="20"/>
              </w:rPr>
              <w:t>• Describe la situación de los indígenas y los aportes de franciscanos y jesuitas.</w:t>
            </w:r>
          </w:p>
          <w:p>
            <w:pPr>
              <w:spacing w:after="20"/>
              <w:ind w:left="198" w:hanging="198"/>
            </w:pPr>
            <w:r>
              <w:rPr>
                <w:sz w:val="20"/>
              </w:rPr>
              <w:t>• Ubica y explica las malocas, la pérdida del Guairá y Mbororé.</w:t>
            </w:r>
          </w:p>
          <w:p>
            <w:pPr>
              <w:spacing w:after="20"/>
              <w:ind w:left="198" w:hanging="198"/>
            </w:pPr>
            <w:r>
              <w:rPr>
                <w:sz w:val="20"/>
              </w:rPr>
              <w:t>• Explica la minería, el comercio colonial y otras colonizaciones de América.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4 en condiciones iguales para todos y preparar la devolución del encuentro 26.</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E 5 y F 3 (total 25).</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26,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lectura sin claves.</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lectura de anticipación de la Clase 16 (posición geográfica) con un planisferio y comentario oral sobre qué parte de la prueba resultó más difícil, sin hablar de respuestas. No se corrige ni se comentan respuestas.</w:t>
            </w:r>
          </w:p>
        </w:tc>
        <w:tc>
          <w:tcPr>
            <w:tcW w:type="dxa" w:w="3005"/>
          </w:tcPr>
          <w:p>
            <w:pPr>
              <w:spacing w:after="0"/>
            </w:pPr>
            <w:r>
              <w:rPr>
                <w:b w:val="0"/>
                <w:sz w:val="20"/>
              </w:rPr>
              <w:t>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26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26.</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4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25 puntos (A 6; B 4; C 3; D 4; E 5; F 3).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las capacidades H5 y H6 (Clases 11 a 15 y Continuación E), solo con contenidos del siglo XVII.</w:t>
      </w:r>
    </w:p>
    <w:p>
      <w:pPr>
        <w:pStyle w:val="ListBullet"/>
      </w:pPr>
      <w:r>
        <w:t>No se evalúa la Guerra Guaranítica ni la expulsión de 1767: el recuadro de la Continuación E es ampliación optativa (A05).</w:t>
      </w:r>
    </w:p>
    <w:p>
      <w:pPr>
        <w:pStyle w:val="ListBullet"/>
      </w:pPr>
      <w:r>
        <w:t>Primeros 20 minutos del encuentro 26: devolución con claves y criterios; el Plan 26 reserva ese tiempo.</w:t>
      </w:r>
    </w:p>
    <w:p>
      <w:pPr>
        <w:keepNext/>
        <w:spacing w:before="160" w:after="60"/>
      </w:pPr>
      <w:r>
        <w:rPr>
          <w:b/>
          <w:color w:val="1F3A5F"/>
          <w:sz w:val="22"/>
        </w:rPr>
        <w:t>Tarea</w:t>
      </w:r>
    </w:p>
    <w:p>
      <w:r>
        <w:t>Traer, si es posible, un mapa político de América del Sur para la Clase 16.</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26</w:t>
      </w:r>
    </w:p>
    <w:p>
      <w:pPr>
        <w:keepNext/>
        <w:spacing w:after="120"/>
      </w:pPr>
      <w:r>
        <w:rPr>
          <w:b/>
          <w:sz w:val="25"/>
        </w:rPr>
        <w:t>Clase 16 — La posición geográfica del Paraguay y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4 corregida (para la devolución); tomo: Clase 16 (Figuras 16.1 y 16.2); planisferio o globo terráqueo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la posición geográfica de Paraguay y América y sus incidencias en las actividades humanas.</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Ubicación, límites y extensión de Paraguay y América. Posición absoluta y relativa de Paraguay y América. Interrelaciones entre la posición geográfica y las actividades desarrolladas por la población.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la ubicación, los límites y la extensión del Paraguay y de América.</w:t>
            </w:r>
          </w:p>
          <w:p>
            <w:pPr>
              <w:spacing w:after="20"/>
              <w:ind w:left="198" w:hanging="198"/>
            </w:pPr>
            <w:r>
              <w:rPr>
                <w:sz w:val="20"/>
              </w:rPr>
              <w:t>• Diferencia la posición absoluta (coordenadas) de la posición relativa.</w:t>
            </w:r>
          </w:p>
          <w:p>
            <w:pPr>
              <w:spacing w:after="20"/>
              <w:ind w:left="198" w:hanging="198"/>
            </w:pPr>
            <w:r>
              <w:rPr>
                <w:sz w:val="20"/>
              </w:rPr>
              <w:t>• Relaciona la posición geográfica del Paraguay con actividades de su población.</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4 y que los estudiantes describan la posición absoluta y relativa del Paraguay y de América y la relacionen con las actividades de la población.</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3, 5, 8 y 9 (en clase si alcanza; si no, en casa, con revisión breve al abrir el encuentro 27).</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(25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4: entrega las pruebas corregidas, explica las claves y los criterios de la Parte E y comenta los errores más frecuentes. Se hace solo si todas las pruebas, incluidas las de apoyo excepcional, ya están entregadas.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20–25</w:t>
            </w:r>
          </w:p>
        </w:tc>
        <w:tc>
          <w:tcPr>
            <w:tcW w:type="dxa" w:w="3572"/>
          </w:tcPr>
          <w:p>
            <w:pPr>
              <w:spacing w:after="0"/>
            </w:pPr>
            <w:r>
              <w:rPr>
                <w:b w:val="0"/>
                <w:sz w:val="20"/>
              </w:rPr>
              <w:t>Pregunta: «¿Cómo le explicarías a alguien de otro continente dónde queda el Paraguay?».</w:t>
            </w:r>
          </w:p>
        </w:tc>
        <w:tc>
          <w:tcPr>
            <w:tcW w:type="dxa" w:w="3005"/>
          </w:tcPr>
          <w:p>
            <w:pPr>
              <w:spacing w:after="0"/>
            </w:pPr>
            <w:r>
              <w:rPr>
                <w:b w:val="0"/>
                <w:sz w:val="20"/>
              </w:rPr>
              <w:t>Proponen descripciones.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(81 min)</w:t>
            </w:r>
          </w:p>
        </w:tc>
      </w:tr>
      <w:tr>
        <w:trPr>
          <w:cantSplit/>
        </w:trPr>
        <w:tc>
          <w:tcPr>
            <w:tcW w:type="dxa" w:w="964"/>
          </w:tcPr>
          <w:p>
            <w:pPr>
              <w:spacing w:after="0"/>
              <w:jc w:val="center"/>
            </w:pPr>
            <w:r>
              <w:rPr>
                <w:b w:val="0"/>
                <w:sz w:val="20"/>
              </w:rPr>
              <w:t>25–42</w:t>
            </w:r>
          </w:p>
        </w:tc>
        <w:tc>
          <w:tcPr>
            <w:tcW w:type="dxa" w:w="3572"/>
          </w:tcPr>
          <w:p>
            <w:pPr>
              <w:spacing w:after="0"/>
            </w:pPr>
            <w:r>
              <w:rPr>
                <w:b w:val="0"/>
                <w:sz w:val="20"/>
              </w:rPr>
              <w:t>Lectura de «Paralelos, meridianos y coordenadas» con el globo o el planisferio.</w:t>
            </w:r>
          </w:p>
        </w:tc>
        <w:tc>
          <w:tcPr>
            <w:tcW w:type="dxa" w:w="3005"/>
          </w:tcPr>
          <w:p>
            <w:pPr>
              <w:spacing w:after="0"/>
            </w:pPr>
            <w:r>
              <w:rPr>
                <w:b w:val="0"/>
                <w:sz w:val="20"/>
              </w:rPr>
              <w:t>Señalan el Ecuador, Greenwich y los trópicos; resuelven la actividad 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42–58</w:t>
            </w:r>
          </w:p>
        </w:tc>
        <w:tc>
          <w:tcPr>
            <w:tcW w:type="dxa" w:w="3572"/>
          </w:tcPr>
          <w:p>
            <w:pPr>
              <w:spacing w:after="0"/>
            </w:pPr>
            <w:r>
              <w:rPr>
                <w:b w:val="0"/>
                <w:sz w:val="20"/>
              </w:rPr>
              <w:t>Lectura de «La posición de América» con la Figura 16.1.</w:t>
            </w:r>
          </w:p>
        </w:tc>
        <w:tc>
          <w:tcPr>
            <w:tcW w:type="dxa" w:w="3005"/>
          </w:tcPr>
          <w:p>
            <w:pPr>
              <w:spacing w:after="0"/>
            </w:pPr>
            <w:r>
              <w:rPr>
                <w:b w:val="0"/>
                <w:sz w:val="20"/>
              </w:rPr>
              <w:t>Resuelven el «Ubicate» y la actividad 2.</w:t>
            </w:r>
          </w:p>
        </w:tc>
        <w:tc>
          <w:tcPr>
            <w:tcW w:type="dxa" w:w="2098"/>
          </w:tcPr>
          <w:p>
            <w:pPr>
              <w:spacing w:after="0"/>
            </w:pPr>
            <w:r>
              <w:rPr>
                <w:b w:val="0"/>
                <w:sz w:val="20"/>
              </w:rPr>
              <w:t>Ubicate y actividad 2 (esenciales).</w:t>
            </w:r>
          </w:p>
        </w:tc>
      </w:tr>
      <w:tr>
        <w:trPr>
          <w:cantSplit/>
        </w:trPr>
        <w:tc>
          <w:tcPr>
            <w:tcW w:type="dxa" w:w="964"/>
          </w:tcPr>
          <w:p>
            <w:pPr>
              <w:spacing w:after="0"/>
              <w:jc w:val="center"/>
            </w:pPr>
            <w:r>
              <w:rPr>
                <w:b w:val="0"/>
                <w:sz w:val="20"/>
              </w:rPr>
              <w:t>58–78</w:t>
            </w:r>
          </w:p>
        </w:tc>
        <w:tc>
          <w:tcPr>
            <w:tcW w:type="dxa" w:w="3572"/>
          </w:tcPr>
          <w:p>
            <w:pPr>
              <w:spacing w:after="0"/>
            </w:pPr>
            <w:r>
              <w:rPr>
                <w:b w:val="0"/>
                <w:sz w:val="20"/>
              </w:rPr>
              <w:t>Lectura de «La posición absoluta del Paraguay» y de «Límites y posición relativa» con la Figura 16.2.</w:t>
            </w:r>
          </w:p>
        </w:tc>
        <w:tc>
          <w:tcPr>
            <w:tcW w:type="dxa" w:w="3005"/>
          </w:tcPr>
          <w:p>
            <w:pPr>
              <w:spacing w:after="0"/>
            </w:pPr>
            <w:r>
              <w:rPr>
                <w:b w:val="0"/>
                <w:sz w:val="20"/>
              </w:rPr>
              <w:t>Responden las preguntas 1 a 3 de la fuente y la actividad 11.</w:t>
            </w:r>
          </w:p>
        </w:tc>
        <w:tc>
          <w:tcPr>
            <w:tcW w:type="dxa" w:w="2098"/>
          </w:tcPr>
          <w:p>
            <w:pPr>
              <w:spacing w:after="0"/>
            </w:pPr>
            <w:r>
              <w:rPr>
                <w:b w:val="0"/>
                <w:sz w:val="20"/>
              </w:rPr>
              <w:t>Fuente y actividad 11 (esenciales).</w:t>
            </w:r>
          </w:p>
        </w:tc>
      </w:tr>
      <w:tr>
        <w:trPr>
          <w:cantSplit/>
        </w:trPr>
        <w:tc>
          <w:tcPr>
            <w:tcW w:type="dxa" w:w="964"/>
          </w:tcPr>
          <w:p>
            <w:pPr>
              <w:spacing w:after="0"/>
              <w:jc w:val="center"/>
            </w:pPr>
            <w:r>
              <w:rPr>
                <w:b w:val="0"/>
                <w:sz w:val="20"/>
              </w:rPr>
              <w:t>78–88</w:t>
            </w:r>
          </w:p>
        </w:tc>
        <w:tc>
          <w:tcPr>
            <w:tcW w:type="dxa" w:w="3572"/>
          </w:tcPr>
          <w:p>
            <w:pPr>
              <w:spacing w:after="0"/>
            </w:pPr>
            <w:r>
              <w:rPr>
                <w:b w:val="0"/>
                <w:sz w:val="20"/>
              </w:rPr>
              <w:t>Lectura de «Posición y actividades de la población»; destaca que la posición influye junto con otros factores.</w:t>
            </w:r>
          </w:p>
        </w:tc>
        <w:tc>
          <w:tcPr>
            <w:tcW w:type="dxa" w:w="3005"/>
          </w:tcPr>
          <w:p>
            <w:pPr>
              <w:spacing w:after="0"/>
            </w:pPr>
            <w:r>
              <w:rPr>
                <w:b w:val="0"/>
                <w:sz w:val="20"/>
              </w:rPr>
              <w:t>Resuelven la actividad 4.</w:t>
            </w:r>
          </w:p>
        </w:tc>
        <w:tc>
          <w:tcPr>
            <w:tcW w:type="dxa" w:w="2098"/>
          </w:tcPr>
          <w:p>
            <w:pPr>
              <w:spacing w:after="0"/>
            </w:pPr>
            <w:r>
              <w:rPr>
                <w:b w:val="0"/>
                <w:sz w:val="20"/>
              </w:rPr>
              <w:t>Actividad 4 (esencial).</w:t>
            </w:r>
          </w:p>
        </w:tc>
      </w:tr>
      <w:tr>
        <w:trPr>
          <w:cantSplit/>
        </w:trPr>
        <w:tc>
          <w:tcPr>
            <w:tcW w:type="dxa" w:w="964"/>
          </w:tcPr>
          <w:p>
            <w:pPr>
              <w:spacing w:after="0"/>
              <w:jc w:val="center"/>
            </w:pPr>
            <w:r>
              <w:rPr>
                <w:b w:val="0"/>
                <w:sz w:val="20"/>
              </w:rPr>
              <w:t>88–106</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3,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(14 min)</w:t>
            </w:r>
          </w:p>
        </w:tc>
      </w:tr>
      <w:tr>
        <w:trPr>
          <w:cantSplit/>
        </w:trPr>
        <w:tc>
          <w:tcPr>
            <w:tcW w:type="dxa" w:w="964"/>
          </w:tcPr>
          <w:p>
            <w:pPr>
              <w:spacing w:after="0"/>
              <w:jc w:val="center"/>
            </w:pPr>
            <w:r>
              <w:rPr>
                <w:b w:val="0"/>
                <w:sz w:val="20"/>
              </w:rPr>
              <w:t>106–120</w:t>
            </w:r>
          </w:p>
        </w:tc>
        <w:tc>
          <w:tcPr>
            <w:tcW w:type="dxa" w:w="3572"/>
          </w:tcPr>
          <w:p>
            <w:pPr>
              <w:spacing w:after="0"/>
            </w:pPr>
            <w:r>
              <w:rPr>
                <w:b w:val="0"/>
                <w:sz w:val="20"/>
              </w:rPr>
              <w:t>Puesta en común de la actividad 11.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Si alguna prueba de apoyo excepcional de la Unidad 4 todavía no fue entregada, la devolución con claves se posterga para el encuentro 27 y estos 20 minutos se usan para la lectura guiada; nadie recibe respuestas mientras alguien siga rindiendo.</w:t>
      </w:r>
    </w:p>
    <w:p>
      <w:pPr>
        <w:pStyle w:val="ListBullet"/>
      </w:pPr>
      <w:r>
        <w:t>Apoyo con material concreto: una naranja o una pelota con el Ecuador y un meridiano dibujados para mostrar latitud y longitud.</w:t>
      </w:r>
    </w:p>
    <w:p>
      <w:pPr>
        <w:pStyle w:val="ListBullet"/>
      </w:pPr>
      <w:r>
        <w:t>Apoyo en la actividad 11: cuadro de dos columnas en la pizarra («absoluta» / «relativa»).</w:t>
      </w:r>
    </w:p>
    <w:p>
      <w:pPr>
        <w:pStyle w:val="ListBullet"/>
      </w:pPr>
      <w:r>
        <w:t>Desafío: buscar las coordenadas de la escuela con un mapa digital y compararlas con las del Paraguay.</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mapas; análisis de fuente cartográfica;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Describe ubicación, límites y extensión del Paraguay y de América.</w:t>
            </w:r>
          </w:p>
          <w:p>
            <w:pPr>
              <w:spacing w:after="20"/>
              <w:ind w:left="198" w:hanging="198"/>
            </w:pPr>
            <w:r>
              <w:rPr>
                <w:sz w:val="20"/>
              </w:rPr>
              <w:t>• Diferencia posición absoluta y relativa.</w:t>
            </w:r>
          </w:p>
          <w:p>
            <w:pPr>
              <w:spacing w:after="20"/>
              <w:ind w:left="198" w:hanging="198"/>
            </w:pPr>
            <w:r>
              <w:rPr>
                <w:sz w:val="20"/>
              </w:rPr>
              <w:t>• Relaciona la posición con actividades, junto con otros factores.</w:t>
            </w:r>
          </w:p>
        </w:tc>
      </w:tr>
    </w:tbl>
    <w:p>
      <w:pPr>
        <w:keepNext/>
        <w:spacing w:before="160" w:after="60"/>
      </w:pPr>
      <w:r>
        <w:rPr>
          <w:b/>
          <w:color w:val="1F3A5F"/>
          <w:sz w:val="22"/>
        </w:rPr>
        <w:t>Precisiones para el docente</w:t>
      </w:r>
    </w:p>
    <w:p>
      <w:pPr>
        <w:pStyle w:val="ListBullet"/>
      </w:pPr>
      <w:r>
        <w:t>La posición absoluta exige latitud y longitud; no basta con la latitud.</w:t>
      </w:r>
    </w:p>
    <w:p>
      <w:pPr>
        <w:pStyle w:val="ListBullet"/>
      </w:pPr>
      <w:r>
        <w:t>Evitar el determinismo: la posición influye junto con otros factores (clima, suelos, tecnología, decisiones humanas).</w:t>
      </w:r>
    </w:p>
    <w:p>
      <w:pPr>
        <w:pStyle w:val="ListBullet"/>
      </w:pPr>
      <w:r>
        <w:t>Primeros 20 minutos: devolución de la Evaluación de la Unidad 4, reservada por la condición A10.</w:t>
      </w:r>
    </w:p>
    <w:p>
      <w:pPr>
        <w:keepNext/>
        <w:spacing w:before="160" w:after="60"/>
      </w:pPr>
      <w:r>
        <w:rPr>
          <w:b/>
          <w:color w:val="1F3A5F"/>
          <w:sz w:val="22"/>
        </w:rPr>
        <w:t>Tarea</w:t>
      </w:r>
    </w:p>
    <w:p>
      <w:r>
        <w:t>Actividades 6, 7, 10 y 12 de la Clase 16.</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27</w:t>
      </w:r>
    </w:p>
    <w:p>
      <w:pPr>
        <w:keepNext/>
        <w:spacing w:after="120"/>
      </w:pPr>
      <w:r>
        <w:rPr>
          <w:b/>
          <w:sz w:val="25"/>
        </w:rPr>
        <w:t>Clase 17 — El relieve del Paraguay y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27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17 (Figuras 17.1 y 17.2); mapa físico de América si la escuela lo tiene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Orografía de Paraguay y América. Formas que adquiere el relieve terrestre americano. Influencia de la orografía en las actividades humanas.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el relieve de las regiones Oriental y Occidental del Paraguay.</w:t>
            </w:r>
          </w:p>
          <w:p>
            <w:pPr>
              <w:spacing w:after="20"/>
              <w:ind w:left="198" w:hanging="198"/>
            </w:pPr>
            <w:r>
              <w:rPr>
                <w:sz w:val="20"/>
              </w:rPr>
              <w:t>• Reconoce las grandes formas de relieve de América y las ubica en un mapa.</w:t>
            </w:r>
          </w:p>
          <w:p>
            <w:pPr>
              <w:spacing w:after="20"/>
              <w:ind w:left="198" w:hanging="198"/>
            </w:pPr>
            <w:r>
              <w:rPr>
                <w:sz w:val="20"/>
              </w:rPr>
              <w:t>• Relaciona el relieve con actividades humanas, junto con otros factores.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describan el relieve del Paraguay y de América y lo relacionen con las actividades humanas sin reducirlo a una sola causa.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7, 8 y 9 (en clase si alcanza; si no, en casa, con revisión breve al abrir el encuentro 28).</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16. Pregunta: «¿Alguien subió alguna vez a un cerro del Paraguay? ¿Cómo era?».</w:t>
            </w:r>
          </w:p>
        </w:tc>
        <w:tc>
          <w:tcPr>
            <w:tcW w:type="dxa" w:w="3005"/>
          </w:tcPr>
          <w:p>
            <w:pPr>
              <w:spacing w:after="0"/>
            </w:pPr>
            <w:r>
              <w:rPr>
                <w:b w:val="0"/>
                <w:sz w:val="20"/>
              </w:rPr>
              <w:t>Cuentan experiencias.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(92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Lectura de «Las formas del relieve»; dibuja en la pizarra montaña, meseta, llanura y valle.</w:t>
            </w:r>
          </w:p>
        </w:tc>
        <w:tc>
          <w:tcPr>
            <w:tcW w:type="dxa" w:w="3005"/>
          </w:tcPr>
          <w:p>
            <w:pPr>
              <w:spacing w:after="0"/>
            </w:pPr>
            <w:r>
              <w:rPr>
                <w:b w:val="0"/>
                <w:sz w:val="20"/>
              </w:rPr>
              <w:t>Copian el dibujo con los nombres.</w:t>
            </w:r>
          </w:p>
        </w:tc>
        <w:tc>
          <w:tcPr>
            <w:tcW w:type="dxa" w:w="2098"/>
          </w:tcPr>
          <w:p>
            <w:pPr>
              <w:spacing w:after="0"/>
            </w:pPr>
            <w:r>
              <w:rPr>
                <w:b w:val="0"/>
                <w:sz w:val="20"/>
              </w:rPr>
              <w:t>Esquema en el cuaderno.</w:t>
            </w:r>
          </w:p>
        </w:tc>
      </w:tr>
      <w:tr>
        <w:trPr>
          <w:cantSplit/>
        </w:trPr>
        <w:tc>
          <w:tcPr>
            <w:tcW w:type="dxa" w:w="964"/>
          </w:tcPr>
          <w:p>
            <w:pPr>
              <w:spacing w:after="0"/>
              <w:jc w:val="center"/>
            </w:pPr>
            <w:r>
              <w:rPr>
                <w:b w:val="0"/>
                <w:sz w:val="20"/>
              </w:rPr>
              <w:t>20–42</w:t>
            </w:r>
          </w:p>
        </w:tc>
        <w:tc>
          <w:tcPr>
            <w:tcW w:type="dxa" w:w="3572"/>
          </w:tcPr>
          <w:p>
            <w:pPr>
              <w:spacing w:after="0"/>
            </w:pPr>
            <w:r>
              <w:rPr>
                <w:b w:val="0"/>
                <w:sz w:val="20"/>
              </w:rPr>
              <w:t>Lectura de «El relieve del Paraguay» con la Figura 17.1.</w:t>
            </w:r>
          </w:p>
        </w:tc>
        <w:tc>
          <w:tcPr>
            <w:tcW w:type="dxa" w:w="3005"/>
          </w:tcPr>
          <w:p>
            <w:pPr>
              <w:spacing w:after="0"/>
            </w:pPr>
            <w:r>
              <w:rPr>
                <w:b w:val="0"/>
                <w:sz w:val="20"/>
              </w:rPr>
              <w:t>Responden las preguntas 1 a 3 de la fuente y la actividad 1.</w:t>
            </w:r>
          </w:p>
        </w:tc>
        <w:tc>
          <w:tcPr>
            <w:tcW w:type="dxa" w:w="2098"/>
          </w:tcPr>
          <w:p>
            <w:pPr>
              <w:spacing w:after="0"/>
            </w:pPr>
            <w:r>
              <w:rPr>
                <w:b w:val="0"/>
                <w:sz w:val="20"/>
              </w:rPr>
              <w:t>Fuente y actividad 1 (esenciales).</w:t>
            </w:r>
          </w:p>
        </w:tc>
      </w:tr>
      <w:tr>
        <w:trPr>
          <w:cantSplit/>
        </w:trPr>
        <w:tc>
          <w:tcPr>
            <w:tcW w:type="dxa" w:w="964"/>
          </w:tcPr>
          <w:p>
            <w:pPr>
              <w:spacing w:after="0"/>
              <w:jc w:val="center"/>
            </w:pPr>
            <w:r>
              <w:rPr>
                <w:b w:val="0"/>
                <w:sz w:val="20"/>
              </w:rPr>
              <w:t>42–55</w:t>
            </w:r>
          </w:p>
        </w:tc>
        <w:tc>
          <w:tcPr>
            <w:tcW w:type="dxa" w:w="3572"/>
          </w:tcPr>
          <w:p>
            <w:pPr>
              <w:spacing w:after="0"/>
            </w:pPr>
            <w:r>
              <w:rPr>
                <w:b w:val="0"/>
                <w:sz w:val="20"/>
              </w:rPr>
              <w:t>Plantea la comparación entre las dos regiones.</w:t>
            </w:r>
          </w:p>
        </w:tc>
        <w:tc>
          <w:tcPr>
            <w:tcW w:type="dxa" w:w="3005"/>
          </w:tcPr>
          <w:p>
            <w:pPr>
              <w:spacing w:after="0"/>
            </w:pPr>
            <w:r>
              <w:rPr>
                <w:b w:val="0"/>
                <w:sz w:val="20"/>
              </w:rPr>
              <w:t>Resuelven las actividades 3 y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55–72</w:t>
            </w:r>
          </w:p>
        </w:tc>
        <w:tc>
          <w:tcPr>
            <w:tcW w:type="dxa" w:w="3572"/>
          </w:tcPr>
          <w:p>
            <w:pPr>
              <w:spacing w:after="0"/>
            </w:pPr>
            <w:r>
              <w:rPr>
                <w:b w:val="0"/>
                <w:sz w:val="20"/>
              </w:rPr>
              <w:t>Lectura de «El relieve de América» con la Figura 17.2 y el Concepto clave.</w:t>
            </w:r>
          </w:p>
        </w:tc>
        <w:tc>
          <w:tcPr>
            <w:tcW w:type="dxa" w:w="3005"/>
          </w:tcPr>
          <w:p>
            <w:pPr>
              <w:spacing w:after="0"/>
            </w:pPr>
            <w:r>
              <w:rPr>
                <w:b w:val="0"/>
                <w:sz w:val="20"/>
              </w:rPr>
              <w:t>Resuelven el «Ubicate» y las actividades 2 y 4.</w:t>
            </w:r>
          </w:p>
        </w:tc>
        <w:tc>
          <w:tcPr>
            <w:tcW w:type="dxa" w:w="2098"/>
          </w:tcPr>
          <w:p>
            <w:pPr>
              <w:spacing w:after="0"/>
            </w:pPr>
            <w:r>
              <w:rPr>
                <w:b w:val="0"/>
                <w:sz w:val="20"/>
              </w:rPr>
              <w:t>Ubicate y actividades 2 y 4 (esenciales).</w:t>
            </w:r>
          </w:p>
        </w:tc>
      </w:tr>
      <w:tr>
        <w:trPr>
          <w:cantSplit/>
        </w:trPr>
        <w:tc>
          <w:tcPr>
            <w:tcW w:type="dxa" w:w="964"/>
          </w:tcPr>
          <w:p>
            <w:pPr>
              <w:spacing w:after="0"/>
              <w:jc w:val="center"/>
            </w:pPr>
            <w:r>
              <w:rPr>
                <w:b w:val="0"/>
                <w:sz w:val="20"/>
              </w:rPr>
              <w:t>72–84</w:t>
            </w:r>
          </w:p>
        </w:tc>
        <w:tc>
          <w:tcPr>
            <w:tcW w:type="dxa" w:w="3572"/>
          </w:tcPr>
          <w:p>
            <w:pPr>
              <w:spacing w:after="0"/>
            </w:pPr>
            <w:r>
              <w:rPr>
                <w:b w:val="0"/>
                <w:sz w:val="20"/>
              </w:rPr>
              <w:t>Lectura de «El relieve y las actividades humanas»: destaca que el relieve actúa junto con otros factores.</w:t>
            </w:r>
          </w:p>
        </w:tc>
        <w:tc>
          <w:tcPr>
            <w:tcW w:type="dxa" w:w="3005"/>
          </w:tcPr>
          <w:p>
            <w:pPr>
              <w:spacing w:after="0"/>
            </w:pPr>
            <w:r>
              <w:rPr>
                <w:b w:val="0"/>
                <w:sz w:val="20"/>
              </w:rPr>
              <w:t>Dan un ejemplo oral de cada factor.</w:t>
            </w:r>
          </w:p>
        </w:tc>
        <w:tc>
          <w:tcPr>
            <w:tcW w:type="dxa" w:w="2098"/>
          </w:tcPr>
          <w:p>
            <w:pPr>
              <w:spacing w:after="0"/>
            </w:pPr>
            <w:r>
              <w:rPr>
                <w:b w:val="0"/>
                <w:sz w:val="20"/>
              </w:rPr>
              <w:t>Ejemplos orales.</w:t>
            </w:r>
          </w:p>
        </w:tc>
      </w:tr>
      <w:tr>
        <w:trPr>
          <w:cantSplit/>
        </w:trPr>
        <w:tc>
          <w:tcPr>
            <w:tcW w:type="dxa" w:w="964"/>
          </w:tcPr>
          <w:p>
            <w:pPr>
              <w:spacing w:after="0"/>
              <w:jc w:val="center"/>
            </w:pPr>
            <w:r>
              <w:rPr>
                <w:b w:val="0"/>
                <w:sz w:val="20"/>
              </w:rPr>
              <w:t>84–102</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7,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(18 min)</w:t>
            </w:r>
          </w:p>
        </w:tc>
      </w:tr>
      <w:tr>
        <w:trPr>
          <w:cantSplit/>
        </w:trPr>
        <w:tc>
          <w:tcPr>
            <w:tcW w:type="dxa" w:w="964"/>
          </w:tcPr>
          <w:p>
            <w:pPr>
              <w:spacing w:after="0"/>
              <w:jc w:val="center"/>
            </w:pPr>
            <w:r>
              <w:rPr>
                <w:b w:val="0"/>
                <w:sz w:val="20"/>
              </w:rPr>
              <w:t>102–120</w:t>
            </w:r>
          </w:p>
        </w:tc>
        <w:tc>
          <w:tcPr>
            <w:tcW w:type="dxa" w:w="3572"/>
          </w:tcPr>
          <w:p>
            <w:pPr>
              <w:spacing w:after="0"/>
            </w:pPr>
            <w:r>
              <w:rPr>
                <w:b w:val="0"/>
                <w:sz w:val="20"/>
              </w:rPr>
              <w:t>Puesta en común de la actividad 11 y del V/F 8 (relieve y otros factores).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Variante si la devolución de la Evaluación de la Unidad 4 se posterga a este encuentro: 0 a 20 minutos, devolución con claves (sin revelarlas a quien todavía debe rendir); 20 a 120, la clase en 100 minutos. Se mantienen en clase todas las esenciales (Ubicate; fuente, preguntas 1 a 3; actividades 1, 2, 3, 4 y 11). Las de consolidación (5, 7, 8 y 9) pasan a casa, con revisión breve al abrir el encuentro 28; las complementarias quedan como tarea optativa.</w:t>
      </w:r>
    </w:p>
    <w:p>
      <w:pPr>
        <w:pStyle w:val="ListBullet"/>
      </w:pPr>
      <w:r>
        <w:t>Apoyo con material concreto: modelar con plastilina o arena una montaña, una meseta, una llanura y un valle.</w:t>
      </w:r>
    </w:p>
    <w:p>
      <w:pPr>
        <w:pStyle w:val="ListBullet"/>
      </w:pPr>
      <w:r>
        <w:t>Apoyo en la actividad 11: cuadro de dos columnas en la pizarra («Oriental» / «Occidental») con las palabras llanura, serranía, cerro, esteros.</w:t>
      </w:r>
    </w:p>
    <w:p>
      <w:pPr>
        <w:pStyle w:val="ListBullet"/>
      </w:pPr>
      <w:r>
        <w:t>Ajuste de cantidad: quien necesita más tiempo hace solo las esenciales en clase (ver «Actividades según su función»).</w:t>
      </w:r>
    </w:p>
    <w:p>
      <w:pPr>
        <w:pStyle w:val="ListBullet"/>
      </w:pPr>
      <w:r>
        <w:t>Desafío: averiguar a qué altura está la ciudad donde vivís y ubicarla aproximadamente en el perfil de la Figura 17.1.</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perfil y de esquema; comparación;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Describe el relieve de las dos regiones del Paraguay.</w:t>
            </w:r>
          </w:p>
          <w:p>
            <w:pPr>
              <w:spacing w:after="20"/>
              <w:ind w:left="198" w:hanging="198"/>
            </w:pPr>
            <w:r>
              <w:rPr>
                <w:sz w:val="20"/>
              </w:rPr>
              <w:t>• Reconoce y ubica las grandes formas de relieve de América.</w:t>
            </w:r>
          </w:p>
          <w:p>
            <w:pPr>
              <w:spacing w:after="20"/>
              <w:ind w:left="198" w:hanging="198"/>
            </w:pPr>
            <w:r>
              <w:rPr>
                <w:sz w:val="20"/>
              </w:rPr>
              <w:t>• Relaciona el relieve con actividades junto con otros factores.</w:t>
            </w:r>
          </w:p>
        </w:tc>
      </w:tr>
    </w:tbl>
    <w:p>
      <w:pPr>
        <w:keepNext/>
        <w:spacing w:before="160" w:after="60"/>
      </w:pPr>
      <w:r>
        <w:rPr>
          <w:b/>
          <w:color w:val="1F3A5F"/>
          <w:sz w:val="22"/>
        </w:rPr>
        <w:t>Precisiones para el docente</w:t>
      </w:r>
    </w:p>
    <w:p>
      <w:pPr>
        <w:pStyle w:val="ListBullet"/>
      </w:pPr>
      <w:r>
        <w:t>Evitar el determinismo: el relieve influye junto con el clima, el suelo, el agua, la tecnología y los mercados (condición del dictamen).</w:t>
      </w:r>
    </w:p>
    <w:p>
      <w:pPr>
        <w:pStyle w:val="ListBullet"/>
      </w:pPr>
      <w:r>
        <w:t>La Figura 17.1 es un perfil esquemático con alturas aproximadas; la Figura 17.2 no es un mapa topográfico.</w:t>
      </w:r>
    </w:p>
    <w:p>
      <w:pPr>
        <w:pStyle w:val="ListBullet"/>
      </w:pPr>
      <w:r>
        <w:t>Altura del Tres Kandú: unos 842 m según la cifra habitual; puede haber mediciones distintas.</w:t>
      </w:r>
    </w:p>
    <w:p>
      <w:pPr>
        <w:keepNext/>
        <w:spacing w:before="160" w:after="60"/>
      </w:pPr>
      <w:r>
        <w:rPr>
          <w:b/>
          <w:color w:val="1F3A5F"/>
          <w:sz w:val="22"/>
        </w:rPr>
        <w:t>Tarea</w:t>
      </w:r>
    </w:p>
    <w:p>
      <w:r>
        <w:t>Actividades 6, 10 y 12 de la Clase 17.</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28</w:t>
      </w:r>
    </w:p>
    <w:p>
      <w:pPr>
        <w:keepNext/>
        <w:spacing w:after="120"/>
      </w:pPr>
      <w:r>
        <w:rPr>
          <w:b/>
          <w:sz w:val="25"/>
        </w:rPr>
        <w:t>Clase 18 — La hidrografía y la Hidrovía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18 (Figuras 18.1, 18.2 y 18.3); copias de la Ficha reproducible 18-A preparadas antes del encuentro (algunas con banco de nombres); lápices azul y rojo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Reconoce los principales ríos, lagos, esteros y acuíferos del Paraguay y su ubicación.</w:t>
            </w:r>
          </w:p>
          <w:p>
            <w:pPr>
              <w:spacing w:after="20"/>
              <w:ind w:left="198" w:hanging="198"/>
            </w:pPr>
            <w:r>
              <w:rPr>
                <w:sz w:val="20"/>
              </w:rPr>
              <w:t>• Identifica las grandes cuencas y vertientes de América.</w:t>
            </w:r>
          </w:p>
          <w:p>
            <w:pPr>
              <w:spacing w:after="20"/>
              <w:ind w:left="198" w:hanging="198"/>
            </w:pPr>
            <w:r>
              <w:rPr>
                <w:sz w:val="20"/>
              </w:rPr>
              <w:t>• Explica la importancia de los ríos y de la Hidrovía, y la necesidad de preservar el agua.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ubiquen la red hidrográfica del Paraguay dentro de la Cuenca del Plata, la comparen con la de América y relacionen el agua con la energía, el transporte y su cuidado.</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(Ficha 18-A); fuente cartográfica (preguntas 1 a 3); actividades 1, 3, 5, 7, 8 y 12; actividad 14 (oral).</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2, 4, 6 y 9 (en clase si alcanza; si no, en casa, con revisión breve al abrir el encuentro 29).</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10, 11 y 13 (repaso breve) y actividad 15.</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Pregunta: «¿De dónde viene el agua que sale de la canilla en tu casa?». Anota las respuestas (río, pozo, acuífero).</w:t>
            </w:r>
          </w:p>
        </w:tc>
        <w:tc>
          <w:tcPr>
            <w:tcW w:type="dxa" w:w="3005"/>
          </w:tcPr>
          <w:p>
            <w:pPr>
              <w:spacing w:after="0"/>
            </w:pPr>
            <w:r>
              <w:rPr>
                <w:b w:val="0"/>
                <w:sz w:val="20"/>
              </w:rPr>
              <w:t>Responden según su experiencia.</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Explica río, afluente, margen, cuenca y vertiente con el Concepto clave y el Ejemplo del Tebicuary; dibuja en la pizarra el camino del agua hasta el Río de la Plata.</w:t>
            </w:r>
          </w:p>
        </w:tc>
        <w:tc>
          <w:tcPr>
            <w:tcW w:type="dxa" w:w="3005"/>
          </w:tcPr>
          <w:p>
            <w:pPr>
              <w:spacing w:after="0"/>
            </w:pPr>
            <w:r>
              <w:rPr>
                <w:b w:val="0"/>
                <w:sz w:val="20"/>
              </w:rPr>
              <w:t>Resuelven las actividades 1, 7 y 8 y las comprueban con el compañero.</w:t>
            </w:r>
          </w:p>
        </w:tc>
        <w:tc>
          <w:tcPr>
            <w:tcW w:type="dxa" w:w="2098"/>
          </w:tcPr>
          <w:p>
            <w:pPr>
              <w:spacing w:after="0"/>
            </w:pPr>
            <w:r>
              <w:rPr>
                <w:b w:val="0"/>
                <w:sz w:val="20"/>
              </w:rPr>
              <w:t>Actividades 1, 7 y 8 (esenciales).</w:t>
            </w:r>
          </w:p>
        </w:tc>
      </w:tr>
      <w:tr>
        <w:trPr>
          <w:cantSplit/>
        </w:trPr>
        <w:tc>
          <w:tcPr>
            <w:tcW w:type="dxa" w:w="964"/>
          </w:tcPr>
          <w:p>
            <w:pPr>
              <w:spacing w:after="0"/>
              <w:jc w:val="center"/>
            </w:pPr>
            <w:r>
              <w:rPr>
                <w:b w:val="0"/>
                <w:sz w:val="20"/>
              </w:rPr>
              <w:t>25–50</w:t>
            </w:r>
          </w:p>
        </w:tc>
        <w:tc>
          <w:tcPr>
            <w:tcW w:type="dxa" w:w="3572"/>
          </w:tcPr>
          <w:p>
            <w:pPr>
              <w:spacing w:after="0"/>
            </w:pPr>
            <w:r>
              <w:rPr>
                <w:b w:val="0"/>
                <w:sz w:val="20"/>
              </w:rPr>
              <w:t>Lectura de «Los grandes ríos del Paraguay» con la Figura 18.1 y el cuadro de los tres ríos. Modela en la pizarra el primer paso del «Ubicate» (repasar el río Paraguay) y después acompaña. Al final del bloque revisa la ficha con la Figura 18.1 proyectada o dibujada.</w:t>
            </w:r>
          </w:p>
        </w:tc>
        <w:tc>
          <w:tcPr>
            <w:tcW w:type="dxa" w:w="3005"/>
          </w:tcPr>
          <w:p>
            <w:pPr>
              <w:spacing w:after="0"/>
            </w:pPr>
            <w:r>
              <w:rPr>
                <w:b w:val="0"/>
                <w:sz w:val="20"/>
              </w:rPr>
              <w:t>En parejas resuelven el «Ubicate» en la Ficha 18-A y lo revisan con la Figura 18.1.</w:t>
            </w:r>
          </w:p>
        </w:tc>
        <w:tc>
          <w:tcPr>
            <w:tcW w:type="dxa" w:w="2098"/>
          </w:tcPr>
          <w:p>
            <w:pPr>
              <w:spacing w:after="0"/>
            </w:pPr>
            <w:r>
              <w:rPr>
                <w:b w:val="0"/>
                <w:sz w:val="20"/>
              </w:rPr>
              <w:t>Ficha 18-A revisada (esencial).</w:t>
            </w:r>
          </w:p>
        </w:tc>
      </w:tr>
      <w:tr>
        <w:trPr>
          <w:cantSplit/>
        </w:trPr>
        <w:tc>
          <w:tcPr>
            <w:tcW w:type="dxa" w:w="964"/>
          </w:tcPr>
          <w:p>
            <w:pPr>
              <w:spacing w:after="0"/>
              <w:jc w:val="center"/>
            </w:pPr>
            <w:r>
              <w:rPr>
                <w:b w:val="0"/>
                <w:sz w:val="20"/>
              </w:rPr>
              <w:t>50–60</w:t>
            </w:r>
          </w:p>
        </w:tc>
        <w:tc>
          <w:tcPr>
            <w:tcW w:type="dxa" w:w="3572"/>
          </w:tcPr>
          <w:p>
            <w:pPr>
              <w:spacing w:after="0"/>
            </w:pPr>
            <w:r>
              <w:rPr>
                <w:b w:val="0"/>
                <w:sz w:val="20"/>
              </w:rPr>
              <w:t>Lectura de «Lagos, esteros, humedales y agua subterránea»; relaciona el Acuífero Patiño con el inicio.</w:t>
            </w:r>
          </w:p>
        </w:tc>
        <w:tc>
          <w:tcPr>
            <w:tcW w:type="dxa" w:w="3005"/>
          </w:tcPr>
          <w:p>
            <w:pPr>
              <w:spacing w:after="0"/>
            </w:pPr>
            <w:r>
              <w:rPr>
                <w:b w:val="0"/>
                <w:sz w:val="20"/>
              </w:rPr>
              <w:t>Resuelven la actividad 5.</w:t>
            </w:r>
          </w:p>
        </w:tc>
        <w:tc>
          <w:tcPr>
            <w:tcW w:type="dxa" w:w="2098"/>
          </w:tcPr>
          <w:p>
            <w:pPr>
              <w:spacing w:after="0"/>
            </w:pPr>
            <w:r>
              <w:rPr>
                <w:b w:val="0"/>
                <w:sz w:val="20"/>
              </w:rPr>
              <w:t>Actividad 5 (esencial).</w:t>
            </w:r>
          </w:p>
        </w:tc>
      </w:tr>
      <w:tr>
        <w:trPr>
          <w:cantSplit/>
        </w:trPr>
        <w:tc>
          <w:tcPr>
            <w:tcW w:type="dxa" w:w="964"/>
          </w:tcPr>
          <w:p>
            <w:pPr>
              <w:spacing w:after="0"/>
              <w:jc w:val="center"/>
            </w:pPr>
            <w:r>
              <w:rPr>
                <w:b w:val="0"/>
                <w:sz w:val="20"/>
              </w:rPr>
              <w:t>60–70</w:t>
            </w:r>
          </w:p>
        </w:tc>
        <w:tc>
          <w:tcPr>
            <w:tcW w:type="dxa" w:w="3572"/>
          </w:tcPr>
          <w:p>
            <w:pPr>
              <w:spacing w:after="0"/>
            </w:pPr>
            <w:r>
              <w:rPr>
                <w:b w:val="0"/>
                <w:sz w:val="20"/>
              </w:rPr>
              <w:t>Lectura de «Ríos que dan vida y energía» y de «La Hidrovía Paraguay-Paraná» con la Figura 18.2.</w:t>
            </w:r>
          </w:p>
        </w:tc>
        <w:tc>
          <w:tcPr>
            <w:tcW w:type="dxa" w:w="3005"/>
          </w:tcPr>
          <w:p>
            <w:pPr>
              <w:spacing w:after="0"/>
            </w:pPr>
            <w:r>
              <w:rPr>
                <w:b w:val="0"/>
                <w:sz w:val="20"/>
              </w:rPr>
              <w:t>Resuelven la actividad 3 y explican oralmente por qué ninguna obra es solo beneficio.</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70–90</w:t>
            </w:r>
          </w:p>
        </w:tc>
        <w:tc>
          <w:tcPr>
            <w:tcW w:type="dxa" w:w="3572"/>
          </w:tcPr>
          <w:p>
            <w:pPr>
              <w:spacing w:after="0"/>
            </w:pPr>
            <w:r>
              <w:rPr>
                <w:b w:val="0"/>
                <w:sz w:val="20"/>
              </w:rPr>
              <w:t>Presenta «Los grandes ríos y lagos de América» con la Figura 18.3 y comprueba en voz alta la primera pregunta de la fuente.</w:t>
            </w:r>
          </w:p>
        </w:tc>
        <w:tc>
          <w:tcPr>
            <w:tcW w:type="dxa" w:w="3005"/>
          </w:tcPr>
          <w:p>
            <w:pPr>
              <w:spacing w:after="0"/>
            </w:pPr>
            <w:r>
              <w:rPr>
                <w:b w:val="0"/>
                <w:sz w:val="20"/>
              </w:rPr>
              <w:t>Responden por escrito las preguntas 1 a 3 de la fuente cartográfica.</w:t>
            </w:r>
          </w:p>
        </w:tc>
        <w:tc>
          <w:tcPr>
            <w:tcW w:type="dxa" w:w="2098"/>
          </w:tcPr>
          <w:p>
            <w:pPr>
              <w:spacing w:after="0"/>
            </w:pPr>
            <w:r>
              <w:rPr>
                <w:b w:val="0"/>
                <w:sz w:val="20"/>
              </w:rPr>
              <w:t>Fuente cartográfica (esencial).</w:t>
            </w:r>
          </w:p>
        </w:tc>
      </w:tr>
      <w:tr>
        <w:trPr>
          <w:cantSplit/>
        </w:trPr>
        <w:tc>
          <w:tcPr>
            <w:tcW w:type="dxa" w:w="964"/>
          </w:tcPr>
          <w:p>
            <w:pPr>
              <w:spacing w:after="0"/>
              <w:jc w:val="center"/>
            </w:pPr>
            <w:r>
              <w:rPr>
                <w:b w:val="0"/>
                <w:sz w:val="20"/>
              </w:rPr>
              <w:t>90–100</w:t>
            </w:r>
          </w:p>
        </w:tc>
        <w:tc>
          <w:tcPr>
            <w:tcW w:type="dxa" w:w="3572"/>
          </w:tcPr>
          <w:p>
            <w:pPr>
              <w:spacing w:after="0"/>
            </w:pPr>
            <w:r>
              <w:rPr>
                <w:b w:val="0"/>
                <w:sz w:val="20"/>
              </w:rPr>
              <w:t>Lectura de «Cuidar el agua» y del Concepto clave sobre recursos renovables.</w:t>
            </w:r>
          </w:p>
        </w:tc>
        <w:tc>
          <w:tcPr>
            <w:tcW w:type="dxa" w:w="3005"/>
          </w:tcPr>
          <w:p>
            <w:pPr>
              <w:spacing w:after="0"/>
            </w:pPr>
            <w:r>
              <w:rPr>
                <w:b w:val="0"/>
                <w:sz w:val="20"/>
              </w:rPr>
              <w:t>Resuelven la actividad 12; quien termina antes sigue con las actividades 2, 4, 6 y 9 (consolidación; si no alcanza el tiempo, se completan en casa).</w:t>
            </w:r>
          </w:p>
        </w:tc>
        <w:tc>
          <w:tcPr>
            <w:tcW w:type="dxa" w:w="2098"/>
          </w:tcPr>
          <w:p>
            <w:pPr>
              <w:spacing w:after="0"/>
            </w:pPr>
            <w:r>
              <w:rPr>
                <w:b w:val="0"/>
                <w:sz w:val="20"/>
              </w:rPr>
              <w:t>Actividad 12 (esencial);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100–110</w:t>
            </w:r>
          </w:p>
        </w:tc>
        <w:tc>
          <w:tcPr>
            <w:tcW w:type="dxa" w:w="3572"/>
          </w:tcPr>
          <w:p>
            <w:pPr>
              <w:spacing w:after="0"/>
            </w:pPr>
            <w:r>
              <w:rPr>
                <w:b w:val="0"/>
                <w:sz w:val="20"/>
              </w:rPr>
              <w:t>Retoma solo los errores más frecuentes de las esenciales (la ficha ya se revisó en su bloque).</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Puesta en común de la actividad 14 y asignación de la tarea.</w:t>
            </w:r>
          </w:p>
        </w:tc>
        <w:tc>
          <w:tcPr>
            <w:tcW w:type="dxa" w:w="3005"/>
          </w:tcPr>
          <w:p>
            <w:pPr>
              <w:spacing w:after="0"/>
            </w:pPr>
            <w:r>
              <w:rPr>
                <w:b w:val="0"/>
                <w:sz w:val="20"/>
              </w:rPr>
              <w:t>Comparten tres usos del agua con ejemplos.</w:t>
            </w:r>
          </w:p>
        </w:tc>
        <w:tc>
          <w:tcPr>
            <w:tcW w:type="dxa" w:w="2098"/>
          </w:tcPr>
          <w:p>
            <w:pPr>
              <w:spacing w:after="0"/>
            </w:pPr>
            <w:r>
              <w:rPr>
                <w:b w:val="0"/>
                <w:sz w:val="20"/>
              </w:rPr>
              <w:t>Actividad 14 (oral).</w:t>
            </w:r>
          </w:p>
        </w:tc>
      </w:tr>
    </w:tbl>
    <w:p>
      <w:pPr>
        <w:keepNext/>
        <w:spacing w:before="160" w:after="60"/>
      </w:pPr>
      <w:r>
        <w:rPr>
          <w:b/>
          <w:color w:val="1F3A5F"/>
          <w:sz w:val="22"/>
        </w:rPr>
        <w:t>Atención a la diversidad</w:t>
      </w:r>
    </w:p>
    <w:p>
      <w:pPr>
        <w:pStyle w:val="ListBullet"/>
      </w:pPr>
      <w:r>
        <w:t>Apoyo espacial: antes de clase, el docente escribe al pie de algunas copias de la Ficha 18-A este banco de nombres: Paraguay, Paraná, Pilcomayo, Asunción, Itaipú, Yacyretá, Bolivia, Brasil, Argentina. El estudiante los copia en su lugar.</w:t>
      </w:r>
    </w:p>
    <w:p>
      <w:pPr>
        <w:pStyle w:val="ListBullet"/>
      </w:pPr>
      <w:r>
        <w:t>Apoyo en la lectura de mapas: el docente señala primero en la Figura 18.1 el río Paraguay y la frontera, y luego el estudiante repite en la ficha.</w:t>
      </w:r>
    </w:p>
    <w:p>
      <w:pPr>
        <w:pStyle w:val="ListBullet"/>
      </w:pPr>
      <w:r>
        <w:t>Ajuste de cantidad: quien necesita más tiempo hace solo las esenciales en clase (ver «Actividades según su función»).</w:t>
      </w:r>
    </w:p>
    <w:p>
      <w:pPr>
        <w:pStyle w:val="ListBullet"/>
      </w:pPr>
      <w:r>
        <w:t>Desafío: averiguar qué río, lago o acuífero abastece de agua a su localidad y qué institución la distribuye.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Ubicación en mapa; lectura de fuente cartográfica; actividades.</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18-A; lista de cotejo; criterios de las actividades 14 y 15 tal como figuran en sus consignas.</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Ubica los ríos Paraguay, Paraná y Pilcomayo, Asunción e Itaipú, y señala los tramos limítrofes.</w:t>
            </w:r>
          </w:p>
          <w:p>
            <w:pPr>
              <w:spacing w:after="20"/>
              <w:ind w:left="198" w:hanging="198"/>
            </w:pPr>
            <w:r>
              <w:rPr>
                <w:sz w:val="20"/>
              </w:rPr>
              <w:t>• Explica por qué los ríos de la vertiente del Pacífico son más cortos en América del Sur.</w:t>
            </w:r>
          </w:p>
          <w:p>
            <w:pPr>
              <w:spacing w:after="20"/>
              <w:ind w:left="198" w:hanging="198"/>
            </w:pPr>
            <w:r>
              <w:rPr>
                <w:sz w:val="20"/>
              </w:rPr>
              <w:t>• Propone una medida concreta de cuidado del agua y dice a quién corresponde.</w:t>
            </w:r>
          </w:p>
        </w:tc>
      </w:tr>
    </w:tbl>
    <w:p>
      <w:pPr>
        <w:keepNext/>
        <w:spacing w:before="160" w:after="60"/>
      </w:pPr>
      <w:r>
        <w:rPr>
          <w:b/>
          <w:color w:val="1F3A5F"/>
          <w:sz w:val="22"/>
        </w:rPr>
        <w:t>Precisiones para el docente</w:t>
      </w:r>
    </w:p>
    <w:p>
      <w:pPr>
        <w:pStyle w:val="ListBullet"/>
      </w:pPr>
      <w:r>
        <w:t>Los mapas se hicieron con datos de Natural Earth: no muestran todos los afluentes ni los lagos Ypacaraí e Ypoá, que se nombran en el texto. Si hay un atlas escolar, conviene ubicarlos allí.</w:t>
      </w:r>
    </w:p>
    <w:p>
      <w:pPr>
        <w:pStyle w:val="ListBullet"/>
      </w:pPr>
      <w:r>
        <w:t>La Evaluación de la Unidad 5 trae su propia copia del mapa mudo; la Ficha 18-A se usa en esta clase.</w:t>
      </w:r>
    </w:p>
    <w:p>
      <w:pPr>
        <w:pStyle w:val="ListBullet"/>
      </w:pPr>
      <w:r>
        <w:t>Corrección N01: el Acuífero Patiño es agua subterránea; no se usa como ejemplo de uso de un río. En la actividad 14, los usos del agua de un río se ejemplifican con ríos (agua potable del río Paraguay, energía del Paraná, Hidrovía, pesca).</w:t>
      </w:r>
    </w:p>
    <w:p>
      <w:pPr>
        <w:keepNext/>
        <w:spacing w:before="160" w:after="60"/>
      </w:pPr>
      <w:r>
        <w:rPr>
          <w:b/>
          <w:color w:val="1F3A5F"/>
          <w:sz w:val="22"/>
        </w:rPr>
        <w:t>Tarea</w:t>
      </w:r>
    </w:p>
    <w:p>
      <w:r>
        <w:t>Actividades 10, 11 y 13 (repaso breve) y actividad 15 de la Clase 18.</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29</w:t>
      </w:r>
    </w:p>
    <w:p>
      <w:pPr>
        <w:keepNext/>
        <w:spacing w:after="120"/>
      </w:pPr>
      <w:r>
        <w:rPr>
          <w:b/>
          <w:sz w:val="25"/>
        </w:rPr>
        <w:t>Continuación F — La Hidrovía: beneficios, impactos y decisiones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29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F y Figura 18.2 de la Clase 18; Fichas reproducibles F-A, F-B (tarjetas para recortar) y F-C, fotocopiadas antes del encuentro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por qué la Hidrovía es estratégica para un país sin litoral marítimo.</w:t>
            </w:r>
          </w:p>
          <w:p>
            <w:pPr>
              <w:spacing w:after="20"/>
              <w:ind w:left="198" w:hanging="198"/>
            </w:pPr>
            <w:r>
              <w:rPr>
                <w:sz w:val="20"/>
              </w:rPr>
              <w:t>• Distingue impactos económicos, sociales y ecológicos de la navegación y de sus obras.</w:t>
            </w:r>
          </w:p>
          <w:p>
            <w:pPr>
              <w:spacing w:after="20"/>
              <w:ind w:left="198" w:hanging="198"/>
            </w:pPr>
            <w:r>
              <w:rPr>
                <w:sz w:val="20"/>
              </w:rPr>
              <w:t>• Propone medidas de prevención y de control fundamentadas.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analicen una decisión desde varios roles y tomen posición con argumentos de las tres dimensiones.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a 4 del taller; matriz y decisión del equipo en la Ficha F-C (única decisión que se califica).</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En clase: autoevaluación del taller.</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Desafío de comparación con Itaipú (Clase 18).</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(12 min)</w:t>
            </w:r>
          </w:p>
        </w:tc>
      </w:tr>
      <w:tr>
        <w:trPr>
          <w:cantSplit/>
        </w:trPr>
        <w:tc>
          <w:tcPr>
            <w:tcW w:type="dxa" w:w="964"/>
          </w:tcPr>
          <w:p>
            <w:pPr>
              <w:spacing w:after="0"/>
              <w:jc w:val="center"/>
            </w:pPr>
            <w:r>
              <w:rPr>
                <w:b w:val="0"/>
                <w:sz w:val="20"/>
              </w:rPr>
              <w:t>0–12</w:t>
            </w:r>
          </w:p>
        </w:tc>
        <w:tc>
          <w:tcPr>
            <w:tcW w:type="dxa" w:w="3572"/>
          </w:tcPr>
          <w:p>
            <w:pPr>
              <w:spacing w:after="0"/>
            </w:pPr>
            <w:r>
              <w:rPr>
                <w:b w:val="0"/>
                <w:sz w:val="20"/>
              </w:rPr>
              <w:t>Recupera la Clase 18 con la Figura 18.2 (y revisa en dos o tres minutos las dudas de consolidación de la Clase 18) y pregunta: «Una obra muy útil, ¿puede tener costos? ¿Para quién?».</w:t>
            </w:r>
          </w:p>
        </w:tc>
        <w:tc>
          <w:tcPr>
            <w:tcW w:type="dxa" w:w="3005"/>
          </w:tcPr>
          <w:p>
            <w:pPr>
              <w:spacing w:after="0"/>
            </w:pPr>
            <w:r>
              <w:rPr>
                <w:b w:val="0"/>
                <w:sz w:val="20"/>
              </w:rPr>
              <w:t>Responden con ejemplos.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(86 min)</w:t>
            </w:r>
          </w:p>
        </w:tc>
      </w:tr>
      <w:tr>
        <w:trPr>
          <w:cantSplit/>
        </w:trPr>
        <w:tc>
          <w:tcPr>
            <w:tcW w:type="dxa" w:w="964"/>
          </w:tcPr>
          <w:p>
            <w:pPr>
              <w:spacing w:after="0"/>
              <w:jc w:val="center"/>
            </w:pPr>
            <w:r>
              <w:rPr>
                <w:b w:val="0"/>
                <w:sz w:val="20"/>
              </w:rPr>
              <w:t>12–25</w:t>
            </w:r>
          </w:p>
        </w:tc>
        <w:tc>
          <w:tcPr>
            <w:tcW w:type="dxa" w:w="3572"/>
          </w:tcPr>
          <w:p>
            <w:pPr>
              <w:spacing w:after="0"/>
            </w:pPr>
            <w:r>
              <w:rPr>
                <w:b w:val="0"/>
                <w:sz w:val="20"/>
              </w:rPr>
              <w:t>Lectura de «Una vía natural y regional».</w:t>
            </w:r>
          </w:p>
        </w:tc>
        <w:tc>
          <w:tcPr>
            <w:tcW w:type="dxa" w:w="3005"/>
          </w:tcPr>
          <w:p>
            <w:pPr>
              <w:spacing w:after="0"/>
            </w:pPr>
            <w:r>
              <w:rPr>
                <w:b w:val="0"/>
                <w:sz w:val="20"/>
              </w:rPr>
              <w:t>Subrayan los aspectos que el texto agrega además de «sirve para exportar».</w:t>
            </w:r>
          </w:p>
        </w:tc>
        <w:tc>
          <w:tcPr>
            <w:tcW w:type="dxa" w:w="2098"/>
          </w:tcPr>
          <w:p>
            <w:pPr>
              <w:spacing w:after="0"/>
            </w:pPr>
            <w:r>
              <w:rPr>
                <w:b w:val="0"/>
                <w:sz w:val="20"/>
              </w:rPr>
              <w:t>Texto subrayado.</w:t>
            </w:r>
          </w:p>
        </w:tc>
      </w:tr>
      <w:tr>
        <w:trPr>
          <w:cantSplit/>
        </w:trPr>
        <w:tc>
          <w:tcPr>
            <w:tcW w:type="dxa" w:w="964"/>
          </w:tcPr>
          <w:p>
            <w:pPr>
              <w:spacing w:after="0"/>
              <w:jc w:val="center"/>
            </w:pPr>
            <w:r>
              <w:rPr>
                <w:b w:val="0"/>
                <w:sz w:val="20"/>
              </w:rPr>
              <w:t>25–40</w:t>
            </w:r>
          </w:p>
        </w:tc>
        <w:tc>
          <w:tcPr>
            <w:tcW w:type="dxa" w:w="3572"/>
          </w:tcPr>
          <w:p>
            <w:pPr>
              <w:spacing w:after="0"/>
            </w:pPr>
            <w:r>
              <w:rPr>
                <w:b w:val="0"/>
                <w:sz w:val="20"/>
              </w:rPr>
              <w:t>Explica el cuadro de las tres dimensiones y el Concepto clave de evaluación de impacto ambiental, con un ejemplo distinto del caso.</w:t>
            </w:r>
          </w:p>
        </w:tc>
        <w:tc>
          <w:tcPr>
            <w:tcW w:type="dxa" w:w="3005"/>
          </w:tcPr>
          <w:p>
            <w:pPr>
              <w:spacing w:after="0"/>
            </w:pPr>
            <w:r>
              <w:rPr>
                <w:b w:val="0"/>
                <w:sz w:val="20"/>
              </w:rPr>
              <w:t>Escriben en el cuaderno una pregunta propia para cada fila del cuadro.</w:t>
            </w:r>
          </w:p>
        </w:tc>
        <w:tc>
          <w:tcPr>
            <w:tcW w:type="dxa" w:w="2098"/>
          </w:tcPr>
          <w:p>
            <w:pPr>
              <w:spacing w:after="0"/>
            </w:pPr>
            <w:r>
              <w:rPr>
                <w:b w:val="0"/>
                <w:sz w:val="20"/>
              </w:rPr>
              <w:t>Tres preguntas en el cuaderno.</w:t>
            </w:r>
          </w:p>
        </w:tc>
      </w:tr>
      <w:tr>
        <w:trPr>
          <w:cantSplit/>
        </w:trPr>
        <w:tc>
          <w:tcPr>
            <w:tcW w:type="dxa" w:w="964"/>
          </w:tcPr>
          <w:p>
            <w:pPr>
              <w:spacing w:after="0"/>
              <w:jc w:val="center"/>
            </w:pPr>
            <w:r>
              <w:rPr>
                <w:b w:val="0"/>
                <w:sz w:val="20"/>
              </w:rPr>
              <w:t>40–50</w:t>
            </w:r>
          </w:p>
        </w:tc>
        <w:tc>
          <w:tcPr>
            <w:tcW w:type="dxa" w:w="3572"/>
          </w:tcPr>
          <w:p>
            <w:pPr>
              <w:spacing w:after="0"/>
            </w:pPr>
            <w:r>
              <w:rPr>
                <w:b w:val="0"/>
                <w:sz w:val="20"/>
              </w:rPr>
              <w:t>Organiza grupos de 4, reparte las Fichas F-A y F-B y asigna los roles. Lee en voz alta los criterios de la consigna 4 y aclara que se califica solo la decisión de la Ficha F-C.</w:t>
            </w:r>
          </w:p>
        </w:tc>
        <w:tc>
          <w:tcPr>
            <w:tcW w:type="dxa" w:w="3005"/>
          </w:tcPr>
          <w:p>
            <w:pPr>
              <w:spacing w:after="0"/>
            </w:pPr>
            <w:r>
              <w:rPr>
                <w:b w:val="0"/>
                <w:sz w:val="20"/>
              </w:rPr>
              <w:t>Leen el caso y completan la tarjeta de su rol (qué gana, qué arriesga, argumento).</w:t>
            </w:r>
          </w:p>
        </w:tc>
        <w:tc>
          <w:tcPr>
            <w:tcW w:type="dxa" w:w="2098"/>
          </w:tcPr>
          <w:p>
            <w:pPr>
              <w:spacing w:after="0"/>
            </w:pPr>
            <w:r>
              <w:rPr>
                <w:b w:val="0"/>
                <w:sz w:val="20"/>
              </w:rPr>
              <w:t>Tarjetas de rol completas.</w:t>
            </w:r>
          </w:p>
        </w:tc>
      </w:tr>
      <w:tr>
        <w:trPr>
          <w:cantSplit/>
        </w:trPr>
        <w:tc>
          <w:tcPr>
            <w:tcW w:type="dxa" w:w="964"/>
          </w:tcPr>
          <w:p>
            <w:pPr>
              <w:spacing w:after="0"/>
              <w:jc w:val="center"/>
            </w:pPr>
            <w:r>
              <w:rPr>
                <w:b w:val="0"/>
                <w:sz w:val="20"/>
              </w:rPr>
              <w:t>50–80</w:t>
            </w:r>
          </w:p>
        </w:tc>
        <w:tc>
          <w:tcPr>
            <w:tcW w:type="dxa" w:w="3572"/>
          </w:tcPr>
          <w:p>
            <w:pPr>
              <w:spacing w:after="0"/>
            </w:pPr>
            <w:r>
              <w:rPr>
                <w:b w:val="0"/>
                <w:sz w:val="20"/>
              </w:rPr>
              <w:t>Circula orientando; pide que cada rol fundamente.</w:t>
            </w:r>
          </w:p>
        </w:tc>
        <w:tc>
          <w:tcPr>
            <w:tcW w:type="dxa" w:w="3005"/>
          </w:tcPr>
          <w:p>
            <w:pPr>
              <w:spacing w:after="0"/>
            </w:pPr>
            <w:r>
              <w:rPr>
                <w:b w:val="0"/>
                <w:sz w:val="20"/>
              </w:rPr>
              <w:t>Resuelven las consignas 1 a 3 y completan la matriz de la Ficha F-C.</w:t>
            </w:r>
          </w:p>
        </w:tc>
        <w:tc>
          <w:tcPr>
            <w:tcW w:type="dxa" w:w="2098"/>
          </w:tcPr>
          <w:p>
            <w:pPr>
              <w:spacing w:after="0"/>
            </w:pPr>
            <w:r>
              <w:rPr>
                <w:b w:val="0"/>
                <w:sz w:val="20"/>
              </w:rPr>
              <w:t>Consignas 1 a 3 y Ficha F-C (esenciales).</w:t>
            </w:r>
          </w:p>
        </w:tc>
      </w:tr>
      <w:tr>
        <w:trPr>
          <w:cantSplit/>
        </w:trPr>
        <w:tc>
          <w:tcPr>
            <w:tcW w:type="dxa" w:w="964"/>
          </w:tcPr>
          <w:p>
            <w:pPr>
              <w:spacing w:after="0"/>
              <w:jc w:val="center"/>
            </w:pPr>
            <w:r>
              <w:rPr>
                <w:b w:val="0"/>
                <w:sz w:val="20"/>
              </w:rPr>
              <w:t>80–98</w:t>
            </w:r>
          </w:p>
        </w:tc>
        <w:tc>
          <w:tcPr>
            <w:tcW w:type="dxa" w:w="3572"/>
          </w:tcPr>
          <w:p>
            <w:pPr>
              <w:spacing w:after="0"/>
            </w:pPr>
            <w:r>
              <w:rPr>
                <w:b w:val="0"/>
                <w:sz w:val="20"/>
              </w:rPr>
              <w:t>Recuerda la extensión y los criterios de la decisión.</w:t>
            </w:r>
          </w:p>
        </w:tc>
        <w:tc>
          <w:tcPr>
            <w:tcW w:type="dxa" w:w="3005"/>
          </w:tcPr>
          <w:p>
            <w:pPr>
              <w:spacing w:after="0"/>
            </w:pPr>
            <w:r>
              <w:rPr>
                <w:b w:val="0"/>
                <w:sz w:val="20"/>
              </w:rPr>
              <w:t>Escriben la decisión del equipo en la Ficha F-C (consigna 4); los renglones del tomo sirven de borrador personal.</w:t>
            </w:r>
          </w:p>
        </w:tc>
        <w:tc>
          <w:tcPr>
            <w:tcW w:type="dxa" w:w="2098"/>
          </w:tcPr>
          <w:p>
            <w:pPr>
              <w:spacing w:after="0"/>
            </w:pPr>
            <w:r>
              <w:rPr>
                <w:b w:val="0"/>
                <w:sz w:val="20"/>
              </w:rPr>
              <w:t>Consigna 4 en la Ficha F-C (esencial).</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98–112</w:t>
            </w:r>
          </w:p>
        </w:tc>
        <w:tc>
          <w:tcPr>
            <w:tcW w:type="dxa" w:w="3572"/>
          </w:tcPr>
          <w:p>
            <w:pPr>
              <w:spacing w:after="0"/>
            </w:pPr>
            <w:r>
              <w:rPr>
                <w:b w:val="0"/>
                <w:sz w:val="20"/>
              </w:rPr>
              <w:t>Invita a dos equipos con decisiones distintas a exponer y sintetiza.</w:t>
            </w:r>
          </w:p>
        </w:tc>
        <w:tc>
          <w:tcPr>
            <w:tcW w:type="dxa" w:w="3005"/>
          </w:tcPr>
          <w:p>
            <w:pPr>
              <w:spacing w:after="0"/>
            </w:pPr>
            <w:r>
              <w:rPr>
                <w:b w:val="0"/>
                <w:sz w:val="20"/>
              </w:rPr>
              <w:t>Exponen y comparan argumentos.</w:t>
            </w:r>
          </w:p>
        </w:tc>
        <w:tc>
          <w:tcPr>
            <w:tcW w:type="dxa" w:w="2098"/>
          </w:tcPr>
          <w:p>
            <w:pPr>
              <w:spacing w:after="0"/>
            </w:pPr>
            <w:r>
              <w:rPr>
                <w:b w:val="0"/>
                <w:sz w:val="20"/>
              </w:rPr>
              <w:t>Exposición oral.</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del taller.</w:t>
            </w:r>
          </w:p>
        </w:tc>
        <w:tc>
          <w:tcPr>
            <w:tcW w:type="dxa" w:w="3005"/>
          </w:tcPr>
          <w:p>
            <w:pPr>
              <w:spacing w:after="0"/>
            </w:pPr>
            <w:r>
              <w:rPr>
                <w:b w:val="0"/>
                <w:sz w:val="20"/>
              </w:rPr>
              <w:t>Completan la autoevaluación del tomo.</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Las tarjetas de la Ficha F-B traen impresas dos preguntas guía («¿Qué gana mi grupo?» y «¿Qué arriesga?») y un espacio para el argumento; quien necesita más estructura completa primero esas dos columnas con ayuda del docente.</w:t>
      </w:r>
    </w:p>
    <w:p>
      <w:pPr>
        <w:pStyle w:val="ListBullet"/>
      </w:pPr>
      <w:r>
        <w:t>En la consigna 4, quien lo necesite puede presentar la decisión oralmente al docente, que la registra con los mismos criterios.</w:t>
      </w:r>
    </w:p>
    <w:p>
      <w:pPr>
        <w:pStyle w:val="ListBullet"/>
      </w:pPr>
      <w:r>
        <w:t>Desafío: comparar el caso con la construcción de Itaipú (Clase 18) y señalar qué impactos se repiten.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caso con roles; matriz de decisión; decisión escrita.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F-C; autoevaluación del tomo; rúbrica de la consigna 4, la misma que el tomo comunica al estudiante.</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Relación con la mediterraneidad (2 puntos).</w:t>
            </w:r>
          </w:p>
          <w:p>
            <w:pPr>
              <w:spacing w:after="20"/>
              <w:ind w:left="198" w:hanging="198"/>
            </w:pPr>
            <w:r>
              <w:rPr>
                <w:sz w:val="20"/>
              </w:rPr>
              <w:t>• Un argumento económico, uno social y uno ecológico (3 puntos).</w:t>
            </w:r>
          </w:p>
          <w:p>
            <w:pPr>
              <w:spacing w:after="20"/>
              <w:ind w:left="198" w:hanging="198"/>
            </w:pPr>
            <w:r>
              <w:rPr>
                <w:sz w:val="20"/>
              </w:rPr>
              <w:t>• Una medida coherente con el impacto (2 puntos) y redacción clara (1 punto).</w:t>
            </w:r>
          </w:p>
        </w:tc>
      </w:tr>
    </w:tbl>
    <w:p>
      <w:pPr>
        <w:keepNext/>
        <w:spacing w:before="160" w:after="60"/>
      </w:pPr>
      <w:r>
        <w:rPr>
          <w:b/>
          <w:color w:val="1F3A5F"/>
          <w:sz w:val="22"/>
        </w:rPr>
        <w:t>Precisiones para el docente</w:t>
      </w:r>
    </w:p>
    <w:p>
      <w:pPr>
        <w:pStyle w:val="ListBullet"/>
      </w:pPr>
      <w:r>
        <w:t>El caso de la Ficha F-A es ficticio y no tiene cifras: se evalúa el razonamiento, no una respuesta única.</w:t>
      </w:r>
    </w:p>
    <w:p>
      <w:pPr>
        <w:pStyle w:val="ListBullet"/>
      </w:pPr>
      <w:r>
        <w:t>No se califica la decisión tomada, sino que esté fundamentada en las tres dimensiones.</w:t>
      </w:r>
    </w:p>
    <w:p>
      <w:pPr>
        <w:keepNext/>
        <w:spacing w:before="160" w:after="60"/>
      </w:pPr>
      <w:r>
        <w:rPr>
          <w:b/>
          <w:color w:val="1F3A5F"/>
          <w:sz w:val="22"/>
        </w:rPr>
        <w:t>Tarea</w:t>
      </w:r>
    </w:p>
    <w:p>
      <w:r>
        <w:t>Desafío optativo: comparar el caso con la construcción de Itaipú (Clase 18). La decisión del equipo se termina en clase.</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30</w:t>
      </w:r>
    </w:p>
    <w:p>
      <w:pPr>
        <w:keepNext/>
        <w:spacing w:after="120"/>
      </w:pPr>
      <w:r>
        <w:rPr>
          <w:b/>
          <w:sz w:val="25"/>
        </w:rPr>
        <w:t>Evaluación de la Unidad 5 — Posición, relieve e hidrografía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30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5 (incluye el mapa mudo de la Parte C y el mapa de la Parte D)</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la posición geográfica de Paraguay y América y sus incidencias en las actividades humanas. 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G1, G2,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16, 17 y 18 y de la Continuación F.</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Ubica el Paraguay, sus países limítrofes y sus principales ríos.</w:t>
            </w:r>
          </w:p>
          <w:p>
            <w:pPr>
              <w:spacing w:after="20"/>
              <w:ind w:left="198" w:hanging="198"/>
            </w:pPr>
            <w:r>
              <w:rPr>
                <w:sz w:val="20"/>
              </w:rPr>
              <w:t>• Diferencia la posición absoluta de la relativa.</w:t>
            </w:r>
          </w:p>
          <w:p>
            <w:pPr>
              <w:spacing w:after="20"/>
              <w:ind w:left="198" w:hanging="198"/>
            </w:pPr>
            <w:r>
              <w:rPr>
                <w:sz w:val="20"/>
              </w:rPr>
              <w:t>• Identifica grandes ríos de América y su vertiente.</w:t>
            </w:r>
          </w:p>
          <w:p>
            <w:pPr>
              <w:spacing w:after="20"/>
              <w:ind w:left="198" w:hanging="198"/>
            </w:pPr>
            <w:r>
              <w:rPr>
                <w:sz w:val="20"/>
              </w:rPr>
              <w:t>• Analiza beneficios e impactos de la Hidrovía.</w:t>
            </w:r>
          </w:p>
          <w:p>
            <w:pPr>
              <w:spacing w:after="20"/>
              <w:ind w:left="198" w:hanging="198"/>
            </w:pPr>
            <w:r>
              <w:rPr>
                <w:sz w:val="20"/>
              </w:rPr>
              <w:t>• Explica la influencia de la posición, el relieve y los ríos en las actividades económicas.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con una prueba de 70 minutos, en condiciones iguales para todos, y devolver la corrección comentada en el encuentro siguiente.</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(fotocopiada o en el cuadernillo), que ya incluye los dos mapas.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6, D 3, E 4 y F 5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31,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F.</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actividad sin claves.</w:t>
            </w:r>
          </w:p>
        </w:tc>
        <w:tc>
          <w:tcPr>
            <w:tcW w:type="dxa" w:w="3005"/>
          </w:tcPr>
          <w:p>
            <w:pPr>
              <w:spacing w:after="0"/>
            </w:pPr>
            <w:r>
              <w:rPr>
                <w:b w:val="0"/>
                <w:sz w:val="20"/>
              </w:rPr>
              <w:t>Quienes tienen tiempo adicional siguen la prueba; el resto trabaja en la actividad sin claves.</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cada estudiante escribe qué parte le resultó más difícil y qué clase va a repasar. No se corrige ni se comentan respuestas.</w:t>
            </w:r>
          </w:p>
        </w:tc>
        <w:tc>
          <w:tcPr>
            <w:tcW w:type="dxa" w:w="3005"/>
          </w:tcPr>
          <w:p>
            <w:pPr>
              <w:spacing w:after="0"/>
            </w:pPr>
            <w:r>
              <w:rPr>
                <w:b w:val="0"/>
                <w:sz w:val="20"/>
              </w:rPr>
              <w:t>Completan la reflexión y la entregan.</w:t>
            </w:r>
          </w:p>
        </w:tc>
        <w:tc>
          <w:tcPr>
            <w:tcW w:type="dxa" w:w="2098"/>
          </w:tcPr>
          <w:p>
            <w:pPr>
              <w:spacing w:after="0"/>
            </w:pPr>
            <w:r>
              <w:rPr>
                <w:b w:val="0"/>
                <w:sz w:val="20"/>
              </w:rPr>
              <w:t>Reflexión escrita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Lectura en voz alta de las consignas para quien lo necesite, sin explicar contenidos.</w:t>
      </w:r>
    </w:p>
    <w:p>
      <w:pPr>
        <w:pStyle w:val="ListBullet"/>
      </w:pPr>
      <w:r>
        <w:t>Si un estudiante necesita más de 15 minutos adicionales, completa la prueba antes del encuentro 31 en un horario de apoyo acordado con la dirección, bajo supervisión y con la prueba custodiada por el docente. No la completa al comienzo del encuentro 31: allí se hace la devolución con claves (condición A10).</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31.</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ubicación en mapa; lectura de mapa; matriz; respuesta desarrollada.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5 del tomo; claves, criterios, clave gráfica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6; B 4; C 6; D 3; E 4; F 5). La calificación se obtiene con la escala de la institución.</w:t>
            </w:r>
          </w:p>
          <w:p>
            <w:pPr>
              <w:spacing w:after="20"/>
              <w:ind w:left="198" w:hanging="198"/>
            </w:pPr>
            <w:r>
              <w:rPr>
                <w:sz w:val="20"/>
              </w:rPr>
              <w:t>• La Parte F se corrige con los cinco criterios impresos en la consigna (1 punto cada uno).</w:t>
            </w:r>
          </w:p>
        </w:tc>
      </w:tr>
    </w:tbl>
    <w:p>
      <w:pPr>
        <w:keepNext/>
        <w:spacing w:before="160" w:after="60"/>
      </w:pPr>
      <w:r>
        <w:rPr>
          <w:b/>
          <w:color w:val="1F3A5F"/>
          <w:sz w:val="22"/>
        </w:rPr>
        <w:t>Precisiones para el docente</w:t>
      </w:r>
    </w:p>
    <w:p>
      <w:pPr>
        <w:pStyle w:val="ListBullet"/>
      </w:pPr>
      <w:r>
        <w:t>La prueba evalúa las Clases 16, 17 y 18 y la Continuación F tal como están en el tomo de producción; el ítem 7 se reemplazó porque el tomo no trata la condición mediterránea de Bolivia.</w:t>
      </w:r>
    </w:p>
    <w:p>
      <w:pPr>
        <w:pStyle w:val="ListBullet"/>
      </w:pPr>
      <w:r>
        <w:t>Primeros 20 minutos del encuentro 31: devolución con claves y criterios, cuando todas las pruebas, incluidas las de apoyo excepcional, ya están entregadas. El Plan 31 reserva ese tiempo.</w:t>
      </w:r>
    </w:p>
    <w:p>
      <w:pPr>
        <w:keepNext/>
        <w:spacing w:before="160" w:after="60"/>
      </w:pPr>
      <w:r>
        <w:rPr>
          <w:b/>
          <w:color w:val="1F3A5F"/>
          <w:sz w:val="22"/>
        </w:rPr>
        <w:t>Tarea</w:t>
      </w:r>
    </w:p>
    <w:p>
      <w:r>
        <w:t>Repasar la clase que cada estudiante anotó en su reflexión.</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31</w:t>
      </w:r>
    </w:p>
    <w:p>
      <w:pPr>
        <w:keepNext/>
        <w:spacing w:after="120"/>
      </w:pPr>
      <w:r>
        <w:rPr>
          <w:b/>
          <w:sz w:val="25"/>
        </w:rPr>
        <w:t>Clase 19 — El clima de Paraguay y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5 corregida (para la devolución); tomo: Clase 19 (Figuras 19.1, 19.2 y 19.3); termómetro o pronóstico del día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Elementos del clima. Factores que influyen en el clima. Tipos de clima de América. Características climáticas del Paraguay. Influencias del clima en las actividades humanas.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los elementos del clima de los factores que lo modifican.</w:t>
            </w:r>
          </w:p>
          <w:p>
            <w:pPr>
              <w:spacing w:after="20"/>
              <w:ind w:left="198" w:hanging="198"/>
            </w:pPr>
            <w:r>
              <w:rPr>
                <w:sz w:val="20"/>
              </w:rPr>
              <w:t>• Describe los grandes tipos de clima de América y las características climáticas del Paraguay.</w:t>
            </w:r>
          </w:p>
          <w:p>
            <w:pPr>
              <w:spacing w:after="20"/>
              <w:ind w:left="198" w:hanging="198"/>
            </w:pPr>
            <w:r>
              <w:rPr>
                <w:sz w:val="20"/>
              </w:rPr>
              <w:t>• Explica influencias del clima en actividades humanas del Paraguay, junto con otros factores.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5 en los primeros 20 minutos y desarrollar en los 100 restantes los elementos, factores y tipos de clima de América y del Paraguay y su influencia en las actividades humanas.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32).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5: entrega las pruebas corregidas, explica las claves y los criterios de la Parte F y comenta los errores más frecuentes. Solo se hace si todas las pruebas, incluidas las de apoyo excepcional, ya están entregadas (ver «Atención a la diversidad»).</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2098"/>
            <w:gridSpan w:val="4"/>
            <w:shd w:val="clear" w:color="auto" w:fill="E8EDF3"/>
          </w:tcPr>
          <w:p>
            <w:pPr>
              <w:keepNext/>
              <w:spacing w:after="0"/>
            </w:pPr>
            <w:r>
              <w:rPr>
                <w:b/>
                <w:sz w:val="20"/>
              </w:rPr>
              <w:t>Desarrollo (80 min)</w:t>
            </w:r>
          </w:p>
        </w:tc>
      </w:tr>
      <w:tr>
        <w:trPr>
          <w:cantSplit/>
        </w:trPr>
        <w:tc>
          <w:tcPr>
            <w:tcW w:type="dxa" w:w="964"/>
          </w:tcPr>
          <w:p>
            <w:pPr>
              <w:spacing w:after="0"/>
              <w:jc w:val="center"/>
            </w:pPr>
            <w:r>
              <w:rPr>
                <w:b w:val="0"/>
                <w:sz w:val="20"/>
              </w:rPr>
              <w:t>20–32</w:t>
            </w:r>
          </w:p>
        </w:tc>
        <w:tc>
          <w:tcPr>
            <w:tcW w:type="dxa" w:w="3572"/>
          </w:tcPr>
          <w:p>
            <w:pPr>
              <w:spacing w:after="0"/>
            </w:pPr>
            <w:r>
              <w:rPr>
                <w:b w:val="0"/>
                <w:sz w:val="20"/>
              </w:rPr>
              <w:t>Pregunta con el pronóstico del día: «¿Esto es el tiempo o el clima?». Lectura de «Tiempo y clima».</w:t>
            </w:r>
          </w:p>
        </w:tc>
        <w:tc>
          <w:tcPr>
            <w:tcW w:type="dxa" w:w="3005"/>
          </w:tcPr>
          <w:p>
            <w:pPr>
              <w:spacing w:after="0"/>
            </w:pPr>
            <w:r>
              <w:rPr>
                <w:b w:val="0"/>
                <w:sz w:val="20"/>
              </w:rPr>
              <w:t>Distinguen tiempo y clima con ejemplos; resuelven la actividad 2.</w:t>
            </w:r>
          </w:p>
        </w:tc>
        <w:tc>
          <w:tcPr>
            <w:tcW w:type="dxa" w:w="2098"/>
          </w:tcPr>
          <w:p>
            <w:pPr>
              <w:spacing w:after="0"/>
            </w:pPr>
            <w:r>
              <w:rPr>
                <w:b w:val="0"/>
                <w:sz w:val="20"/>
              </w:rPr>
              <w:t>Actividad 2 (esencial).</w:t>
            </w:r>
          </w:p>
        </w:tc>
      </w:tr>
      <w:tr>
        <w:trPr>
          <w:cantSplit/>
        </w:trPr>
        <w:tc>
          <w:tcPr>
            <w:tcW w:type="dxa" w:w="964"/>
          </w:tcPr>
          <w:p>
            <w:pPr>
              <w:spacing w:after="0"/>
              <w:jc w:val="center"/>
            </w:pPr>
            <w:r>
              <w:rPr>
                <w:b w:val="0"/>
                <w:sz w:val="20"/>
              </w:rPr>
              <w:t>32–50</w:t>
            </w:r>
          </w:p>
        </w:tc>
        <w:tc>
          <w:tcPr>
            <w:tcW w:type="dxa" w:w="3572"/>
          </w:tcPr>
          <w:p>
            <w:pPr>
              <w:spacing w:after="0"/>
            </w:pPr>
            <w:r>
              <w:rPr>
                <w:b w:val="0"/>
                <w:sz w:val="20"/>
              </w:rPr>
              <w:t>Lectura de «Elementos y factores del clima» con la Figura 19.1 y el Ejemplo de Quito.</w:t>
            </w:r>
          </w:p>
        </w:tc>
        <w:tc>
          <w:tcPr>
            <w:tcW w:type="dxa" w:w="3005"/>
          </w:tcPr>
          <w:p>
            <w:pPr>
              <w:spacing w:after="0"/>
            </w:pPr>
            <w:r>
              <w:rPr>
                <w:b w:val="0"/>
                <w:sz w:val="20"/>
              </w:rPr>
              <w:t>Resuelven las actividades 1 y 11.</w:t>
            </w:r>
          </w:p>
        </w:tc>
        <w:tc>
          <w:tcPr>
            <w:tcW w:type="dxa" w:w="2098"/>
          </w:tcPr>
          <w:p>
            <w:pPr>
              <w:spacing w:after="0"/>
            </w:pPr>
            <w:r>
              <w:rPr>
                <w:b w:val="0"/>
                <w:sz w:val="20"/>
              </w:rPr>
              <w:t>Actividades 1 y 11 (esenciales).</w:t>
            </w:r>
          </w:p>
        </w:tc>
      </w:tr>
      <w:tr>
        <w:trPr>
          <w:cantSplit/>
        </w:trPr>
        <w:tc>
          <w:tcPr>
            <w:tcW w:type="dxa" w:w="964"/>
          </w:tcPr>
          <w:p>
            <w:pPr>
              <w:spacing w:after="0"/>
              <w:jc w:val="center"/>
            </w:pPr>
            <w:r>
              <w:rPr>
                <w:b w:val="0"/>
                <w:sz w:val="20"/>
              </w:rPr>
              <w:t>50–64</w:t>
            </w:r>
          </w:p>
        </w:tc>
        <w:tc>
          <w:tcPr>
            <w:tcW w:type="dxa" w:w="3572"/>
          </w:tcPr>
          <w:p>
            <w:pPr>
              <w:spacing w:after="0"/>
            </w:pPr>
            <w:r>
              <w:rPr>
                <w:b w:val="0"/>
                <w:sz w:val="20"/>
              </w:rPr>
              <w:t>Lectura de «Los tipos de clima de América» con la Figura 19.2.</w:t>
            </w:r>
          </w:p>
        </w:tc>
        <w:tc>
          <w:tcPr>
            <w:tcW w:type="dxa" w:w="3005"/>
          </w:tcPr>
          <w:p>
            <w:pPr>
              <w:spacing w:after="0"/>
            </w:pPr>
            <w:r>
              <w:rPr>
                <w:b w:val="0"/>
                <w:sz w:val="20"/>
              </w:rPr>
              <w:t>Resuelven el «Ubicate».</w:t>
            </w:r>
          </w:p>
        </w:tc>
        <w:tc>
          <w:tcPr>
            <w:tcW w:type="dxa" w:w="2098"/>
          </w:tcPr>
          <w:p>
            <w:pPr>
              <w:spacing w:after="0"/>
            </w:pPr>
            <w:r>
              <w:rPr>
                <w:b w:val="0"/>
                <w:sz w:val="20"/>
              </w:rPr>
              <w:t>Ubicate (esencial).</w:t>
            </w:r>
          </w:p>
        </w:tc>
      </w:tr>
      <w:tr>
        <w:trPr>
          <w:cantSplit/>
        </w:trPr>
        <w:tc>
          <w:tcPr>
            <w:tcW w:type="dxa" w:w="964"/>
          </w:tcPr>
          <w:p>
            <w:pPr>
              <w:spacing w:after="0"/>
              <w:jc w:val="center"/>
            </w:pPr>
            <w:r>
              <w:rPr>
                <w:b w:val="0"/>
                <w:sz w:val="20"/>
              </w:rPr>
              <w:t>64–84</w:t>
            </w:r>
          </w:p>
        </w:tc>
        <w:tc>
          <w:tcPr>
            <w:tcW w:type="dxa" w:w="3572"/>
          </w:tcPr>
          <w:p>
            <w:pPr>
              <w:spacing w:after="0"/>
            </w:pPr>
            <w:r>
              <w:rPr>
                <w:b w:val="0"/>
                <w:sz w:val="20"/>
              </w:rPr>
              <w:t>Lectura de «El clima del Paraguay» con la Figura 19.3 y el Concepto clave.</w:t>
            </w:r>
          </w:p>
        </w:tc>
        <w:tc>
          <w:tcPr>
            <w:tcW w:type="dxa" w:w="3005"/>
          </w:tcPr>
          <w:p>
            <w:pPr>
              <w:spacing w:after="0"/>
            </w:pPr>
            <w:r>
              <w:rPr>
                <w:b w:val="0"/>
                <w:sz w:val="20"/>
              </w:rPr>
              <w:t>Responden las preguntas 1 a 3 de la fuente y las actividades 3 y 4.</w:t>
            </w:r>
          </w:p>
        </w:tc>
        <w:tc>
          <w:tcPr>
            <w:tcW w:type="dxa" w:w="2098"/>
          </w:tcPr>
          <w:p>
            <w:pPr>
              <w:spacing w:after="0"/>
            </w:pPr>
            <w:r>
              <w:rPr>
                <w:b w:val="0"/>
                <w:sz w:val="20"/>
              </w:rPr>
              <w:t>Fuente y actividades 3 y 4 (esenciales).</w:t>
            </w:r>
          </w:p>
        </w:tc>
      </w:tr>
      <w:tr>
        <w:trPr>
          <w:cantSplit/>
        </w:trPr>
        <w:tc>
          <w:tcPr>
            <w:tcW w:type="dxa" w:w="964"/>
          </w:tcPr>
          <w:p>
            <w:pPr>
              <w:spacing w:after="0"/>
              <w:jc w:val="center"/>
            </w:pPr>
            <w:r>
              <w:rPr>
                <w:b w:val="0"/>
                <w:sz w:val="20"/>
              </w:rPr>
              <w:t>84–100</w:t>
            </w:r>
          </w:p>
        </w:tc>
        <w:tc>
          <w:tcPr>
            <w:tcW w:type="dxa" w:w="3572"/>
          </w:tcPr>
          <w:p>
            <w:pPr>
              <w:spacing w:after="0"/>
            </w:pPr>
            <w:r>
              <w:rPr>
                <w:b w:val="0"/>
                <w:sz w:val="20"/>
              </w:rPr>
              <w:t>Lectura de «El clima y las actividades humanas»: destaca que el clima influye junto con otros factores. Acompaña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pregunta 3 de la fuente.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Procedimiento para quien todavía no rindió la Evaluación U5: el apoyo excepcional se completa antes de este encuentro, en un horario acordado con la dirección. Si un estudiante estuvo ausente o no pudo completarlo, no participa de la devolución: durante esos 20 minutos lee la Clase 19 en otro lugar del aula o de la escuela, y rinde después una versión alternativa equivalente (mismos criterios y matriz, otros ítems). Nadie rinde la prueba mientras se revelan claves.</w:t>
      </w:r>
    </w:p>
    <w:p>
      <w:pPr>
        <w:pStyle w:val="ListBullet"/>
      </w:pPr>
      <w:r>
        <w:t>Apoyo con material concreto: un termómetro y un pluviómetro casero (una botella con una regla) para mostrar cómo se miden dos elementos.</w:t>
      </w:r>
    </w:p>
    <w:p>
      <w:pPr>
        <w:pStyle w:val="ListBullet"/>
      </w:pPr>
      <w:r>
        <w:t>Apoyo en la actividad 11: cuadro de dos columnas en la pizarra («elemento» / «factor») con un ejemplo resuelto.</w:t>
      </w:r>
    </w:p>
    <w:p>
      <w:pPr>
        <w:pStyle w:val="ListBullet"/>
      </w:pPr>
      <w:r>
        <w:t>Desafío: registrar durante una semana la temperatura máxima y la lluvia de la localidad y comparar con lo que dice el tomo.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esquemas y mapas; análisis de fuente cartográfica;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elementos y factores del clima con ejemplos.</w:t>
            </w:r>
          </w:p>
          <w:p>
            <w:pPr>
              <w:spacing w:after="20"/>
              <w:ind w:left="198" w:hanging="198"/>
            </w:pPr>
            <w:r>
              <w:rPr>
                <w:sz w:val="20"/>
              </w:rPr>
              <w:t>• Describe los climas de América y el clima del Paraguay.</w:t>
            </w:r>
          </w:p>
          <w:p>
            <w:pPr>
              <w:spacing w:after="20"/>
              <w:ind w:left="198" w:hanging="198"/>
            </w:pPr>
            <w:r>
              <w:rPr>
                <w:sz w:val="20"/>
              </w:rPr>
              <w:t>• Relaciona el clima con una actividad, junto con otro factor.</w:t>
            </w:r>
          </w:p>
        </w:tc>
      </w:tr>
    </w:tbl>
    <w:p>
      <w:pPr>
        <w:keepNext/>
        <w:spacing w:before="160" w:after="60"/>
      </w:pPr>
      <w:r>
        <w:rPr>
          <w:b/>
          <w:color w:val="1F3A5F"/>
          <w:sz w:val="22"/>
        </w:rPr>
        <w:t>Precisiones para el docente</w:t>
      </w:r>
    </w:p>
    <w:p>
      <w:pPr>
        <w:pStyle w:val="ListBullet"/>
      </w:pPr>
      <w:r>
        <w:t>Condición A10/N03: 0 a 20, devolución de la U5; 20 a 120, G3 completo (100 minutos efectivos).</w:t>
      </w:r>
    </w:p>
    <w:p>
      <w:pPr>
        <w:pStyle w:val="ListBullet"/>
      </w:pPr>
      <w:r>
        <w:t>Los valores de lluvia (unos 600 y unos 1.800 mm al año) son promedios aproximados de las normales 1971-2000: Grassi (2020), Estado del Clima Paraguay 2019, MADES-STP, p. 20 impresa (PDF 22), fig. 7. Un año seco puede quedar muy por debajo: no es la normal.</w:t>
      </w:r>
    </w:p>
    <w:p>
      <w:pPr>
        <w:pStyle w:val="ListBullet"/>
      </w:pPr>
      <w:r>
        <w:t>Evitar el determinismo: el clima influye junto con los suelos, la tecnología y los mercados.</w:t>
      </w:r>
    </w:p>
    <w:p>
      <w:pPr>
        <w:keepNext/>
        <w:spacing w:before="160" w:after="60"/>
      </w:pPr>
      <w:r>
        <w:rPr>
          <w:b/>
          <w:color w:val="1F3A5F"/>
          <w:sz w:val="22"/>
        </w:rPr>
        <w:t>Tarea</w:t>
      </w:r>
    </w:p>
    <w:p>
      <w:r>
        <w:t>Actividades 7, 10 y 12 de la Clase 19.</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32</w:t>
      </w:r>
    </w:p>
    <w:p>
      <w:pPr>
        <w:keepNext/>
        <w:spacing w:after="120"/>
      </w:pPr>
      <w:r>
        <w:rPr>
          <w:b/>
          <w:sz w:val="25"/>
        </w:rPr>
        <w:t>Clase 20 — Regiones naturales de Paraguay y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20 (Figuras 20.1 y 20.2); imágenes de ecosistemas paraguayos si la escuela las tiene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Regiones naturales de América. Principales características. Regiones naturales de Paraguay. Características diferenciadoras. Cambios y costes socio-ambientales derivados del uso de la tierra.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las principales regiones naturales de América.</w:t>
            </w:r>
          </w:p>
          <w:p>
            <w:pPr>
              <w:spacing w:after="20"/>
              <w:ind w:left="198" w:hanging="198"/>
            </w:pPr>
            <w:r>
              <w:rPr>
                <w:sz w:val="20"/>
              </w:rPr>
              <w:t>• Diferencia los grandes ecosistemas de la Región Oriental y de la Región Occidental del Paraguay.</w:t>
            </w:r>
          </w:p>
          <w:p>
            <w:pPr>
              <w:spacing w:after="20"/>
              <w:ind w:left="198" w:hanging="198"/>
            </w:pPr>
            <w:r>
              <w:rPr>
                <w:sz w:val="20"/>
              </w:rPr>
              <w:t>• Explica cambios y costos socioambientales del uso de la tierra.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describan las regiones naturales de América y del Paraguay y analicen beneficios y costos socioambientales del uso de la tierra.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33).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19. Pregunta: «¿Qué plantas y animales hay cerca de tu casa? ¿Siempre estuvieron allí?».</w:t>
            </w:r>
          </w:p>
        </w:tc>
        <w:tc>
          <w:tcPr>
            <w:tcW w:type="dxa" w:w="3005"/>
          </w:tcPr>
          <w:p>
            <w:pPr>
              <w:spacing w:after="0"/>
            </w:pPr>
            <w:r>
              <w:rPr>
                <w:b w:val="0"/>
                <w:sz w:val="20"/>
              </w:rPr>
              <w:t>Nombran plantas y animales del lugar.</w:t>
            </w:r>
          </w:p>
        </w:tc>
        <w:tc>
          <w:tcPr>
            <w:tcW w:type="dxa" w:w="2098"/>
          </w:tcPr>
          <w:p>
            <w:pPr>
              <w:spacing w:after="0"/>
            </w:pPr>
            <w:r>
              <w:rPr>
                <w:b w:val="0"/>
                <w:sz w:val="20"/>
              </w:rPr>
              <w:t>Lista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Lectura de «Qué es una región natural» y del Concepto clave.</w:t>
            </w:r>
          </w:p>
        </w:tc>
        <w:tc>
          <w:tcPr>
            <w:tcW w:type="dxa" w:w="3005"/>
          </w:tcPr>
          <w:p>
            <w:pPr>
              <w:spacing w:after="0"/>
            </w:pPr>
            <w:r>
              <w:rPr>
                <w:b w:val="0"/>
                <w:sz w:val="20"/>
              </w:rPr>
              <w:t>Resuelven la actividad 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20–38</w:t>
            </w:r>
          </w:p>
        </w:tc>
        <w:tc>
          <w:tcPr>
            <w:tcW w:type="dxa" w:w="3572"/>
          </w:tcPr>
          <w:p>
            <w:pPr>
              <w:spacing w:after="0"/>
            </w:pPr>
            <w:r>
              <w:rPr>
                <w:b w:val="0"/>
                <w:sz w:val="20"/>
              </w:rPr>
              <w:t>Lectura de «Las regiones naturales de América» con la Figura 20.1.</w:t>
            </w:r>
          </w:p>
        </w:tc>
        <w:tc>
          <w:tcPr>
            <w:tcW w:type="dxa" w:w="3005"/>
          </w:tcPr>
          <w:p>
            <w:pPr>
              <w:spacing w:after="0"/>
            </w:pPr>
            <w:r>
              <w:rPr>
                <w:b w:val="0"/>
                <w:sz w:val="20"/>
              </w:rPr>
              <w:t>Resuelven el «Ubicate».</w:t>
            </w:r>
          </w:p>
        </w:tc>
        <w:tc>
          <w:tcPr>
            <w:tcW w:type="dxa" w:w="2098"/>
          </w:tcPr>
          <w:p>
            <w:pPr>
              <w:spacing w:after="0"/>
            </w:pPr>
            <w:r>
              <w:rPr>
                <w:b w:val="0"/>
                <w:sz w:val="20"/>
              </w:rPr>
              <w:t>Ubicate (esencial).</w:t>
            </w:r>
          </w:p>
        </w:tc>
      </w:tr>
      <w:tr>
        <w:trPr>
          <w:cantSplit/>
        </w:trPr>
        <w:tc>
          <w:tcPr>
            <w:tcW w:type="dxa" w:w="964"/>
          </w:tcPr>
          <w:p>
            <w:pPr>
              <w:spacing w:after="0"/>
              <w:jc w:val="center"/>
            </w:pPr>
            <w:r>
              <w:rPr>
                <w:b w:val="0"/>
                <w:sz w:val="20"/>
              </w:rPr>
              <w:t>38–62</w:t>
            </w:r>
          </w:p>
        </w:tc>
        <w:tc>
          <w:tcPr>
            <w:tcW w:type="dxa" w:w="3572"/>
          </w:tcPr>
          <w:p>
            <w:pPr>
              <w:spacing w:after="0"/>
            </w:pPr>
            <w:r>
              <w:rPr>
                <w:b w:val="0"/>
                <w:sz w:val="20"/>
              </w:rPr>
              <w:t>Lectura de «Las regiones naturales del Paraguay» con la Figura 20.2 y el cuadro comparativo.</w:t>
            </w:r>
          </w:p>
        </w:tc>
        <w:tc>
          <w:tcPr>
            <w:tcW w:type="dxa" w:w="3005"/>
          </w:tcPr>
          <w:p>
            <w:pPr>
              <w:spacing w:after="0"/>
            </w:pPr>
            <w:r>
              <w:rPr>
                <w:b w:val="0"/>
                <w:sz w:val="20"/>
              </w:rPr>
              <w:t>Responden las preguntas 1 a 3 de la fuente y las actividades 2, 3 y 11.</w:t>
            </w:r>
          </w:p>
        </w:tc>
        <w:tc>
          <w:tcPr>
            <w:tcW w:type="dxa" w:w="2098"/>
          </w:tcPr>
          <w:p>
            <w:pPr>
              <w:spacing w:after="0"/>
            </w:pPr>
            <w:r>
              <w:rPr>
                <w:b w:val="0"/>
                <w:sz w:val="20"/>
              </w:rPr>
              <w:t>Fuente y actividades 2, 3 y 11 (esenciales).</w:t>
            </w:r>
          </w:p>
        </w:tc>
      </w:tr>
      <w:tr>
        <w:trPr>
          <w:cantSplit/>
        </w:trPr>
        <w:tc>
          <w:tcPr>
            <w:tcW w:type="dxa" w:w="964"/>
          </w:tcPr>
          <w:p>
            <w:pPr>
              <w:spacing w:after="0"/>
              <w:jc w:val="center"/>
            </w:pPr>
            <w:r>
              <w:rPr>
                <w:b w:val="0"/>
                <w:sz w:val="20"/>
              </w:rPr>
              <w:t>62–82</w:t>
            </w:r>
          </w:p>
        </w:tc>
        <w:tc>
          <w:tcPr>
            <w:tcW w:type="dxa" w:w="3572"/>
          </w:tcPr>
          <w:p>
            <w:pPr>
              <w:spacing w:after="0"/>
            </w:pPr>
            <w:r>
              <w:rPr>
                <w:b w:val="0"/>
                <w:sz w:val="20"/>
              </w:rPr>
              <w:t>Lectura de «Cambios y costos del uso de la tierra» y de la caja «En Paraguay». Organiza una lista en dos columnas: beneficios y costos.</w:t>
            </w:r>
          </w:p>
        </w:tc>
        <w:tc>
          <w:tcPr>
            <w:tcW w:type="dxa" w:w="3005"/>
          </w:tcPr>
          <w:p>
            <w:pPr>
              <w:spacing w:after="0"/>
            </w:pPr>
            <w:r>
              <w:rPr>
                <w:b w:val="0"/>
                <w:sz w:val="20"/>
              </w:rPr>
              <w:t>Completan la lista y resuelven la actividad 4.</w:t>
            </w:r>
          </w:p>
        </w:tc>
        <w:tc>
          <w:tcPr>
            <w:tcW w:type="dxa" w:w="2098"/>
          </w:tcPr>
          <w:p>
            <w:pPr>
              <w:spacing w:after="0"/>
            </w:pPr>
            <w:r>
              <w:rPr>
                <w:b w:val="0"/>
                <w:sz w:val="20"/>
              </w:rPr>
              <w:t>Lista de beneficios y costos; actividad 4 (esencial).</w:t>
            </w:r>
          </w:p>
        </w:tc>
      </w:tr>
      <w:tr>
        <w:trPr>
          <w:cantSplit/>
        </w:trPr>
        <w:tc>
          <w:tcPr>
            <w:tcW w:type="dxa" w:w="964"/>
          </w:tcPr>
          <w:p>
            <w:pPr>
              <w:spacing w:after="0"/>
              <w:jc w:val="center"/>
            </w:pPr>
            <w:r>
              <w:rPr>
                <w:b w:val="0"/>
                <w:sz w:val="20"/>
              </w:rPr>
              <w:t>82–100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lista de beneficios y costos.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visual: imágenes del Chaco Seco, del Pantanal y del Bosque Atlántico para comparar.</w:t>
      </w:r>
    </w:p>
    <w:p>
      <w:pPr>
        <w:pStyle w:val="ListBullet"/>
      </w:pPr>
      <w:r>
        <w:t>Apoyo en la actividad 11: cuadro de la clase como modelo, para completar con palabras propias.</w:t>
      </w:r>
    </w:p>
    <w:p>
      <w:pPr>
        <w:pStyle w:val="ListBullet"/>
      </w:pPr>
      <w:r>
        <w:t>Ajuste de cantidad: quien necesita más tiempo hace solo las esenciales en clase (ver «Actividades según su función»).</w:t>
      </w:r>
    </w:p>
    <w:p>
      <w:pPr>
        <w:pStyle w:val="ListBullet"/>
      </w:pPr>
      <w:r>
        <w:t>Desafío: averiguar qué área silvestre protegida está más cerca de la localidad y qué ecosistema protege.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esquemas y mapas; análisis de fuente cartográfica; cuadro comparativo;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Describe regiones naturales de América.</w:t>
            </w:r>
          </w:p>
          <w:p>
            <w:pPr>
              <w:spacing w:after="20"/>
              <w:ind w:left="198" w:hanging="198"/>
            </w:pPr>
            <w:r>
              <w:rPr>
                <w:sz w:val="20"/>
              </w:rPr>
              <w:t>• Diferencia los ecosistemas de las dos regiones del Paraguay.</w:t>
            </w:r>
          </w:p>
          <w:p>
            <w:pPr>
              <w:spacing w:after="20"/>
              <w:ind w:left="198" w:hanging="198"/>
            </w:pPr>
            <w:r>
              <w:rPr>
                <w:sz w:val="20"/>
              </w:rPr>
              <w:t>• Explica beneficios y costos socioambientales del uso de la tierra.</w:t>
            </w:r>
          </w:p>
        </w:tc>
      </w:tr>
    </w:tbl>
    <w:p>
      <w:pPr>
        <w:keepNext/>
        <w:spacing w:before="160" w:after="60"/>
      </w:pPr>
      <w:r>
        <w:rPr>
          <w:b/>
          <w:color w:val="1F3A5F"/>
          <w:sz w:val="22"/>
        </w:rPr>
        <w:t>Precisiones para el docente</w:t>
      </w:r>
    </w:p>
    <w:p>
      <w:pPr>
        <w:pStyle w:val="ListBullet"/>
      </w:pPr>
      <w:r>
        <w:t>Las Figuras 20.1 y 20.2 son esquemas de ubicación; los límites oficiales de las ecorregiones están en el mapa del MADES.</w:t>
      </w:r>
    </w:p>
    <w:p>
      <w:pPr>
        <w:pStyle w:val="ListBullet"/>
      </w:pPr>
      <w:r>
        <w:t>No se dan porcentajes de deforestación: si se usan, deben tomarse de una fuente oficial con fecha (INFONA, MADES).</w:t>
      </w:r>
    </w:p>
    <w:p>
      <w:pPr>
        <w:pStyle w:val="ListBullet"/>
      </w:pPr>
      <w:r>
        <w:t>Tratar los costos sociales con respeto por las comunidades indígenas y campesinas afectadas.</w:t>
      </w:r>
    </w:p>
    <w:p>
      <w:pPr>
        <w:keepNext/>
        <w:spacing w:before="160" w:after="60"/>
      </w:pPr>
      <w:r>
        <w:rPr>
          <w:b/>
          <w:color w:val="1F3A5F"/>
          <w:sz w:val="22"/>
        </w:rPr>
        <w:t>Tarea</w:t>
      </w:r>
    </w:p>
    <w:p>
      <w:r>
        <w:t>Actividades 7, 10 y 12 de la Clase 20.</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33</w:t>
      </w:r>
    </w:p>
    <w:p>
      <w:pPr>
        <w:keepNext/>
        <w:spacing w:after="120"/>
      </w:pPr>
      <w:r>
        <w:rPr>
          <w:b/>
          <w:sz w:val="25"/>
        </w:rPr>
        <w:t>Clase 21 — La gestión ambiental en el Paraguay</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21 (Figura 21.1); un ejemplar de la Constitución Nacional si la escuela lo tiene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Gestión ambiental desarrollada por el Estado paraguayo. Política nacional ambiental. Instituciones encargadas de velar por el medio ambiente. Normativas vigentes en relación al medio ambiente.</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es la gestión ambiental y qué es una política ambiental.</w:t>
            </w:r>
          </w:p>
          <w:p>
            <w:pPr>
              <w:spacing w:after="20"/>
              <w:ind w:left="198" w:hanging="198"/>
            </w:pPr>
            <w:r>
              <w:rPr>
                <w:sz w:val="20"/>
              </w:rPr>
              <w:t>• Reconoce las principales instituciones encargadas del ambiente y sus funciones.</w:t>
            </w:r>
          </w:p>
          <w:p>
            <w:pPr>
              <w:spacing w:after="20"/>
              <w:ind w:left="198" w:hanging="198"/>
            </w:pPr>
            <w:r>
              <w:rPr>
                <w:sz w:val="20"/>
              </w:rPr>
              <w:t>• Relaciona normas ambientales vigentes con problemas ambientales concretos.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reconozcan las instituciones y normas ambientales del Paraguay y las relacionen con problemas concretos.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3, 5, 8 y 9 (en clase si alcanza; si no, en casa, con revisión breve al abrir el encuentro 34).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20. Pregunta: «Si alguien tira residuos a un arroyo del barrio, ¿a quién se puede recurrir?».</w:t>
            </w:r>
          </w:p>
        </w:tc>
        <w:tc>
          <w:tcPr>
            <w:tcW w:type="dxa" w:w="3005"/>
          </w:tcPr>
          <w:p>
            <w:pPr>
              <w:spacing w:after="0"/>
            </w:pPr>
            <w:r>
              <w:rPr>
                <w:b w:val="0"/>
                <w:sz w:val="20"/>
              </w:rPr>
              <w:t>Proponen respuestas.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Lectura de «Qué es la gestión ambiental» y de «El ambiente en la Constitución».</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25–45</w:t>
            </w:r>
          </w:p>
        </w:tc>
        <w:tc>
          <w:tcPr>
            <w:tcW w:type="dxa" w:w="3572"/>
          </w:tcPr>
          <w:p>
            <w:pPr>
              <w:spacing w:after="0"/>
            </w:pPr>
            <w:r>
              <w:rPr>
                <w:b w:val="0"/>
                <w:sz w:val="20"/>
              </w:rPr>
              <w:t>Lectura de «Las instituciones» con la Figura 21.1.</w:t>
            </w:r>
          </w:p>
        </w:tc>
        <w:tc>
          <w:tcPr>
            <w:tcW w:type="dxa" w:w="3005"/>
          </w:tcPr>
          <w:p>
            <w:pPr>
              <w:spacing w:after="0"/>
            </w:pPr>
            <w:r>
              <w:rPr>
                <w:b w:val="0"/>
                <w:sz w:val="20"/>
              </w:rPr>
              <w:t>Resuelven el «Ubicate» y la actividad 1.</w:t>
            </w:r>
          </w:p>
        </w:tc>
        <w:tc>
          <w:tcPr>
            <w:tcW w:type="dxa" w:w="2098"/>
          </w:tcPr>
          <w:p>
            <w:pPr>
              <w:spacing w:after="0"/>
            </w:pPr>
            <w:r>
              <w:rPr>
                <w:b w:val="0"/>
                <w:sz w:val="20"/>
              </w:rPr>
              <w:t>Ubicate y actividad 1 (esenciales).</w:t>
            </w:r>
          </w:p>
        </w:tc>
      </w:tr>
      <w:tr>
        <w:trPr>
          <w:cantSplit/>
        </w:trPr>
        <w:tc>
          <w:tcPr>
            <w:tcW w:type="dxa" w:w="964"/>
          </w:tcPr>
          <w:p>
            <w:pPr>
              <w:spacing w:after="0"/>
              <w:jc w:val="center"/>
            </w:pPr>
            <w:r>
              <w:rPr>
                <w:b w:val="0"/>
                <w:sz w:val="20"/>
              </w:rPr>
              <w:t>45–65</w:t>
            </w:r>
          </w:p>
        </w:tc>
        <w:tc>
          <w:tcPr>
            <w:tcW w:type="dxa" w:w="3572"/>
          </w:tcPr>
          <w:p>
            <w:pPr>
              <w:spacing w:after="0"/>
            </w:pPr>
            <w:r>
              <w:rPr>
                <w:b w:val="0"/>
                <w:sz w:val="20"/>
              </w:rPr>
              <w:t>Lectura del cuadro «Algunas normas vigentes» y del Concepto clave.</w:t>
            </w:r>
          </w:p>
        </w:tc>
        <w:tc>
          <w:tcPr>
            <w:tcW w:type="dxa" w:w="3005"/>
          </w:tcPr>
          <w:p>
            <w:pPr>
              <w:spacing w:after="0"/>
            </w:pPr>
            <w:r>
              <w:rPr>
                <w:b w:val="0"/>
                <w:sz w:val="20"/>
              </w:rPr>
              <w:t>Resuelven las actividades 2 y 4.</w:t>
            </w:r>
          </w:p>
        </w:tc>
        <w:tc>
          <w:tcPr>
            <w:tcW w:type="dxa" w:w="2098"/>
          </w:tcPr>
          <w:p>
            <w:pPr>
              <w:spacing w:after="0"/>
            </w:pPr>
            <w:r>
              <w:rPr>
                <w:b w:val="0"/>
                <w:sz w:val="20"/>
              </w:rPr>
              <w:t>Actividades 2 y 4 (esenciales).</w:t>
            </w:r>
          </w:p>
        </w:tc>
      </w:tr>
      <w:tr>
        <w:trPr>
          <w:cantSplit/>
        </w:trPr>
        <w:tc>
          <w:tcPr>
            <w:tcW w:type="dxa" w:w="964"/>
          </w:tcPr>
          <w:p>
            <w:pPr>
              <w:spacing w:after="0"/>
              <w:jc w:val="center"/>
            </w:pPr>
            <w:r>
              <w:rPr>
                <w:b w:val="0"/>
                <w:sz w:val="20"/>
              </w:rPr>
              <w:t>65–85</w:t>
            </w:r>
          </w:p>
        </w:tc>
        <w:tc>
          <w:tcPr>
            <w:tcW w:type="dxa" w:w="3572"/>
          </w:tcPr>
          <w:p>
            <w:pPr>
              <w:spacing w:after="0"/>
            </w:pPr>
            <w:r>
              <w:rPr>
                <w:b w:val="0"/>
                <w:sz w:val="20"/>
              </w:rPr>
              <w:t>Organiza parejas para relacionar un problema local con una institución y una norma.</w:t>
            </w:r>
          </w:p>
        </w:tc>
        <w:tc>
          <w:tcPr>
            <w:tcW w:type="dxa" w:w="3005"/>
          </w:tcPr>
          <w:p>
            <w:pPr>
              <w:spacing w:after="0"/>
            </w:pPr>
            <w:r>
              <w:rPr>
                <w:b w:val="0"/>
                <w:sz w:val="20"/>
              </w:rPr>
              <w:t>Resuelven la actividad 11 y la comparten con otra pareja.</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3,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lista de problemas locales con su institución y su norma. Lee los criterios de la actividad 12 y asigna la tarea.</w:t>
            </w:r>
          </w:p>
        </w:tc>
        <w:tc>
          <w:tcPr>
            <w:tcW w:type="dxa" w:w="3005"/>
          </w:tcPr>
          <w:p>
            <w:pPr>
              <w:spacing w:after="0"/>
            </w:pPr>
            <w:r>
              <w:rPr>
                <w:b w:val="0"/>
                <w:sz w:val="20"/>
              </w:rPr>
              <w:t>Comparan y corrigen.</w:t>
            </w:r>
          </w:p>
        </w:tc>
        <w:tc>
          <w:tcPr>
            <w:tcW w:type="dxa" w:w="2098"/>
          </w:tcPr>
          <w:p>
            <w:pPr>
              <w:spacing w:after="0"/>
            </w:pPr>
            <w:r>
              <w:rPr>
                <w:b w:val="0"/>
                <w:sz w:val="20"/>
              </w:rPr>
              <w:t>Lista de problemas y soluciones.</w:t>
            </w:r>
          </w:p>
        </w:tc>
      </w:tr>
    </w:tbl>
    <w:p>
      <w:pPr>
        <w:keepNext/>
        <w:spacing w:before="160" w:after="60"/>
      </w:pPr>
      <w:r>
        <w:rPr>
          <w:b/>
          <w:color w:val="1F3A5F"/>
          <w:sz w:val="22"/>
        </w:rPr>
        <w:t>Atención a la diversidad</w:t>
      </w:r>
    </w:p>
    <w:p>
      <w:pPr>
        <w:pStyle w:val="ListBullet"/>
      </w:pPr>
      <w:r>
        <w:t>Apoyo en la actividad 11: tarjetas con problemas frecuentes (basura, quema, desmonte, arroyo contaminado) para elegir.</w:t>
      </w:r>
    </w:p>
    <w:p>
      <w:pPr>
        <w:pStyle w:val="ListBullet"/>
      </w:pPr>
      <w:r>
        <w:t>Apoyo en la lectura del cuadro de normas: el docente lee cada fila con un ejemplo cercano.</w:t>
      </w:r>
    </w:p>
    <w:p>
      <w:pPr>
        <w:pStyle w:val="ListBullet"/>
      </w:pPr>
      <w:r>
        <w:t>Ajuste de cantidad: quien necesita más tiempo hace solo las esenciales en clase (ver «Actividades según su función»).</w:t>
      </w:r>
    </w:p>
    <w:p>
      <w:pPr>
        <w:pStyle w:val="ListBullet"/>
      </w:pPr>
      <w:r>
        <w:t>Desafío: buscar en el sitio del MADES qué área silvestre protegida está más cerca de la localidad.</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fuente; lectura de esquema; relación problema-institución-norma.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qué es la gestión ambiental.</w:t>
            </w:r>
          </w:p>
          <w:p>
            <w:pPr>
              <w:spacing w:after="20"/>
              <w:ind w:left="198" w:hanging="198"/>
            </w:pPr>
            <w:r>
              <w:rPr>
                <w:sz w:val="20"/>
              </w:rPr>
              <w:t>• Reconoce instituciones ambientales y sus funciones.</w:t>
            </w:r>
          </w:p>
          <w:p>
            <w:pPr>
              <w:spacing w:after="20"/>
              <w:ind w:left="198" w:hanging="198"/>
            </w:pPr>
            <w:r>
              <w:rPr>
                <w:sz w:val="20"/>
              </w:rPr>
              <w:t>• Relaciona una norma con un problema ambiental concreto.</w:t>
            </w:r>
          </w:p>
        </w:tc>
      </w:tr>
    </w:tbl>
    <w:p>
      <w:pPr>
        <w:keepNext/>
        <w:spacing w:before="160" w:after="60"/>
      </w:pPr>
      <w:r>
        <w:rPr>
          <w:b/>
          <w:color w:val="1F3A5F"/>
          <w:sz w:val="22"/>
        </w:rPr>
        <w:t>Precisiones para el docente</w:t>
      </w:r>
    </w:p>
    <w:p>
      <w:pPr>
        <w:pStyle w:val="ListBullet"/>
      </w:pPr>
      <w:r>
        <w:t>La primera oración del art. 7 se cita textualmente; el art. 8 y las leyes van en síntesis de la editorial. Cotejar en la BACN.</w:t>
      </w:r>
    </w:p>
    <w:p>
      <w:pPr>
        <w:pStyle w:val="ListBullet"/>
      </w:pPr>
      <w:r>
        <w:t>Las leyes y su vigencia (prórrogas de la Ley 2524/2004, creación del MADES en 2018) deben verificarse antes de cada edición.</w:t>
      </w:r>
    </w:p>
    <w:p>
      <w:pPr>
        <w:keepNext/>
        <w:spacing w:before="160" w:after="60"/>
      </w:pPr>
      <w:r>
        <w:rPr>
          <w:b/>
          <w:color w:val="1F3A5F"/>
          <w:sz w:val="22"/>
        </w:rPr>
        <w:t>Tarea</w:t>
      </w:r>
    </w:p>
    <w:p>
      <w:r>
        <w:t>Actividades 6, 7, 10 y 12 de la Clase 21.</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34</w:t>
      </w:r>
    </w:p>
    <w:p>
      <w:pPr>
        <w:keepNext/>
        <w:spacing w:after="120"/>
      </w:pPr>
      <w:r>
        <w:rPr>
          <w:b/>
          <w:sz w:val="25"/>
        </w:rPr>
        <w:t>Continuación G — Clima, ecosistemas y gestión ambiental</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G y Figuras 19.3, 20.2 y 21.1; Ficha reproducible G (una por pareja, preparada antes del encuentro); lápices de colores</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Relaciona el clima del Paraguay con sus grandes ecosistemas y las actividades de cada región.</w:t>
            </w:r>
          </w:p>
          <w:p>
            <w:pPr>
              <w:spacing w:after="20"/>
              <w:ind w:left="198" w:hanging="198"/>
            </w:pPr>
            <w:r>
              <w:rPr>
                <w:sz w:val="20"/>
              </w:rPr>
              <w:t>• Representa en un mapa el gradiente de lluvias y la ubicación de los ecosistemas, con leyenda.</w:t>
            </w:r>
          </w:p>
          <w:p>
            <w:pPr>
              <w:spacing w:after="20"/>
              <w:ind w:left="198" w:hanging="198"/>
            </w:pPr>
            <w:r>
              <w:rPr>
                <w:sz w:val="20"/>
              </w:rPr>
              <w:t>• Propone medidas de gestión ambiental fundamentadas en normas e instituciones vigentes.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integren clima, ecosistemas y gestión ambiental en un mapa, un análisis de caso y una propuesta fundamentada.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3 y 4 del taller; Ficha G.</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La consigna 2 y la autoevaluación del taller (en clase si alcanza; si no, en casa, con revisión breve al abrir el encuentro 35).</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Repasar las Clases 19 a 21 y la Continuación G para la Evaluación de la Unidad 6.</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21. Pregunta: «¿Qué tiene que ver la lluvia con el tipo de bosque?».</w:t>
            </w:r>
          </w:p>
        </w:tc>
        <w:tc>
          <w:tcPr>
            <w:tcW w:type="dxa" w:w="3005"/>
          </w:tcPr>
          <w:p>
            <w:pPr>
              <w:spacing w:after="0"/>
            </w:pPr>
            <w:r>
              <w:rPr>
                <w:b w:val="0"/>
                <w:sz w:val="20"/>
              </w:rPr>
              <w:t>Proponen relaciones.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10–22</w:t>
            </w:r>
          </w:p>
        </w:tc>
        <w:tc>
          <w:tcPr>
            <w:tcW w:type="dxa" w:w="3572"/>
          </w:tcPr>
          <w:p>
            <w:pPr>
              <w:spacing w:after="0"/>
            </w:pPr>
            <w:r>
              <w:rPr>
                <w:b w:val="0"/>
                <w:sz w:val="20"/>
              </w:rPr>
              <w:t>Lectura de «Todo está relacionado» y del cuadro de regiones.</w:t>
            </w:r>
          </w:p>
        </w:tc>
        <w:tc>
          <w:tcPr>
            <w:tcW w:type="dxa" w:w="3005"/>
          </w:tcPr>
          <w:p>
            <w:pPr>
              <w:spacing w:after="0"/>
            </w:pPr>
            <w:r>
              <w:rPr>
                <w:b w:val="0"/>
                <w:sz w:val="20"/>
              </w:rPr>
              <w:t>Subrayan en el cuadro el clima y la actividad de cada región.</w:t>
            </w:r>
          </w:p>
        </w:tc>
        <w:tc>
          <w:tcPr>
            <w:tcW w:type="dxa" w:w="2098"/>
          </w:tcPr>
          <w:p>
            <w:pPr>
              <w:spacing w:after="0"/>
            </w:pPr>
            <w:r>
              <w:rPr>
                <w:b w:val="0"/>
                <w:sz w:val="20"/>
              </w:rPr>
              <w:t>Cuadro subrayado.</w:t>
            </w:r>
          </w:p>
        </w:tc>
      </w:tr>
      <w:tr>
        <w:trPr>
          <w:cantSplit/>
        </w:trPr>
        <w:tc>
          <w:tcPr>
            <w:tcW w:type="dxa" w:w="964"/>
          </w:tcPr>
          <w:p>
            <w:pPr>
              <w:spacing w:after="0"/>
              <w:jc w:val="center"/>
            </w:pPr>
            <w:r>
              <w:rPr>
                <w:b w:val="0"/>
                <w:sz w:val="20"/>
              </w:rPr>
              <w:t>22–48</w:t>
            </w:r>
          </w:p>
        </w:tc>
        <w:tc>
          <w:tcPr>
            <w:tcW w:type="dxa" w:w="3572"/>
          </w:tcPr>
          <w:p>
            <w:pPr>
              <w:spacing w:after="0"/>
            </w:pPr>
            <w:r>
              <w:rPr>
                <w:b w:val="0"/>
                <w:sz w:val="20"/>
              </w:rPr>
              <w:t>Entrega la Ficha G y modela cómo dibujar la flecha de las lluvias.</w:t>
            </w:r>
          </w:p>
        </w:tc>
        <w:tc>
          <w:tcPr>
            <w:tcW w:type="dxa" w:w="3005"/>
          </w:tcPr>
          <w:p>
            <w:pPr>
              <w:spacing w:after="0"/>
            </w:pPr>
            <w:r>
              <w:rPr>
                <w:b w:val="0"/>
                <w:sz w:val="20"/>
              </w:rPr>
              <w:t>Resuelven la consigna 1 en parejas.</w:t>
            </w:r>
          </w:p>
        </w:tc>
        <w:tc>
          <w:tcPr>
            <w:tcW w:type="dxa" w:w="2098"/>
          </w:tcPr>
          <w:p>
            <w:pPr>
              <w:spacing w:after="0"/>
            </w:pPr>
            <w:r>
              <w:rPr>
                <w:b w:val="0"/>
                <w:sz w:val="20"/>
              </w:rPr>
              <w:t>Ficha G (esencial).</w:t>
            </w:r>
          </w:p>
        </w:tc>
      </w:tr>
      <w:tr>
        <w:trPr>
          <w:cantSplit/>
        </w:trPr>
        <w:tc>
          <w:tcPr>
            <w:tcW w:type="dxa" w:w="964"/>
          </w:tcPr>
          <w:p>
            <w:pPr>
              <w:spacing w:after="0"/>
              <w:jc w:val="center"/>
            </w:pPr>
            <w:r>
              <w:rPr>
                <w:b w:val="0"/>
                <w:sz w:val="20"/>
              </w:rPr>
              <w:t>48–58</w:t>
            </w:r>
          </w:p>
        </w:tc>
        <w:tc>
          <w:tcPr>
            <w:tcW w:type="dxa" w:w="3572"/>
          </w:tcPr>
          <w:p>
            <w:pPr>
              <w:spacing w:after="0"/>
            </w:pPr>
            <w:r>
              <w:rPr>
                <w:b w:val="0"/>
                <w:sz w:val="20"/>
              </w:rPr>
              <w:t>Acompaña la explicación escrita.</w:t>
            </w:r>
          </w:p>
        </w:tc>
        <w:tc>
          <w:tcPr>
            <w:tcW w:type="dxa" w:w="3005"/>
          </w:tcPr>
          <w:p>
            <w:pPr>
              <w:spacing w:after="0"/>
            </w:pPr>
            <w:r>
              <w:rPr>
                <w:b w:val="0"/>
                <w:sz w:val="20"/>
              </w:rPr>
              <w:t>Resuelven la consigna 2.</w:t>
            </w:r>
          </w:p>
        </w:tc>
        <w:tc>
          <w:tcPr>
            <w:tcW w:type="dxa" w:w="2098"/>
          </w:tcPr>
          <w:p>
            <w:pPr>
              <w:spacing w:after="0"/>
            </w:pPr>
            <w:r>
              <w:rPr>
                <w:b w:val="0"/>
                <w:sz w:val="20"/>
              </w:rPr>
              <w:t>Consigna 2 (consolidación).</w:t>
            </w:r>
          </w:p>
        </w:tc>
      </w:tr>
      <w:tr>
        <w:trPr>
          <w:cantSplit/>
        </w:trPr>
        <w:tc>
          <w:tcPr>
            <w:tcW w:type="dxa" w:w="964"/>
          </w:tcPr>
          <w:p>
            <w:pPr>
              <w:spacing w:after="0"/>
              <w:jc w:val="center"/>
            </w:pPr>
            <w:r>
              <w:rPr>
                <w:b w:val="0"/>
                <w:sz w:val="20"/>
              </w:rPr>
              <w:t>58–80</w:t>
            </w:r>
          </w:p>
        </w:tc>
        <w:tc>
          <w:tcPr>
            <w:tcW w:type="dxa" w:w="3572"/>
          </w:tcPr>
          <w:p>
            <w:pPr>
              <w:spacing w:after="0"/>
            </w:pPr>
            <w:r>
              <w:rPr>
                <w:b w:val="0"/>
                <w:sz w:val="20"/>
              </w:rPr>
              <w:t>Lectura del caso y del Concepto clave. Aclara que el caso es ficticio.</w:t>
            </w:r>
          </w:p>
        </w:tc>
        <w:tc>
          <w:tcPr>
            <w:tcW w:type="dxa" w:w="3005"/>
          </w:tcPr>
          <w:p>
            <w:pPr>
              <w:spacing w:after="0"/>
            </w:pPr>
            <w:r>
              <w:rPr>
                <w:b w:val="0"/>
                <w:sz w:val="20"/>
              </w:rPr>
              <w:t>Completan la matriz (consigna 3) con la Figura 21.1 y el cuadro de normas de la Clase 21.</w:t>
            </w:r>
          </w:p>
        </w:tc>
        <w:tc>
          <w:tcPr>
            <w:tcW w:type="dxa" w:w="2098"/>
          </w:tcPr>
          <w:p>
            <w:pPr>
              <w:spacing w:after="0"/>
            </w:pPr>
            <w:r>
              <w:rPr>
                <w:b w:val="0"/>
                <w:sz w:val="20"/>
              </w:rPr>
              <w:t>Consigna 3 (esencial).</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la propuesta.</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Dos parejas muestran su mapa y leen su propuesta; el grupo comprueba leyenda y criterios.</w:t>
            </w:r>
          </w:p>
        </w:tc>
        <w:tc>
          <w:tcPr>
            <w:tcW w:type="dxa" w:w="3005"/>
          </w:tcPr>
          <w:p>
            <w:pPr>
              <w:spacing w:after="0"/>
            </w:pPr>
            <w:r>
              <w:rPr>
                <w:b w:val="0"/>
                <w:sz w:val="20"/>
              </w:rPr>
              <w:t>Comparan y corrigen.</w:t>
            </w:r>
          </w:p>
        </w:tc>
        <w:tc>
          <w:tcPr>
            <w:tcW w:type="dxa" w:w="2098"/>
          </w:tcPr>
          <w:p>
            <w:pPr>
              <w:spacing w:after="0"/>
            </w:pPr>
            <w:r>
              <w:rPr>
                <w:b w:val="0"/>
                <w:sz w:val="20"/>
              </w:rPr>
              <w:t>Mapas y propuestas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y recuerda que el próximo encuentro es la Evaluación de la Unidad 6.</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algunas copias de la Ficha G llevan marcados los cuatro números; el estudiante escribe el ecosistema en la leyenda.</w:t>
      </w:r>
    </w:p>
    <w:p>
      <w:pPr>
        <w:pStyle w:val="ListBullet"/>
      </w:pPr>
      <w:r>
        <w:t>Apoyo en la consigna 3: la primera fila resuelta en la pizarra como modelo.</w:t>
      </w:r>
    </w:p>
    <w:p>
      <w:pPr>
        <w:pStyle w:val="ListBullet"/>
      </w:pPr>
      <w:r>
        <w:t>Ajuste de cantidad: quien necesita más tiempo hace solo las esenciales en clase (ver «Actividades según su función»).</w:t>
      </w:r>
    </w:p>
    <w:p>
      <w:pPr>
        <w:pStyle w:val="ListBullet"/>
      </w:pPr>
      <w:r>
        <w:t>Desafío: investigar si en la localidad hay un problema ambiental parecido al del caso y qué se hizo.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temático; análisis de caso; matriz; propuesta escrita.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G; matriz de la consigna 3; consigna 4 con los criterios de su consigna; autoevaluación.</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muestra el gradiente de lluvias y los ecosistemas, con leyenda.</w:t>
            </w:r>
          </w:p>
          <w:p>
            <w:pPr>
              <w:spacing w:after="20"/>
              <w:ind w:left="198" w:hanging="198"/>
            </w:pPr>
            <w:r>
              <w:rPr>
                <w:sz w:val="20"/>
              </w:rPr>
              <w:t>• Relaciona clima, ecosistema y actividad.</w:t>
            </w:r>
          </w:p>
          <w:p>
            <w:pPr>
              <w:spacing w:after="20"/>
              <w:ind w:left="198" w:hanging="198"/>
            </w:pPr>
            <w:r>
              <w:rPr>
                <w:sz w:val="20"/>
              </w:rPr>
              <w:t>• Propone medidas fundadas en normas e instituciones.</w:t>
            </w:r>
          </w:p>
        </w:tc>
      </w:tr>
    </w:tbl>
    <w:p>
      <w:pPr>
        <w:keepNext/>
        <w:spacing w:before="160" w:after="60"/>
      </w:pPr>
      <w:r>
        <w:rPr>
          <w:b/>
          <w:color w:val="1F3A5F"/>
          <w:sz w:val="22"/>
        </w:rPr>
        <w:t>Precisiones para el docente</w:t>
      </w:r>
    </w:p>
    <w:p>
      <w:pPr>
        <w:pStyle w:val="ListBullet"/>
      </w:pPr>
      <w:r>
        <w:t>El caso es ficticio y no tiene cifras: se evalúa el razonamiento, no una única respuesta.</w:t>
      </w:r>
    </w:p>
    <w:p>
      <w:pPr>
        <w:pStyle w:val="ListBullet"/>
      </w:pPr>
      <w:r>
        <w:t>Los valores de lluvia son aproximados (Clase 19).</w:t>
      </w:r>
    </w:p>
    <w:p>
      <w:pPr>
        <w:keepNext/>
        <w:spacing w:before="160" w:after="60"/>
      </w:pPr>
      <w:r>
        <w:rPr>
          <w:b/>
          <w:color w:val="1F3A5F"/>
          <w:sz w:val="22"/>
        </w:rPr>
        <w:t>Tarea</w:t>
      </w:r>
    </w:p>
    <w:p>
      <w:r>
        <w:t>Terminar la consigna 2 y la autoevaluación si quedaron pendientes. Repasar las Clases 19 a 21 y la Continuación G.</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35</w:t>
      </w:r>
    </w:p>
    <w:p>
      <w:pPr>
        <w:keepNext/>
        <w:spacing w:after="120"/>
      </w:pPr>
      <w:r>
        <w:rPr>
          <w:b/>
          <w:sz w:val="25"/>
        </w:rPr>
        <w:t>Evaluación de la Unidad 6 — Clima, regiones naturales y ambiente</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6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G3, G4,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19, 20 y 21 y de la Continuación G.</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elementos y factores del clima y describe el clima del Paraguay.</w:t>
            </w:r>
          </w:p>
          <w:p>
            <w:pPr>
              <w:spacing w:after="20"/>
              <w:ind w:left="198" w:hanging="198"/>
            </w:pPr>
            <w:r>
              <w:rPr>
                <w:sz w:val="20"/>
              </w:rPr>
              <w:t>• Describe regiones naturales de América y ecosistemas del Paraguay.</w:t>
            </w:r>
          </w:p>
          <w:p>
            <w:pPr>
              <w:spacing w:after="20"/>
              <w:ind w:left="198" w:hanging="198"/>
            </w:pPr>
            <w:r>
              <w:rPr>
                <w:sz w:val="20"/>
              </w:rPr>
              <w:t>• Explica costos socioambientales del uso de la tierra.</w:t>
            </w:r>
          </w:p>
          <w:p>
            <w:pPr>
              <w:spacing w:after="20"/>
              <w:ind w:left="198" w:hanging="198"/>
            </w:pPr>
            <w:r>
              <w:rPr>
                <w:sz w:val="20"/>
              </w:rPr>
              <w:t>• Reconoce instituciones y normas ambientales del Paraguay.</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6 en condiciones iguales para todos y preparar la devolución del encuentro 36.</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E 5 y F 3 (total 25).</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36,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actividad sin claves.</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repaso de anticipación de las Unidades 4 y 5 para la Evaluación Integradora (los estudiantes releen sus autoevaluaciones) y comentario oral sobre qué parte resultó más difícil, sin hablar de respuestas. No se corrige ni se comentan respuestas.</w:t>
            </w:r>
          </w:p>
        </w:tc>
        <w:tc>
          <w:tcPr>
            <w:tcW w:type="dxa" w:w="3005"/>
          </w:tcPr>
          <w:p>
            <w:pPr>
              <w:spacing w:after="0"/>
            </w:pPr>
            <w:r>
              <w:rPr>
                <w:b w:val="0"/>
                <w:sz w:val="20"/>
              </w:rPr>
              <w:t>Releen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36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36.</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6 del tomo; claves, criterios, clave gráfica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25 puntos (A 6; B 4; C 3; D 4; E 5; F 3).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las capacidades G3 y G4 (Clases 19 a 21 y Continuación G).</w:t>
      </w:r>
    </w:p>
    <w:p>
      <w:pPr>
        <w:pStyle w:val="ListBullet"/>
      </w:pPr>
      <w:r>
        <w:t>Primeros 20 minutos del encuentro 36: devolución con claves y criterios; el Plan 36 reserva ese tiempo antes de la Evaluación Integradora.</w:t>
      </w:r>
    </w:p>
    <w:p>
      <w:pPr>
        <w:keepNext/>
        <w:spacing w:before="160" w:after="60"/>
      </w:pPr>
      <w:r>
        <w:rPr>
          <w:b/>
          <w:color w:val="1F3A5F"/>
          <w:sz w:val="22"/>
        </w:rPr>
        <w:t>Tarea</w:t>
      </w:r>
    </w:p>
    <w:p>
      <w:r>
        <w:t>Repasar las Unidades 4, 5 y 6 (autoevaluaciones y actividades esenciales) para la Evaluación Integradora de la 2.ª etapa.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36</w:t>
      </w:r>
    </w:p>
    <w:p>
      <w:pPr>
        <w:keepNext/>
        <w:spacing w:after="120"/>
      </w:pPr>
      <w:r>
        <w:rPr>
          <w:b/>
          <w:sz w:val="25"/>
        </w:rPr>
        <w:t>Evaluación Integradora de la 2.ª etapa — Unidades 4 a 6</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Integración de la etapa</w:t>
            </w:r>
          </w:p>
        </w:tc>
        <w:tc>
          <w:tcPr>
            <w:tcW w:type="dxa" w:w="1701"/>
            <w:shd w:val="clear" w:color="auto" w:fill="E8EDF3"/>
          </w:tcPr>
          <w:p>
            <w:pPr>
              <w:spacing w:after="0"/>
            </w:pPr>
            <w:r>
              <w:rPr>
                <w:b/>
                <w:sz w:val="20"/>
              </w:rPr>
              <w:t>Encuentro</w:t>
            </w:r>
          </w:p>
        </w:tc>
        <w:tc>
          <w:tcPr>
            <w:tcW w:type="dxa" w:w="2835"/>
          </w:tcPr>
          <w:p>
            <w:pPr>
              <w:spacing w:after="0"/>
            </w:pPr>
            <w:r>
              <w:rPr>
                <w:b w:val="0"/>
                <w:sz w:val="20"/>
              </w:rPr>
              <w:t>36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6 corregida (para la devolución); tomo: Evaluación Integradora de la 2.ª etapa (fotocopiada o en el cuadernillo)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 Describe los rasgos históricos distintivos de la realidad americana del siglo XVII. Analiza la posición geográfica de Paraguay y América y sus incidencias en las actividades humanas. Relaciona las características de las unidades orohidrográficas de Paraguay y América. 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H5, H6, G1, G2, G3, G4,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Devolución de la Evaluación de la Unidad 6 y Evaluación Integradora de las Unidades 4 a 6.</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hechos del siglo XVII paraguayo: división de 1617, reducciones, malocas y Mbororé.</w:t>
            </w:r>
          </w:p>
          <w:p>
            <w:pPr>
              <w:spacing w:after="20"/>
              <w:ind w:left="198" w:hanging="198"/>
            </w:pPr>
            <w:r>
              <w:rPr>
                <w:sz w:val="20"/>
              </w:rPr>
              <w:t>• Reconoce rasgos de la América colonial del siglo XVII: economía y otras colonizaciones.</w:t>
            </w:r>
          </w:p>
          <w:p>
            <w:pPr>
              <w:spacing w:after="20"/>
              <w:ind w:left="198" w:hanging="198"/>
            </w:pPr>
            <w:r>
              <w:rPr>
                <w:sz w:val="20"/>
              </w:rPr>
              <w:t>• Describe la posición, el relieve y la hidrografía del Paraguay y su influencia en las actividades.</w:t>
            </w:r>
          </w:p>
          <w:p>
            <w:pPr>
              <w:spacing w:after="20"/>
              <w:ind w:left="198" w:hanging="198"/>
            </w:pPr>
            <w:r>
              <w:rPr>
                <w:sz w:val="20"/>
              </w:rPr>
              <w:t>• Describe el clima y las regiones naturales del Paraguay y propone medidas de gestión ambiental.</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6 y comprobar los logros de la segunda etapa en condiciones iguales para todos.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Su Evaluación de la Unidad 6 corregida (devolución) y la prueba integradora del tomo.</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8, B 4, C 3, D 4, E 6 y F 3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De la integradora: con claves y criterios, en el encuentro de cierre o en la entrega de resultados que fije la institución, cuando todas las pruebas, incluidas las de apoyo excepcional,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(30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6: entrega las pruebas corregidas, explica las claves y los criterios de la Parte E y comenta los errores más frecuentes. Al terminar, guarda las pruebas corregidas.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20–30</w:t>
            </w:r>
          </w:p>
        </w:tc>
        <w:tc>
          <w:tcPr>
            <w:tcW w:type="dxa" w:w="3572"/>
          </w:tcPr>
          <w:p>
            <w:pPr>
              <w:spacing w:after="0"/>
            </w:pPr>
            <w:r>
              <w:rPr>
                <w:b w:val="0"/>
                <w:sz w:val="20"/>
              </w:rPr>
              <w:t>Encuadre de la integradora: explica la estructura (Partes A a F), el puntaje y el tiempo. Lee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30–100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100–115</w:t>
            </w:r>
          </w:p>
        </w:tc>
        <w:tc>
          <w:tcPr>
            <w:tcW w:type="dxa" w:w="3572"/>
          </w:tcPr>
          <w:p>
            <w:pPr>
              <w:spacing w:after="0"/>
            </w:pPr>
            <w:r>
              <w:rPr>
                <w:b w:val="0"/>
                <w:sz w:val="20"/>
              </w:rPr>
              <w:t>Tiempo adicional supervisado para quienes lo necesitan (hasta 15 minutos). Los demás completan la autoevaluación de la etapa y entregan.</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(5 min)</w:t>
            </w:r>
          </w:p>
        </w:tc>
      </w:tr>
      <w:tr>
        <w:trPr>
          <w:cantSplit/>
        </w:trPr>
        <w:tc>
          <w:tcPr>
            <w:tcW w:type="dxa" w:w="964"/>
          </w:tcPr>
          <w:p>
            <w:pPr>
              <w:spacing w:after="0"/>
              <w:jc w:val="center"/>
            </w:pPr>
            <w:r>
              <w:rPr>
                <w:b w:val="0"/>
                <w:sz w:val="20"/>
              </w:rPr>
              <w:t>115–120</w:t>
            </w:r>
          </w:p>
        </w:tc>
        <w:tc>
          <w:tcPr>
            <w:tcW w:type="dxa" w:w="3572"/>
          </w:tcPr>
          <w:p>
            <w:pPr>
              <w:spacing w:after="0"/>
            </w:pPr>
            <w:r>
              <w:rPr>
                <w:b w:val="0"/>
                <w:sz w:val="20"/>
              </w:rPr>
              <w:t>Con todas las pruebas entregadas, cierre sin claves: comentario oral sobre qué unidad resultó más difícil, sin hablar de respuestas.</w:t>
            </w:r>
          </w:p>
        </w:tc>
        <w:tc>
          <w:tcPr>
            <w:tcW w:type="dxa" w:w="3005"/>
          </w:tcPr>
          <w:p>
            <w:pPr>
              <w:spacing w:after="0"/>
            </w:pPr>
            <w:r>
              <w:rPr>
                <w:b w:val="0"/>
                <w:sz w:val="20"/>
              </w:rPr>
              <w:t>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(100 a 115), supervisado y sin corrección simultánea: nadie recibe respuestas antes de que terminen todos.</w:t>
      </w:r>
    </w:p>
    <w:p>
      <w:pPr>
        <w:pStyle w:val="ListBullet"/>
      </w:pPr>
      <w:r>
        <w:t>Si un estudiante necesita más de 15 minutos adicionales, completa la prueba en un horario de apoyo acordado con la dirección, bajo supervisión y con la prueba custodiada por el docente. La devolución con claves se hace recién cuando esa prueba está entregada.</w:t>
      </w:r>
    </w:p>
    <w:p>
      <w:pPr>
        <w:pStyle w:val="ListBullet"/>
      </w:pPr>
      <w:r>
        <w:t>Si un estudiante no participó de la devolución de la U6 por estar rindiéndola en apoyo, la integradora se le administra después, también sin claves a la vista.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etapa; devolución formativa en el encuentro de cierre.</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integradora; ordenamiento cronológico;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integradora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8; B 4; C 3; D 4; E 6; F 3). La calificación se obtiene con la escala de la institución.</w:t>
            </w:r>
          </w:p>
          <w:p>
            <w:pPr>
              <w:spacing w:after="20"/>
              <w:ind w:left="198" w:hanging="198"/>
            </w:pPr>
            <w:r>
              <w:rPr>
                <w:sz w:val="20"/>
              </w:rPr>
              <w:t>• La Parte E se corrige con los seis criterios impresos en la consigna.</w:t>
            </w:r>
          </w:p>
        </w:tc>
      </w:tr>
    </w:tbl>
    <w:p>
      <w:pPr>
        <w:keepNext/>
        <w:spacing w:before="160" w:after="60"/>
      </w:pPr>
      <w:r>
        <w:rPr>
          <w:b/>
          <w:color w:val="1F3A5F"/>
          <w:sz w:val="22"/>
        </w:rPr>
        <w:t>Precisiones para el docente</w:t>
      </w:r>
    </w:p>
    <w:p>
      <w:pPr>
        <w:pStyle w:val="ListBullet"/>
      </w:pPr>
      <w:r>
        <w:t>La integradora evalúa las capacidades H5, H6, G1, G2, G3 y G4 con contenidos enseñados en las Unidades 4 a 6; la matriz muestra cobertura y puntajes por ítem, pero los puntos compartidos no equivalen a un peso exclusivo por capacidad.</w:t>
      </w:r>
    </w:p>
    <w:p>
      <w:pPr>
        <w:pStyle w:val="ListBullet"/>
      </w:pPr>
      <w:r>
        <w:t>No se evalúa la Guerra Guaranítica: el recuadro de la Continuación E es ampliación optativa (A05).</w:t>
      </w:r>
    </w:p>
    <w:p>
      <w:pPr>
        <w:pStyle w:val="ListBullet"/>
      </w:pPr>
      <w:r>
        <w:t>Ningún ítem repite los de la Evaluación de la Unidad 6, cuyas claves se comentan en los primeros 20 minutos.</w:t>
      </w:r>
    </w:p>
    <w:p>
      <w:pPr>
        <w:keepNext/>
        <w:spacing w:before="160" w:after="60"/>
      </w:pPr>
      <w:r>
        <w:rPr>
          <w:b/>
          <w:color w:val="1F3A5F"/>
          <w:sz w:val="22"/>
        </w:rPr>
        <w:t>Tarea</w:t>
      </w:r>
    </w:p>
    <w:p>
      <w:r>
        <w:t>Sin tarea: cierre del año.</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Planes de clase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