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  <w:jc w:val="center"/>
      </w:pPr>
      <w:r>
        <w:rPr>
          <w:b/>
          <w:i w:val="0"/>
          <w:color w:val="2E5496"/>
          <w:sz w:val="20"/>
        </w:rPr>
        <w:t>MINISTERIO DE EDUCACIÓN Y CIENCIAS — REPÚBLICA DEL PARAGUAY</w:t>
      </w:r>
    </w:p>
    <w:p>
      <w:pPr>
        <w:spacing w:before="0" w:after="800"/>
        <w:jc w:val="center"/>
      </w:pPr>
      <w:r>
        <w:rPr>
          <w:b w:val="0"/>
          <w:i w:val="0"/>
          <w:sz w:val="22"/>
        </w:rPr>
        <w:t>Educación Media para Personas Jóvenes y Adultas (EMJA)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801"/>
      </w:tblGrid>
      <w:tr>
        <w:trPr>
          <w:cantSplit/>
        </w:trPr>
        <w:tc>
          <w:tcPr>
            <w:tcW w:type="dxa" w:w="108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48"/>
              </w:rPr>
              <w:br/>
              <w:t>SOLUCIONARIO DOCENTE</w:t>
              <w:br/>
              <w:t>HISTORIA Y GEOGRAFÍA</w:t>
              <w:br/>
              <w:t>NIVEL II</w:t>
              <w:br/>
            </w:r>
          </w:p>
        </w:tc>
      </w:tr>
    </w:tbl>
    <w:p>
      <w:pPr>
        <w:spacing w:before="480" w:after="80"/>
        <w:jc w:val="center"/>
      </w:pPr>
      <w:r>
        <w:rPr>
          <w:b/>
          <w:i w:val="0"/>
          <w:color w:val="1F3864"/>
          <w:sz w:val="26"/>
        </w:rPr>
        <w:t>Área de Ciencias Sociales y sus Tecnologías</w:t>
      </w:r>
    </w:p>
    <w:p>
      <w:pPr>
        <w:spacing w:before="0" w:after="80"/>
        <w:jc w:val="center"/>
      </w:pPr>
      <w:r>
        <w:rPr>
          <w:b w:val="0"/>
          <w:i w:val="0"/>
          <w:sz w:val="22"/>
        </w:rPr>
        <w:t>Eje I · Factores geográficos  ·  Eje II · Procesos históricos</w:t>
      </w:r>
    </w:p>
    <w:p>
      <w:pPr>
        <w:spacing w:before="200" w:after="80"/>
        <w:jc w:val="center"/>
      </w:pPr>
      <w:r>
        <w:rPr>
          <w:b w:val="0"/>
          <w:i w:val="0"/>
          <w:sz w:val="22"/>
        </w:rPr>
        <w:t>Claves de las actividades y de las pruebas parciales del Cuadernillo del Nivel II</w:t>
      </w:r>
    </w:p>
    <w:p>
      <w:pPr>
        <w:spacing w:before="600" w:after="80"/>
        <w:jc w:val="center"/>
      </w:pPr>
      <w:r>
        <w:rPr>
          <w:b/>
          <w:i/>
          <w:color w:val="8A4B12"/>
          <w:sz w:val="24"/>
        </w:rPr>
        <w:t>Material exclusivo del docente / facilitador</w:t>
      </w:r>
    </w:p>
    <w:p>
      <w:pPr>
        <w:spacing w:before="800" w:after="80"/>
        <w:jc w:val="center"/>
      </w:pPr>
      <w:r>
        <w:rPr>
          <w:b/>
          <w:i w:val="0"/>
          <w:sz w:val="24"/>
        </w:rPr>
        <w:t>Edición Oficio · Año lectivo 2026</w:t>
      </w:r>
    </w:p>
    <w:p>
      <w:pPr>
        <w:pStyle w:val="Heading1"/>
        <w:pageBreakBefore/>
      </w:pPr>
      <w:r>
        <w:t>Cómo usar este solucionario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Este solucionario acompaña al Cuadernillo de Historia y Geografía del Nivel II de la EMJA. Sigue el mismo orden del cuadernillo: los doce temas con sus seis actividades y las dos pruebas parciales, una al cierre de cada eje temático.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Las actividades cerradas (Verdadero o Falso, Completá, Relacioná, Clasificá) tienen una sola clave. En los Verdadero o Falso se indica entre paréntesis el motivo de cada F, para que el estudiante pueda corregir la afirmación.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Las actividades abiertas (Explicá, Mencioná, Respondé) llevan una orientación: lo que la respuesta debe contener. Se acepta cualquier redacción propia que incluya esas ideas. Cuando se piden «dos» o «tres» ejemplos, alcanza con los pedidos aunque la orientación ofrezca más.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La Actividad 6 de cada tema es una reflexión personal: no tiene una respuesta única. Se valora que la persona relacione el tema con su vida, su trabajo o su comunidad y que fundamente lo que dice.</w:t>
      </w:r>
    </w:p>
    <w:p>
      <w:pPr>
        <w:pStyle w:val="Heading2"/>
      </w:pPr>
      <w:r>
        <w:t>Criterios de corrección de las pruebas parciales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•  Cada prueba vale 20 puntos. Prueba N.º 1: Parte A 5 · Parte B 5 · Parte C 4 · Parte D 6. Prueba N.º 2: Parte A 4 · Parte B 4 · Parte C 4 · Parte D 4 · Parte E 4.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•  Partes A y C: un punto por ítem correcto. Parte B: el puntaje se reparte en partes iguales entre los espacios. Partes D y E: se corrigen con los criterios desglosados en la clave; se otorga puntaje parcial a la respuesta incompleta pero correcta.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•  En las respuestas abiertas se evalúa el contenido, no la ortografía; la claridad y la fundamentación sí suman.</w:t>
      </w:r>
    </w:p>
    <w:p>
      <w:pPr>
        <w:pStyle w:val="Heading2"/>
      </w:pPr>
      <w:r>
        <w:t>Notas para el facilitador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•  Prueba parcial N.º 2, Parte B, c): el cuadernillo dice «La ____ comercial»; la respuesta es «monopolio», por lo que el artículo correcto es «El». Avisá a los estudiantes al tomar la prueba.</w:t>
      </w:r>
    </w:p>
    <w:p>
      <w:pPr>
        <w:pStyle w:val="Heading1"/>
        <w:pageBreakBefore/>
      </w:pPr>
      <w:r>
        <w:t>Índice</w:t>
      </w:r>
    </w:p>
    <w:p>
      <w:pPr>
        <w:pStyle w:val="TDC1"/>
      </w:pPr>
      <w:r>
        <w:t>Cómo usar este solucionario</w:t>
      </w:r>
      <w:r>
        <w:tab/>
      </w:r>
      <w:r>
        <w:t>2</w:t>
      </w:r>
    </w:p>
    <w:p>
      <w:pPr>
        <w:pStyle w:val="TDC2"/>
      </w:pPr>
      <w:r>
        <w:t>Criterios de corrección de las pruebas parciales</w:t>
      </w:r>
      <w:r>
        <w:tab/>
      </w:r>
      <w:r>
        <w:t>2</w:t>
      </w:r>
    </w:p>
    <w:p>
      <w:pPr>
        <w:pStyle w:val="TDC2"/>
      </w:pPr>
      <w:r>
        <w:t>Notas para el facilitador</w:t>
      </w:r>
      <w:r>
        <w:tab/>
      </w:r>
      <w:r>
        <w:t>2</w:t>
      </w:r>
    </w:p>
    <w:p>
      <w:pPr>
        <w:pStyle w:val="TDC1"/>
      </w:pPr>
      <w:r>
        <w:t>Primera parte · Eje I — Factores geográficos</w:t>
      </w:r>
      <w:r>
        <w:tab/>
      </w:r>
      <w:r>
        <w:t>4</w:t>
      </w:r>
    </w:p>
    <w:p>
      <w:pPr>
        <w:pStyle w:val="TDC2"/>
      </w:pPr>
      <w:r>
        <w:t>Tema 1 — Características físicas de los continentes</w:t>
      </w:r>
      <w:r>
        <w:tab/>
      </w:r>
      <w:r>
        <w:t>4</w:t>
      </w:r>
    </w:p>
    <w:p>
      <w:pPr>
        <w:pStyle w:val="TDC2"/>
      </w:pPr>
      <w:r>
        <w:t>Tema 2 — Características humanas de los continentes</w:t>
      </w:r>
      <w:r>
        <w:tab/>
      </w:r>
      <w:r>
        <w:t>4</w:t>
      </w:r>
    </w:p>
    <w:p>
      <w:pPr>
        <w:pStyle w:val="TDC2"/>
      </w:pPr>
      <w:r>
        <w:t>Tema 3 — Los recursos naturales del Paraguay y su uso racional</w:t>
      </w:r>
      <w:r>
        <w:tab/>
      </w:r>
      <w:r>
        <w:t>4</w:t>
      </w:r>
    </w:p>
    <w:p>
      <w:pPr>
        <w:pStyle w:val="TDC2"/>
      </w:pPr>
      <w:r>
        <w:t>Tema 4 — Los recursos culturales del Paraguay y su valoración</w:t>
      </w:r>
      <w:r>
        <w:tab/>
      </w:r>
      <w:r>
        <w:t>4</w:t>
      </w:r>
    </w:p>
    <w:p>
      <w:pPr>
        <w:pStyle w:val="TDC2"/>
      </w:pPr>
      <w:r>
        <w:t>Tema 5 — La calidad de vida: vivienda, salud y educación</w:t>
      </w:r>
      <w:r>
        <w:tab/>
      </w:r>
      <w:r>
        <w:t>5</w:t>
      </w:r>
    </w:p>
    <w:p>
      <w:pPr>
        <w:pStyle w:val="TDC2"/>
      </w:pPr>
      <w:r>
        <w:t>Tema 6 — La calidad de vida: trabajo, ingreso y comunicación</w:t>
      </w:r>
      <w:r>
        <w:tab/>
      </w:r>
      <w:r>
        <w:t>5</w:t>
      </w:r>
    </w:p>
    <w:p>
      <w:pPr>
        <w:pStyle w:val="TDC1"/>
      </w:pPr>
      <w:r>
        <w:t>Primera parte (cont.) · Eje II — Procesos históricos</w:t>
      </w:r>
      <w:r>
        <w:tab/>
      </w:r>
      <w:r>
        <w:t>6</w:t>
      </w:r>
    </w:p>
    <w:p>
      <w:pPr>
        <w:pStyle w:val="TDC2"/>
      </w:pPr>
      <w:r>
        <w:t>Tema 7 — La Edad Media: características generales</w:t>
      </w:r>
      <w:r>
        <w:tab/>
      </w:r>
      <w:r>
        <w:t>6</w:t>
      </w:r>
    </w:p>
    <w:p>
      <w:pPr>
        <w:pStyle w:val="TDC2"/>
      </w:pPr>
      <w:r>
        <w:t>Tema 8 — La Edad Media: economía, cultura y fin del período</w:t>
      </w:r>
      <w:r>
        <w:tab/>
      </w:r>
      <w:r>
        <w:t>6</w:t>
      </w:r>
    </w:p>
    <w:p>
      <w:pPr>
        <w:pStyle w:val="TDC2"/>
      </w:pPr>
      <w:r>
        <w:t>Tema 9 — La conquista y la organización de la América colonial</w:t>
      </w:r>
      <w:r>
        <w:tab/>
      </w:r>
      <w:r>
        <w:t>6</w:t>
      </w:r>
    </w:p>
    <w:p>
      <w:pPr>
        <w:pStyle w:val="TDC2"/>
      </w:pPr>
      <w:r>
        <w:t>Tema 10 — La sociedad y la cultura de la América colonial</w:t>
      </w:r>
      <w:r>
        <w:tab/>
      </w:r>
      <w:r>
        <w:t>6</w:t>
      </w:r>
    </w:p>
    <w:p>
      <w:pPr>
        <w:pStyle w:val="TDC2"/>
      </w:pPr>
      <w:r>
        <w:t>Tema 11 — El Paraguay colonial: organización política y económica</w:t>
      </w:r>
      <w:r>
        <w:tab/>
      </w:r>
      <w:r>
        <w:t>7</w:t>
      </w:r>
    </w:p>
    <w:p>
      <w:pPr>
        <w:pStyle w:val="TDC2"/>
      </w:pPr>
      <w:r>
        <w:t>Tema 12 — El Paraguay colonial: sociedad y cultura</w:t>
      </w:r>
      <w:r>
        <w:tab/>
      </w:r>
      <w:r>
        <w:t>7</w:t>
      </w:r>
    </w:p>
    <w:p>
      <w:pPr>
        <w:pStyle w:val="TDC1"/>
      </w:pPr>
      <w:r>
        <w:t>Segunda parte · Pruebas parciales</w:t>
      </w:r>
      <w:r>
        <w:tab/>
      </w:r>
      <w:r>
        <w:t>8</w:t>
      </w:r>
    </w:p>
    <w:p>
      <w:pPr>
        <w:pStyle w:val="TDC2"/>
      </w:pPr>
      <w:r>
        <w:t>Prueba parcial N.º 1 — Eje I</w:t>
      </w:r>
      <w:r>
        <w:tab/>
      </w:r>
      <w:r>
        <w:t>8</w:t>
      </w:r>
    </w:p>
    <w:p>
      <w:pPr>
        <w:pStyle w:val="TDC2"/>
      </w:pPr>
      <w:r>
        <w:t>Prueba parcial N.º 2 — Eje II (con pregunta integradora)</w:t>
      </w:r>
      <w:r>
        <w:tab/>
      </w:r>
      <w:r>
        <w:t>8</w:t>
      </w:r>
    </w:p>
    <w:p>
      <w:pPr>
        <w:pStyle w:val="Heading1"/>
        <w:pageBreakBefore/>
      </w:pPr>
      <w:r>
        <w:t>Primera parte · Eje I — Factores geográficos</w:t>
      </w:r>
    </w:p>
    <w:p>
      <w:pPr>
        <w:pStyle w:val="Heading2"/>
      </w:pPr>
      <w:r>
        <w:t>Tema 1 — Características físicas de los continentes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Es una gran extensión de tierra firme separada de otras por los océanos. Son seis: América, Europa, Asia, África, Oceanía y la Antártida.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Montañas: grandes elevaciones (los Andes, el Himalaya). Llanuras: terrenos planos y bajos, aptos para la agricultura (la llanura chaqueña). Mesetas: terrenos elevados y planos. Un ejemplo correcto por forma.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F (casi no tiene población permanente)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1-b · 2-d · 3-a · 4-c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Dos de: Amazonas (América del Sur), Nilo (África), Yangtsé (Asia), Misisipi (América del Norte); también se aceptan el Paraguay y el Paraná (América del Sur).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un continente y una razón vinculada con sus características físicas o humanas.</w:t>
            </w:r>
          </w:p>
        </w:tc>
      </w:tr>
    </w:tbl>
    <w:p>
      <w:pPr>
        <w:pStyle w:val="Heading2"/>
      </w:pPr>
      <w:r>
        <w:t>Tema 2 — Características humanas de los continentes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Porque algunos lugares están muy poblados y otros casi vacíos: la gente se concentra donde el clima, el agua, el suelo y el trabajo permiten vivir mejor.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Un país desarrollado tiene alto nivel de vida, buena salud, educación e ingresos; un país en desarrollo todavía enfrenta pobreza y falta de servicios y trabaja por mejorar.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F (es una riqueza)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cultura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Ventajas (dos): acceso a más bienes, más información, comunicación inmediata entre países. Desafío (uno): competencia desigual entre países ricos y pobres; crisis o pandemias que afectan a todos.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se valora la idea de que la diversidad es una riqueza y que el respeto es la base de la convivencia pacífica.</w:t>
            </w:r>
          </w:p>
        </w:tc>
      </w:tr>
    </w:tbl>
    <w:p>
      <w:pPr>
        <w:pStyle w:val="Heading2"/>
      </w:pPr>
      <w:r>
        <w:t>Tema 3 — Los recursos naturales del Paraguay y su uso racional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Son bienes que la naturaleza ofrece y que el ser humano usa para vivir y producir. Tres del Paraguay: el agua (ríos Paraguay y Paraná, Acuífero Guaraní), el suelo fértil, los bosques, la energía hidroeléctrica, la biodiversidad.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Es aprovechar los recursos de forma responsable, sin desperdiciarlos ni destruirlos, para que duren. Es importante porque incluso los renovables pueden agotarse y es la base del desarrollo sustentable.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Renovables: agua, bosque, energía del agua. No renovables: minerales, combustibles.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F (puede agotarse si se usa sin control) · V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Dos de: la deforestación, la contaminación del agua, el aire y el suelo, el desperdicio del agua, la mala gestión de la basura.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un recurso de la zona y una forma concreta de cuidarlo.</w:t>
            </w:r>
          </w:p>
        </w:tc>
      </w:tr>
    </w:tbl>
    <w:p>
      <w:pPr>
        <w:pStyle w:val="Heading2"/>
      </w:pPr>
      <w:r>
        <w:t>Tema 4 — Los recursos culturales del Paraguay y su valoración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Los recursos naturales son obra de la naturaleza (agua, suelo, bosques); los culturales son obra del ser humano y expresan la identidad y la historia de un pueblo (lengua, arte, monumentos, tradiciones).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Material: Casa de la Independencia, ñandutí. Inmaterial: lengua guaraní, guarania, tereré.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F (son los que no se pueden tocar: viven en la gente) · V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Tres de: lengua guaraní, guarania y polca, ñandutí, ao po'i, cerámica, tereré, fiestas patronales, Casa de la Independencia, ruinas jesuíticas, gastronomía.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Porque atrae turismo cultural (visitas a lugares históricos, museos, fiestas, compra de artesanías), que da trabajo e ingresos a las comunidades.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una tradición concreta de la comunidad y una razón para conservarla.</w:t>
            </w:r>
          </w:p>
        </w:tc>
      </w:tr>
    </w:tbl>
    <w:p>
      <w:pPr>
        <w:pStyle w:val="Heading2"/>
      </w:pPr>
      <w:r>
        <w:t>Tema 5 — La calidad de vida: vivienda, salud y educación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Es el grado de bienestar de las personas, que depende de satisfacer sus necesidades básicas y vivir con dignidad. No se mide solo por el dinero porque incluye vivienda, salud, educación, trabajo, alimentación y ambiente sano.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Porque se influyen entre sí: una vivienda digna favorece la salud; la salud permite estudiar y trabajar; la educación ayuda a conseguir mejores condiciones de vida. Se exige un ejemplo concreto.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F (es una herramienta clave para mejorarla)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Dos de: acceso a servicios médicos, alimentación adecuada, agua potable, prevención (vacunas, higiene, buenos hábitos).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Porque una persona educada tiene más oportunidades de trabajo, cuida mejor su salud y participa más en la sociedad.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se valora que vincule el estudio con el trabajo, la salud o el acompañamiento a la familia.</w:t>
            </w:r>
          </w:p>
        </w:tc>
      </w:tr>
    </w:tbl>
    <w:p>
      <w:pPr>
        <w:pStyle w:val="Heading2"/>
      </w:pPr>
      <w:r>
        <w:t>Tema 6 — La calidad de vida: trabajo, ingreso y comunicación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Porque además del ingreso da dignidad, sentido de pertenencia y desarrollo personal.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Tres de: salario justo, horario razonable y días de descanso, seguridad en el trabajo, seguro social y atención en caso de enfermedad o accidente.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F (no tiene contrato ni protección legal) · V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Índice de Desarrollo Humano (IDH)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Porque la telefonía, internet y los medios permiten informarse, estudiar a distancia, buscar empleo y trabajar o vender sin moverse; reducir la brecha digital amplía esas oportunidades.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un derecho del trabajador y una razón fundamentada.</w:t>
            </w:r>
          </w:p>
        </w:tc>
      </w:tr>
    </w:tbl>
    <w:p>
      <w:pPr>
        <w:pStyle w:val="Heading1"/>
        <w:pageBreakBefore/>
      </w:pPr>
      <w:r>
        <w:t>Primera parte (cont.) · Eje II — Procesos históricos</w:t>
      </w:r>
    </w:p>
    <w:p>
      <w:pPr>
        <w:pStyle w:val="Heading2"/>
      </w:pPr>
      <w:r>
        <w:t>Tema 7 — La Edad Media: características generales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Es el período de la historia europea que va, aproximadamente, del siglo V al XV: desde la caída del Imperio Romano de Occidente hasta fines del siglo XV, con hechos como la llegada de los europeos a América en 1492.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Fue el sistema social, político y económico basado en la tierra y en relaciones de protección y servicio: los señores feudales tenían los feudos y daban protección; los campesinos o siervos trabajaban la tierra; el rey estaba en la cima, pero con poder limitado.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F (su poder era limitado frente a los señores)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1-c · 2-a · 3-d · 4-b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Dos de: dividida en estamentos casi imposibles de cambiar (nobleza, clero, pueblo llano); centrada en la tierra y en el campo; gran influencia de la religión; castillos y caballeros.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se valora la idea de igualdad de oportunidades y de que el estudio y el trabajo permiten mejorar.</w:t>
            </w:r>
          </w:p>
        </w:tc>
      </w:tr>
    </w:tbl>
    <w:p>
      <w:pPr>
        <w:pStyle w:val="Heading2"/>
      </w:pPr>
      <w:r>
        <w:t>Tema 8 — La Edad Media: economía, cultura y fin del período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Era rural y agraria: la agricultura era la base, los campesinos producían para consumir, el comercio era escaso por la inseguridad de los caminos y cada feudo buscaba autoabastecerse.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Fue el grupo de comerciantes y artesanos de las ciudades. Fue importante porque ganó peso económico con el renacer del comercio y con el tiempo se volvió muy influyente.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F (nacieron las primeras universidades)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Dos de: el fortalecimiento de los reyes, el crecimiento de las ciudades y el comercio, la invención de la imprenta, la llegada de los europeos a América en 1492.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Surgieron ferias, mercados y rutas comerciales; crecieron las ciudades; apareció la burguesía; llegaron productos y saberes de Oriente (Cruzadas); se debilitó el sistema feudal.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un ejemplo actual de crisis que impulsó una mejora (la pandemia y el estudio virtual, una inundación y la organización comunitaria).</w:t>
            </w:r>
          </w:p>
        </w:tc>
      </w:tr>
    </w:tbl>
    <w:p>
      <w:pPr>
        <w:pStyle w:val="Heading2"/>
      </w:pPr>
      <w:r>
        <w:t>Tema 9 — La conquista y la organización de la América colonial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Fue el proceso de ocupación y dominio de los territorios americanos por los europeos tras 1492. Consecuencias: muchos indígenas murieron por guerras, trabajos forzados y, sobre todo, enfermedades traídas de Europa; se impusieron lengua y religión.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En virreinatos gobernados por un virrey, divididos en gobernaciones y provincias; las ciudades tenían su cabildo como gobierno local.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F (solo podían comerciar con España: monopolio comercial) · V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virreinato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Dos de: minería de oro y plata enviada a Europa; agricultura y ganadería; monopolio comercial con España; trabajo indígena explotado.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se valora la memoria, el respeto y la mirada honesta de la historia.</w:t>
            </w:r>
          </w:p>
        </w:tc>
      </w:tr>
    </w:tbl>
    <w:p>
      <w:pPr>
        <w:pStyle w:val="Heading2"/>
      </w:pPr>
      <w:r>
        <w:t>Tema 10 — La sociedad y la cultura de la América colonial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Era jerárquica según el origen: españoles peninsulares en los cargos más altos; criollos con dinero pero sin altos cargos; indígenas sometidos al trabajo y los tributos; africanos esclavizados; mestizos, mulatos y otros grupos.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Es la mezcla de pueblos y culturas indígenas, europeas y africanas que dio origen a América Latina. Se nota en la lengua, la religión, la comida, la música y las costumbres.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F (la mayoría no sabía leer ni escribir)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guaraníes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Dos de: la lengua española, la religión mayoritaria, el mestizaje, muchas costumbres, la plaza central de las ciudades, las desigualdades sociales.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elementos de la vida cotidiana con origen mestizo (lengua, comida, fe, fiestas, música).</w:t>
            </w:r>
          </w:p>
        </w:tc>
      </w:tr>
    </w:tbl>
    <w:p>
      <w:pPr>
        <w:pStyle w:val="Heading2"/>
      </w:pPr>
      <w:r>
        <w:t>Tema 11 — El Paraguay colonial: organización política y económica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Porque, tras su fundación en 1537, desde Asunción partieron expediciones que fundaron otras ciudades.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Se basaba en la yerba mate (el producto más valioso), el tabaco, la madera, la ganadería y la agricultura para el consumo local. Dificultades: el monopolio comercial y la lejanía de los puertos encarecían el comercio y reducían las ganancias.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F (estaba lejos de los puertos)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reducciones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Los productos debían recorrer largas distancias y pagar impuestos en el camino; eso encarecía el comercio, reducía las ganancias y generó descontento y sentimiento de postergación.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se valora la idea de memoria, de patrimonio y de identidad (Trinidad y Jesús, en Itapúa).</w:t>
            </w:r>
          </w:p>
        </w:tc>
      </w:tr>
    </w:tbl>
    <w:p>
      <w:pPr>
        <w:pStyle w:val="Heading2"/>
      </w:pPr>
      <w:r>
        <w:t>Tema 12 — El Paraguay colonial: sociedad y cultura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Un fuerte mestizaje entre españoles y guaraníes desde el comienzo, que formó una mayoría mestiza y bilingüe.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Porque se siguió hablando en los hogares, transmitido sobre todo por las madres guaraníes, generación tras generación.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F (se mantuvo viva hasta hoy)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mestizo / bilingüe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Dos de: la comida a base de mandioca y maíz, el tereré, la música, las fiestas patronales, el modo de ser hospitalario y solidario.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un rasgo de la identidad paraguaya y una razón.</w:t>
            </w:r>
          </w:p>
        </w:tc>
      </w:tr>
    </w:tbl>
    <w:p>
      <w:pPr>
        <w:pStyle w:val="Heading1"/>
        <w:pageBreakBefore/>
      </w:pPr>
      <w:r>
        <w:t>Segunda parte · Pruebas parciales</w:t>
      </w:r>
    </w:p>
    <w:p>
      <w:pPr>
        <w:pStyle w:val="Heading2"/>
      </w:pPr>
      <w:r>
        <w:t>Prueba parcial N.º 1 — Eje I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57"/>
        <w:gridCol w:w="963"/>
      </w:tblGrid>
      <w:tr>
        <w:trPr>
          <w:cantSplit/>
        </w:trPr>
        <w:tc>
          <w:tcPr>
            <w:tcW w:type="dxa" w:w="2381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Parte</w:t>
            </w:r>
          </w:p>
        </w:tc>
        <w:tc>
          <w:tcPr>
            <w:tcW w:type="dxa" w:w="745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Clave / criterios</w:t>
            </w:r>
          </w:p>
        </w:tc>
        <w:tc>
          <w:tcPr>
            <w:tcW w:type="dxa" w:w="96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Puntos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A — Verdadero o Falso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V · V · F (la educación es clave para la calidad de vida) · V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B — Completá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a) continente · b) Acuífero · c) inmaterial · d) ingreso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C — Relacioná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1-c · 2-b · 3-d · 4-a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D — Desarrollá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factor elegido y bien definido — 1 punto; por qué es importante para la calidad de vida — 2,5; cómo mejorarlo, con dos propuestas concretas (Estado, comunidad o persona) — 2,5.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7456"/>
          </w:tcPr>
          <w:p>
            <w:pPr>
              <w:spacing w:after="20"/>
            </w:pPr>
            <w:r>
              <w:rPr>
                <w:b w:val="0"/>
                <w:sz w:val="19"/>
              </w:rPr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20</w:t>
            </w:r>
          </w:p>
        </w:tc>
      </w:tr>
    </w:tbl>
    <w:p>
      <w:pPr>
        <w:pStyle w:val="Heading2"/>
      </w:pPr>
      <w:r>
        <w:t>Prueba parcial N.º 2 — Eje II (con pregunta integradora)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57"/>
        <w:gridCol w:w="963"/>
      </w:tblGrid>
      <w:tr>
        <w:trPr>
          <w:cantSplit/>
        </w:trPr>
        <w:tc>
          <w:tcPr>
            <w:tcW w:type="dxa" w:w="2381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Parte</w:t>
            </w:r>
          </w:p>
        </w:tc>
        <w:tc>
          <w:tcPr>
            <w:tcW w:type="dxa" w:w="745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Clave / criterios</w:t>
            </w:r>
          </w:p>
        </w:tc>
        <w:tc>
          <w:tcPr>
            <w:tcW w:type="dxa" w:w="96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Puntos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A — Verdadero o Falso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V · V · F (se mantuvo viva)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B — Completá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a) feudalismo · b) virreinato · c) monopolio comercial (errata del cuadernillo: el artículo debería ser «El») · d) hispano-guaraní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C — Relacioná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1-c · 2-d · 3-a · 4-b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D — Desarrollá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organización jerárquica según el origen (peninsulares, criollos, indígenas, africanos esclavizados, mestizos) — 2 puntos; definición de mestizaje como mezcla de pueblos y culturas — 2 puntos.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E — Pregunta integradora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el mestizaje hispano-guaraní formó un pueblo mestizo y bilingüe, con costumbres propias (lengua, comida, tereré, fiestas) — 2 puntos; por qué conocer y valorar las raíces (identidad, memoria con luces y sombras, respeto a la diversidad) — 2 puntos.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7456"/>
          </w:tcPr>
          <w:p>
            <w:pPr>
              <w:spacing w:after="20"/>
            </w:pPr>
            <w:r>
              <w:rPr>
                <w:b w:val="0"/>
                <w:sz w:val="19"/>
              </w:rPr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20</w:t>
            </w:r>
          </w:p>
        </w:tc>
      </w:tr>
    </w:tbl>
    <w:sectPr w:rsidR="00FC693F" w:rsidRPr="0006063C" w:rsidSect="00034616">
      <w:footerReference w:type="default" r:id="rId9"/>
      <w:pgSz w:w="12240" w:h="1872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54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DC1">
    <w:name w:val="TDC1"/>
    <w:pPr>
      <w:tabs>
        <w:tab w:pos="10800" w:val="right" w:leader="dot"/>
      </w:tabs>
      <w:spacing w:after="40"/>
      <w:ind w:left="0"/>
    </w:pPr>
    <w:rPr>
      <w:b/>
      <w:sz w:val="21"/>
    </w:rPr>
  </w:style>
  <w:style w:type="paragraph" w:customStyle="1" w:styleId="TDC2">
    <w:name w:val="TDC2"/>
    <w:pPr>
      <w:tabs>
        <w:tab w:pos="10800" w:val="right" w:leader="dot"/>
      </w:tabs>
      <w:spacing w:after="40"/>
      <w:ind w:left="340"/>
    </w:pPr>
    <w:rPr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