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before="0"/>
      </w:pPr>
      <w:r>
        <w:drawing>
          <wp:anchor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6000" cy="11880000"/>
            <wp:effectExtent l="0" t="0" r="0" b="0"/>
            <wp:wrapNone/>
            <wp:docPr id="1" name="Portada" descr="Portada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ortada_planes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6000" cy="1188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36"/>
          <w:headerReference w:type="default" r:id="rId9"/>
          <w:pgSz w:w="12246" w:h="18709"/>
          <w:pgMar w:top="720" w:right="720" w:bottom="720" w:left="720" w:header="340" w:footer="340" w:gutter="0"/>
          <w:cols w:space="720"/>
          <w:docGrid w:linePitch="360"/>
        </w:sectPr>
      </w:pPr>
    </w:p>
    <w:p>
      <w:pPr>
        <w:pStyle w:val="Títulopreliminar"/>
      </w:pPr>
      <w:r>
        <w:t>Cómo se usa este documento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Los 36 planes siguen la secuencia del libro del estudiante y tienen la misma numeración que el Plan Anual: 20 planes corresponden a las clases (cada una con su práctica), 12 a las fichas de continuidad A a L, 2 a las evaluaciones de unidad (Planes 17 y 35) y 2 a las evaluaciones integradoras de etapa (Planes 18 y 36). Completan la carga oficial de 2 horas cátedra semanales; la institución puede ajustar fechas sin alterar la progresión.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El tema, la capacidad, los indicadores, los procedimientos y los instrumentos se corresponden con el Plan Anual: las capacidades se transcriben textualmente del programa del MEC y los indicadores se toman de las fichas del libro. Los momentos didácticos, los recursos y los criterios de evaluación son propios de este documento.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Los tiempos se calcularon con una hora cátedra de 40 minutos: 2 horas cátedra equivalen a 80 minutos, repartidos en 15 de inicio, 50 de desarrollo y 15 de cierre. La institución que trabaje con otra duración de hora cátedra debe reajustar el reparto en la misma proporción.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Los planes que dependen del equipamiento del laboratorio declaran una alternativa en papel. La institución, el docente, la sección y la fecha quedan en blanco para su llenado.</w:t>
      </w:r>
    </w:p>
    <w:p>
      <w:pPr>
        <w:pStyle w:val="Títulopreliminar"/>
      </w:pPr>
      <w:r>
        <w:t>Índice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</w:rPr>
        <w:fldChar w:fldCharType="begin"/>
      </w:r>
      <w:r>
        <w:rPr>
          <w:b w:val="0"/>
        </w:rPr>
        <w:instrText xml:space="preserve"> TOC \o "1-2" \h \z \u </w:instrText>
      </w:r>
      <w:r>
        <w:rPr>
          <w:b w:val="0"/>
        </w:rPr>
        <w:fldChar w:fldCharType="separate"/>
      </w:r>
      <w:r>
        <w:rPr>
          <w:b w:val="0"/>
          <w:i w:val="0"/>
          <w:sz w:val="19"/>
        </w:rPr>
        <w:t>Plan de Clase N.º 1 — El gabinete de la computadora</w:t>
      </w:r>
      <w:r>
        <w:rPr>
          <w:b w:val="0"/>
        </w:rPr>
        <w:tab/>
      </w:r>
      <w:r>
        <w:rPr>
          <w:b w:val="0"/>
          <w:i w:val="0"/>
          <w:sz w:val="19"/>
        </w:rPr>
        <w:t>3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 — Ficha A — Compatibilidad gabinete · placa madre · fuente</w:t>
      </w:r>
      <w:r>
        <w:rPr>
          <w:b w:val="0"/>
        </w:rPr>
        <w:tab/>
      </w:r>
      <w:r>
        <w:rPr>
          <w:b w:val="0"/>
          <w:i w:val="0"/>
          <w:sz w:val="19"/>
        </w:rPr>
        <w:t>4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3 — La fuente de alimentación</w:t>
      </w:r>
      <w:r>
        <w:rPr>
          <w:b w:val="0"/>
        </w:rPr>
        <w:tab/>
      </w:r>
      <w:r>
        <w:rPr>
          <w:b w:val="0"/>
          <w:i w:val="0"/>
          <w:sz w:val="19"/>
        </w:rPr>
        <w:t>5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4 — La placa madre</w:t>
      </w:r>
      <w:r>
        <w:rPr>
          <w:b w:val="0"/>
        </w:rPr>
        <w:tab/>
      </w:r>
      <w:r>
        <w:rPr>
          <w:b w:val="0"/>
          <w:i w:val="0"/>
          <w:sz w:val="19"/>
        </w:rPr>
        <w:t>6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5 — Slots de expansión</w:t>
      </w:r>
      <w:r>
        <w:rPr>
          <w:b w:val="0"/>
        </w:rPr>
        <w:tab/>
      </w:r>
      <w:r>
        <w:rPr>
          <w:b w:val="0"/>
          <w:i w:val="0"/>
          <w:sz w:val="19"/>
        </w:rPr>
        <w:t>7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6 — Ficha B — PCIe y M.2: formato, generación y carriles</w:t>
      </w:r>
      <w:r>
        <w:rPr>
          <w:b w:val="0"/>
        </w:rPr>
        <w:tab/>
      </w:r>
      <w:r>
        <w:rPr>
          <w:b w:val="0"/>
          <w:i w:val="0"/>
          <w:sz w:val="19"/>
        </w:rPr>
        <w:t>8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7 — Puertos de conexión</w:t>
      </w:r>
      <w:r>
        <w:rPr>
          <w:b w:val="0"/>
        </w:rPr>
        <w:tab/>
      </w:r>
      <w:r>
        <w:rPr>
          <w:b w:val="0"/>
          <w:i w:val="0"/>
          <w:sz w:val="19"/>
        </w:rPr>
        <w:t>9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8 — Ficha C — USB-C no es una velocidad</w:t>
      </w:r>
      <w:r>
        <w:rPr>
          <w:b w:val="0"/>
        </w:rPr>
        <w:tab/>
      </w:r>
      <w:r>
        <w:rPr>
          <w:b w:val="0"/>
          <w:i w:val="0"/>
          <w:sz w:val="19"/>
        </w:rPr>
        <w:t>10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9 — El microprocesador</w:t>
      </w:r>
      <w:r>
        <w:rPr>
          <w:b w:val="0"/>
        </w:rPr>
        <w:tab/>
      </w:r>
      <w:r>
        <w:rPr>
          <w:b w:val="0"/>
          <w:i w:val="0"/>
          <w:sz w:val="19"/>
        </w:rPr>
        <w:t>11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10 — Las memorias</w:t>
      </w:r>
      <w:r>
        <w:rPr>
          <w:b w:val="0"/>
        </w:rPr>
        <w:tab/>
      </w:r>
      <w:r>
        <w:rPr>
          <w:b w:val="0"/>
          <w:i w:val="0"/>
          <w:sz w:val="19"/>
        </w:rPr>
        <w:t>12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11 — Ficha D — CPU, RAM y placa: cadena de compatibilidad</w:t>
      </w:r>
      <w:r>
        <w:rPr>
          <w:b w:val="0"/>
        </w:rPr>
        <w:tab/>
      </w:r>
      <w:r>
        <w:rPr>
          <w:b w:val="0"/>
          <w:i w:val="0"/>
          <w:sz w:val="19"/>
        </w:rPr>
        <w:t>13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12 — Almacenamiento: discos duros y SSD</w:t>
      </w:r>
      <w:r>
        <w:rPr>
          <w:b w:val="0"/>
        </w:rPr>
        <w:tab/>
      </w:r>
      <w:r>
        <w:rPr>
          <w:b w:val="0"/>
          <w:i w:val="0"/>
          <w:sz w:val="19"/>
        </w:rPr>
        <w:t>14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13 — Ficha E — Almacenamiento y migración segura</w:t>
      </w:r>
      <w:r>
        <w:rPr>
          <w:b w:val="0"/>
        </w:rPr>
        <w:tab/>
      </w:r>
      <w:r>
        <w:rPr>
          <w:b w:val="0"/>
          <w:i w:val="0"/>
          <w:sz w:val="19"/>
        </w:rPr>
        <w:t>15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14 — Lectoras de CD, DVD y Blu-ray</w:t>
      </w:r>
      <w:r>
        <w:rPr>
          <w:b w:val="0"/>
        </w:rPr>
        <w:tab/>
      </w:r>
      <w:r>
        <w:rPr>
          <w:b w:val="0"/>
          <w:i w:val="0"/>
          <w:sz w:val="19"/>
        </w:rPr>
        <w:t>16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15 — Impresoras</w:t>
      </w:r>
      <w:r>
        <w:rPr>
          <w:b w:val="0"/>
        </w:rPr>
        <w:tab/>
      </w:r>
      <w:r>
        <w:rPr>
          <w:b w:val="0"/>
          <w:i w:val="0"/>
          <w:sz w:val="19"/>
        </w:rPr>
        <w:t>17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16 — Ficha F — Costo total de impresión</w:t>
      </w:r>
      <w:r>
        <w:rPr>
          <w:b w:val="0"/>
        </w:rPr>
        <w:tab/>
      </w:r>
      <w:r>
        <w:rPr>
          <w:b w:val="0"/>
          <w:i w:val="0"/>
          <w:sz w:val="19"/>
        </w:rPr>
        <w:t>18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17 — Evaluación de la Unidad 1 — Componentes básicos de una computadora</w:t>
      </w:r>
      <w:r>
        <w:rPr>
          <w:b w:val="0"/>
        </w:rPr>
        <w:tab/>
      </w:r>
      <w:r>
        <w:rPr>
          <w:b w:val="0"/>
          <w:i w:val="0"/>
          <w:sz w:val="19"/>
        </w:rPr>
        <w:t>19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18 — Evaluación integradora de la 1.ª etapa (Unidad 1)</w:t>
      </w:r>
      <w:r>
        <w:rPr>
          <w:b w:val="0"/>
        </w:rPr>
        <w:tab/>
      </w:r>
      <w:r>
        <w:rPr>
          <w:b w:val="0"/>
          <w:i w:val="0"/>
          <w:sz w:val="19"/>
        </w:rPr>
        <w:t>20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19 — La red de computadoras</w:t>
      </w:r>
      <w:r>
        <w:rPr>
          <w:b w:val="0"/>
        </w:rPr>
        <w:tab/>
      </w:r>
      <w:r>
        <w:rPr>
          <w:b w:val="0"/>
          <w:i w:val="0"/>
          <w:sz w:val="19"/>
        </w:rPr>
        <w:t>21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20 — Protocolos y estándares</w:t>
      </w:r>
      <w:r>
        <w:rPr>
          <w:b w:val="0"/>
        </w:rPr>
        <w:tab/>
      </w:r>
      <w:r>
        <w:rPr>
          <w:b w:val="0"/>
          <w:i w:val="0"/>
          <w:sz w:val="19"/>
        </w:rPr>
        <w:t>22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21 — Ficha G — Diagnóstico IP paso a paso</w:t>
      </w:r>
      <w:r>
        <w:rPr>
          <w:b w:val="0"/>
        </w:rPr>
        <w:tab/>
      </w:r>
      <w:r>
        <w:rPr>
          <w:b w:val="0"/>
          <w:i w:val="0"/>
          <w:sz w:val="19"/>
        </w:rPr>
        <w:t>23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22 — Redes por alcance: LAN, MAN y WAN</w:t>
      </w:r>
      <w:r>
        <w:rPr>
          <w:b w:val="0"/>
        </w:rPr>
        <w:tab/>
      </w:r>
      <w:r>
        <w:rPr>
          <w:b w:val="0"/>
          <w:i w:val="0"/>
          <w:sz w:val="19"/>
        </w:rPr>
        <w:t>24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23 — Topologías de red</w:t>
      </w:r>
      <w:r>
        <w:rPr>
          <w:b w:val="0"/>
        </w:rPr>
        <w:tab/>
      </w:r>
      <w:r>
        <w:rPr>
          <w:b w:val="0"/>
          <w:i w:val="0"/>
          <w:sz w:val="19"/>
        </w:rPr>
        <w:t>25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24 — Ficha H — Topologías modernas y dominios de falla</w:t>
      </w:r>
      <w:r>
        <w:rPr>
          <w:b w:val="0"/>
        </w:rPr>
        <w:tab/>
      </w:r>
      <w:r>
        <w:rPr>
          <w:b w:val="0"/>
          <w:i w:val="0"/>
          <w:sz w:val="19"/>
        </w:rPr>
        <w:t>26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25 — Equipos de red</w:t>
      </w:r>
      <w:r>
        <w:rPr>
          <w:b w:val="0"/>
        </w:rPr>
        <w:tab/>
      </w:r>
      <w:r>
        <w:rPr>
          <w:b w:val="0"/>
          <w:i w:val="0"/>
          <w:sz w:val="19"/>
        </w:rPr>
        <w:t>27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26 — Materiales de red</w:t>
      </w:r>
      <w:r>
        <w:rPr>
          <w:b w:val="0"/>
        </w:rPr>
        <w:tab/>
      </w:r>
      <w:r>
        <w:rPr>
          <w:b w:val="0"/>
          <w:i w:val="0"/>
          <w:sz w:val="19"/>
        </w:rPr>
        <w:t>28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27 — Ficha I — Dimensionamiento y BOM de una red pequeña</w:t>
      </w:r>
      <w:r>
        <w:rPr>
          <w:b w:val="0"/>
        </w:rPr>
        <w:tab/>
      </w:r>
      <w:r>
        <w:rPr>
          <w:b w:val="0"/>
          <w:i w:val="0"/>
          <w:sz w:val="19"/>
        </w:rPr>
        <w:t>29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28 — Medios de transmisión guiados</w:t>
      </w:r>
      <w:r>
        <w:rPr>
          <w:b w:val="0"/>
        </w:rPr>
        <w:tab/>
      </w:r>
      <w:r>
        <w:rPr>
          <w:b w:val="0"/>
          <w:i w:val="0"/>
          <w:sz w:val="19"/>
        </w:rPr>
        <w:t>30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29 — Ficha J — Cat 6, Cat 6A y T568: especificar sin simplificar</w:t>
      </w:r>
      <w:r>
        <w:rPr>
          <w:b w:val="0"/>
        </w:rPr>
        <w:tab/>
      </w:r>
      <w:r>
        <w:rPr>
          <w:b w:val="0"/>
          <w:i w:val="0"/>
          <w:sz w:val="19"/>
        </w:rPr>
        <w:t>31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30 — Medios de transmisión no guiados</w:t>
      </w:r>
      <w:r>
        <w:rPr>
          <w:b w:val="0"/>
        </w:rPr>
        <w:tab/>
      </w:r>
      <w:r>
        <w:rPr>
          <w:b w:val="0"/>
          <w:i w:val="0"/>
          <w:sz w:val="19"/>
        </w:rPr>
        <w:t>32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31 — Ficha K — Wi-Fi: cobertura, rendimiento y seguridad</w:t>
      </w:r>
      <w:r>
        <w:rPr>
          <w:b w:val="0"/>
        </w:rPr>
        <w:tab/>
      </w:r>
      <w:r>
        <w:rPr>
          <w:b w:val="0"/>
          <w:i w:val="0"/>
          <w:sz w:val="19"/>
        </w:rPr>
        <w:t>33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32 — Cableado estructurado</w:t>
      </w:r>
      <w:r>
        <w:rPr>
          <w:b w:val="0"/>
        </w:rPr>
        <w:tab/>
      </w:r>
      <w:r>
        <w:rPr>
          <w:b w:val="0"/>
          <w:i w:val="0"/>
          <w:sz w:val="19"/>
        </w:rPr>
        <w:t>34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33 — CONATEL y el marco regulatorio</w:t>
      </w:r>
      <w:r>
        <w:rPr>
          <w:b w:val="0"/>
        </w:rPr>
        <w:tab/>
      </w:r>
      <w:r>
        <w:rPr>
          <w:b w:val="0"/>
          <w:i w:val="0"/>
          <w:sz w:val="19"/>
        </w:rPr>
        <w:t>35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34 — Ficha L — CONATEL y expediente técnico verificable</w:t>
      </w:r>
      <w:r>
        <w:rPr>
          <w:b w:val="0"/>
        </w:rPr>
        <w:tab/>
      </w:r>
      <w:r>
        <w:rPr>
          <w:b w:val="0"/>
          <w:i w:val="0"/>
          <w:sz w:val="19"/>
        </w:rPr>
        <w:t>36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35 — Evaluación de la Unidad 2 — Redes de computadoras</w:t>
      </w:r>
      <w:r>
        <w:rPr>
          <w:b w:val="0"/>
        </w:rPr>
        <w:tab/>
      </w:r>
      <w:r>
        <w:rPr>
          <w:b w:val="0"/>
          <w:i w:val="0"/>
          <w:sz w:val="19"/>
        </w:rPr>
        <w:t>37</w:t>
      </w:r>
    </w:p>
    <w:p>
      <w:pPr>
        <w:pStyle w:val="TDC2"/>
        <w:tabs>
          <w:tab w:pos="10777" w:val="right" w:leader="dot"/>
          <w:tab w:pos="10777" w:val="right" w:leader="dot"/>
        </w:tabs>
        <w:ind w:left="0"/>
      </w:pPr>
      <w:r>
        <w:rPr>
          <w:b w:val="0"/>
          <w:i w:val="0"/>
          <w:sz w:val="19"/>
        </w:rPr>
        <w:t>Plan de Clase N.º 36 — Evaluación integradora de la 2.ª etapa (Unidad 2)</w:t>
      </w:r>
      <w:r>
        <w:rPr>
          <w:b w:val="0"/>
        </w:rPr>
        <w:tab/>
      </w:r>
      <w:r>
        <w:rPr>
          <w:b w:val="0"/>
          <w:i w:val="0"/>
          <w:sz w:val="19"/>
        </w:rPr>
        <w:t>38</w:t>
      </w:r>
      <w:r>
        <w:rPr>
          <w:b w:val="0"/>
        </w:rPr>
        <w:fldChar w:fldCharType="end"/>
      </w:r>
    </w:p>
    <w:p>
      <w:pPr>
        <w:sectPr>
          <w:footerReference w:type="first" r:id="rId10"/>
          <w:footerReference w:type="default" r:id="rId11"/>
          <w:pgSz w:w="12246" w:h="18709"/>
          <w:pgMar w:top="720" w:right="720" w:bottom="720" w:left="720" w:header="340" w:footer="340" w:gutter="0"/>
          <w:cols w:space="720"/>
          <w:docGrid w:linePitch="360"/>
        </w:sectPr>
      </w:pPr>
    </w:p>
    <w:p>
      <w:pPr>
        <w:pStyle w:val="PlandeClase"/>
      </w:pPr>
      <w:r>
        <w:t>Plan de Clase N.º 1 — El gabinete de la computadora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Gabinete de Informática – Software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1 — Componentes básicos de una computadora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Clase 1 y Práctica 1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Clase 1 — El gabinete de la computadora: Gabinetes: función, tipos y características.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Reconoce las principales características de los Gabinetes de computadoras.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Distingue los tipos de gabinete según su tamaño y formato.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Identifica las características que se evalúan al elegir un gabinete.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Relaciona el factor de forma del gabinete con la placa madre que admite.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Aplicación de la prueba diagnóstica del libro, sin nota, para relevar el punto de partida del grupo y formar las parejas de trabajo del laboratorio.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Presentación de la capacidad y de los indicadores de logro de la clase, y del caso integrador del año: el encargo del Instituto Ko'ẽju al Servicio Técnico Panambi.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Desarrollo de «¿Qué es el gabinete y para qué sirve?» y «Tipos de gabinete» con observación directa de los gabinetes del laboratorio, sin abrirlos.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Lectura conjunta de la caja «Concepto clave — Factor de forma» y de la Figura 1.2, con los tres formatos dibujados a escala: se contrasta el tamaño relativo de ATX, micro-ATX y mini-ITX.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Trabajo con el cuadro «Tipo de gabinete / Tamaño típico / Uso más frecuente» y con la caja «Ejemplo — El pedido del Instituto Ko'ẽju», donde Panambi propone torres medias micro-ATX para el aula.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Resolución de la Práctica 1 del libro: obtención de fabricante, modelo y memoria del equipo con msinfo32 y construcción de la ficha técnica en Word con la tabla de 2 × 6.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Error frecuente que se anticipa: confundir el gabinete con la computadora entera y atribuirle funciones de procesamiento que corresponden a la placa y al microprocesador.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Resolución del bloque «Actividades de aplicación»: los ítems de opción múltiple y las consignas «Completá los espacios» sobre factor de forma y tipos de torre.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Verificación del punto de control: «La tabla tiene las 6 filas completas y el archivo quedó guardado con tu apellido en el nombre.»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Puesta en común de la caja «En Paraguay — Gabinete con fuente incluida» y registro de la conclusión: gabinete y fuente se cotizan por separado.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estudiante, Clase 1 (Figura 1.2 y cuadro de tipos de gabinete), Práctica 1 · prueba diagnóstica fotocopiada · gabinetes del laboratorio para observación externa. Laboratorio de informática con equipos con Windows, Word, Excel y PowerPoint. Si el laboratorio no está disponible, la práctica se resuelve en papel con los modelos del libro y se ejecuta en la siguiente sesión de gabinete.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Prueba diagnóstica de saberes previos. Observación guiada del equipo del laboratorio y clasificación de gabinetes con la tabla comparativa.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Prueba diagnóstica. Ficha técnica del equipo elaborada en Word (Práctica 1).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Distingue los tipos de gabinete y los relaciona con el uso al que se destinan.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Registra en la ficha técnica datos verificados en el equipo, no supuestos.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Justifica la compatibilidad entre gabinete y placa madre con el factor de forma.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2"/>
          <w:footerReference w:type="default" r:id="rId13"/>
          <w:headerReference w:type="first" r:id="rId14"/>
          <w:headerReference w:type="default" r:id="rId15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 — Ficha A — Compatibilidad gabinete · placa madre · fuente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2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Gabinete de Informática – Software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1 — Componentes básicos de una computadora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Ficha 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Ficha A — Compatibilidad gabinete · placa madre · fuente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Reconoce las principales características de los Gabinetes de computadoras.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Identifica los diferentes tipos de Placa Madre utilizados en las computadoras.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Verifica la compatibilidad de factor de forma entre gabinete, placa y fuente.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Fundamenta cada decisión con un dato de la especificación.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Propone el cambio mínimo que vuelve compatible una alternativa.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Recuperación de la Clase 1 con una pregunta: «¿qué tres medidas hay que mirar antes de comprar un gabinete?».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Presentación del producto de la Ficha A (matriz de compatibilidad) y de su punto de control.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Lectura guiada de «Lo que necesitás saber» y del modelo de matriz.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Armado de la matriz en Excel con el caso de la ficha y búsqueda del dato que respalda cada decisión en las fichas técnicas provistas.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Revisión docente por parejas: ninguna decisión sin evidencia.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Comprobación del punto de control: «La matriz contiene al menos 5 verificaciones y ninguna decisión queda sin evidencia.»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Puesta en común de una incompatibilidad detectada y del cambio mínimo que la resuelve.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Desafío opcional para quienes terminan antes.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estudiante, Ficha A y clase de referencia · fichas técnicas y datos del caso provistos por el docente · Windows y Microsoft Office según corresponda. Si el laboratorio no está disponible, la ficha se resuelve en papel con un dossier impreso preparado por el docente.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Resolución de matriz de compatibilidad con fichas técnicas; contraste entre requisito y especificación.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Matriz de compatibilidad A con evidencia por decisión.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Distingue los tipos de gabinete y los relaciona con el uso al que se destinan.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Registra en la ficha técnica datos verificados en el equipo, no supuestos.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Justifica la compatibilidad entre gabinete y placa madre con el factor de forma.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6"/>
          <w:footerReference w:type="default" r:id="rId17"/>
          <w:headerReference w:type="first" r:id="rId18"/>
          <w:headerReference w:type="default" r:id="rId19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 — La fuente de alimentación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3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Gabinete de Informática – Software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1 — Componentes básicos de una computadora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Clase 2 y Práctica 2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Clase 2 — La fuente de alimentación: Fuentes de alimentación: concepto, funciones, tipos, voltajes utilizados y voltaje real.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Analiza las principales funciones de una fuente de alimentación de computadora.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Explica la función de conversión de corriente que cumple la fuente.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Identifica los voltajes de salida de una fuente ATX y sus usos.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Interpreta la diferencia entre potencia declarada y potencia real.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Consigna en la pizarra: estimar cuántos voltios llegan al tomacorriente del aula y qué ocurre con esa corriente antes de alcanzar el procesador.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Presentación de la capacidad y de los indicadores, y recuperación de la ficha técnica producida en la clase anterior.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Desarrollo de «Concepto y función» y «Tipos de fuente»: conversión de corriente alterna en continua y diferencias entre cableado fijo, semimodular y modular.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Lectura de la Figura 2.2, que sigue el recorrido desde los 220 V del tomacorriente hasta las cuatro líneas de voltaje, y del cuadro de rangos aceptados con la caja «Concepto clave — Tolerancia de voltaje».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Análisis de la caja «Ejemplo — Nominal vs. real»: por qué Panambi descarta fuentes genéricas al presupuestar el equipo del Instituto Ko'ẽju.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Resolución de la Práctica 2 en Excel: construcción de la tabla de tolerancias de una fuente ATX y decisión sobre mediciones dadas.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Error frecuente que se anticipa: tomar la potencia impresa en la etiqueta como potencia real entregada.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Verificación del punto de control: «Cada caso muestra SÍ o NO calculado con fórmula, y la decisión cambia sola si modificás una medición.»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Resolución de las «Actividades de aplicación» del libro, con foco en la consigna «Verdadero o falso (justificá las falsas)».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Discusión de la caja «En Paraguay — 220 V, tormentas y picos de tensión» y su consecuencia práctica para la instalación.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estudiante, Clase 2 (Figura 2.2 y cuadro de líneas de voltaje), Práctica 2 · planilla de cálculo. Laboratorio de informática con equipos con Windows, Word, Excel y PowerPoint. Si el laboratorio no está disponible, la práctica se resuelve en papel con los modelos del libro y se ejecuta en la siguiente sesión de gabinete.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Análisis de la etiqueta de una fuente real o proyectada y cálculo de tolerancias con planilla electrónica.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Planilla de tolerancias con casos evaluados (Práctica 2). Ejercicios de aplicación de la clase.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Explica la función de conversión de la fuente y las líneas de voltaje que entrega.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Calcula rangos de tolerancia con fórmulas y decide correctamente sobre mediciones dadas.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Distingue el valor nominal declarado del valor real entregado.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20"/>
          <w:footerReference w:type="default" r:id="rId21"/>
          <w:headerReference w:type="first" r:id="rId22"/>
          <w:headerReference w:type="default" r:id="rId23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4 — La placa madre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4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Gabinete de Informática – Software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1 — Componentes básicos de una computadora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Clase 3 y Práctica 3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Clase 3 — La placa madre: Placa madre: concepto, clasificación, características y componentes.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Identifica los diferentes tipos de Placa Madre utilizados en las computadoras.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Describe la función integradora de la placa madre.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Clasifica placas madre según su factor de forma.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Ubica los componentes principales de una placa madre.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Pregunta de observación sobre una placa madre real o proyectada: reconocer a simple vista dónde se conectan el procesador, la memoria y las tarjetas.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Presentación de la capacidad y de los indicadores de logro de la clase.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Desarrollo de «Concepto», «Clasificación» y «Características» de la placa madre, con la caja «Concepto clave — Chipset» como eje de la explicación.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Lectura guiada de la Figura 3.2, el mapa de una placa ATX con sus componentes principales, y del cuadro que compara factores de forma y ranuras típicas.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Trabajo con la caja «Ejemplo — Elegir la placa para el aula»: criterios que aplica Panambi para el equipo del Instituto Ko'ẽju.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Resolución de la Práctica 3: obtención del modelo de placa y versión de BIOS, exploración del Administrador de dispositivos y armado del mapa de componentes en Word.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Error frecuente que se anticipa: suponer que cualquier procesador entra en cualquier placa, sin verificar el zócalo.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Puesta en común del mapa de componentes y verificación del punto de control: «El documento tiene las cinco categorías con un dispositivo real cada una más la línea de placa/BIOS.»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Resolución de las «Actividades de aplicación» y contraste con la caja «En Paraguay — Placas de generaciones anteriores».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estudiante, Clase 3 (Figura 3.2 y cuadro de factores de forma), Práctica 3 · placa madre de descarte para observación, si el laboratorio dispone de una. Laboratorio de informática con equipos con Windows, Word, Excel y PowerPoint. Si el laboratorio no está disponible, la práctica se resuelve en papel con los modelos del libro y se ejecuta en la siguiente sesión de gabinete.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Exploración guiada del equipo con msinfo32 y el Administrador de dispositivos; esquema rotulado de la placa madre.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Mapa de componentes documentado en Word (Práctica 3). Esquema rotulado de la placa.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Identifica los componentes principales de la placa madre sobre el mapa y sobre el equipo.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Relaciona el zócalo y el chipset con la familia de procesadores admitida.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Documenta los datos obtenidos con las herramientas de Windows sin transcribir de memoria.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24"/>
          <w:footerReference w:type="default" r:id="rId25"/>
          <w:headerReference w:type="first" r:id="rId26"/>
          <w:headerReference w:type="default" r:id="rId27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5 — Slots de expansión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5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Gabinete de Informática – Software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1 — Componentes básicos de una computadora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Clase 4 y Práctica 4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Clase 4 — Slots de expansión: Slots de expansión: concepto, tipos, características y conexión.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Identifica las características principales de los slots de expansión de las placas madres.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Explica para qué sirven las ranuras de expansión.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Distingue los tipos de ranura PCI Express por su tamaño y velocidad.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Describe cómo se conecta correctamente una tarjeta de expansión.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Recuperación del mapa de la placa de la clase anterior para localizar en él las ranuras de expansión y anticipar para qué sirve cada una.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Presentación de la capacidad y de los indicadores de la clase.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Desarrollo de «Tipos de ranura» y «Características y generaciones», con la caja «Concepto clave — Carril (lane) PCIe».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Lectura de la Figura 4.2, con las ranuras PCIe dibujadas a escala y la velocidad por carril según la generación, y del cuadro de usos típicos.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Análisis de la caja «Ejemplo — ¿Sirve esta placa para diseño?» como situación de decisión técnica.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Resolución de la Práctica 4: relevamiento de las tarjetas que reconoce el equipo y cálculo en Excel de la velocidad teórica de enlaces PCIe 3.0 y 5.0 con distinto número de carriles, con gráfico comparativo.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Error frecuente que se anticipa: creer que una ranura más larga es siempre más rápida, sin atender a la cantidad de carriles ni a la generación.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Verificación del punto de control: «Las dos columnas de totales se calculan con fórmula a partir de las celdas F1 y F2, y el gráfico muestra las dos generaciones lado a lado.»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Resolución de las «Actividades de aplicación» del libro y comentario de la caja «En Paraguay — La tarjeta de red que salva el día».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estudiante, Clase 4 (Figura 4.2 y cuadro de ranuras), Práctica 4 · planilla de cálculo con gráfico de columnas. Laboratorio de informática con equipos con Windows, Word, Excel y PowerPoint. Si el laboratorio no está disponible, la práctica se resuelve en papel con los modelos del libro y se ejecuta en la siguiente sesión de gabinete.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Identificación de ranuras en placa real o proyectada y cálculo comparativo de anchos de banda en planilla.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Cuadro comparativo de ranuras con gráfico (Práctica 4). Ejercicios de la clase.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Distingue los tipos de ranura de expansión por su uso y por su cantidad de carriles.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Calcula la velocidad teórica de cada ranura con fórmulas verificables.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Interpreta el gráfico construido para fundamentar una elección de ranura.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28"/>
          <w:footerReference w:type="default" r:id="rId29"/>
          <w:headerReference w:type="first" r:id="rId30"/>
          <w:headerReference w:type="default" r:id="rId31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6 — Ficha B — PCIe y M.2: formato, generación y carriles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6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Gabinete de Informática – Software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1 — Componentes básicos de una computadora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Ficha B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Ficha B — PCIe y M.2: formato, generación y carriles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Identifica las características principales de los slots de expansión de las placas madres.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Distingue el tamaño físico de una ranura de sus carriles eléctricos.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Separa el formato M.2 de su interfaz SATA o NVMe.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Cita la especificación al declarar una compatibilidad.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Recuperación de la Clase 4: diferencia entre largo de ranura y carriles eléctricos.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Presentación del producto de la Ficha B y de su punto de control.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Lectura de la ficha de placa provista y separación de «forma física» e «interfaz» en columnas.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Completamiento de los tres casos (PCIe x1, x16 y SSD M.2) citando la especificación en cada fila.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El docente corrige inferencias hechas por fotografía y pide el dato del manual.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Comprobación del punto de control: «Cada fila distingue correctamente formato físico e interfaz, y las compatibilidades citan una especificación.»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Puesta en común: por qué un M.2 que entra puede no funcionar.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Desafío opcional.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estudiante, Ficha B y clase de referencia · fichas técnicas y datos del caso provistos por el docente · Windows y Microsoft Office según corresponda. Si el laboratorio no está disponible, la ficha se resuelve en papel con un dossier impreso preparado por el docente.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Análisis de ficha de placa y módulos; construcción de tabla formato/interfaz/generación/carriles.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Ficha B con compatibilidad documentada.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Distingue los tipos de gabinete y los relaciona con el uso al que se destinan.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Registra en la ficha técnica datos verificados en el equipo, no supuestos.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Justifica la compatibilidad entre gabinete y placa madre con el factor de forma.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32"/>
          <w:footerReference w:type="default" r:id="rId33"/>
          <w:headerReference w:type="first" r:id="rId34"/>
          <w:headerReference w:type="default" r:id="rId35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7 — Puertos de conexión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7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Gabinete de Informática – Software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1 — Componentes básicos de una computadora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Clase 5 y Práctica 5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Clase 5 — Puertos de conexión: Puertos de conexión: concepto, tipos, características y conexión.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Identifica los diferentes puertos de conexión que existen en una computadora.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Reconoce los puertos externos de una computadora actual y su uso.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Distingue las versiones de USB por su velocidad y su conector.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Selecciona el puerto de video adecuado para un monitor dado.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Relevamiento rápido a mano alzada: qué puertos reconoce el grupo en el panel trasero del equipo y cuáles no puede nombrar todavía.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Presentación de la capacidad y de los indicadores de logro.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Desarrollo de «La familia USB», «Puertos de video» y «Red, audio y otros», con la caja «Concepto clave — Puerto» y el cuadro de detalles para reconocer cada uno.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Lectura de la Figura 5.2, el panel trasero de la placa con sus puertos rotulados, comparada con el panel real del equipo del laboratorio.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Trabajo con la caja «Ejemplo — El proyector del aula» como problema de compatibilidad de video.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Resolución de la Práctica 5: relevamiento de los puertos visibles y volcado del inventario a Excel con la fila TOTAL calculada por fórmula.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Error frecuente que se anticipa: identificar los puertos por el color del conector y no por su forma y rotulación.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Verificación del punto de control: «La fila TOTAL calcula la suma con fórmula (al cambiar una cantidad, el total cambia solo).»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Resolución de las «Actividades de aplicación» y lectura de la caja «En Paraguay — USB-C: un cargador para todo».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estudiante, Clase 5 (Figura 5.2 y cuadro de puertos), Práctica 5 · equipos del laboratorio para el relevamiento físico. Laboratorio de informática con equipos con Windows, Word, Excel y PowerPoint. Si el laboratorio no está disponible, la práctica se resuelve en papel con los modelos del libro y se ejecuta en la siguiente sesión de gabinete.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Relevamiento físico de puertos del equipo y clasificación con la tabla de referencia.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Inventario de puertos en planilla con totales (Práctica 5). Ejercicios de la clase.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Reconoce los puertos del equipo por su forma y rotulación, no por el color.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Clasifica los puertos relevados según su función en la planilla.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Emplea fórmulas de suma para totalizar el inventario.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39"/>
          <w:footerReference w:type="default" r:id="rId40"/>
          <w:headerReference w:type="first" r:id="rId41"/>
          <w:headerReference w:type="default" r:id="rId42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8 — Ficha C — USB-C no es una velocidad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8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Gabinete de Informática – Software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1 — Componentes básicos de una computadora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Ficha C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Ficha C — USB-C no es una velocidad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Identifica los diferentes puertos de conexión que existen en una computadora.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Distingue el conector USB-C de la versión y la velocidad USB.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Registra carga y video solo cuando la especificación los confirma.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Redacta una advertencia técnica clara para un cliente.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Recuperación de la Clase 5 con un cable USB-C sin rótulo: «¿qué podemos asegurar de él?».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Presentación de la ficha de puerto y de su punto de control.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Relevamiento de un equipo o una ficha técnica con USB-C y completamiento de los campos confirmados.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Comparación con un puerto USB-A del mismo equipo.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Redacción de la conclusión de tres líneas sobre lo que no puede asegurarse mirando el conector.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Comprobación del punto de control: «La ficha no atribuye velocidad, video ni potencia al USB-C sin evidencia.»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Lectura de dos conclusiones y corrección grupal de afirmaciones sin evidencia.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Desafío opcional: advertencia para un cliente.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estudiante, Ficha C y clase de referencia · fichas técnicas y datos del caso provistos por el docente · Windows y Microsoft Office según corresponda. Si el laboratorio no está disponible, la ficha se resuelve en papel con un dossier impreso preparado por el docente.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Relevamiento de un puerto USB-C con ficha oficial del equipo y comparación con USB-A.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Ficha técnica C con campos «confirmado/no indicado».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Distingue los tipos de gabinete y los relaciona con el uso al que se destinan.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Registra en la ficha técnica datos verificados en el equipo, no supuestos.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Justifica la compatibilidad entre gabinete y placa madre con el factor de forma.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43"/>
          <w:footerReference w:type="default" r:id="rId44"/>
          <w:headerReference w:type="first" r:id="rId45"/>
          <w:headerReference w:type="default" r:id="rId46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9 — El microprocesador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9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Gabinete de Informática – Software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1 — Componentes básicos de una computadora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Clase 6 y Práctica 6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Clase 6 — El microprocesador: Microprocesador: concepto, evolución, tipos, características y conexión.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Reconoce las principales características de los microprocesadores de computadoras.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Explica la función del microprocesador como unidad central de proceso.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Interpreta núcleos, hilos, frecuencia y caché al comparar procesadores.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Describe los cuidados de la conexión del procesador al zócalo.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Dato disparador: comparación entre la velocidad de reloj de un procesador de hace veinte años y la de uno actual, para preguntar por qué esa cifra ya no alcanza para comparar.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Presentación de la capacidad y de los indicadores de la clase.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Desarrollo de «Evolución» y «Tipos y características» del microprocesador, con la caja «Concepto clave — Núcleo e hilo» y el cuadro «Característica / Qué indica / Ejemplo de lectura».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Lectura de la Figura 6.2, que representa el ciclo de la CPU y la relación entre núcleos e hilos.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Análisis de la caja «Ejemplo — Comparar sin marketing»: qué datos usa Panambi para decidir entre dos procesadores.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Resolución de la Práctica 6: lectura del procesador en vivo en el Administrador de tareas y comparativa de mercado en Excel con el costo por núcleo en guaraníes.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Error frecuente que se anticipa: comparar procesadores solo por los gigahertz, ignorando núcleos, hilos y generación.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Verificación del punto de control: «La fila Guaraníes por núcleo se calcula con fórmula y hay una recomendación escrita.»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Resolución de las «Actividades de aplicación» del libro con la consigna «Respondé y fundamentá».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Comentario de la caja «En Paraguay — Leer la publicación completa» sobre las especificaciones que omiten los avisos de venta.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estudiante, Clase 6 (Figura 6.2 y cuadro de características), Práctica 6 · Administrador de tareas · planilla de cálculo. Laboratorio de informática con equipos con Windows, Word, Excel y PowerPoint. Si el laboratorio no está disponible, la práctica se resuelve en papel con los modelos del libro y se ejecuta en la siguiente sesión de gabinete.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Monitoreo del procesador en vivo con el Administrador de tareas y análisis comparativo de ofertas reales.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Comparativa de procesadores con recomendación fundamentada (Práctica 6).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Interpreta los datos del procesador leídos en el Administrador de tareas.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Compara procesadores con más de un criterio técnico y con su precio en guaraníes.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Fundamenta por escrito la recomendación elegida.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47"/>
          <w:footerReference w:type="default" r:id="rId48"/>
          <w:headerReference w:type="first" r:id="rId49"/>
          <w:headerReference w:type="default" r:id="rId50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10 — Las memorias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10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Gabinete de Informática – Software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1 — Componentes básicos de una computadora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Clase 7 y Práctica 7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Clase 7 — Las memorias: Memorias: concepto, tipos, características y conexión.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Identifica los diferentes tipos de memorias utilizados en la computadora.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Diferencia memoria RAM, ROM y caché por su función.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Interpreta capacidad, tipo y frecuencia de un módulo de RAM.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Explica el montaje correcto de los módulos y el doble canal.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Consigna breve: explicar por qué un equipo se vuelve lento cuando se abren muchas pestañas, antes de introducir el concepto de memoria.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Presentación de la capacidad y de los indicadores de logro.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Desarrollo de «Concepto y jerarquía» y «La memoria RAM», con la caja «Concepto clave — Volatilidad» y el cuadro que ordena memorias por velocidad y volatilidad.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Lectura de la Figura 7.2, con la jerarquía de memorias y el esquema del doble canal.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Trabajo con la caja «Ejemplo — ¿8 o 16 GB para el aula?» como decisión de dimensionamiento del caso.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Antes del presupuesto, demostración del criterio de compatibilidad: la velocidad observada no identifica por sí sola DDR3/DDR4/DDR5; se verifica fabricante/modelo del equipo o placa y su especificación de memoria. Resolución de la Práctica 7: diagnóstico del uso real de memoria y presupuesto de ampliación en Excel, con el TOTAL calculado por fórmula.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Errores frecuentes que se anticipan: confundir memoria RAM con capacidad de almacenamiento del disco e inferir la generación DDR únicamente por la velocidad indicada por Windows.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Verificación del punto de control: «El TOTAL se calcula con fórmula y la mejora esperada está redactada en una oración.»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Resolución de las «Actividades de aplicación» y contraste con la caja «En Paraguay — La ampliación más pedida».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estudiante, Clase 7 (Figura 7.2 y cuadro de jerarquía de memorias), Práctica 7 · Administrador de tareas · planilla de cálculo. Laboratorio de informática con equipos con Windows, Word, Excel y PowerPoint. Si el laboratorio no está disponible, la práctica se resuelve en papel con los modelos del libro y se ejecuta en la siguiente sesión de gabinete.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Diagnóstico del uso de memoria en vivo y elaboración de presupuesto de ampliación en planilla.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Presupuesto de ampliación de RAM fundamentado (Práctica 7).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Distingue memoria volátil de almacenamiento permanente.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Lee el estado real de la memoria del equipo y lo registra con precisión.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Fundamenta una ampliación de memoria con su presupuesto en guaraníes.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51"/>
          <w:footerReference w:type="default" r:id="rId52"/>
          <w:headerReference w:type="first" r:id="rId53"/>
          <w:headerReference w:type="default" r:id="rId54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11 — Ficha D — CPU, RAM y placa: cadena de compatibilidad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11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Gabinete de Informática – Software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1 — Componentes básicos de una computadora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Ficha D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Ficha D — CPU, RAM y placa: cadena de compatibilidad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Reconoce las principales características de los microprocesadores de computadoras.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Identifica los diferentes tipos de memorias utilizados en la computadora.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Comprueba zócalo, chipset y firmware para un procesador.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Verifica el tipo, la capacidad máxima y las ranuras de memoria.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Justifica una propuesta de ampliación de memoria.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Recuperación de las Clases 6 y 7: zócalo, chipset, tipo de memoria y ranuras.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Presentación del checklist de la Ficha D y de su punto de control.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Trabajo con el equipo ficticio y la ficha del fabricante: completamiento del checklist con SÍ/NO y evidencia.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Redacción de la propuesta de ampliación de memoria con la cantidad de módulos justificada.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El docente verifica que nadie deduzca el tipo de memoria solo por la frecuencia.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Comprobación del punto de control: «La propuesta cita zócalo, tipo DDR y capacidad máxima; no infiere DDR solo por MHz/MT/s.»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Puesta en común de dos propuestas y comparación 1 × 16 GB frente a 2 × 8 GB.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Desafío opcional.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estudiante, Ficha D y clase de referencia · fichas técnicas y datos del caso provistos por el docente · Windows y Microsoft Office según corresponda. Si el laboratorio no está disponible, la ficha se resuelve en papel con un dossier impreso preparado por el docente.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Checklist de compatibilidad y propuesta de ampliación con ficha de fabricante.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Checklist D y recomendación de RAM.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Distingue los tipos de gabinete y los relaciona con el uso al que se destinan.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Registra en la ficha técnica datos verificados en el equipo, no supuestos.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Justifica la compatibilidad entre gabinete y placa madre con el factor de forma.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55"/>
          <w:footerReference w:type="default" r:id="rId56"/>
          <w:headerReference w:type="first" r:id="rId57"/>
          <w:headerReference w:type="default" r:id="rId58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12 — Almacenamiento: discos duros y SSD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12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Gabinete de Informática – Software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1 — Componentes básicos de una computadora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Clase 8 y Práctica 8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Clase 8 — Almacenamiento: discos duros y SSD: Discos duros y unidades SSD: concepto, componentes, tipos, características y conexión.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Reconoce las características de los dispositivos de almacenamiento secundario.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Describe los componentes internos de un disco duro mecánico.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Compara HDD y SSD en velocidad, resistencia y costo por GB.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Identifica las conexiones SATA y M.2 NVMe y sus diferencias.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Comparación en voz alta de dos experiencias conocidas: el tiempo de arranque de un equipo con disco mecánico y el de uno con unidad de estado sólido.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Presentación de la capacidad y de los indicadores de la clase.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Desarrollo de «El disco duro mecánico (HDD)» y «La unidad de estado sólido (SSD)», con la caja «Concepto clave — Almacenamiento secundario».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Lectura de la Figura 8.2, que contrasta el disco mecánico con la unidad de estado sólido, y del cuadro comparativo de HDD, SSD SATA y SSD M.2 NVMe.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Análisis de la caja «Ejemplo — El arranque que convence» y de «Cómo se combinan en la práctica» para el equipo del caso.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Resolución de la Práctica 8: registro de las unidades del equipo con su ocupación e identificación del tipo de unidad desde Windows.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Error frecuente que se anticipa: suponer que toda unidad conectada por SATA es mecánica.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Verificación del punto de control: «La tabla identifica correctamente si cada unidad es HDD o SSD según Windows.»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Resolución de las «Actividades de aplicación» y comentario de la caja «En Paraguay — La migración a SSD».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estudiante, Clase 8 (Figura 8.2 y cuadro comparativo de unidades), Práctica 8 · herramientas de administración de discos de Windows. Laboratorio de informática con equipos con Windows, Word, Excel y PowerPoint. Si el laboratorio no está disponible, la práctica se resuelve en papel con los modelos del libro y se ejecuta en la siguiente sesión de gabinete.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Relevamiento de unidades reales y verificación del tipo de medio con el Optimizador de Windows.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Tabla de unidades con tipo y estado (Práctica 8). Ejercicios comparativos HDD/SSD.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Distingue HDD y SSD por su tecnología, su velocidad y su conexión.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Releva las unidades del equipo y registra su ocupación real.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Fundamenta una combinación de unidades adecuada al uso previsto.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59"/>
          <w:footerReference w:type="default" r:id="rId60"/>
          <w:headerReference w:type="first" r:id="rId61"/>
          <w:headerReference w:type="default" r:id="rId62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13 — Ficha E — Almacenamiento y migración segura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13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Gabinete de Informática – Software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1 — Componentes básicos de una computadora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Ficha E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Ficha E — Almacenamiento y migración segura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Reconoce las características de los dispositivos de almacenamiento secundario.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Calcula la capacidad mínima de un disco de destino con margen libre.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Elige el almacenamiento según compatibilidad y uso.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Planifica una migración con respaldo y verificación.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Recuperación de la Clase 8: capacidad real, salud del disco y respaldo.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Presentación del plan de migración y de su punto de control.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Cálculo de la capacidad mínima del destino con el margen libre pedido.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Elección entre SSD SATA y M.2 NVMe según la compatibilidad dada.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Redacción de los siete pasos de migración con la verificación de archivos.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Comprobación del punto de control: «El cálculo de capacidad es suficiente y el plan incluye respaldo y verificación antes de retirar el disco anterior.»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Revisión cruzada de los planes: ¿hay respaldo y verificación antes de retirar el disco anterior?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Desafío opcional.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estudiante, Ficha E y clase de referencia · fichas técnicas y datos del caso provistos por el docente · Windows y Microsoft Office según corresponda. Si el laboratorio no está disponible, la ficha se resuelve en papel con un dossier impreso preparado por el docente.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Cálculo de espacio, selección SATA/NVMe según compatibilidad y plan de migración.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Plan E de migración con cálculo y verificación.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Distingue los tipos de gabinete y los relaciona con el uso al que se destinan.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Registra en la ficha técnica datos verificados en el equipo, no supuestos.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Justifica la compatibilidad entre gabinete y placa madre con el factor de forma.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63"/>
          <w:footerReference w:type="default" r:id="rId64"/>
          <w:headerReference w:type="first" r:id="rId65"/>
          <w:headerReference w:type="default" r:id="rId66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14 — Lectoras de CD, DVD y Blu-ray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14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Gabinete de Informática – Software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1 — Componentes básicos de una computadora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Clase 9 y Práctica 9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Clase 9 — Lectoras de CD, DVD y Blu-ray: Lectoras y grabadoras ópticas: concepto, tipos, características y conexión.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Reconoce las características de los dispositivos de almacenamiento secundario.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Distingue CD, DVD y Blu-ray por su capacidad y su láser.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Interpreta la velocidad 'x' de una unidad óptica.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Evalúa cuándo tiene sentido incluir una unidad óptica hoy.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Pregunta sobre el archivo escolar: qué formatos ópticos conoce el grupo y cuánta información entra en cada uno.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Presentación de la capacidad y de los indicadores de logro.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Desarrollo de «Tipos y capacidades» y «Características y velocidad», con la caja «Concepto clave — Velocidad 'x'» y el cuadro de capacidades por capa.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Lectura de la Figura 9.2, que compara la capacidad de CD, DVD y Blu-ray.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Trabajo con la caja «Ejemplo — Los discos del archivo escolar» como situación de migración de soporte.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Resolución de la Práctica 9: cálculo en Excel de la cantidad de discos y del tiempo de lectura, y armado de la diapositiva de propuesta en PowerPoint.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Error frecuente que se anticipa: leer la velocidad «x» como una medida absoluta, igual para todos los formatos.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Verificación del punto de control: «La diapositiva tiene título, tres viñetas y la tabla de Excel visible y legible.»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Exposición breve de dos diapositivas de propuesta y resolución de las «Actividades de aplicación».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Comentario de la caja «En Paraguay — Del disco a la descarga» sobre la vigencia actual del formato.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estudiante, Clase 9 (Figura 9.2 y cuadro de formatos ópticos), Práctica 9 · planilla de cálculo y programa de presentaciones. Laboratorio de informática con equipos con Windows, Word, Excel y PowerPoint. Si el laboratorio no está disponible, la práctica se resuelve en papel con los modelos del libro y se ejecuta en la siguiente sesión de gabinete.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Resolución de cálculos de capacidad/velocidad óptica y comunicación de la propuesta en presentación.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Planilla de cálculos ópticos y diapositiva de propuesta (Práctica 9).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Relaciona cada formato óptico con su capacidad y su láser.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Calcula cantidad de discos y tiempos de lectura con fórmulas.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Presenta la propuesta de migración con datos visibles y legibles.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67"/>
          <w:footerReference w:type="default" r:id="rId68"/>
          <w:headerReference w:type="first" r:id="rId69"/>
          <w:headerReference w:type="default" r:id="rId70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15 — Impresoras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15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Gabinete de Informática – Software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1 — Componentes básicos de una computadora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Clase 10 y Práctica 10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Clase 10 — Impresoras: Impresoras: concepto, tipos, características, conexión e insumos.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Identifica los diferentes tipos de impresoras.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Clasifica las impresoras por su tecnología de impresión.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Relaciona cada tipo de impresora con su uso y sus insumos.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Calcula y compara el costo por página de distintas tecnologías.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Estimación colectiva del gasto mensual en impresión de una secretaría escolar, para introducir el costo por página como criterio de compra.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Presentación de la capacidad y de los indicadores, y aviso del cierre de la Unidad 1 en esta sesión.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Desarrollo de «Concepto y tipos» e «Insumos y costo por página», con la caja «Concepto clave — Costo por página» y el cuadro de tecnologías de impresión.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Lectura de la Figura 10.2, con las cuatro tecnologías de impresión y el cálculo del costo por página.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Resolución de la Práctica 10: administración de la cola de impresión de Windows y comparación de dos impresoras por costo por página en Excel.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Resolución del bloque «Caso integrador — El presupuesto de Panambi»: costo de un equipo, costo de los diez equipos del aula y argumentación técnica sobre el cambio de módulos de memoria.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Error frecuente que se anticipa: elegir la impresora por el precio del equipo sin considerar el rendimiento del insumo.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Verificación del punto de control: «El costo por página y el mensual se calculan con fórmula en las dos columnas, y la recomendación escrita coincide con la opción de menor costo mensual.»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Repaso integrador de la Unidad 1 sobre las fichas de las diez clases, con la caja «En Paraguay — La matriz de punto no se jubila».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Entrega de la evaluación de la Unidad 1 fotocopiable y acuerdo de la fecha de aplicación, que no se resuelve dentro de esta sesión.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estudiante, Clase 10 (Figura 10.2, cuadro de tecnologías y caso integrador), Práctica 10 · evaluación de la Unidad 1 fotocopiada · planilla de cálculo · impresora o impresora virtual PDF del equipo. Laboratorio de informática con equipos con Windows, Word, Excel y PowerPoint. Si el laboratorio no está disponible, la práctica se resuelve en papel con los modelos del libro y se ejecuta en la siguiente sesión de gabinete.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Gestión de la cola de impresión de Windows y análisis de costo por página con planilla.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Comparativa de impresoras con recomendación (Práctica 10). Cierre y repaso de la unidad. Evaluación de la unidad (fotocopiable).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Clasifica las impresoras por tecnología y por insumo.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Calcula el costo por página y lo usa para fundamentar una compra.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Integra los contenidos de la unidad en la resolución del presupuesto del caso.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71"/>
          <w:footerReference w:type="default" r:id="rId72"/>
          <w:headerReference w:type="first" r:id="rId73"/>
          <w:headerReference w:type="default" r:id="rId74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16 — Ficha F — Costo total de impresión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16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Gabinete de Informática – Software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1 — Componentes básicos de una computadora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Ficha F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Ficha F — Costo total de impresión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Identifica los diferentes tipos de impresoras.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Calcula el costo por página con fórmulas.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Estima el costo anual de equipo más insumos.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Recomienda una impresora según el volumen de uso.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Recuperación de la Clase 10: costo por página y costo total.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Presentación de la tabla de la Ficha F y de su punto de control.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Carga de las dos impresoras con los datos del docente y cálculo del costo por página con fórmula.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Cálculo del consumo de 12 meses y del costo total del primer año.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Redacción de la recomendación de cuatro líneas basada en el volumen de uso.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Comprobación del punto de control: «La recomendación se basa en costo total anual y volumen de uso, no solo en el precio inicial.»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Puesta en común: ¿en qué volumen cambia la recomendación?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Desafío opcional: impresoras térmicas.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estudiante, Ficha F y clase de referencia · fichas técnicas y datos del caso provistos por el docente · Windows y Microsoft Office según corresponda. Si el laboratorio no está disponible, la ficha se resuelve en papel con un dossier impreso preparado por el docente.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Planilla de costo total anual y recomendación según escenario escolar.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Planilla F con fórmulas y recomendación.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Distingue los tipos de gabinete y los relaciona con el uso al que se destinan.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Registra en la ficha técnica datos verificados en el equipo, no supuestos.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Justifica la compatibilidad entre gabinete y placa madre con el factor de forma.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75"/>
          <w:footerReference w:type="default" r:id="rId76"/>
          <w:headerReference w:type="first" r:id="rId77"/>
          <w:headerReference w:type="default" r:id="rId78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17 — Evaluación de la Unidad 1 — Componentes básicos de una computadora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17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Gabinete de Informática – Software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1 — Componentes básicos de una computadora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Evaluación de la Unidad 1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Evaluación de la Unidad 1 — Componentes básicos de una computadora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Reconoce las principales características de los Gabinetes de computadoras.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Analiza las principales funciones de una fuente de alimentación de computadora.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Identifica los diferentes tipos de Placa Madre utilizados en las computadoras.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Identifica las características principales de los slots de expansión de las placas madres.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Identifica los diferentes puertos de conexión que existen en una computadora.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Reconoce las principales características de los microprocesadores de computadoras.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Identifica los diferentes tipos de memorias utilizados en la computadora.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Reconoce las características de los dispositivos de almacenamiento secundario.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Identifica los diferentes tipos de impresoras.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Integra conceptos de gabinete, fuente, placa, expansión, puertos, CPU, memoria, almacenamiento e impresión.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Resuelve un caso técnico con datos suficientes.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Justifica decisiones con criterios de compatibilidad y costo.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Encuadre de la evaluación: contenidos, tiempo, materiales permitidos y forma de entrega. • Recordatorio de que la prueba es individual.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Aplicación individual de la evaluación de Unidad 1. • El docente registra preguntas frecuentes sin dar respuestas durante la prueba. • Al terminar, revisión silenciosa de respuestas y entrega.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Recolección de evaluaciones. • Devolución general breve de los errores más frecuentes o reserva de la devolución para la siguiente sesión.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Evaluación de Unidad 1 fotocopiada · calculadora simple si la prueba la requiere.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Aplicación individual de la evaluación de la Unidad 1 del libro, con interpretación de una especificación de equipo y cálculo de costo por página; devolución focalizada en compatibilidad.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Prueba de Unidad 1 fotocopiable; registro de errores frecuentes.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Resuelve los cálculos de tolerancia, capacidad y costo con el procedimiento visible.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Fundamenta las decisiones de compra con criterios técnicos, no de precio solamente.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Emplea con precisión la terminología de los componentes trabajada en la unidad.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79"/>
          <w:footerReference w:type="default" r:id="rId80"/>
          <w:headerReference w:type="first" r:id="rId81"/>
          <w:headerReference w:type="default" r:id="rId82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18 — Evaluación integradora de la 1.ª etapa (Unidad 1)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18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Gabinete de Informática – Software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1 — Componentes básicos de una computadora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Evaluación integradora de la 1.ª etapa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Evaluación integradora de la 1.ª etapa (Unidad 1)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Reconoce las principales características de los Gabinetes de computadoras.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Analiza las principales funciones de una fuente de alimentación de computadora.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Identifica los diferentes tipos de Placa Madre utilizados en las computadoras.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Identifica las características principales de los slots de expansión de las placas madres.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Identifica los diferentes puertos de conexión que existen en una computadora.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Reconoce las principales características de los microprocesadores de computadoras.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Identifica los diferentes tipos de memorias utilizados en la computadora.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Reconoce las características de los dispositivos de almacenamiento secundario.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Identifica los diferentes tipos de impresoras.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Relaciona entre sí los componentes básicos del equipo y verifica su compatibilidad.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Resuelve cálculos técnicos de tolerancia, capacidad y costo con los datos del caso.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Fundamenta decisiones de compra de un equipo con criterios técnicos y económicos.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Encuadre de la sesión de evaluación: alcance de la prueba (Unidad 1 completa), tiempo disponible, materiales permitidos y forma de entrega.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Recordatorio de los criterios de corrección: en los ítems de cálculo se valora el procedimiento, y las respuestas de justificación se puntúan por el fundamento técnico.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Resolución individual de los ítems de opción múltiple sobre factor de forma, tolerancia de voltaje, doble canal y límite de la interfaz SATA.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Resolución de los ítems de completamiento y de verdadero o falso con justificación de las falsas.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Resolución del caso de presupuesto del equipo, con los cálculos desarrollados y la argumentación técnica de las decisiones de compra.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Supervisión activa del docente: control del tiempo por bloque y aclaración de consignas sin adelantar respuestas.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Revisión individual de la prueba antes de la entrega, con verificación de que todos los ítems de justificación estén respondidos.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Recolección de las pruebas y anuncio de la devolución con corrección comentada en la sesión siguiente.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Evaluación integradora de la 1.ª etapa, fotocopiada del libro · calculadora simple · libro del estudiante cerrado durante la aplicación. No requiere laboratorio.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Resolución individual de la prueba integradora escrita sobre el caso de presupuesto del equipo.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Prueba escrita integradora fotocopiable con caso de presupuesto.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Resuelve los cálculos de tolerancia, capacidad y costo con el procedimiento visible.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Fundamenta las decisiones de compra con criterios técnicos, no de precio solamente.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Emplea con precisión la terminología de los componentes trabajada en la unidad.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83"/>
          <w:footerReference w:type="default" r:id="rId84"/>
          <w:headerReference w:type="first" r:id="rId85"/>
          <w:headerReference w:type="default" r:id="rId86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19 — La red de computadoras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19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Gabinete de Informática – Software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2 — Redes de computadoras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Clase 11 y Práctica 11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Clase 11 — La red de computadoras: Red de computadoras: definición, ventajas, características, tipos, elementos y usos.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Reconoce las características principales de una red de comunicaciones.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Define qué es una red de computadoras y enumera sus ventajas.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Identifica los elementos que participan en toda comunicación en red.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Distingue redes cliente-servidor de redes entre pares.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Reconocimiento colectivo de los recursos que el grupo ya comparte en el laboratorio —archivos, impresora, acceso a internet— como punto de entrada a la idea de red.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Presentación de la capacidad y de los indicadores, y lanzamiento del Proyecto Final Integrador de la feria: el sistema de gestión del Copetín Karumbé, con la conformación de los equipos de 3 a 4 integrantes.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Desarrollo de «Definición y ventajas» y «Elementos de la comunicación», con la caja «Concepto clave — Red de computadoras» y el cuadro «Elemento / Función en la comunicación / Ejemplo en el aula».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Lectura de la Figura 11.2, con los elementos de la comunicación y los dos modelos de red, y contraste entre red entre pares y cliente-servidor.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Análisis de la caja «Ejemplo — El aula que trabaja en red» como descripción del escenario del caso.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Resolución de la Práctica 11: lectura del estado de red del equipo y mapeo en Word de los elementos de la comunicación de la red del laboratorio.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Error frecuente que se anticipa: identificar la red con el acceso a internet, cuando una red local funciona sin él.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Verificación del punto de control: «La tabla tiene los cinco elementos con ejemplos reales y el párrafo describe al menos un recurso compartido.»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Resolución de las «Actividades de aplicación» y lectura de la caja «En Paraguay — Conectar es política pública».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estudiante, Clase 11 (Figura 11.2 y cuadro de elementos de la comunicación), Práctica 11 y bloque del Proyecto Final Integrador · red del laboratorio en funcionamiento. Laboratorio de informática con equipos con Windows, Word, Excel y PowerPoint. Si el laboratorio no está disponible, la práctica se resuelve en papel con los modelos del libro y se ejecuta en la siguiente sesión de gabinete.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Exploración del estado de red en Windows y mapeo de los elementos de la comunicación sobre la red real del laboratorio.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Documento «Los elementos de nuestra red» (Práctica 11). Ejercicios de la clase.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Define la red de computadoras y enumera sus ventajas con ejemplos del aula.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Identifica los elementos de la comunicación sobre la red real del laboratorio.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Distingue el modelo entre pares del modelo cliente-servidor.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87"/>
          <w:footerReference w:type="default" r:id="rId88"/>
          <w:headerReference w:type="first" r:id="rId89"/>
          <w:headerReference w:type="default" r:id="rId90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20 — Protocolos y estándares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20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Gabinete de Informática – Software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2 — Redes de computadoras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Clase 12 y Práctica 12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Clase 12 — Protocolos y estándares: Protocolos y estándares: concepto, tipos, características y funciones.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Analiza los principios de las redes de comunicación.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Explica la función de los protocolos en la comunicación de datos.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Reconoce los protocolos principales de la familia TCP/IP y su rol.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Interpreta una dirección IP, su máscara y la puerta de enlace.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Situación planteada en la pizarra: dos equipos conectados al mismo switch que no se ven entre sí, para preguntar qué acuerdo previo hace falta para que se comuniquen.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Presentación de la capacidad y de los indicadores de la clase.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Desarrollo de «Qué es un protocolo» y «La familia TCP/IP», con el cuadro «Protocolo / Función / Ejemplo de uso» y la caja «Concepto clave — Dirección IP privada».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Lectura de la Figura 12.2, con la anatomía de una dirección IP y la puerta de enlace, aplicada a la numeración del laboratorio.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Trabajo con la caja «Ejemplo — El plan de direcciones del aula», que ordena las direcciones del caso del Instituto Ko'ẽju.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Resolución de la Práctica 12: obtención de la configuración con ipconfig /all e interpretación de los cinco datos en una tabla de Word. Se demuestra que el atajo de «mismos tres primeros octetos» solo corresponde al caso /24 (255.255.255.0); con otra máscara no se concluye sin interpretar la subred.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Error frecuente que se anticipa: tomar la dirección privada del equipo por la dirección pública con la que sale a internet.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Verificación del punto de control: «La tabla explica los cinco datos y la pertenencia a la misma red se justificó usando la máscara; con /24, coinciden los tres primeros octetos.»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Resolución de las «Actividades de aplicación» y comentario de la caja «En Paraguay — El dominio .py».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estudiante, Clase 12 (Figura 12.2 y cuadro de protocolos), Práctica 12 · símbolo del sistema de Windows. Laboratorio de informática con equipos con Windows, Word, Excel y PowerPoint. Si el laboratorio no está disponible, la práctica se resuelve en papel con los modelos del libro y se ejecuta en la siguiente sesión de gabinete.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Diagnóstico de la configuración TCP/IP real con ipconfig /all e interpretación guiada de cada parámetro.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Tabla interpretada de configuración TCP/IP (Práctica 12).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Explica la función de los protocolos principales de la familia TCP/IP.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Interpreta la configuración IPv4 real del equipo con sus cinco datos.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Verifica si dos equipos pertenecen a la misma red a partir de sus direcciones.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91"/>
          <w:footerReference w:type="default" r:id="rId92"/>
          <w:headerReference w:type="first" r:id="rId93"/>
          <w:headerReference w:type="default" r:id="rId94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21 — Ficha G — Diagnóstico IP paso a paso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21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Gabinete de Informática – Software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2 — Redes de computadoras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Ficha G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Ficha G — Diagnóstico IP paso a paso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Analiza los principios de las redes de comunicación.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Interpreta dirección IP, máscara, puerta de enlace y DNS.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Aplica una secuencia ordenada de pruebas sin modificar la red.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Distingue fallas locales, de salida y de resolución de nombres.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Recuperación de la Clase 12: función de la IP, la máscara, la puerta de enlace y el DNS.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Presentación de la secuencia de diagnóstico y de su punto de control.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Ejecución de ipconfig /all y registro de los datos en la tabla.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Pruebas de ping autorizadas por el docente, en el orden de la secuencia, con el resultado y el diagnóstico probable de cada paso.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Se recuerda que no se modifica la configuración de la red escolar.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Comprobación del punto de control: «El informe separa conectividad local, salida a otras redes y resolución de nombres.»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Puesta en común: distinguir falla local, de salida y de nombres.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Desafío opcional.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estudiante, Ficha G y clase de referencia · fichas técnicas y datos del caso provistos por el docente · Windows y Microsoft Office según corresponda. Si el laboratorio no está disponible, la ficha se resuelve en papel con un dossier impreso preparado por el docente.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Secuencia ipconfig/ping autorizada y registro de resultados en informe.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Informe G de diagnóstico TCP/IP.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Distingue los tipos de gabinete y los relaciona con el uso al que se destinan.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Registra en la ficha técnica datos verificados en el equipo, no supuestos.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Justifica la compatibilidad entre gabinete y placa madre con el factor de forma.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95"/>
          <w:footerReference w:type="default" r:id="rId96"/>
          <w:headerReference w:type="first" r:id="rId97"/>
          <w:headerReference w:type="default" r:id="rId98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22 — Redes por alcance: LAN, MAN y WAN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22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Gabinete de Informática – Software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2 — Redes de computadoras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Clase 13 y Práctica 13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Clase 13 — Redes por alcance: LAN, MAN y WAN: Redes geográficamente distribuidas (LAN, MAN, WAN): definición, características, alcance y elementos.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Analiza los principios de las redes de comunicación.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Clasifica redes según su alcance geográfico.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Describe los elementos característicos de LAN, MAN y WAN.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Explica internet como interconexión de redes de distinto alcance.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Ordenamiento colectivo de cuatro escenarios conocidos —el celular con el auricular, el aula, la red de un municipio, internet— de menor a mayor alcance.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Presentación de la capacidad y de los indicadores de logro.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Desarrollo de «LAN: la red local», «MAN: la red metropolitana» y «WAN: la red de área amplia», con el cuadro «Red / Alcance típico / Ejemplo / ¿Quién la administra?».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Lectura de la Figura 13.2, con la escala completa de PAN, LAN, MAN y WAN, y la caja «Concepto clave — Alcance».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Análisis de la caja «Ejemplo — ¿Qué red es cuál?» como ejercicio de clasificación aplicada.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Resolución de la Práctica 13: medición con ping de la demora hacia la propia red y hacia internet, y conteo de saltos con tracert volcado a Excel. Se modela cómo registrar «sin respuesta ICMP» y cómo interpretar * en tracert sin confundirlos con una caída segura del enlace.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Errores frecuentes que se anticipan: clasificar las redes por cantidad de equipos y asumir que un destino remoto siempre tendrá más latencia o que un timeout de ICMP significa que el sitio está caído.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Verificación del punto de control: «La puerta de enlace se reconoce como destino local y el trazado remoto queda documentado con sus saltos y posibles *; la conclusión se basa en los datos observados.»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Resolución de las «Actividades de aplicación» y lectura de la caja «En Paraguay — La troncal que une al país».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estudiante, Clase 13 (Figura 13.2 y cuadro de alcances), Práctica 13 · símbolo del sistema con ping y tracert · conexión a internet; si no hay salida a internet, las mediciones se limitan a la red local y se comparan con los valores de referencia del libro. Laboratorio de informática con equipos con Windows, Word, Excel y PowerPoint. Si el laboratorio no está disponible, la práctica se resuelve en papel con los modelos del libro y se ejecuta en la siguiente sesión de gabinete.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Medición comparativa de demoras y saltos con ping y tracert hacia destinos de distinto alcance.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Tabla de alcances con mediciones reales (Práctica 13).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Clasifica redes por su alcance geográfico y por su administración.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Obtiene mediciones reales de demora y de saltos con las herramientas de Windows.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Interpreta diferencias de demora y saltos considerando distancia, ruta, congestión y posibles bloqueos de ICMP.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99"/>
          <w:footerReference w:type="default" r:id="rId100"/>
          <w:headerReference w:type="first" r:id="rId101"/>
          <w:headerReference w:type="default" r:id="rId102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23 — Topologías de red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23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Gabinete de Informática – Software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2 — Redes de computadoras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Clase 14 y Práctica 14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Clase 14 — Topologías de red: Topología de red física y lógica: definición, tipos, ventajas y desventajas.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Analiza los principios de las redes de comunicación.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Diferencia topología física de topología lógica.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Describe las topologías clásicas con sus ventajas y desventajas.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Justifica el predominio actual de la estrella y la estrella extendida.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Trazado a mano alzada, en la pizarra, de cómo el grupo imagina conectados los equipos del laboratorio, antes de nombrar las topologías.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Presentación de la capacidad y de los indicadores de la clase.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Desarrollo de «Topología física y lógica» y «Las topologías clásicas», con el cuadro de ventajas y desventajas y la caja «Concepto clave — Punto único de falla».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Lectura de la Figura 14.2, con las cinco topologías dibujadas, y discusión de «Por qué ganó la estrella».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Trabajo con la caja «Ejemplo — El plano del aula», que fija la topología del caso del Instituto Ko'ẽju.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Demostración breve en PowerPoint de Insertar → Formas → Líneas → Conector recto y de cómo anclar sus extremos a los puntos de conexión. Resolución de la Práctica 14: estrella de la Farmacia Tajy con switch central, seis computadoras, impresora, access point y router, y señalamiento del punto único de falla.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Error frecuente que se anticipa: confundir la topología física con la lógica y suponer que el dibujo del cableado describe también el recorrido de los datos.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Verificación del punto de control: «El plano tiene título, un único elemento resaltado y la llamada explica en una línea por qué su caída afecta a toda la red.»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Resolución de las «Actividades de aplicación» y comentario de la caja «En Paraguay — Malla donde no puede fallar».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Archivo del plano producido como pieza del Proyecto Final Integrador de la feria.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estudiante, Clase 14 (Figura 14.2 y cuadro de topologías), Práctica 14 · programa de presentaciones con herramientas de formas y conectores. Laboratorio de informática con equipos con Windows, Word, Excel y PowerPoint. Si el laboratorio no está disponible, la práctica se resuelve en papel con los modelos del libro y se ejecuta en la siguiente sesión de gabinete.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Construcción del diagrama de topología del aula con formas y conectores, identificando el punto único de falla.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Plano de topología del aula en PowerPoint (Práctica 14).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Distingue topología física de topología lógica.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Representa la topología en estrella del aula con sus elementos completos.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Identifica y justifica el punto único de falla de la topología representada.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03"/>
          <w:footerReference w:type="default" r:id="rId104"/>
          <w:headerReference w:type="first" r:id="rId105"/>
          <w:headerReference w:type="default" r:id="rId106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24 — Ficha H — Topologías modernas y dominios de falla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24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Gabinete de Informática – Software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2 — Redes de computadoras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Ficha H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Ficha H — Topologías modernas y dominios de falla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Analiza los principios de las redes de comunicación.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Relaciona la topología física con el comportamiento del switch.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Identifica los puntos únicos de falla de una red.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Propone una mejora de redundancia realista.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Recuperación de la Clase 14: punto único de falla y topología física y lógica.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Presentación del diagrama de la Ficha H y de su punto de control.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Dibujo de la red en PowerPoint con conectores anclados y marcado de los puntos únicos de falla.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Simulación de tres fallas (cable de una PC, switch, enlace al router) y registro de los servicios que se pierden.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Comprobación del punto de control: «El análisis distingue falla local de estación, caída de la LAN y pérdida solo de internet.»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Puesta en común de una mejora de redundancia realista para una institución.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Desafío opcional.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estudiante, Ficha H y clase de referencia · fichas técnicas y datos del caso provistos por el docente · Windows y Microsoft Office según corresponda. Si el laboratorio no está disponible, la ficha se resuelve en papel con un dossier impreso preparado por el docente.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Diagrama de estrella/estrella extendida y simulación de tres fallas.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Plano H con análisis de dominios de falla.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Distingue los tipos de gabinete y los relaciona con el uso al que se destinan.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Registra en la ficha técnica datos verificados en el equipo, no supuestos.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Justifica la compatibilidad entre gabinete y placa madre con el factor de forma.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07"/>
          <w:footerReference w:type="default" r:id="rId108"/>
          <w:headerReference w:type="first" r:id="rId109"/>
          <w:headerReference w:type="default" r:id="rId110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25 — Equipos de red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25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Gabinete de Informática – Software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2 — Redes de computadoras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Clase 15 y Práctica 15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Clase 15 — Equipos de red: Equipos de red: concepto, características, tipos, aplicación y generalidades.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Identifica equipos y materiales para una red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Describe la función de switch, router, access point y módem/ONT.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Diferencia el switch del router por el problema que resuelve cada uno.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Selecciona los equipos necesarios para una red local dada.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Identificación, sobre el rack o el mueble de red del laboratorio, de qué equipos hay instalados y cuál cumple cada función.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Presentación de la capacidad y de los indicadores de logro.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Desarrollo de «El switch», «El router» y «Access point y módem/ONT», con el cuadro «Equipo / Problema que resuelve / Dato clave al elegirlo».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Lectura de la Figura 15.2, el esquema de una red local típica, con la caja «Concepto clave — Puerta de enlace».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Análisis de la caja «Ejemplo — La lista de equipos del aula» y dimensionamiento explícito: 13 puertos ocupados (10 PC + impresora + access point + enlace al router) + al menos 2 libres de reserva; un switch de 16 puertos es el mínimo que cumple.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Resolución de la Práctica 15: carga en Excel de la comparativa de tres switches con el cálculo de guaraníes por puerto y elección justificada.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Error frecuente que se anticipa: dimensionar el switch por la cantidad exacta de equipos, sin prever bocas libres para crecer.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Verificación del punto de control: «La cuenta de bocas y la reserva se calculan con fórmula, y la justificación menciona la cantidad de puertos y la alimentación del access point.»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Resolución de las «Actividades de aplicación» y lectura de la caja «En Paraguay — La caja del proveedor».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estudiante, Clase 15 (Figura 15.2 y cuadro de equipos de red), Práctica 15 · planilla de cálculo · datos de precios provistos por el docente o tomados de publicaciones impresas. Laboratorio de informática con equipos con Windows, Word, Excel y PowerPoint. Si el laboratorio no está disponible, la práctica se resuelve en papel con los modelos del libro y se ejecuta en la siguiente sesión de gabinete.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Análisis comparativo de switches y dimensionamiento de bocas para la red del caso.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Comparativa de switches con elección justificada (Práctica 15).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Relaciona cada equipo de red con el problema que resuelve.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Dimensiona la cantidad de bocas necesaria con margen de crecimiento.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Justifica la elección del equipo con el precio por puerto y con criterios técnicos.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11"/>
          <w:footerReference w:type="default" r:id="rId112"/>
          <w:headerReference w:type="first" r:id="rId113"/>
          <w:headerReference w:type="default" r:id="rId114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26 — Materiales de red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26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Gabinete de Informática – Software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2 — Redes de computadoras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Clase 16 y Práctica 16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Clase 16 — Materiales de red: Materiales de red: concepto, características, tipos, aplicación y generalidades.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Identifica equipos y materiales para una red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Identifica los materiales pasivos de una instalación de red.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Explica la función del patch panel y de las rosetas en la instalación.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Elabora la lista de materiales de una red local pequeña.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Recorrido visual por el aula siguiendo un cable desde una computadora hasta donde se pierde de vista, para nombrar los materiales que atraviesa.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Presentación de la capacidad y de los indicadores de la clase.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Desarrollo de «Activos y pasivos» y «Cables y conectores», con el cuadro «Material / Función / Se cotiza por» y la caja «Concepto clave — Cableado fijo y cordones».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Lectura de la Figura 16.2, que sigue el recorrido de la señal por los materiales pasivos de la red, y desarrollo de «Rosetas, canaletas y patch panel».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Trabajo con la caja «Ejemplo — La lista de materiales del aula», base de la planilla del caso: 12 puntos consumen 24 patch cords y el enlace switch↔router agrega uno más, para un total de 25.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Resolución de la Práctica 16: elaboración en Excel de la planilla de materiales con subtotales por fórmula y verificación de la coherencia con el plano.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Error frecuente que se anticipa: cotizar el cable por metro lineal sin prever los descartes y los cordones de conexión.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Verificación del punto de control: «Cada una de las cuatro verificaciones está escrita con el número del plano y el de la planilla, y la celda final refleja el resultado.»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Resolución de las «Actividades de aplicación» y comentario de la caja «En Paraguay — El calor también cuenta».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estudiante, Clase 16 (Figura 16.2 y cuadro de materiales), Práctica 16 · planilla de cálculo · plano de la red producido en la Práctica 14. Laboratorio de informática con equipos con Windows, Word, Excel y PowerPoint. Si el laboratorio no está disponible, la práctica se resuelve en papel con los modelos del libro y se ejecuta en la siguiente sesión de gabinete.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Elaboración de la planilla de materiales del caso con verificación cruzada contra el plano de topología.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Planilla de materiales verificada (Práctica 16).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Distingue materiales activos de materiales pasivos.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Elabora la planilla de materiales con subtotales calculados por fórmula.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Verifica la coherencia entre las cantidades cotizadas y el plano del aula.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15"/>
          <w:footerReference w:type="default" r:id="rId116"/>
          <w:headerReference w:type="first" r:id="rId117"/>
          <w:headerReference w:type="default" r:id="rId118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27 — Ficha I — Dimensionamiento y BOM de una red pequeña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27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Gabinete de Informática – Software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2 — Redes de computadoras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Ficha I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Ficha I — Dimensionamiento y BOM de una red pequeña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Identifica equipos y materiales para una red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Calcula los puertos necesarios con reserva para crecimiento.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Elabora una lista de materiales trazable contra el plano.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Elige el switch adecuado al dimensionamiento.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Recuperación de las Clases 15 y 16: dimensionamiento del switch y lista de materiales.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Presentación de la lista de materiales de la Ficha I y de su punto de control.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Cálculo de los puertos ocupados del caso con la reserva del 20 %.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Elección del switch y completamiento de los materiales pasivos.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Verificación de que cada punto del plano tenga su material.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Comprobación del punto de control: «La BOM puede trazarse contra el plano y el switch conserva puertos libres para crecimiento.»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Puesta en común: un switch mayor o dos switches para 20 puestos.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Desafío opcional.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estudiante, Ficha I y clase de referencia · fichas técnicas y datos del caso provistos por el docente · Windows y Microsoft Office según corresponda. Si el laboratorio no está disponible, la ficha se resuelve en papel con un dossier impreso preparado por el docente.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Construcción de BOM a partir del plano y dimensionamiento de switch.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BOM I verificada contra el plano.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Distingue los tipos de gabinete y los relaciona con el uso al que se destinan.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Registra en la ficha técnica datos verificados en el equipo, no supuestos.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Justifica la compatibilidad entre gabinete y placa madre con el factor de forma.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19"/>
          <w:footerReference w:type="default" r:id="rId120"/>
          <w:headerReference w:type="first" r:id="rId121"/>
          <w:headerReference w:type="default" r:id="rId122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28 — Medios de transmisión guiados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28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Gabinete de Informática – Software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2 — Redes de computadoras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Clase 17 y Práctica 17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Clase 17 — Medios de transmisión guiados: Medios guiados: concepto, tipos, normativas, características y aplicación.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Identifica las características principales de los medios de transmisión más utilizados.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Caracteriza el par trenzado, el coaxial y la fibra óptica.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Interpreta las categorías del cable UTP y sus prestaciones.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Selecciona el medio guiado adecuado para un escenario dado.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Pregunta sobre dos edificios separados por cuatrocientos metros: si el cable del aula sirve para unirlos, antes de introducir los límites de cada medio.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Presentación de la capacidad y de los indicadores de logro.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Desarrollo de «El par trenzado», «El coaxial» y «La fibra óptica», con el cuadro «Medio / Velocidad práctica / Distancia por tramo / Aplicación típica».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Lectura de la Figura 17.2, con los cortes de los tres medios guiados, y la caja «Concepto clave — Categoría (UTP)».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Análisis de la caja «Ejemplo — ¿Qué cable para el aula?» como decisión técnica del caso.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Resolución de la Práctica 17: completamiento en Excel de la tabla de decisión de cuatro escenarios y verificación con la regla de los 100 metros.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Error frecuente que se anticipa: elegir el medio por su velocidad máxima teórica sin verificar la distancia del tramo.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Verificación del punto de control: «La columna se calcula con fórmula y ningún escenario marcado SÍ queda resuelto con par trenzado en un único tramo.»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Resolución de las «Actividades de aplicación» y lectura de la caja «En Paraguay — La fibra que cruza el país».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estudiante, Clase 17 (Figura 17.2 y cuadro de medios guiados), Práctica 17 · planilla de cálculo · muestras de cable UTP, coaxial y fibra si el laboratorio dispone de ellas. Laboratorio de informática con equipos con Windows, Word, Excel y PowerPoint. Si el laboratorio no está disponible, la práctica se resuelve en papel con los modelos del libro y se ejecuta en la siguiente sesión de gabinete.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Resolución de escenarios de selección de medios con tabla de decisión y verificación por fórmula condicional.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Tabla de decisión de medios guiados (Práctica 17).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Compara los medios guiados por velocidad, distancia y aplicación.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Selecciona el medio adecuado para cada escenario y lo justifica.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Aplica la regla de los 100 metros como criterio de descarte.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23"/>
          <w:footerReference w:type="default" r:id="rId124"/>
          <w:headerReference w:type="first" r:id="rId125"/>
          <w:headerReference w:type="default" r:id="rId126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29 — Ficha J — Cat 6, Cat 6A y T568: especificar sin simplificar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29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Gabinete de Informática – Software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2 — Redes de computadoras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Ficha J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Ficha J — Cat 6, Cat 6A y T568: especificar sin simplificar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Identifica las características principales de los medios de transmisión más utilizados.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Analiza las normas de cableado estructurado utilizadas en la actualidad.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Elige la categoría de cable según velocidad y distancia.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Documenta el esquema de terminación adoptado.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Distingue el orden de colores de la certificación del enlace.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Recuperación de las Clases 17 y 19: categorías de cable y esquemas T568.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Presentación de la ficha de especificación y de su punto de control.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Comparación de los dos casos (1 Gb/s en el aula y 10 Gb/s a 90 m) y elección de categoría.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Documentación del esquema de terminación adoptado.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Listado de lo que mide un certificador además de la continuidad.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Comprobación del punto de control: «La decisión de 10 Gb/s a 90 m usa Cat 6A y el documento no afirma que el orden de colores certifique el enlace.»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Puesta en común: el orden de colores no certifica el enlace.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Desafío opcional.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estudiante, Ficha J y clase de referencia · fichas técnicas y datos del caso provistos por el docente · Windows y Microsoft Office según corresponda. Si el laboratorio no está disponible, la ficha se resuelve en papel con un dossier impreso preparado por el docente.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Resolución de escenarios 1G/10G y ficha de terminación/certificación.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Documento J de especificación de cableado.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Distingue los tipos de gabinete y los relaciona con el uso al que se destinan.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Registra en la ficha técnica datos verificados en el equipo, no supuestos.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Justifica la compatibilidad entre gabinete y placa madre con el factor de forma.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27"/>
          <w:footerReference w:type="default" r:id="rId128"/>
          <w:headerReference w:type="first" r:id="rId129"/>
          <w:headerReference w:type="default" r:id="rId130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30 — Medios de transmisión no guiados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30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Gabinete de Informática – Software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2 — Redes de computadoras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Clase 18 y Práctica 18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Clase 18 — Medios de transmisión no guiados: Medios no guiados: concepto, tipos, normativas, características y aplicación.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Identifica las características principales de los medios de transmisión más utilizados.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Caracteriza las transmisiones por Wi-Fi, Bluetooth, radioenlaces y satélite.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Relaciona las bandas de frecuencia del Wi-Fi con su alcance y velocidad.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Reconoce el rol del Estado en la administración del espectro radioeléctrico.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Registro rápido de cuántas redes inalámbricas detecta un equipo del laboratorio, como entrada al problema de la saturación del espectro.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Presentación de la capacidad y de los indicadores de la clase.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Desarrollo de «Transmitir por el aire» y «Wi-Fi», con la caja «Concepto clave — Espectro radioeléctrico» y el cuadro «Medio / Alcance típico / Fortaleza / Limitación».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Lectura de la Figura 18.2, que contrapone alcance y velocidad en las bandas de 2,4, 5 y 6 GHz, y desarrollo de «Bluetooth y radioenlaces» y «Satélite».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Trabajo con la caja «Ejemplo — El Wi-Fi de los docentes» como criterio de ubicación del punto de acceso.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Resolución de la Práctica 18: listado de redes visibles y análisis de canal, seguridad y banda cuando el sistema o el listado de referencia la informa. Se aclara que el número de canal, por sí solo, no basta para clasificar siempre 2,4/5/6 GHz.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Error frecuente que se anticipa: suponer que la banda de 5 GHz es siempre mejor, sin considerar el alcance y los obstáculos.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Verificación del punto de control: «Cada red tiene canal y seguridad registrados, la banda está documentada cuando puede verificarse y la recomendación distingue 2,4/5/6 GHz sin inferir la banda solo por el canal.»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Resolución de las «Actividades de aplicación» y comentario de la caja «En Paraguay — 5G y Starlink: el aire paraguayo se mueve».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estudiante, Clase 18 (Figura 18.2 y cuadro de medios no guiados), Práctica 18 · adaptador inalámbrico del equipo; si los equipos no tienen Wi-Fi, el relevamiento se hace con un solo equipo o con el listado de referencia del libro. Laboratorio de informática con equipos con Windows, Word, Excel y PowerPoint. Si el laboratorio no está disponible, la práctica se resuelve en papel con los modelos del libro y se ejecuta en la siguiente sesión de gabinete.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Relevamiento del espectro Wi-Fi del entorno con netsh y análisis de canales, bandas y seguridad.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Análisis del relevamiento Wi-Fi (Práctica 18).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Distingue los medios no guiados por alcance, fortaleza y limitación.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Relaciona las bandas de 2,4, 5 y 6 GHz con alcance e interferencia sin inferir la banda únicamente por el número de canal.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Fundamenta una recomendación de banda o de ubicación del punto de acceso.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31"/>
          <w:footerReference w:type="default" r:id="rId132"/>
          <w:headerReference w:type="first" r:id="rId133"/>
          <w:headerReference w:type="default" r:id="rId134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31 — Ficha K — Wi-Fi: cobertura, rendimiento y seguridad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31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Gabinete de Informática – Software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2 — Redes de computadoras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Ficha K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Ficha K — Wi-Fi: cobertura, rendimiento y seguridad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Identifica las características principales de los medios de transmisión más utilizados.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Releva redes inalámbricas sin registrar contraseñas.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Relaciona banda, canal, interferencia y cobertura.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Recomienda ubicación y seguridad del access point.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Recuperación de la Clase 18: bandas, canales y seguridad del Wi-Fi.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Presentación del relevamiento de la Ficha K y de su punto de control.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Relevamiento de redes visibles (o datos simulados del docente) sin registrar contraseñas.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Comparación de 2,4 y 5 GHz sin suponer que una siempre es más rápida.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Redacción de la recomendación de ubicación y seguridad del access point.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Comprobación del punto de control: «La recomendación relaciona cobertura, interferencia y capacidad; no se basa únicamente en la frecuencia.»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Puesta en común: qué información falta para recomendar 6 GHz en Paraguay.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Desafío opcional.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estudiante, Ficha K y clase de referencia · fichas técnicas y datos del caso provistos por el docente · Windows y Microsoft Office según corresponda. Si el laboratorio no está disponible, la ficha se resuelve en papel con un dossier impreso preparado por el docente.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Relevamiento inalámbrico o datos simulados; recomendación de banda, ubicación y seguridad.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Informe K de Wi‑Fi con criterios múltiples.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Distingue los tipos de gabinete y los relaciona con el uso al que se destinan.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Registra en la ficha técnica datos verificados en el equipo, no supuestos.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Justifica la compatibilidad entre gabinete y placa madre con el factor de forma.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35"/>
          <w:footerReference w:type="default" r:id="rId136"/>
          <w:headerReference w:type="first" r:id="rId137"/>
          <w:headerReference w:type="default" r:id="rId138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32 — Cableado estructurado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32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Gabinete de Informática – Software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2 — Redes de computadoras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Clase 19 y Práctica 19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Clase 19 — Cableado estructurado: Normas de cableado estructurado: tipos, características, alcance y aplicación.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Analiza las normas de cableado estructurado utilizadas en la actualidad.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Explica el propósito del cableado estructurado y sus subsistemas.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Aplica la regla de los 100 metros de canal en un plano.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Reconoce los esquemas de conexión T568A y T568B y el rol de la certificación.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Medición estimada, con los pasos del aula, de la distancia entre el punto más lejano y el rack, como anticipo de la regla que organiza la clase.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Presentación de la capacidad y de los indicadores de logro.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Desarrollo de «Qué es el cableado estructurado» y «Los subsistemas», con el cuadro «Subsistema / Qué abarca / Medio habitual» y la caja «Concepto clave — Canal».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Lectura de la Figura 19.2, que descompone la regla de los 100 metros del canal horizontal en sus tramos, y de la Figura 19.3, con los esquemas de remate T568A y T568B.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Análisis de la caja «Ejemplo — El punto más lejano del aula» y verificación del canal correspondiente.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Resolución de la Práctica 19: armado de la planilla de canales de la Farmacia Tajy con las dos condiciones de la norma y formato condicional y declaración del esquema de conexión adoptado.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Error frecuente que se anticipa: contar solo el tramo fijo y omitir los cordones de conexión al calcular el canal.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Verificación del punto de control: «La planilla cierra con el esquema declarado y la explicación del punto de prueba nombra la condición que no se cumple.»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Resolución de las «Actividades de aplicación» y lectura de la caja «En Paraguay — La carpeta técnica que diferencia».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Incorporación de la planilla verificada a la carpeta técnica del Proyecto Final Integrador.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estudiante, Clase 19 (Figuras 19.2 y 19.3, cuadro de subsistemas), Práctica 19 · planilla de cálculo con formato condicional · cinta métrica o estimación por pasos. Laboratorio de informática con equipos con Windows, Word, Excel y PowerPoint. Si el laboratorio no está disponible, la práctica se resuelve en papel con los modelos del libro y se ejecuta en la siguiente sesión de gabinete.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Verificación normativa de canales con planilla condicional y documentación del esquema de conexión.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Planilla de verificación de canales (Práctica 19).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Identifica los subsistemas del cableado estructurado.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Verifica el cumplimiento de la regla de los 100 metros sumando tramo fijo y cordones.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Declara y justifica el esquema de remate adoptado en la instalación.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39"/>
          <w:footerReference w:type="default" r:id="rId140"/>
          <w:headerReference w:type="first" r:id="rId141"/>
          <w:headerReference w:type="default" r:id="rId142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33 — CONATEL y el marco regulatorio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33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Gabinete de Informática – Software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2 — Redes de computadoras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Clase 20 y Práctica 20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Clase 20 — CONATEL y el marco regulatorio: CONATEL: naturaleza, misión, funciones y normativas. Cierre integrador del proyecto de red.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Reconoce los aspectos regulatorios del ente rector en telecomunicaciones en el País.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Identifica a CONATEL como ente regulador y su ley de creación.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Enumera funciones de CONATEL que afectan el trabajo del técnico.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Integra los contenidos de la unidad en el informe técnico de la red de la Farmacia Tajy.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Presentación del informe técnico de la Farmacia Tajy: sus seis apartados y la regla de que todos se refieran al mismo local.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Presentación de la capacidad y de los indicadores, y aviso del cierre de la Unidad 2 en esta sesión.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Desarrollo de «Qué es CONATEL» y «Funciones principales», con el cuadro «Función de CONATEL / Qué regula / Ejemplo concreto» y la caja «Concepto clave — Homologación».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Lectura de la figura 20.1, con las funciones principales del organismo, y de «Por qué le importa al técnico»; el informe de la clase se usa solo como modelo.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Práctica 20, Actividad 1: elaboración de la ficha institucional de CONATEL desde su sitio oficial, con cita de la misión textual, fuente y fecha de consulta.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Práctica 20, Actividad 2: informe de la Farmacia Tajy con topología (14), switch (15), materiales (16), canales del mismo local con el procedimiento de la Práctica 19, plan IP propio y marco regulatorio, más riesgos y conclusión.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Error frecuente: copiar datos de otra instalación (segunda sucursal, Instituto Ko'ẽju o equipo del laboratorio).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Verificación del punto de control: «Todas las secciones se refieren a la Farmacia Tajy, el plan de direcciones es coherente (red, puerta de enlace, impresora y DHCP en la misma red) y ninguna sección quedó vacía.»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Comprobación de las seis secciones de la Farmacia Tajy y de la trazabilidad de sus datos; repaso de la Unidad 2 con la caja «En Paraguay — Tres décadas de la Ley 642/95».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Entrega de la evaluación de la Unidad 2 y acuerdo de su fecha. El caso del Instituto Ko'ẽju se trabaja en la integradora, no en este informe.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estudiante, Clase 20 y Práctica 20 · productos de las Prácticas 14, 15, 16 y 19 · evaluación de la Unidad 2 fotocopiada · sitio de CONATEL (sin conexión, se usa el libro y la consulta queda como tarea) · laboratorio con Windows y Office; sin laboratorio, se resuelve en papel y se ejecuta en la siguiente sesión.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Consulta de fuentes oficiales (CONATEL) y ensamblaje del informe técnico integrador del caso.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Informe final del proyecto de red (Práctica 20). Cierre y repaso de la unidad. Evaluación de la unidad (fotocopiable).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Identifica a CONATEL como ente regulador y cita su ley de creación.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Relaciona las funciones del organismo con el trabajo concreto del técnico.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Integra en el informe de la Farmacia Tajy los datos de un mismo local, con plan de direcciones propio y conclusión.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43"/>
          <w:footerReference w:type="default" r:id="rId144"/>
          <w:headerReference w:type="first" r:id="rId145"/>
          <w:headerReference w:type="default" r:id="rId146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34 — Ficha L — CONATEL y expediente técnico verificable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34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Gabinete de Informática – Software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2 — Redes de computadoras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Ficha L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Ficha L — CONATEL y expediente técnico verificable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Reconoce los aspectos regulatorios del ente rector en telecomunicaciones en el País.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Reconoce la importancia de la capacidad de abstracción, análisis y síntesis en los trabajos realizados.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Documenta cada afirmación regulatoria con fuente y fecha.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Analiza el proyecto por partes y verifica cada una.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Sintetiza el proyecto en un resumen ejecutivo claro.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Recuperación de la Clase 20: CONATEL, homologación y abstracción, análisis y síntesis.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Presentación de la ficha de evidencia, del resumen ejecutivo y de su punto de control.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Consulta del sitio oficial de CONATEL (o de las capturas provistas) y registro de cada afirmación con fuente y fechas.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Integración de la ficha al informe final como anexo.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Redacción del resumen ejecutivo de una página: necesidad, solución, verificaciones, costo y riesgos.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Comprobación del punto de control: «Cada afirmación regulatoria tiene fuente y fecha, y el resumen ejecutivo permite decidir sin leer los anexos.»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Lectura de dos resúmenes ejecutivos: ¿un directivo puede decidir sin leer los anexos?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Desafío opcional.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estudiante, Ficha L y clase de referencia · fichas técnicas y datos del caso provistos por el docente · Windows y Microsoft Office según corresponda. Si el laboratorio no está disponible, la ficha se resuelve en papel con un dossier impreso preparado por el docente.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Consulta de fuente oficial o dossier impreso y elaboración de ficha de evidencia.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Anexo L con fuente, documento y fecha.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Distingue los tipos de gabinete y los relaciona con el uso al que se destinan.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Registra en la ficha técnica datos verificados en el equipo, no supuestos.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Justifica la compatibilidad entre gabinete y placa madre con el factor de forma.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47"/>
          <w:footerReference w:type="default" r:id="rId148"/>
          <w:headerReference w:type="first" r:id="rId149"/>
          <w:headerReference w:type="default" r:id="rId150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35 — Evaluación de la Unidad 2 — Redes de computadoras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35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Gabinete de Informática – Software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2 — Redes de computadoras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Evaluación de la Unidad 2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Evaluación de la Unidad 2 — Redes de computadoras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Reconoce las características principales de una red de comunicaciones.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Analiza los principios de las redes de comunicación.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Identifica equipos y materiales para una red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Identifica las características principales de los medios de transmisión más utilizados.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Analiza las normas de cableado estructurado utilizadas en la actualidad.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Reconoce los aspectos regulatorios del ente rector en telecomunicaciones en el País.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Reconoce la importancia de la capacidad de abstracción, análisis y síntesis en los trabajos realizados.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Integra direccionamiento, topologías, equipos, materiales, medios y cableado.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Resuelve un caso de red local con cálculos y restricciones.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Usa terminología y criterios regulatorios verificables.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Encuadre de la evaluación y revisión de las condiciones de entrega. • Preparación individual de materiales permitidos.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Aplicación individual de la evaluación de Unidad 2. • Resolución de casos y cálculos sin modificar la red real. • Revisión final antes de entregar.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Recolección de evaluaciones. • Registro de contenidos que requieren refuerzo antes de la integradora.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Evaluación de Unidad 2 fotocopiada · calculadora simple si corresponde.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Aplicación individual de la evaluación de la Unidad 2 del libro, con dimensionamiento de equipos para un local y regla de los 100 metros; devolución focalizada en el diseño de la red.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Prueba de Unidad 2 fotocopiable; registro de dificultades.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Resuelve los cálculos de tolerancia, capacidad y costo con el procedimiento visible.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Fundamenta las decisiones de compra con criterios técnicos, no de precio solamente.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Emplea con precisión la terminología de los componentes trabajada en la unidad.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51"/>
          <w:footerReference w:type="default" r:id="rId152"/>
          <w:headerReference w:type="first" r:id="rId153"/>
          <w:headerReference w:type="default" r:id="rId154"/>
          <w:pgSz w:w="12246" w:h="18709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36 — Evaluación integradora de la 2.ª etapa (Unidad 2)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36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525"/>
        <w:gridCol w:w="4068"/>
        <w:gridCol w:w="1334"/>
        <w:gridCol w:w="3877"/>
      </w:tblGrid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Gabinete de Informática – Software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2.º Curso — Bachillerato Técnico en Servicios, Especialidad Informática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UNIDAD 2 — Redes de computadoras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068"/>
          </w:tcPr>
          <w:p>
            <w:pPr>
              <w:spacing w:after="20"/>
            </w:pPr>
            <w:r>
              <w:rPr>
                <w:b w:val="0"/>
                <w:sz w:val="18"/>
              </w:rPr>
              <w:t>Libro del estudiante · Evaluación integradora de la 2.ª etapa</w:t>
            </w:r>
          </w:p>
        </w:tc>
        <w:tc>
          <w:tcPr>
            <w:tcW w:type="dxa" w:w="1335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877"/>
          </w:tcPr>
          <w:p>
            <w:pPr>
              <w:spacing w:after="2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526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280"/>
            <w:gridSpan w:val="3"/>
          </w:tcPr>
          <w:p>
            <w:pPr>
              <w:spacing w:after="20"/>
            </w:pPr>
            <w:r>
              <w:rPr>
                <w:b w:val="0"/>
                <w:sz w:val="18"/>
              </w:rPr>
              <w:t>Evaluación integradora de la 2.ª etapa (Unidad 2)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Capacidades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Reconoce las características principales de una red de comunicaciones.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Analiza los principios de las redes de comunicación.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Identifica equipos y materiales para una red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Identifica las características principales de los medios de transmisión más utilizados.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Analiza las normas de cableado estructurado utilizadas en la actualidad.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Reconoce los aspectos regulatorios del ente rector en telecomunicaciones en el País.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Reconoce la importancia de la capacidad de abstracción, análisis y síntesis en los trabajos realizados.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Relaciona los elementos de una red local: equipos, materiales, medios y direcciones.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Resuelve un caso de diseño de red aplicando topología, alcance y regla de los 100 metros.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Fundamenta la selección de medios y equipos con criterios técnicos y regulatorios.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398"/>
        <w:gridCol w:w="8073"/>
        <w:gridCol w:w="1334"/>
      </w:tblGrid>
      <w:tr>
        <w:trPr>
          <w:cantSplit/>
          <w:tblHeader/>
        </w:trPr>
        <w:tc>
          <w:tcPr>
            <w:tcW w:type="dxa" w:w="1398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72"/>
            <w:shd w:val="clear" w:color="auto" w:fill="1B5E20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Encuadre de la sesión: alcance de la prueba integradora (Unidad 2 completa), tiempo por bloque y condiciones de entrega.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Aclaración del criterio de corrección del caso de diseño: se evalúa la coherencia entre topología, direcciones, materiales y verificación de canales.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Resolución individual de los ítems de opción múltiple sobre modelo cliente-servidor, puerta de enlace, topología en malla y elección del medio para un tramo de 400 metros.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Resolución de los ítems de completamiento y de verdadero o falso con justificación de las falsas.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Resolución del caso de diseño de la red, con el cálculo de bocas ocupadas y libres, la verificación del canal del punto más lejano y la consideración regulatoria del equipo inalámbrico.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Supervisión activa del docente: control del tiempo y aclaración de consignas sin adelantar respuestas.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8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72"/>
          </w:tcPr>
          <w:p>
            <w:pPr>
              <w:spacing w:after="20"/>
            </w:pPr>
            <w:r>
              <w:rPr>
                <w:b w:val="0"/>
                <w:sz w:val="18"/>
              </w:rPr>
              <w:t>• Revisión individual antes de la entrega, con verificación de que los cálculos del caso muestren su procedimiento.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Recolección de las pruebas y acuerdo del cronograma final del Proyecto Final Integrador: entrega de la carpeta técnica y presentación en el stand de la feria.</w:t>
            </w:r>
          </w:p>
        </w:tc>
        <w:tc>
          <w:tcPr>
            <w:tcW w:type="dxa" w:w="1335"/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Evaluación integradora de la 2.ª etapa, fotocopiada del libro · calculadora simple · carpeta técnica del Proyecto Final Integrador para el acuerdo de cronograma. No requiere laboratorio durante la aplicación.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161"/>
        <w:gridCol w:w="8645"/>
      </w:tblGrid>
      <w:tr>
        <w:trPr>
          <w:cantSplit/>
        </w:trPr>
        <w:tc>
          <w:tcPr>
            <w:tcW w:type="dxa" w:w="10806"/>
            <w:gridSpan w:val="2"/>
            <w:shd w:val="clear" w:color="auto" w:fill="1B5E2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Resolución individual de la prueba integradora escrita sobre el caso de diseño de la red del aula.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Prueba escrita integradora fotocopiable con caso de diseño de red.</w:t>
            </w:r>
          </w:p>
        </w:tc>
      </w:tr>
      <w:tr>
        <w:trPr>
          <w:cantSplit/>
        </w:trPr>
        <w:tc>
          <w:tcPr>
            <w:tcW w:type="dxa" w:w="2161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5"/>
          </w:tcPr>
          <w:p>
            <w:pPr>
              <w:spacing w:after="20"/>
            </w:pPr>
            <w:r>
              <w:rPr>
                <w:b w:val="0"/>
                <w:sz w:val="18"/>
              </w:rPr>
              <w:t>• Resuelve el caso de diseño con coherencia entre topología, direcciones y materiales.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Aplica la regla de los 100 metros y la verificación de homologación donde corresponde.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• Emplea con precisión la terminología de redes trabajada en la unidad.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5403"/>
        <w:gridCol w:w="5403"/>
      </w:tblGrid>
      <w:tr>
        <w:trPr>
          <w:cantSplit/>
        </w:trPr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center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sectPr>
      <w:footerReference w:type="first" r:id="rId155"/>
      <w:footerReference w:type="default" r:id="rId156"/>
      <w:headerReference w:type="first" r:id="rId157"/>
      <w:headerReference w:type="default" r:id="rId158"/>
      <w:pgSz w:w="12246" w:h="18709"/>
      <w:pgMar w:top="720" w:right="720" w:bottom="720" w:left="720" w:header="340" w:footer="3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BD541" w14:textId="77777777">
      <w:pPr>
        <w:spacing w:after="0" w:line="240" w:lineRule="auto"/>
      </w:pPr>
      <w:r>
        <w:separator/>
      </w:r>
    </w:p>
  </w:endnote>
  <w:endnote w:type="continuationSeparator" w:id="0">
    <w:p w14:paraId="2EC23B3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3809" w14:textId="77777777">
    <w:pPr>
      <w:pStyle w:val="Piedepgina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F1CA5" w14:textId="77777777">
      <w:pPr>
        <w:spacing w:after="0" w:line="240" w:lineRule="auto"/>
      </w:pPr>
      <w:r>
        <w:separator/>
      </w:r>
    </w:p>
  </w:footnote>
  <w:footnote w:type="continuationSeparator" w:id="0">
    <w:p w14:paraId="2384867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5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5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5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5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5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6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6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6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6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6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7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7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0381713">
    <w:abstractNumId w:val="8"/>
  </w:num>
  <w:num w:numId="2" w16cid:durableId="943457538">
    <w:abstractNumId w:val="6"/>
  </w:num>
  <w:num w:numId="3" w16cid:durableId="2079207515">
    <w:abstractNumId w:val="5"/>
  </w:num>
  <w:num w:numId="4" w16cid:durableId="702680959">
    <w:abstractNumId w:val="4"/>
  </w:num>
  <w:num w:numId="5" w16cid:durableId="1946038934">
    <w:abstractNumId w:val="7"/>
  </w:num>
  <w:num w:numId="6" w16cid:durableId="2067407596">
    <w:abstractNumId w:val="3"/>
  </w:num>
  <w:num w:numId="7" w16cid:durableId="404498881">
    <w:abstractNumId w:val="2"/>
  </w:num>
  <w:num w:numId="8" w16cid:durableId="16587526">
    <w:abstractNumId w:val="1"/>
  </w:num>
  <w:num w:numId="9" w16cid:durableId="1890802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126"/>
    <w:rsid w:val="00131572"/>
    <w:rsid w:val="0015074B"/>
    <w:rsid w:val="001B6E45"/>
    <w:rsid w:val="0029639D"/>
    <w:rsid w:val="002E216C"/>
    <w:rsid w:val="002F1787"/>
    <w:rsid w:val="00326F90"/>
    <w:rsid w:val="00327B4B"/>
    <w:rsid w:val="00566D3E"/>
    <w:rsid w:val="006068F1"/>
    <w:rsid w:val="0094711B"/>
    <w:rsid w:val="00AA1D8D"/>
    <w:rsid w:val="00B47730"/>
    <w:rsid w:val="00CB0664"/>
    <w:rsid w:val="00DC2D2D"/>
    <w:rsid w:val="00EE14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B6D0BB"/>
  <w14:defaultImageDpi w14:val="300"/>
  <w15:docId w15:val="{E194F39E-3573-4C40-BBCC-DEE378FC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120"/>
      <w:outlineLvl w:val="0"/>
    </w:pPr>
    <w:rPr>
      <w:rFonts w:ascii="Arial" w:hAnsi="Arial" w:cs="Arial"/>
      <w:b/>
      <w:bCs/>
      <w:i w:val="0"/>
      <w:color w:val="1B5E20"/>
      <w:sz w:val="31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Arial" w:hAnsi="Arial" w:cs="Arial"/>
      <w:b/>
      <w:bCs/>
      <w:i w:val="0"/>
      <w:color w:val="1B5E20"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Arial" w:hAnsi="Arial" w:cs="Arial"/>
      <w:b/>
      <w:bCs/>
      <w:i w:val="0"/>
      <w:color w:val="2E7D32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Arial" w:hAnsi="Arial" w:cs="Arial"/>
      <w:b/>
      <w:bCs/>
      <w:i w:val="0"/>
      <w:iCs/>
      <w:color w:val="2E7D32"/>
      <w:sz w:val="2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EE1427"/>
    <w:pPr>
      <w:spacing w:after="16" w:before="60"/>
      <w:ind w:left="0"/>
    </w:pPr>
    <w:rPr>
      <w:rFonts w:ascii="Arial" w:hAnsi="Arial"/>
      <w:b/>
      <w:sz w:val="19"/>
    </w:rPr>
  </w:style>
  <w:style w:type="paragraph" w:styleId="TDC2">
    <w:name w:val="toc 2"/>
    <w:basedOn w:val="Normal"/>
    <w:next w:val="Normal"/>
    <w:autoRedefine/>
    <w:uiPriority w:val="39"/>
    <w:unhideWhenUsed/>
    <w:rsid w:val="00EE1427"/>
    <w:pPr>
      <w:spacing w:after="16" w:before="0"/>
      <w:ind w:left="227"/>
    </w:pPr>
    <w:rPr>
      <w:rFonts w:ascii="Arial" w:hAnsi="Arial"/>
      <w:sz w:val="19"/>
    </w:rPr>
  </w:style>
  <w:style w:type="paragraph" w:styleId="TDC3">
    <w:name w:val="toc 3"/>
    <w:basedOn w:val="Normal"/>
    <w:next w:val="Normal"/>
    <w:autoRedefine/>
    <w:uiPriority w:val="39"/>
    <w:unhideWhenUsed/>
    <w:rsid w:val="00EE1427"/>
    <w:pPr>
      <w:spacing w:after="100" w:line="278" w:lineRule="auto"/>
      <w:ind w:left="4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4">
    <w:name w:val="toc 4"/>
    <w:basedOn w:val="Normal"/>
    <w:next w:val="Normal"/>
    <w:autoRedefine/>
    <w:uiPriority w:val="39"/>
    <w:unhideWhenUsed/>
    <w:rsid w:val="00EE1427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EE1427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EE1427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EE1427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EE1427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EE1427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EE142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1427"/>
    <w:rPr>
      <w:color w:val="605E5C"/>
      <w:shd w:val="clear" w:color="auto" w:fill="E1DFDD"/>
    </w:rPr>
  </w:style>
  <w:style w:type="paragraph" w:customStyle="1" w:styleId="Títulopreliminar">
    <w:name w:val="Título preliminar"/>
    <w:basedOn w:val="Ttulo1"/>
    <w:pPr>
      <w:outlineLvl w:val="9"/>
    </w:pPr>
  </w:style>
  <w:style w:type="paragraph" w:customStyle="1" w:styleId="PlandeClase">
    <w:name w:val="Plan de Clase"/>
    <w:basedOn w:val="Normal"/>
    <w:pPr>
      <w:keepNext/>
      <w:spacing w:before="0" w:after="120"/>
      <w:outlineLvl w:val="0"/>
    </w:pPr>
    <w:rPr>
      <w:rFonts w:ascii="Arial" w:hAnsi="Arial"/>
      <w:b/>
      <w:color w:val="1B5E2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endnotes" Target="endnotes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36" Type="http://schemas.openxmlformats.org/officeDocument/2006/relationships/footer" Target="footer1.xml"/><Relationship Id="rId4" Type="http://schemas.openxmlformats.org/officeDocument/2006/relationships/settings" Target="settings.xml"/><Relationship Id="rId3" Type="http://schemas.openxmlformats.org/officeDocument/2006/relationships/styles" Target="styles.xml"/><Relationship Id="rId8" Type="http://schemas.openxmlformats.org/officeDocument/2006/relationships/image" Target="media/image1.jpg"/><Relationship Id="rId9" Type="http://schemas.openxmlformats.org/officeDocument/2006/relationships/header" Target="head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6.xml"/><Relationship Id="rId17" Type="http://schemas.openxmlformats.org/officeDocument/2006/relationships/footer" Target="footer7.xml"/><Relationship Id="rId18" Type="http://schemas.openxmlformats.org/officeDocument/2006/relationships/header" Target="header4.xml"/><Relationship Id="rId19" Type="http://schemas.openxmlformats.org/officeDocument/2006/relationships/header" Target="header5.xml"/><Relationship Id="rId20" Type="http://schemas.openxmlformats.org/officeDocument/2006/relationships/footer" Target="footer8.xml"/><Relationship Id="rId21" Type="http://schemas.openxmlformats.org/officeDocument/2006/relationships/footer" Target="footer9.xml"/><Relationship Id="rId22" Type="http://schemas.openxmlformats.org/officeDocument/2006/relationships/header" Target="header6.xml"/><Relationship Id="rId23" Type="http://schemas.openxmlformats.org/officeDocument/2006/relationships/header" Target="header7.xml"/><Relationship Id="rId24" Type="http://schemas.openxmlformats.org/officeDocument/2006/relationships/footer" Target="footer10.xml"/><Relationship Id="rId25" Type="http://schemas.openxmlformats.org/officeDocument/2006/relationships/footer" Target="footer11.xml"/><Relationship Id="rId26" Type="http://schemas.openxmlformats.org/officeDocument/2006/relationships/header" Target="header8.xml"/><Relationship Id="rId27" Type="http://schemas.openxmlformats.org/officeDocument/2006/relationships/header" Target="header9.xml"/><Relationship Id="rId28" Type="http://schemas.openxmlformats.org/officeDocument/2006/relationships/footer" Target="footer12.xml"/><Relationship Id="rId29" Type="http://schemas.openxmlformats.org/officeDocument/2006/relationships/footer" Target="footer13.xml"/><Relationship Id="rId30" Type="http://schemas.openxmlformats.org/officeDocument/2006/relationships/header" Target="header10.xml"/><Relationship Id="rId31" Type="http://schemas.openxmlformats.org/officeDocument/2006/relationships/header" Target="header11.xml"/><Relationship Id="rId32" Type="http://schemas.openxmlformats.org/officeDocument/2006/relationships/footer" Target="footer14.xml"/><Relationship Id="rId33" Type="http://schemas.openxmlformats.org/officeDocument/2006/relationships/footer" Target="footer15.xml"/><Relationship Id="rId34" Type="http://schemas.openxmlformats.org/officeDocument/2006/relationships/header" Target="header12.xml"/><Relationship Id="rId35" Type="http://schemas.openxmlformats.org/officeDocument/2006/relationships/header" Target="header13.xml"/><Relationship Id="rId39" Type="http://schemas.openxmlformats.org/officeDocument/2006/relationships/footer" Target="footer16.xml"/><Relationship Id="rId40" Type="http://schemas.openxmlformats.org/officeDocument/2006/relationships/footer" Target="footer17.xml"/><Relationship Id="rId41" Type="http://schemas.openxmlformats.org/officeDocument/2006/relationships/header" Target="header14.xml"/><Relationship Id="rId42" Type="http://schemas.openxmlformats.org/officeDocument/2006/relationships/header" Target="header15.xml"/><Relationship Id="rId43" Type="http://schemas.openxmlformats.org/officeDocument/2006/relationships/footer" Target="footer18.xml"/><Relationship Id="rId44" Type="http://schemas.openxmlformats.org/officeDocument/2006/relationships/footer" Target="footer19.xml"/><Relationship Id="rId45" Type="http://schemas.openxmlformats.org/officeDocument/2006/relationships/header" Target="header16.xml"/><Relationship Id="rId46" Type="http://schemas.openxmlformats.org/officeDocument/2006/relationships/header" Target="header17.xml"/><Relationship Id="rId47" Type="http://schemas.openxmlformats.org/officeDocument/2006/relationships/footer" Target="footer20.xml"/><Relationship Id="rId48" Type="http://schemas.openxmlformats.org/officeDocument/2006/relationships/footer" Target="footer21.xml"/><Relationship Id="rId49" Type="http://schemas.openxmlformats.org/officeDocument/2006/relationships/header" Target="header18.xml"/><Relationship Id="rId50" Type="http://schemas.openxmlformats.org/officeDocument/2006/relationships/header" Target="header19.xml"/><Relationship Id="rId51" Type="http://schemas.openxmlformats.org/officeDocument/2006/relationships/footer" Target="footer22.xml"/><Relationship Id="rId52" Type="http://schemas.openxmlformats.org/officeDocument/2006/relationships/footer" Target="footer23.xml"/><Relationship Id="rId53" Type="http://schemas.openxmlformats.org/officeDocument/2006/relationships/header" Target="header20.xml"/><Relationship Id="rId54" Type="http://schemas.openxmlformats.org/officeDocument/2006/relationships/header" Target="header21.xml"/><Relationship Id="rId55" Type="http://schemas.openxmlformats.org/officeDocument/2006/relationships/footer" Target="footer24.xml"/><Relationship Id="rId56" Type="http://schemas.openxmlformats.org/officeDocument/2006/relationships/footer" Target="footer25.xml"/><Relationship Id="rId57" Type="http://schemas.openxmlformats.org/officeDocument/2006/relationships/header" Target="header22.xml"/><Relationship Id="rId58" Type="http://schemas.openxmlformats.org/officeDocument/2006/relationships/header" Target="header23.xml"/><Relationship Id="rId59" Type="http://schemas.openxmlformats.org/officeDocument/2006/relationships/footer" Target="footer26.xml"/><Relationship Id="rId60" Type="http://schemas.openxmlformats.org/officeDocument/2006/relationships/footer" Target="footer27.xml"/><Relationship Id="rId61" Type="http://schemas.openxmlformats.org/officeDocument/2006/relationships/header" Target="header24.xml"/><Relationship Id="rId62" Type="http://schemas.openxmlformats.org/officeDocument/2006/relationships/header" Target="header25.xml"/><Relationship Id="rId63" Type="http://schemas.openxmlformats.org/officeDocument/2006/relationships/footer" Target="footer28.xml"/><Relationship Id="rId64" Type="http://schemas.openxmlformats.org/officeDocument/2006/relationships/footer" Target="footer29.xml"/><Relationship Id="rId65" Type="http://schemas.openxmlformats.org/officeDocument/2006/relationships/header" Target="header26.xml"/><Relationship Id="rId66" Type="http://schemas.openxmlformats.org/officeDocument/2006/relationships/header" Target="header27.xml"/><Relationship Id="rId67" Type="http://schemas.openxmlformats.org/officeDocument/2006/relationships/footer" Target="footer30.xml"/><Relationship Id="rId68" Type="http://schemas.openxmlformats.org/officeDocument/2006/relationships/footer" Target="footer31.xml"/><Relationship Id="rId69" Type="http://schemas.openxmlformats.org/officeDocument/2006/relationships/header" Target="header28.xml"/><Relationship Id="rId70" Type="http://schemas.openxmlformats.org/officeDocument/2006/relationships/header" Target="header29.xml"/><Relationship Id="rId71" Type="http://schemas.openxmlformats.org/officeDocument/2006/relationships/footer" Target="footer32.xml"/><Relationship Id="rId72" Type="http://schemas.openxmlformats.org/officeDocument/2006/relationships/footer" Target="footer33.xml"/><Relationship Id="rId73" Type="http://schemas.openxmlformats.org/officeDocument/2006/relationships/header" Target="header30.xml"/><Relationship Id="rId74" Type="http://schemas.openxmlformats.org/officeDocument/2006/relationships/header" Target="header31.xml"/><Relationship Id="rId75" Type="http://schemas.openxmlformats.org/officeDocument/2006/relationships/footer" Target="footer34.xml"/><Relationship Id="rId76" Type="http://schemas.openxmlformats.org/officeDocument/2006/relationships/footer" Target="footer35.xml"/><Relationship Id="rId77" Type="http://schemas.openxmlformats.org/officeDocument/2006/relationships/header" Target="header32.xml"/><Relationship Id="rId78" Type="http://schemas.openxmlformats.org/officeDocument/2006/relationships/header" Target="header33.xml"/><Relationship Id="rId79" Type="http://schemas.openxmlformats.org/officeDocument/2006/relationships/footer" Target="footer36.xml"/><Relationship Id="rId80" Type="http://schemas.openxmlformats.org/officeDocument/2006/relationships/footer" Target="footer37.xml"/><Relationship Id="rId81" Type="http://schemas.openxmlformats.org/officeDocument/2006/relationships/header" Target="header34.xml"/><Relationship Id="rId82" Type="http://schemas.openxmlformats.org/officeDocument/2006/relationships/header" Target="header35.xml"/><Relationship Id="rId83" Type="http://schemas.openxmlformats.org/officeDocument/2006/relationships/footer" Target="footer38.xml"/><Relationship Id="rId84" Type="http://schemas.openxmlformats.org/officeDocument/2006/relationships/footer" Target="footer39.xml"/><Relationship Id="rId85" Type="http://schemas.openxmlformats.org/officeDocument/2006/relationships/header" Target="header36.xml"/><Relationship Id="rId86" Type="http://schemas.openxmlformats.org/officeDocument/2006/relationships/header" Target="header37.xml"/><Relationship Id="rId87" Type="http://schemas.openxmlformats.org/officeDocument/2006/relationships/footer" Target="footer40.xml"/><Relationship Id="rId88" Type="http://schemas.openxmlformats.org/officeDocument/2006/relationships/footer" Target="footer41.xml"/><Relationship Id="rId89" Type="http://schemas.openxmlformats.org/officeDocument/2006/relationships/header" Target="header38.xml"/><Relationship Id="rId90" Type="http://schemas.openxmlformats.org/officeDocument/2006/relationships/header" Target="header39.xml"/><Relationship Id="rId91" Type="http://schemas.openxmlformats.org/officeDocument/2006/relationships/footer" Target="footer42.xml"/><Relationship Id="rId92" Type="http://schemas.openxmlformats.org/officeDocument/2006/relationships/footer" Target="footer43.xml"/><Relationship Id="rId93" Type="http://schemas.openxmlformats.org/officeDocument/2006/relationships/header" Target="header40.xml"/><Relationship Id="rId94" Type="http://schemas.openxmlformats.org/officeDocument/2006/relationships/header" Target="header41.xml"/><Relationship Id="rId95" Type="http://schemas.openxmlformats.org/officeDocument/2006/relationships/footer" Target="footer44.xml"/><Relationship Id="rId96" Type="http://schemas.openxmlformats.org/officeDocument/2006/relationships/footer" Target="footer45.xml"/><Relationship Id="rId97" Type="http://schemas.openxmlformats.org/officeDocument/2006/relationships/header" Target="header42.xml"/><Relationship Id="rId98" Type="http://schemas.openxmlformats.org/officeDocument/2006/relationships/header" Target="header43.xml"/><Relationship Id="rId99" Type="http://schemas.openxmlformats.org/officeDocument/2006/relationships/footer" Target="footer46.xml"/><Relationship Id="rId100" Type="http://schemas.openxmlformats.org/officeDocument/2006/relationships/footer" Target="footer47.xml"/><Relationship Id="rId101" Type="http://schemas.openxmlformats.org/officeDocument/2006/relationships/header" Target="header44.xml"/><Relationship Id="rId102" Type="http://schemas.openxmlformats.org/officeDocument/2006/relationships/header" Target="header45.xml"/><Relationship Id="rId103" Type="http://schemas.openxmlformats.org/officeDocument/2006/relationships/footer" Target="footer48.xml"/><Relationship Id="rId104" Type="http://schemas.openxmlformats.org/officeDocument/2006/relationships/footer" Target="footer49.xml"/><Relationship Id="rId105" Type="http://schemas.openxmlformats.org/officeDocument/2006/relationships/header" Target="header46.xml"/><Relationship Id="rId106" Type="http://schemas.openxmlformats.org/officeDocument/2006/relationships/header" Target="header47.xml"/><Relationship Id="rId107" Type="http://schemas.openxmlformats.org/officeDocument/2006/relationships/footer" Target="footer50.xml"/><Relationship Id="rId108" Type="http://schemas.openxmlformats.org/officeDocument/2006/relationships/footer" Target="footer51.xml"/><Relationship Id="rId109" Type="http://schemas.openxmlformats.org/officeDocument/2006/relationships/header" Target="header48.xml"/><Relationship Id="rId110" Type="http://schemas.openxmlformats.org/officeDocument/2006/relationships/header" Target="header49.xml"/><Relationship Id="rId111" Type="http://schemas.openxmlformats.org/officeDocument/2006/relationships/footer" Target="footer52.xml"/><Relationship Id="rId112" Type="http://schemas.openxmlformats.org/officeDocument/2006/relationships/footer" Target="footer53.xml"/><Relationship Id="rId113" Type="http://schemas.openxmlformats.org/officeDocument/2006/relationships/header" Target="header50.xml"/><Relationship Id="rId114" Type="http://schemas.openxmlformats.org/officeDocument/2006/relationships/header" Target="header51.xml"/><Relationship Id="rId115" Type="http://schemas.openxmlformats.org/officeDocument/2006/relationships/footer" Target="footer54.xml"/><Relationship Id="rId116" Type="http://schemas.openxmlformats.org/officeDocument/2006/relationships/footer" Target="footer55.xml"/><Relationship Id="rId117" Type="http://schemas.openxmlformats.org/officeDocument/2006/relationships/header" Target="header52.xml"/><Relationship Id="rId118" Type="http://schemas.openxmlformats.org/officeDocument/2006/relationships/header" Target="header53.xml"/><Relationship Id="rId119" Type="http://schemas.openxmlformats.org/officeDocument/2006/relationships/footer" Target="footer56.xml"/><Relationship Id="rId120" Type="http://schemas.openxmlformats.org/officeDocument/2006/relationships/footer" Target="footer57.xml"/><Relationship Id="rId121" Type="http://schemas.openxmlformats.org/officeDocument/2006/relationships/header" Target="header54.xml"/><Relationship Id="rId122" Type="http://schemas.openxmlformats.org/officeDocument/2006/relationships/header" Target="header55.xml"/><Relationship Id="rId123" Type="http://schemas.openxmlformats.org/officeDocument/2006/relationships/footer" Target="footer58.xml"/><Relationship Id="rId124" Type="http://schemas.openxmlformats.org/officeDocument/2006/relationships/footer" Target="footer59.xml"/><Relationship Id="rId125" Type="http://schemas.openxmlformats.org/officeDocument/2006/relationships/header" Target="header56.xml"/><Relationship Id="rId126" Type="http://schemas.openxmlformats.org/officeDocument/2006/relationships/header" Target="header57.xml"/><Relationship Id="rId127" Type="http://schemas.openxmlformats.org/officeDocument/2006/relationships/footer" Target="footer60.xml"/><Relationship Id="rId128" Type="http://schemas.openxmlformats.org/officeDocument/2006/relationships/footer" Target="footer61.xml"/><Relationship Id="rId129" Type="http://schemas.openxmlformats.org/officeDocument/2006/relationships/header" Target="header58.xml"/><Relationship Id="rId130" Type="http://schemas.openxmlformats.org/officeDocument/2006/relationships/header" Target="header59.xml"/><Relationship Id="rId131" Type="http://schemas.openxmlformats.org/officeDocument/2006/relationships/footer" Target="footer62.xml"/><Relationship Id="rId132" Type="http://schemas.openxmlformats.org/officeDocument/2006/relationships/footer" Target="footer63.xml"/><Relationship Id="rId133" Type="http://schemas.openxmlformats.org/officeDocument/2006/relationships/header" Target="header60.xml"/><Relationship Id="rId134" Type="http://schemas.openxmlformats.org/officeDocument/2006/relationships/header" Target="header61.xml"/><Relationship Id="rId135" Type="http://schemas.openxmlformats.org/officeDocument/2006/relationships/footer" Target="footer64.xml"/><Relationship Id="rId136" Type="http://schemas.openxmlformats.org/officeDocument/2006/relationships/footer" Target="footer65.xml"/><Relationship Id="rId137" Type="http://schemas.openxmlformats.org/officeDocument/2006/relationships/header" Target="header62.xml"/><Relationship Id="rId138" Type="http://schemas.openxmlformats.org/officeDocument/2006/relationships/header" Target="header63.xml"/><Relationship Id="rId139" Type="http://schemas.openxmlformats.org/officeDocument/2006/relationships/footer" Target="footer66.xml"/><Relationship Id="rId140" Type="http://schemas.openxmlformats.org/officeDocument/2006/relationships/footer" Target="footer67.xml"/><Relationship Id="rId141" Type="http://schemas.openxmlformats.org/officeDocument/2006/relationships/header" Target="header64.xml"/><Relationship Id="rId142" Type="http://schemas.openxmlformats.org/officeDocument/2006/relationships/header" Target="header65.xml"/><Relationship Id="rId143" Type="http://schemas.openxmlformats.org/officeDocument/2006/relationships/footer" Target="footer68.xml"/><Relationship Id="rId144" Type="http://schemas.openxmlformats.org/officeDocument/2006/relationships/footer" Target="footer69.xml"/><Relationship Id="rId145" Type="http://schemas.openxmlformats.org/officeDocument/2006/relationships/header" Target="header66.xml"/><Relationship Id="rId146" Type="http://schemas.openxmlformats.org/officeDocument/2006/relationships/header" Target="header67.xml"/><Relationship Id="rId147" Type="http://schemas.openxmlformats.org/officeDocument/2006/relationships/footer" Target="footer70.xml"/><Relationship Id="rId148" Type="http://schemas.openxmlformats.org/officeDocument/2006/relationships/footer" Target="footer71.xml"/><Relationship Id="rId149" Type="http://schemas.openxmlformats.org/officeDocument/2006/relationships/header" Target="header68.xml"/><Relationship Id="rId150" Type="http://schemas.openxmlformats.org/officeDocument/2006/relationships/header" Target="header69.xml"/><Relationship Id="rId151" Type="http://schemas.openxmlformats.org/officeDocument/2006/relationships/footer" Target="footer72.xml"/><Relationship Id="rId152" Type="http://schemas.openxmlformats.org/officeDocument/2006/relationships/footer" Target="footer73.xml"/><Relationship Id="rId153" Type="http://schemas.openxmlformats.org/officeDocument/2006/relationships/header" Target="header70.xml"/><Relationship Id="rId154" Type="http://schemas.openxmlformats.org/officeDocument/2006/relationships/header" Target="header71.xml"/><Relationship Id="rId155" Type="http://schemas.openxmlformats.org/officeDocument/2006/relationships/footer" Target="footer74.xml"/><Relationship Id="rId156" Type="http://schemas.openxmlformats.org/officeDocument/2006/relationships/footer" Target="footer75.xml"/><Relationship Id="rId157" Type="http://schemas.openxmlformats.org/officeDocument/2006/relationships/header" Target="header72.xml"/><Relationship Id="rId158" Type="http://schemas.openxmlformats.org/officeDocument/2006/relationships/header" Target="header7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33440</Words>
  <Characters>183920</Characters>
  <Application>Microsoft Office Word</Application>
  <DocSecurity>0</DocSecurity>
  <Lines>1532</Lines>
  <Paragraphs>433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Gabinete de Informática – Software · 2.º Curso · Planes de clase</dc:title>
  <dc:subject>Material del docente: 36 planes de clase</dc:subject>
  <dc:creator>Equipo editorial</dc:creator>
  <cp:keywords>BTI; Gabinete de Informática; Software; planes de clase</cp:keywords>
  <dc:description/>
  <cp:lastModifiedBy>Equipo editorial</cp:lastModifiedBy>
  <cp:revision>1</cp:revision>
  <cp:lastPrinted>2026-07-31T14:18:00Z</cp:lastPrinted>
  <dcterms:created xsi:type="dcterms:W3CDTF">2026-10-11T12:00:00Z</dcterms:created>
  <dcterms:modified xsi:type="dcterms:W3CDTF">2026-10-11T12:00:00Z</dcterms:modified>
  <cp:category/>
</cp:coreProperties>
</file>