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Solucionario docente — Bloque II · encuentros 10 a 18</w:t>
      </w:r>
    </w:p>
    <w:p>
      <w:r>
        <w:t>Numeración igual a la del tomo. «F1-F3» son las preguntas de «Trabajá con la fuente» y «U» la consigna «Ubicate». Cuando el tomo anuncia criterios, el solucionario los repite y solo agrega niveles parciales y respuestas modelo. En las preguntas abiertas se aceptan otras respuestas correctas y fundamentadas.</w:t>
      </w:r>
    </w:p>
    <w:p>
      <w:pPr>
        <w:keepNext/>
        <w:spacing w:before="120"/>
      </w:pPr>
      <w:r>
        <w:rPr>
          <w:b/>
          <w:color w:val="1F3A5F"/>
          <w:sz w:val="26"/>
        </w:rPr>
        <w:t>Clase 6 — Los avances náuticos y la llegada de los europeos</w:t>
      </w:r>
    </w:p>
    <w:p>
      <w:pPr>
        <w:keepNext/>
      </w:pPr>
      <w:r>
        <w:rPr>
          <w:i/>
          <w:sz w:val="20"/>
        </w:rPr>
        <w:t>Tomo, págs. 4 a 8 · Encuentro 10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Cristóbal Colón, el 11 y 12 de octubre de 1492, al llegar a la primera isla del Caribe en su primer viaje.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Piensa que serían «buenos servidores» y que «ligeramente se harían cristianos».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citar al menos una expresión.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Que el conquistador veía a los habitantes como gente que podía servirle y ser convertida, sin preguntarse por su cultura ni por su religión. Como lo conocemos por un resumen de Las Casas, puede haber cambios o selecciones del resumidor.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valora que relacione la fuente con la mentalidad y con su forma de transmisión.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6.2)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Vasco da Gama navegó hacia el sur, rodeó África y llegó a la India por el este. Colón navegó hacia el oeste. Magallanes y Elcano salieron de Castilla, cruzaron el Atlántico, el Pacífico y el Índico y volvieron al punto de partida.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calcular la latitud midiendo la altura de los astros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Vasco da Gama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la caída de su población por epidemias y guerras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Corona de Castilla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Elcano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Requerimiento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Guanahaní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murió en 1506 convencido de haber llegado a Asia.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la brújula vino de China; los europeos la adoptaron y mejoraron.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Causas: llegar a Asia por mar para comprar especias sin intermediarios; buscar oro y plata; extender la fe cristiana. Consecuencias: conquista y trabajo forzado; caída de la población por epidemias y guerras; mestizaje.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Dos causas y dos consecuencias correctas; se aceptan otras de la clase.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«Prefiero hablar de encuentro, porque América estaba habitada desde hacía miles de años, por ejemplo por mayas, mexicas e incas. Pero no fue un encuentro pacífico: hubo conquista y la población americana cayó por las epidemias y las guerras.» También es válida una posición a favor de «descubrimiento» desde el punto de vista europeo, si se fundamenta.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una posición clara (1 punto), dos argumentos con datos de la clase (2 puntos) y un texto ordenado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7 — El reparto de América y el gobierno colonial</w:t>
      </w:r>
    </w:p>
    <w:p>
      <w:pPr>
        <w:keepNext/>
      </w:pPr>
      <w:r>
        <w:rPr>
          <w:i/>
          <w:sz w:val="20"/>
        </w:rPr>
        <w:t>Tomo, págs. 9 a 12 · Encuentro 11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Los reyes de Castilla y el rey de Portugal, en 1494.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 Portugal, las tierras al este de la línea (de ahí el Brasil); a Castilla, las del oeste.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Los pueblos indígenas que vivían en América. Muestra que el colonialismo decidía sobre territorios y pueblos sin tenerlos en cuenta.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valora que relacione la ausencia de los pueblos con el concepto de colonialismo.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7.1)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Quedó del lado portugués el extremo oriental de América del Sur, parte del actual Brasil. El Paraguay quedó del lado castellano, al oeste de la línea.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Castilla y Portugal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el rey concentra el poder de hacer leyes, juzgar y gobernar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del Perú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controlar el comercio y la navegación con América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Charcas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monopolio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caciques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no lo aceptaron porque no habían participado; enviaron corsarios y fundaron sus colonias.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muchos resistieron con las armas o huyendo, y otros se adaptaron para sobrevivir.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Rey: gobernaba todos los territorios, dictaba las leyes. Virrey: representaba al rey en un virreinato. Gobernador: gobernaba una provincia o gobernación. Cabildo: gobernaba una ciudad.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Orden correcto y una función de cada autoridad.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«En el siglo XVI el rey hacía las leyes, juzgaba y gobernaba; hoy las leyes las hace el Congreso. Antes las autoridades eran nombradas por el rey; hoy se eligen con el voto de los ciudadanos. Por eso hoy el poder está dividido y controlado, y en el absolutismo no.»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quién hace las leyes en cada caso (1 punto), cómo se eligen las autoridades (1 punto) y una conclusión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8 — La conquista del Río de la Plata y la fundación de Asunción</w:t>
      </w:r>
    </w:p>
    <w:p>
      <w:pPr>
        <w:keepNext/>
      </w:pPr>
      <w:r>
        <w:rPr>
          <w:i/>
          <w:sz w:val="20"/>
        </w:rPr>
        <w:t>Tomo, págs. 13 a 16 · Encuentro 12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43 años (de 1537 a 1580).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desde allí partieron las expediciones que fundaron muchas otras ciudades de la región.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Que Asunción era la base de la conquista: allí estaban los españoles, los recursos y las alianzas para fundar nuevas ciudades.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8.1)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Cruzó el Paraná (y otros ríos de la región del Guairá) y el río Paraguay. Asunción quedaba más cerca del camino hacia Charcas, la tierra de la plata.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los ríos que el estudiante identifique en el mapa si son correctos.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fue el primer europeo que recorrió el territorio paraguayo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Sebastián Gaboto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despoblar Buenos Aires y concentrar a los españoles en Asunción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los españoles dependían de la alianza con los guaraníes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Solís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Espinosa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Plata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la casa fuerte de Asunción la levantó Juan de Salazar y Espinosa en 1537; García había muerto antes.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tenía alimentos gracias a la agricultura guaraní; porque contaba con la alianza de los carios; porque estaba más cerca del camino a las tierras de la plata. En Buenos Aires había hambre y enfrentamientos.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Dos razones correctas.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«Hacia 1524, Alejo García salió de la costa del Brasil con muchos guaraníes, cruzó el Paraguay y llegó a la frontera inca. Fue el primer europeo en recorrer el territorio paraguayo. Su viaje mostró el camino a la plata y creó la leyenda de la Sierra de la Plata, que atrajo a Gaboto y a Mendoza.»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qué recorrido hizo (1 punto), dos consecuencias de su viaje (2 puntos) y un texto ordenado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Continuación C — Rutas, decisiones y alianzas en el Río de la Plata</w:t>
      </w:r>
    </w:p>
    <w:p>
      <w:pPr>
        <w:keepNext/>
      </w:pPr>
      <w:r>
        <w:rPr>
          <w:i/>
          <w:sz w:val="20"/>
        </w:rPr>
        <w:t>Tomo, págs. 17 a 19 · Encuentro 13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Consignas del taller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Santa Catalina en la costa atlántica del Brasil; Sancti Spiritus sobre el Paraná; Buenos Aires en el Río de la Plata; Asunción sobre el río Paraguay; Potosí al noroeste, en Charcas. García: de la costa al oeste, cruzando el Paraguay, hasta Charcas. Gaboto: del Río de la Plata por el Paraná y el Paraguay. Mendoza-Ayolas: de Buenos Aires río arriba hasta el Chaco.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Lista de cotejo: título; cinco lugares; tres recorridos con colores distintos; leyenda completa. Se compara con la Figura 8.1.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Ubicación: Buenos Aires junto al estuario, lejos de Charcas; Asunción sobre el río Paraguay, más al norte. Alimentos: en Buenos Aires, hambre; en Asunción, abundantes por la agricultura guaraní. Relación: en Buenos Aires, enfrentamientos; en Asunción, alianza con los carios. Distancia: Asunción más cerca del camino a la plata. 1541: Buenos Aires se despuebla; en Asunción se forma el Cabildo.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Una casilla por criterio y ciudad; se aceptan expresiones equivalentes.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Gaboto: supo de la plata en la costa del Brasil; descubrió los grandes ríos y levantó Sancti Spiritus. Mendoza: buscaba la Sierra de la Plata y en Buenos Aires había hambre; Ayolas fundó Candelaria y murió en el Chaco. Salazar: buscaba a Ayolas y necesitaba un lugar seguro con alimentos; nació Asunción. Irala: Buenos Aires no se sostenía y Asunción tenía alimentos y aliados; Asunción quedó como centro de la conquista.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Por qué y consecuencia de cada fila; se aceptan otras consecuencias estudiadas en la Clase 8.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«Asunción se convirtió en el centro porque tenía alimentos gracias a la agricultura de los carios y porque contaba con su alianza, mientras que en Buenos Aires había hambre y enfrentamientos. Además, estaba más cerca del camino a la plata. Por eso, en 1541 Irala despobló Buenos Aires y desde Asunción salieron expediciones que fundaron otras ciudades.»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dos causas con datos del cuadro (2 puntos), una consecuencia para la región (1 punto) y el uso de conectores de causa como «porque» o «por eso»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9 — Mestizaje, resistencia y vida de los indígenas en el siglo XVI</w:t>
      </w:r>
    </w:p>
    <w:p>
      <w:pPr>
        <w:keepNext/>
      </w:pPr>
      <w:r>
        <w:rPr>
          <w:i/>
          <w:sz w:val="20"/>
        </w:rPr>
        <w:t>Tomo, págs. 21 a 24 · Encuentro 14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Domingo Martínez de Irala, en 1556.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Que los españoles tenían hijos con mujeres guaraníes y que muchos de esos hijos mestizos eran reconocidos y podían heredar.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No aparecen las voces de las mujeres guaraníes ni de sus hijos: no sabemos qué pensaban ni cómo vivían esa situación.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cualquier voz ausente bien justificada.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9.1)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Los españoles tenían más poder. Los mestizos están en el segundo nivel, debajo de los españoles. Unían a todos el parentesco con los guaraníes y la lengua guaraní.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convertir a los españoles en parientes y aliados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los hijos de españoles y mujeres guaraníes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expediciones armadas para capturar indígenas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conservar la lengua y las creencias propias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tovaja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Oberá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madres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«mujeres guaraníes».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no cumplieron la reciprocidad; exigieron cada vez más servicios y tomaron mujeres por la fuerza.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pueblos del Chaco y los payaguáes mantuvieron su independencia durante mucho tiempo.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unió la cultura guaraní y la española: enseñó a sus hijos mestizos la lengua guaraní y transmitió formas de cultivar, cocinar y tejer, mientras vivía en hogares españoles.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Dos ejemplos correctos.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«Los guaraníes esperaban que los españoles, convertidos en cuñados, los ayudaran en la guerra y cumplieran la reciprocidad. Pero los españoles exigieron cada vez más trabajo, organizaron rancheadas para capturar personas y, desde 1556, repartieron encomiendas. Los guaraníes resistieron: por ejemplo, con la rebelión de Oberá en 1579 o huyendo a los montes.»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qué esperaban los guaraníes de la alianza (1 punto), dos hechos que muestran el cambio (2 puntos) y una forma de resistencia indígena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10 — La Real Provisión de 1537 y las instituciones coloniales</w:t>
      </w:r>
    </w:p>
    <w:p>
      <w:pPr>
        <w:keepNext/>
      </w:pPr>
      <w:r>
        <w:rPr>
          <w:i/>
          <w:sz w:val="20"/>
        </w:rPr>
        <w:t>Tomo, págs. 25 a 30 · Encuentro 15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Al rey: «nuestro» es la forma en que el rey habla de sí mismo en los documentos oficiales.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Elegir a la persona que, «según Dios y sus conciencias», pareciera más capaz («suficiente») para el cargo.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citar o parafrasear la expresión del documento.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En representación del rey: «elijan por Gobernador en nuestro Nombre».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Sin la cita, la respuesta es parcial.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10.1)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Las separan 28 días. No: el rey firmó la provisión en España sin saber que Asunción se había fundado, porque las noticias tardaban meses en cruzar el océano.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27 o 28 días si explica cómo contó. Lo esencial es la segunda parte.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faltaba el gobernador nombrado por el rey o su lugarteniente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los conquistadores y pobladores españoles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en nombre del rey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vivían en la casa o la chacra del encomendero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1547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Álvar Núñez Cabeza de Vaca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Antes de su llegada, hacia 1539, Irala había quedado al frente de la provincia; si un estudiante lo menciona, no se lo considera error.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Ordená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Orden: 1 Fundación de Buenos Aires (1536); 2 Fundación de Asunción (agosto de 1537); 3 Firma de la Real Provisión (septiembre de 1537); 4 Creación del Cabildo de Asunción (1541); 5 Cabeza de Vaca es depuesto (1544); 6 Reparto de encomiendas de Irala (1556).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En el paréntesis de cada hecho: Cabeza de Vaca 5; Asunción 2; Reparto 6; Buenos Aires 1; Cabildo 4; Real Provisión 3.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españoles / indios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mitayos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alcaldes / regidores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solo autorizaba una elección cuando faltaba la autoridad, y votaban los conquistadores y pobladores españoles.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la encomienda asignaba trabajo indígena a un español; el gobierno de la ciudad era tarea del Cabildo.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los vecinos de una provincia lejana podían elegir por sí mismos un gobernador cuando faltaba la autoridad nombrada por el rey. Límites: solo en caso de vacancia, solo votaban los españoles y el elegido gobernaba en nombre del rey, de manera provisional.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Lo que pide la consigna: qué podían decidir y al menos dos límites. Completo: ambos aspectos. Parcial: solo uno. No se acepta «era una democracia».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Respuesta argumentativa. Se espera que reconozca que la encomienda se presentaba como protección y evangelización, pero en la práctica fue trabajo forzado, con abusos y disminución de la población; puede usar como datos los tipos de encomienda, el reparto de 1556 o las Leyes Nuevas de 1542.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(4 puntos): que tu posición sea clara (1 punto), que uses dos datos correctos de la clase (2 puntos) y que el párrafo esté ordenado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Continuación D — La autonomía y sus límites: de 1537 a 1544</w:t>
      </w:r>
    </w:p>
    <w:p>
      <w:pPr>
        <w:keepNext/>
      </w:pPr>
      <w:r>
        <w:rPr>
          <w:i/>
          <w:sz w:val="20"/>
        </w:rPr>
        <w:t>Tomo, págs. 31 a 33 · Encuentro 16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Consignas del taller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Autorizaba: elegir gobernador cuando faltaba la autoridad; que eligieran los conquistadores y pobladores; elegir a la persona más capaz; que el elegido gobernara en nombre del rey. No autorizaba: elegir cuando había gobernador nombrado por el rey; destituir a un gobernador; que votaran indígenas o mujeres; gobernar con independencia del rey; elecciones periódicas.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Al menos tres filas coherentes con la síntesis de la norma.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Cabildo: alcaldes y regidores; justicia y gobierno de la ciudad; sí. Obispado: obispo y sacerdotes; vida religiosa; no gobernaba la ciudad. Encomienda: encomendero e indígenas encomendados; asignar trabajo o tributo indígena a un español; no.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Una casilla por institución y columna; se aceptan expresiones equivalentes.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Respuesta abierta. Argumentos posibles por el «no»: Cabeza de Vaca era un gobernador nombrado por el rey, no faltaba la autoridad; la norma no autorizaba destituir. Por el «sí»: los vecinos se sentían con derecho a decidir sobre su gobierno; Irala, que gobernó después, había sido reconocido antes por los conquistadores.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Dos argumentos propios con datos o con la norma y uno contrario registrado con fidelidad.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 con la municipalidad: semejanza, se ocupa de asuntos de la ciudad (limpieza, obras, mercados); diferencia, hoy sus autoridades se eligen por voto de la ciudadanía en elecciones periódicas.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Una semejanza y una diferencia correctas.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«En 1537 solo podían elegir los conquistadores y pobladores españoles, y solo cuando faltaba el gobernador; hoy votan todas las ciudadanas y los ciudadanos desde los 18 años, en fechas fijas. En ambos casos se elige a quien va a gobernar. Pero en 1537 el elegido gobernaba en nombre del rey y de manera provisional: era una autonomía limitada, no una democracia.»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dos diferencias con datos (2 puntos), una semejanza (1 punto) y una conclusión sobre los límites de la autonomía de 1537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Evaluación de la Unidad 3 — El Paraguay y América en el siglo XVI</w:t>
      </w:r>
    </w:p>
    <w:p>
      <w:pPr>
        <w:keepNext/>
      </w:pPr>
      <w:r>
        <w:rPr>
          <w:i/>
          <w:sz w:val="20"/>
        </w:rPr>
        <w:t>Tomo, págs. 34 a 36 · Encuentro 17 · Total: 25 puntos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A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fijó una línea que dividía las zonas de Castilla y de Portugal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conocer la dirección del norte aunque no vieran la costa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el rey concentraba el poder de hacer leyes, juzgar y gobernar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Alejo García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despoblar Buenos Aires y concentrar a los españoles en Asunción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cuando faltaba la autoridad nombrada por el rey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B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B: si es verdadera, 1 punto por marcarla bien; si es falsa, 0,5 por marcarla y 0,5 por la justificación.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la encomienda asignaba trabajo indígena a un español; el gobierno de la ciudad era tarea del Cabildo.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se hizo por cuenta de la Corona de Castilla.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C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1: Buenos Aires, 1536. 2: Asunción, 1537. 3: Sancti Spiritus, 1527.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C: 1 por fila; 0,5 por el nombre del lugar y 0,5 por el año. Ver la clave gráfica.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D — 4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Originaria: vivían en la casa o la chacra del encomendero; trabajaban de manera permanente para él. Mitaya: vivían en sus propios pueblos; trabajaban por turnos (la mita), una parte del año.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D: 1 por cada casilla correcta.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E — 5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«Asunción estaba sobre el río Paraguay, más cerca del camino a las tierras de la plata que Buenos Aires. Tenía alimentos gracias a la agricultura de los carios. Los carios se aliaron con los españoles porque, al entregarles mujeres, los volvían cuñados, con obligación de ayudarse. Por eso, en 1541 Irala despobló Buenos Aires y desde Asunción salieron expediciones que fundaron otras ciudades.»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(1 punto cada uno): la ubicación de Asunción, los alimentos, la alianza con los carios explicada desde el parentesco, una consecuencia para la región y un texto ordenado.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F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Causas: buscar nuevas rutas hacia las especias de Asia; el comercio con Oriente controlado por otros; el afán de riquezas o de expandir la fe; los avances técnicos. Consecuencias: caída de la población indígena por epidemias y guerras; conquista y colonización; intercambio de plantas y animales.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F: 1 por cada elemento. Se aceptan otras causas y consecuencias estudiadas en la Clase 6.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3691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3_mapa_cl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69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Clave gráfica de la Parte C: 1 Buenos Aires (1536), 2 Asunción (1537), 3 Sancti Spiritus (1527). Los recorridos dibujados son aproximados y no se exigen en la prueba.</w:t>
      </w:r>
    </w:p>
    <w:p>
      <w:pPr>
        <w:keepNext/>
        <w:spacing w:before="80"/>
      </w:pPr>
      <w:r>
        <w:rPr>
          <w:b/>
          <w:color w:val="1F3A5F"/>
          <w:sz w:val="22"/>
        </w:rPr>
        <w:t>Matriz ítem-capacidad-puntaje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6009"/>
        <w:gridCol w:w="1020"/>
      </w:tblGrid>
      <w:tr>
        <w:trPr>
          <w:tblHeader/>
          <w:cantSplit/>
        </w:trPr>
        <w:tc>
          <w:tcPr>
            <w:tcW w:type="dxa" w:w="124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60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Indicador evaluado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Puntaje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 a 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Tordesillas, avances técnicos y gobierno absolutista.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4 a 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Alejo García, centralidad de Asunción y Real Provisión de 1537.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7, 8 y 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Mestizaje e instituciones coloniales.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Llegada de los europeos a América.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Lugares de la conquista del Río de la Plata.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Tipos de encomienda.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Asunción como centro de la conquista.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Causas y consecuencias de la llegada de los europeos.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009"/>
            <w:gridSpan w:val="3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25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Evaluación Integradora de la 1.ª etapa — Unidades 1 a 3</w:t>
      </w:r>
    </w:p>
    <w:p>
      <w:pPr>
        <w:keepNext/>
      </w:pPr>
      <w:r>
        <w:rPr>
          <w:i/>
          <w:sz w:val="20"/>
        </w:rPr>
        <w:t>Tomo, págs. 37 a 39 · Encuentro 18 · Total: 28 puntos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A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la arqueología y los restos materiales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el intercambio recíproco de dones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quedó al descubierto y unió Asia con América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quipus, cuerdas anudadas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sus velas triangulares o latinas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preparaba las leyes para América y proponía nombramientos al rey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frontera del Imperio inca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Asunción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B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B: si es verdadera, 1 punto por marcarla bien; si es falsa, 0,5 por marcarla y 0,5 por la justificación.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fue fundada por los mexicas (aztecas), hacia 1325.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a Portugal le correspondían las tierras al este de la línea; a Castilla, las del oeste.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C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Orden: 1 Paso por Beringia; 2 Fundación de Tenochtitlan (hacia 1325); 3 Llegada de Colón (1492); 4 Tratado de Tordesillas (1494); 5 Fundación de Asunción (1537); 6 Reparto de encomiendas de Irala (1556).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C: 0,5 por cada hecho bien ubicado. En el paréntesis de cada hecho: Asunción 5; Beringia 1; Tordesillas 4; Reparto 6; Colón 3; Tenochtitlan 2.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D — 4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Trabajo hacia 1500: agricultura de roza en la aldea, con reciprocidad (los hombres abrían la chacra; las mujeres cultivaban y hacían la cerámica). Trabajo a mediados del XVI: servicio a los españoles, rancheadas y, desde 1556, encomienda. Autoridad hacia 1500: el mburuvicha, por su prestigio y generosidad. Autoridad a mediados del XVI: las autoridades españolas (gobernador, encomenderos); los caciques como intermediarios.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D: 1 por cada casilla correcta. Se aceptan expresiones equivalentes.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E — 6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«Hacia 1500, los guaraníes vivían en aldeas con casas comunales y cultivaban con la técnica de roza. El parentesco y la reciprocidad unían a las familias. Cuando llegaron los españoles, los carios se aliaron con ellos y les entregaron mujeres para volverlos cuñados. De esas uniones nacieron los mestizos. Pero los españoles exigieron cada vez más trabajo y la alianza se volvió dominio. Muchos guaraníes resistieron, como en la rebelión de Oberá en 1579.»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(1 punto cada uno): la organización de la aldea, la reciprocidad o el parentesco, la alianza con los españoles, el mestizaje, una forma de resistencia y un texto ordenado.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F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Diferencia: en México y en el Perú los españoles conquistaron grandes imperios con ciudades y metales; en el Río de la Plata no había un gran imperio, los españoles eran pocos y dependían de la alianza con los guaraníes. Consecuencias: caída de la población por epidemias y guerras; trabajo forzado; mestizaje; nuevas ciudades y autoridades coloniales.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F: 1 por cada elemento. Se aceptan otras consecuencias estudiadas.</w:t>
            </w:r>
          </w:p>
        </w:tc>
      </w:tr>
    </w:tbl>
    <w:p>
      <w:pPr>
        <w:spacing w:after="40"/>
      </w:pPr>
    </w:p>
    <w:p>
      <w:pPr>
        <w:keepNext/>
        <w:spacing w:before="80"/>
      </w:pPr>
      <w:r>
        <w:rPr>
          <w:b/>
          <w:color w:val="1F3A5F"/>
          <w:sz w:val="22"/>
        </w:rPr>
        <w:t>Matriz ítem-capacidad-puntaje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6009"/>
        <w:gridCol w:w="1020"/>
      </w:tblGrid>
      <w:tr>
        <w:trPr>
          <w:tblHeader/>
          <w:cantSplit/>
        </w:trPr>
        <w:tc>
          <w:tcPr>
            <w:tcW w:type="dxa" w:w="124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60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Indicador evaluado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Puntaje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1, 2 y 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Prehistoria del Paraguay y organización guaraní.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3, 4 y 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Poblamiento de América y civilizaciones americanas.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5, 6 y 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Avances técnicos, gobierno colonial y reparto de Tordesillas.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7, 8 y 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Expediciones, instituciones y resistencia indígena.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H2, H3, 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Cronología de las tres unidades.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H1, 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Los guaraníes antes y después de la conquista.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H1, H3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Cambios en la vida guaraní en el siglo XVI.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H4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Llegada de los europeos y sus consecuencias en América.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009"/>
            <w:gridSpan w:val="3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28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Solucionario docente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