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75.xml" ContentType="application/vnd.openxmlformats-officedocument.wordprocessingml.footer+xml"/>
  <Override PartName="/word/footer76.xml" ContentType="application/vnd.openxmlformats-officedocument.wordprocessingml.footer+xml"/>
  <Override PartName="/word/footer7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/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e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36"/>
          <w:headerReference w:type="default" r:id="rId40"/>
          <w:pgSz w:w="11906" w:h="16838"/>
          <w:pgMar w:top="907" w:right="1134" w:bottom="907" w:left="1134" w:header="720" w:footer="720" w:gutter="0"/>
          <w:cols w:space="720"/>
          <w:docGrid w:linePitch="360"/>
        </w:sectPr>
      </w:pPr>
    </w:p>
    <w:p>
      <w:pPr>
        <w:pStyle w:val="Títulopreliminar"/>
      </w:pPr>
      <w:r>
        <w:t>Cómo se usa este documento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planes de clase siguen la secuencia del libro del estudiante: cada clase remite a su Clase y a la Práctica del mismo número. Las 14 clases que el plan vigente desarrolla en 8 horas cátedra (Clases 2, 4, 5, 7, 8, 9, 12, 14 y 16 a 21) continúan en un encuentro propio, dedicado a las Actividades 2 y 3 de su práctica; se suman las dos evaluaciones integradoras de etapa, y el Proyecto Final Integrador se trabaja en las continuaciones de las Clases 17, 19, 20 y 21. Los 37 planes completan una programación anual de 4 horas cátedra semanales; la institución puede ajustar fechas sin alterar la progresión.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El tema, los indicadores, los procedimientos y los instrumentos se corresponden con el Plan Anual; los indicadores se toman literalmente de las fichas del libro y las capacidades, textualmente del programa MEC vigente. Los momentos didácticos, los recursos y los criterios de evaluación son propios de este documento.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tiempos se calcularon con una hora cátedra de 40 minutos: 4 horas cátedra equivalen a 160 minutos, repartidos en 40 de inicio, 90 de desarrollo y 30 de cierre en los encuentros de clase; en 20, 120 (o 100) y 20 (o 40) en las continuaciones prácticas, según incluyan la evaluación de unidad, y en 15, 130 y 15 en las evaluaciones integradoras. La institución que trabaje con otra duración de hora cátedra debe reajustar el reparto en la misma proporción.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En 1.er curso las prácticas se resuelven con papel y lápiz; los dos planes que usan el laboratorio (la Clase 21, con el Puente a PSeInt, y su continuación) declaran una alternativa en papel. La institución, el docente, la sección y la fecha quedan en blanco para su llenado.</w:t>
      </w:r>
    </w:p>
    <w:p>
      <w:pPr>
        <w:pStyle w:val="Títulopreliminar"/>
      </w:pPr>
      <w:r>
        <w:t>Índice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\u </w:instrText>
      </w:r>
      <w:r>
        <w:rPr>
          <w:b w:val="0"/>
        </w:rPr>
        <w:fldChar w:fldCharType="separate"/>
      </w:r>
      <w:r>
        <w:rPr>
          <w:b w:val="0"/>
          <w:i w:val="0"/>
          <w:sz w:val="19"/>
        </w:rPr>
        <w:t>Plan de Clase N.º 1 — El conjunto: definición y determinación</w:t>
      </w:r>
      <w:r>
        <w:rPr>
          <w:b w:val="0"/>
        </w:rPr>
        <w:tab/>
      </w:r>
      <w:r>
        <w:rPr>
          <w:b w:val="0"/>
          <w:i w:val="0"/>
          <w:sz w:val="19"/>
        </w:rPr>
        <w:t>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 — Clasificación de conjuntos y subconjuntos</w:t>
      </w:r>
      <w:r>
        <w:rPr>
          <w:b w:val="0"/>
        </w:rPr>
        <w:tab/>
      </w:r>
      <w:r>
        <w:rPr>
          <w:b w:val="0"/>
          <w:i w:val="0"/>
          <w:sz w:val="19"/>
        </w:rPr>
        <w:t>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 — Continuación de la Clase 2: Clasificar conjuntos y generar subconjuntos</w:t>
      </w:r>
      <w:r>
        <w:rPr>
          <w:b w:val="0"/>
        </w:rPr>
        <w:tab/>
      </w:r>
      <w:r>
        <w:rPr>
          <w:b w:val="0"/>
          <w:i w:val="0"/>
          <w:sz w:val="19"/>
        </w:rPr>
        <w:t>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4 — Representación de conjuntos: el diagrama de Venn</w:t>
      </w:r>
      <w:r>
        <w:rPr>
          <w:b w:val="0"/>
        </w:rPr>
        <w:tab/>
      </w:r>
      <w:r>
        <w:rPr>
          <w:b w:val="0"/>
          <w:i w:val="0"/>
          <w:sz w:val="19"/>
        </w:rPr>
        <w:t>10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5 — Operaciones con conjuntos I: unión e intersección</w:t>
      </w:r>
      <w:r>
        <w:rPr>
          <w:b w:val="0"/>
        </w:rPr>
        <w:tab/>
      </w:r>
      <w:r>
        <w:rPr>
          <w:b w:val="0"/>
          <w:i w:val="0"/>
          <w:sz w:val="19"/>
        </w:rPr>
        <w:t>12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6 — Continuación de la Clase 4: Unir e intersecar conjuntos</w:t>
      </w:r>
      <w:r>
        <w:rPr>
          <w:b w:val="0"/>
        </w:rPr>
        <w:tab/>
      </w:r>
      <w:r>
        <w:rPr>
          <w:b w:val="0"/>
          <w:i w:val="0"/>
          <w:sz w:val="19"/>
        </w:rPr>
        <w:t>14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7 — Operaciones con conjuntos II: diferencia, complemento y problemas</w:t>
      </w:r>
      <w:r>
        <w:rPr>
          <w:b w:val="0"/>
        </w:rPr>
        <w:tab/>
      </w:r>
      <w:r>
        <w:rPr>
          <w:b w:val="0"/>
          <w:i w:val="0"/>
          <w:sz w:val="19"/>
        </w:rPr>
        <w:t>16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8 — Continuación de la Clase 5: Diferencia, complemento y problemas de conteo</w:t>
      </w:r>
      <w:r>
        <w:rPr>
          <w:b w:val="0"/>
        </w:rPr>
        <w:tab/>
      </w:r>
      <w:r>
        <w:rPr>
          <w:b w:val="0"/>
          <w:i w:val="0"/>
          <w:sz w:val="19"/>
        </w:rPr>
        <w:t>18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9 — La proposición: definición y clasificación</w:t>
      </w:r>
      <w:r>
        <w:rPr>
          <w:b w:val="0"/>
        </w:rPr>
        <w:tab/>
      </w:r>
      <w:r>
        <w:rPr>
          <w:b w:val="0"/>
          <w:i w:val="0"/>
          <w:sz w:val="19"/>
        </w:rPr>
        <w:t>20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10 — Conectivos lógicos, simbolización y signos de agrupación</w:t>
      </w:r>
      <w:r>
        <w:rPr>
          <w:b w:val="0"/>
        </w:rPr>
        <w:tab/>
      </w:r>
      <w:r>
        <w:rPr>
          <w:b w:val="0"/>
          <w:i w:val="0"/>
          <w:sz w:val="19"/>
        </w:rPr>
        <w:t>22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11 — Continuación de la Clase 7: Simbolizar y evaluar con conectivos</w:t>
      </w:r>
      <w:r>
        <w:rPr>
          <w:b w:val="0"/>
        </w:rPr>
        <w:tab/>
      </w:r>
      <w:r>
        <w:rPr>
          <w:b w:val="0"/>
          <w:i w:val="0"/>
          <w:sz w:val="19"/>
        </w:rPr>
        <w:t>24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12 — Tablas de verdad I: construcción y evaluación</w:t>
      </w:r>
      <w:r>
        <w:rPr>
          <w:b w:val="0"/>
        </w:rPr>
        <w:tab/>
      </w:r>
      <w:r>
        <w:rPr>
          <w:b w:val="0"/>
          <w:i w:val="0"/>
          <w:sz w:val="19"/>
        </w:rPr>
        <w:t>26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13 — Continuación de la Clase 8: Construir tablas de verdad (dos variables)</w:t>
      </w:r>
      <w:r>
        <w:rPr>
          <w:b w:val="0"/>
        </w:rPr>
        <w:tab/>
      </w:r>
      <w:r>
        <w:rPr>
          <w:b w:val="0"/>
          <w:i w:val="0"/>
          <w:sz w:val="19"/>
        </w:rPr>
        <w:t>28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14 — Tablas de verdad II: tres variables, tautología, contradicción e indeterminación</w:t>
      </w:r>
      <w:r>
        <w:rPr>
          <w:b w:val="0"/>
        </w:rPr>
        <w:tab/>
      </w:r>
      <w:r>
        <w:rPr>
          <w:b w:val="0"/>
          <w:i w:val="0"/>
          <w:sz w:val="19"/>
        </w:rPr>
        <w:t>30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15 — Continuación de la Clase 9: Tres variables y clasificación de fórmulas</w:t>
      </w:r>
      <w:r>
        <w:rPr>
          <w:b w:val="0"/>
        </w:rPr>
        <w:tab/>
      </w:r>
      <w:r>
        <w:rPr>
          <w:b w:val="0"/>
          <w:i w:val="0"/>
          <w:sz w:val="19"/>
        </w:rPr>
        <w:t>32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16 — Equivalencias y leyes lógicas</w:t>
      </w:r>
      <w:r>
        <w:rPr>
          <w:b w:val="0"/>
        </w:rPr>
        <w:tab/>
      </w:r>
      <w:r>
        <w:rPr>
          <w:b w:val="0"/>
          <w:i w:val="0"/>
          <w:sz w:val="19"/>
        </w:rPr>
        <w:t>34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17 — Funciones proposicionales y cuantificadores</w:t>
      </w:r>
      <w:r>
        <w:rPr>
          <w:b w:val="0"/>
        </w:rPr>
        <w:tab/>
      </w:r>
      <w:r>
        <w:rPr>
          <w:b w:val="0"/>
          <w:i w:val="0"/>
          <w:sz w:val="19"/>
        </w:rPr>
        <w:t>36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18 — Razonamientos y demostraciones</w:t>
      </w:r>
      <w:r>
        <w:rPr>
          <w:b w:val="0"/>
        </w:rPr>
        <w:tab/>
      </w:r>
      <w:r>
        <w:rPr>
          <w:b w:val="0"/>
          <w:i w:val="0"/>
          <w:sz w:val="19"/>
        </w:rPr>
        <w:t>38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19 — Continuación de la Clase 12: Deducir con reglas de inferencia</w:t>
      </w:r>
      <w:r>
        <w:rPr>
          <w:b w:val="0"/>
        </w:rPr>
        <w:tab/>
      </w:r>
      <w:r>
        <w:rPr>
          <w:b w:val="0"/>
          <w:i w:val="0"/>
          <w:sz w:val="19"/>
        </w:rPr>
        <w:t>40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20 — Evaluación integradora de la 1.ª etapa (Unidades 1 y 2)</w:t>
      </w:r>
      <w:r>
        <w:rPr>
          <w:b w:val="0"/>
        </w:rPr>
        <w:tab/>
      </w:r>
      <w:r>
        <w:rPr>
          <w:b w:val="0"/>
          <w:i w:val="0"/>
          <w:sz w:val="19"/>
        </w:rPr>
        <w:t>42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21 — El algoritmo: concepto, características y tipos</w:t>
      </w:r>
      <w:r>
        <w:rPr>
          <w:b w:val="0"/>
        </w:rPr>
        <w:tab/>
      </w:r>
      <w:r>
        <w:rPr>
          <w:b w:val="0"/>
          <w:i w:val="0"/>
          <w:sz w:val="19"/>
        </w:rPr>
        <w:t>44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22 — Pseudocódigo y diagrama de flujo</w:t>
      </w:r>
      <w:r>
        <w:rPr>
          <w:b w:val="0"/>
        </w:rPr>
        <w:tab/>
      </w:r>
      <w:r>
        <w:rPr>
          <w:b w:val="0"/>
          <w:i w:val="0"/>
          <w:sz w:val="19"/>
        </w:rPr>
        <w:t>46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23 — Continuación de la Clase 14: Escribir pseudocódigo y dibujar diagramas</w:t>
      </w:r>
      <w:r>
        <w:rPr>
          <w:b w:val="0"/>
        </w:rPr>
        <w:tab/>
      </w:r>
      <w:r>
        <w:rPr>
          <w:b w:val="0"/>
          <w:i w:val="0"/>
          <w:sz w:val="19"/>
        </w:rPr>
        <w:t>48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24 — Variables y expresiones aritmético-relacionales</w:t>
      </w:r>
      <w:r>
        <w:rPr>
          <w:b w:val="0"/>
        </w:rPr>
        <w:tab/>
      </w:r>
      <w:r>
        <w:rPr>
          <w:b w:val="0"/>
          <w:i w:val="0"/>
          <w:sz w:val="19"/>
        </w:rPr>
        <w:t>50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25 — Enunciados de lectura, asignación, escritura y terminación</w:t>
      </w:r>
      <w:r>
        <w:rPr>
          <w:b w:val="0"/>
        </w:rPr>
        <w:tab/>
      </w:r>
      <w:r>
        <w:rPr>
          <w:b w:val="0"/>
          <w:i w:val="0"/>
          <w:sz w:val="19"/>
        </w:rPr>
        <w:t>52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26 — Continuación de la Clase 16: Algoritmos secuenciales y prueba de escritorio</w:t>
      </w:r>
      <w:r>
        <w:rPr>
          <w:b w:val="0"/>
        </w:rPr>
        <w:tab/>
      </w:r>
      <w:r>
        <w:rPr>
          <w:b w:val="0"/>
          <w:i w:val="0"/>
          <w:sz w:val="19"/>
        </w:rPr>
        <w:t>54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27 — El enunciado de decisión I: decisiones simples</w:t>
      </w:r>
      <w:r>
        <w:rPr>
          <w:b w:val="0"/>
        </w:rPr>
        <w:tab/>
      </w:r>
      <w:r>
        <w:rPr>
          <w:b w:val="0"/>
          <w:i w:val="0"/>
          <w:sz w:val="19"/>
        </w:rPr>
        <w:t>56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28 — Continuación de la Clase 17: Decidir con Si–Entonces–Sino</w:t>
      </w:r>
      <w:r>
        <w:rPr>
          <w:b w:val="0"/>
        </w:rPr>
        <w:tab/>
      </w:r>
      <w:r>
        <w:rPr>
          <w:b w:val="0"/>
          <w:i w:val="0"/>
          <w:sz w:val="19"/>
        </w:rPr>
        <w:t>58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29 — El enunciado de decisión II: condiciones compuestas y decisiones anidadas</w:t>
      </w:r>
      <w:r>
        <w:rPr>
          <w:b w:val="0"/>
        </w:rPr>
        <w:tab/>
      </w:r>
      <w:r>
        <w:rPr>
          <w:b w:val="0"/>
          <w:i w:val="0"/>
          <w:sz w:val="19"/>
        </w:rPr>
        <w:t>60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30 — Continuación de la Clase 18: Clasificar con decisiones anidadas</w:t>
      </w:r>
      <w:r>
        <w:rPr>
          <w:b w:val="0"/>
        </w:rPr>
        <w:tab/>
      </w:r>
      <w:r>
        <w:rPr>
          <w:b w:val="0"/>
          <w:i w:val="0"/>
          <w:sz w:val="19"/>
        </w:rPr>
        <w:t>62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31 — El enunciado de repetición I: ciclos y contadores</w:t>
      </w:r>
      <w:r>
        <w:rPr>
          <w:b w:val="0"/>
        </w:rPr>
        <w:tab/>
      </w:r>
      <w:r>
        <w:rPr>
          <w:b w:val="0"/>
          <w:i w:val="0"/>
          <w:sz w:val="19"/>
        </w:rPr>
        <w:t>64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32 — Continuación de la Clase 19: Repetir con ciclos y contadores</w:t>
      </w:r>
      <w:r>
        <w:rPr>
          <w:b w:val="0"/>
        </w:rPr>
        <w:tab/>
      </w:r>
      <w:r>
        <w:rPr>
          <w:b w:val="0"/>
          <w:i w:val="0"/>
          <w:sz w:val="19"/>
        </w:rPr>
        <w:t>66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33 — El enunciado de repetición II: acumuladores</w:t>
      </w:r>
      <w:r>
        <w:rPr>
          <w:b w:val="0"/>
        </w:rPr>
        <w:tab/>
      </w:r>
      <w:r>
        <w:rPr>
          <w:b w:val="0"/>
          <w:i w:val="0"/>
          <w:sz w:val="19"/>
        </w:rPr>
        <w:t>68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34 — Continuación de la Clase 20: Acumular totales y promedios</w:t>
      </w:r>
      <w:r>
        <w:rPr>
          <w:b w:val="0"/>
        </w:rPr>
        <w:tab/>
      </w:r>
      <w:r>
        <w:rPr>
          <w:b w:val="0"/>
          <w:i w:val="0"/>
          <w:sz w:val="19"/>
        </w:rPr>
        <w:t>70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35 — Proyecto integrador: el sistema de caja del Copetín Karumbé</w:t>
      </w:r>
      <w:r>
        <w:rPr>
          <w:b w:val="0"/>
        </w:rPr>
        <w:tab/>
      </w:r>
      <w:r>
        <w:rPr>
          <w:b w:val="0"/>
          <w:i w:val="0"/>
          <w:sz w:val="19"/>
        </w:rPr>
        <w:t>72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36 — Continuación de la Clase 21: Proyecto: construir el sistema de caja completo</w:t>
      </w:r>
      <w:r>
        <w:rPr>
          <w:b w:val="0"/>
        </w:rPr>
        <w:tab/>
      </w:r>
      <w:r>
        <w:rPr>
          <w:b w:val="0"/>
          <w:i w:val="0"/>
          <w:sz w:val="19"/>
        </w:rPr>
        <w:t>74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37 — Evaluación integradora de la 2.ª etapa (Unidades 1 a 3)</w:t>
      </w:r>
      <w:r>
        <w:rPr>
          <w:b w:val="0"/>
        </w:rPr>
        <w:tab/>
      </w:r>
      <w:r>
        <w:rPr>
          <w:b w:val="0"/>
          <w:i w:val="0"/>
          <w:sz w:val="19"/>
        </w:rPr>
        <w:t>76</w:t>
      </w:r>
      <w:r>
        <w:rPr>
          <w:b w:val="0"/>
        </w:rPr>
        <w:fldChar w:fldCharType="end"/>
      </w:r>
    </w:p>
    <w:p>
      <w:pPr>
        <w:sectPr>
          <w:footerReference w:type="first" r:id="rId41"/>
          <w:footerReference w:type="default" r:id="rId42"/>
          <w:pgSz w:w="11906" w:h="16838"/>
          <w:pgMar w:top="907" w:right="1134" w:bottom="907" w:left="1134" w:header="720" w:footer="720" w:gutter="0"/>
          <w:cols w:space="720"/>
          <w:docGrid w:linePitch="360"/>
        </w:sectPr>
      </w:pPr>
    </w:p>
    <w:p>
      <w:pPr>
        <w:pStyle w:val="PlandeClase"/>
      </w:pPr>
      <w:r>
        <w:t>Plan de Clase N.º 1 — El conjunto: definición y determinación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 y Práctica 1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conjunto: definición, pertenencia y determinación por extensión y por comprensión.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Analiza las características principales de la Teoría de Conjuntos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Define conjunto, elemento y pertenencia con notación correcta.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conjuntos por extensión y por comprensión a partir de situaciones reales.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Calcula el cardinal de un conjunto finito dado.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Aplicación de la prueba diagnóstica del libro (sin nota) para relevar saberes previos.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Pregunta disparadora: ¿qué tienen en común el menú del copetín, la lista de medios de pago y las letras de una palabra? Registro en la pizarra de ejemplos de «colecciones» del aula.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«¿Qué es un conjunto?», «La pertenencia: ∈ y ∉» y «Determinación por extensión y por comprensión». Lectura de la Figura 1.1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«El cardinal de un conjunto», «La prueba del juez: ¿está bien definido?» y «Orden, repetición e igualdad».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 del libro, «Escribir conjuntos con precisión» (papel y lápiz): Actividad 1, «Del mostrador a las llaves», y Actividad 2, «De la propiedad a la lista»; la Actividad 3, «De la lista a la propiedad»,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 (Actividad 1: «Cada producto y cada medio de pago aparece una sola vez entre llaves, y tus cardinales coinciden con un segundo conteo hecho directamente sobre el menú.»; Actividad 2: «Cada elemento que escribiste cumple la propiedad, no falta ninguno que la cumpla y en C ninguna letra aparece dos veces.»).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1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 (Figura 1.1), actividades 1 a 13 y Práctica 1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diagnóstica de saberes previos. Exploración de colecciones del entorno para distinguir cuáles están bien definidas; escritura de conjuntos del menú del copetín por extensión y por comprensión.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diagnóstica. Lista de cotejo de la escritura correcta de conjuntos con llaves, ∈/∉ y cardinal.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Usa la notación de conjuntos (llaves, ∈, ⊆, ∪, ∩)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los resultados de conteo con el control del universo o con un segundo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43"/>
          <w:footerReference w:type="default" r:id="rId44"/>
          <w:headerReference w:type="first" r:id="rId45"/>
          <w:headerReference w:type="default" r:id="rId4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 — Clasificación de conjuntos y subconjuntos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2 y Práctica 2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Clasificación de conjuntos (finito, infinito, unitario, vacío, universal) y subconjuntos.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Analiza las características principales de la Teoría de Conjuntos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los diferentes Tipos de Subconjuntos.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Clasifica conjuntos dados en finitos, infinitos, unitarios, vacíos o universales.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subconjunto (⊆) de pertenencia (∈) en ejemplos concretos.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todos los subconjuntos de un conjunto pequeño aplicando la regla 2ⁿ.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Ña Rosa quiere saber cuántos combos distintos puede armar con los productos del menú. Se anotan las primeras ideas del grupo, sin calcular.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2.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«Conjuntos finitos e infinitos», «Unitario, vacío y universal» y «Subconjuntos: la relación ⊆». Lectura de la Figura 2.1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«¿Cuántos subconjuntos tiene un conjunto?», «Comparar dos conjuntos: igualdad, inclusión y disjunción» y «Contar subconjuntos sin perder ninguno».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2 del libro, «Clasificar conjuntos y generar subconjuntos» (papel y lápiz): Actividad 1, «Clasificar sin dudar».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2 (Actividad 1: «Cada tipo está justificado con la cantidad de elementos (o con la imposibilidad de terminar de contarlos), y los conjuntos sin elementos están escritos con ∅, no con {∅}.»).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2.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2 (Figura 2.1), actividades 1 a 13 y Práctica 2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Clasificación de conjuntos dados en tarjetas (finito, infinito, unitario, vacío, universal); construcción de todos los subconjuntos de conjuntos de 2 y 3 elementos.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 práctico de generación de los 2ⁿ subconjuntos con verificación entre pares.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Usa la notación de conjuntos (llaves, ∈, ⊆, ∪, ∩)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los resultados de conteo con el control del universo o con un segundo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2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47"/>
          <w:footerReference w:type="default" r:id="rId48"/>
          <w:headerReference w:type="first" r:id="rId49"/>
          <w:headerReference w:type="default" r:id="rId5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 — Continuación de la Clase 2: Clasificar conjuntos y generar subconjuntos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2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Clasificación de conjuntos (finito, infinito, unitario, vacío, universal) y subconjuntos.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Analiza las características principales de la Teoría de Conjuntos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los diferentes Tipos de Subconjuntos.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Clasifica conjuntos dados en finitos, infinitos, unitarios, vacíos o universales.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subconjunto (⊆) de pertenencia (∈) en ejemplos concretos.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todos los subconjuntos de un conjunto pequeño aplicando la regla 2ⁿ.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2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Generar en forma ordenada los 2ⁿ subconjuntos de un conjunto.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«La fábrica de subconjuntos»: Generar en forma ordenada los 2ⁿ subconjuntos de un conjunto. Acompañamiento docente en el paso que suele traer más dificultad: escribí todos los subconjuntos de B = {jugo, agua}.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«¿Pertenece o está incluido?»: Distinguir ∈ (elemento) de ⊆ (conjunto). Acompañamiento docente en el paso que suele traer más dificultad: con M = {tortilla, croqueta, chipa so'o, jugo} y F = {tortilla, croqueta}, marcá V o F: a) tortilla ∈ M ; b) F ∈ M ; c) F ⊆ M ; d) jugo ⊆ M ; e) ∅ ⊆ F ; f) F ⊂ F.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Ña Rosa quiere armar combos con productos distintos elegidos de una lista de 4. ¿Cuántos combos posibles hay (incluyendo el combo vacío y el de los 4 productos)? ¿Y si suma un quinto producto? Escribí la cuenta, no la lista.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«La cantidad de subconjuntos coincide con 2ⁿ en los dos casos, y en F el grupo de 0 elementos tiene tantos subconjuntos como el de 3, y el de 1 tantos como el de 2.»; Actividad 3, «En cada afirmación corregida, ∈ une un elemento con un conjunto y ⊆ o ⊂ unen un conjunto con otro conjunto.».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2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Generación ordenada de subconjuntos por cantidad de elementos y distinción entre pertenencia e inclusión en afirmaciones dadas.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Lista de subconjuntos de un conjunto de tres elementos agrupada por tamaño y tabla de afirmaciones con ∈ y ⊆ corregidas.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2.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51"/>
          <w:footerReference w:type="default" r:id="rId52"/>
          <w:headerReference w:type="first" r:id="rId53"/>
          <w:headerReference w:type="default" r:id="rId5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4 — Representación de conjuntos: el diagrama de Venn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4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3 y Práctica 3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Representación gráfica (diagrama de Venn) y simbólica de conjuntos.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Resuelve problemas sobre operaciones con 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Representa conjuntos y sus relaciones mediante diagramas de Venn.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las regiones que determina un diagrama de dos conjuntos.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Traduce información de un diagrama de Venn a lenguaje simbólico y viceversa.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2.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los productos de la mañana y los de la siesta se cruzan en algunos casos. ¿Cómo se puede dibujar eso para verlo de un golpe de vista?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3.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«Tres formas de mostrar un mismo conjunto», «Leer un diagrama de un solo conjunto», «Dos conjuntos: las cuatro regiones» y «Del diagrama al símbolo y del símbolo al diagrama». Lectura de la Figura 3.1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«Tres conjuntos: ocho regiones», «Juegos lógicos con diagramas» y «Del diagrama a la frase».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3 del libro, «Dibujar y leer diagramas de Venn» (papel y lápiz): Actividad 1, «Ubicar cada elemento en su región», y Actividad 2, «Del diagrama al símbolo»; la Actividad 3, «Del enunciado al diagrama»,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3 (Actividad 1: «Cada número del 1 al 10 aparece una sola vez en el diagrama y la suma de los cardinales de las cuatro regiones es igual a n(U).»; Actividad 2: «Cada relación que escribiste se comprueba mirando el dibujo: un óvalo dentro de otro indica inclusión; dos óvalos que no se tocan, intersección vacía.»).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3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3 (Figura 3.1), actividades 1 a 13 y Práctica 3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Dibujo de diagramas de Venn de uno y dos conjuntos; traducción de diagramas a símbolos y de enunciados simbólicos a diagramas.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Rúbrica de diagramas: regiones correctas, elementos bien ubicados, rotulado completo.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Usa la notación de conjuntos (llaves, ∈, ⊆, ∪, ∩)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los resultados de conteo con el control del universo o con un segundo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3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55"/>
          <w:footerReference w:type="default" r:id="rId56"/>
          <w:headerReference w:type="first" r:id="rId57"/>
          <w:headerReference w:type="default" r:id="rId5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5 — Operaciones con conjuntos I: unión e intersección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5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4 y Práctica 4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Unión e intersección de conjuntos: definición, cálculo y propiedades.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Resuelve problemas sobre operaciones con 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Calcula la unión y la intersección de conjuntos dados por extensión.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Reconoce conjuntos disjuntos a partir de su intersección vacía.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las propiedades conmutativa y asociativa de la unión y la intersección.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3.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¿qué se vendió en el día y qué se pidió en los dos turnos? Se escriben en la pizarra las listas de un día de ejemplo y se pide al grupo responder sin fórmulas.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4.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«La unión: juntar todo», «La intersección: lo que tienen en común» y «Propiedades de la unión y la intersección». Lectura de la Figura 4.1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«Unión, intersección y cardinales», «Tres conjuntos en una misma cuenta» y «Un control rápido de los resultados».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4 del libro, «Unir e intersecar conjuntos» (papel y lápiz): Actividad 1, «Los pedidos del miércoles».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4 (Actividad 1: «La fórmula cierra con tus cardinales: el número de la izquierda coincide con la cuenta de la derecha. Si no cierra, buscá un elemento repetido en la unión.»).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4.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4 (Figura 4.1), actividades 1 a 13 y Práctica 4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Cálculo de uniones e intersecciones sobre pedidos por turno del copetín; verificación de las propiedades conmutativa y asociativa con ejemplos numéricos.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corta de cálculo de A ∪ B y A ∩ B con conjuntos por extensión.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Usa la notación de conjuntos (llaves, ∈, ⊆, ∪, ∩)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los resultados de conteo con el control del universo o con un segundo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4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59"/>
          <w:footerReference w:type="default" r:id="rId60"/>
          <w:headerReference w:type="first" r:id="rId61"/>
          <w:headerReference w:type="default" r:id="rId6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6 — Continuación de la Clase 4: Unir e intersecar conjuntos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6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4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Unión e intersección de conjuntos: definición, cálculo y propiedades.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Resuelve problemas sobre operaciones con 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Calcula la unión y la intersección de conjuntos dados por extensión.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Reconoce conjuntos disjuntos a partir de su intersección vacía.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las propiedades conmutativa y asociativa de la unión y la intersección.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4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Operar con conjuntos numéricos y detectar conjuntos disjuntos.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«Con números»: Operar con conjuntos numéricos y detectar conjuntos disjuntos. Acompañamiento docente en el paso que suele traer más dificultad: con P = {1, 3, 5, 7}, Q = {5, 7, 9} y R = {2, 4}: calculá P ∪ Q, P ∩ Q, P ∩ R y Q ∪ 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«Propiedades a prueba»: Verificar las propiedades conmutativa e idempotente y las reglas con ∅ y U. Acompañamiento docente en el paso que suele traer más dificultad: con A y B de la Actividad 1, escribí B ∪ A y compará con A ∪ B.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Buscá dos conjuntos A y B tales que A ∪ B = A. ¿Qué relación hay entre ellos? Escribila con el símbolo correcto y explicá por qué siempre pasa.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«Cada par que declaraste disjunto tiene intersección vacía, y tu respuesta al paso 3 se apoya en un elemento concreto que está en un resultado y no en el otro (o en que coinciden todos).»; Actividad 3, «Cada resultado que escribiste sin calcular coincide con el que obtenés al calcularlo elemento por elemento.».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4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Operaciones combinadas con tres conjuntos numéricos, detección de pares disjuntos y verificación de propiedades sin calcular.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Hoja de operaciones con conjuntos numéricos y justificación escrita de los pares disjuntos.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4.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63"/>
          <w:footerReference w:type="default" r:id="rId64"/>
          <w:headerReference w:type="first" r:id="rId65"/>
          <w:headerReference w:type="default" r:id="rId6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7 — Operaciones con conjuntos II: diferencia, complemento y problemas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7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5 y Práctica 5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Diferencia y complemento de conjuntos; resolución de problemas con diagramas de Venn.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Resuelve problemas sobre operaciones con 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Calcula la diferencia y el complemento de conjuntos dados.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Resuelve problemas de conteo con dos conjuntos usando el diagrama de Venn.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soluciones comprobando que las regiones suman el total del universo.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4.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Ña Rosa encuestó a sus clientes sobre dos bebidas y los números no le cierran. ¿Cómo contar sin contar a nadie dos veces?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5.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«La diferencia: lo de uno sin lo del otro», «El complemento: todo lo que falta», «Problemas de conteo con el diagrama de Venn» y «Verificar siempre: el control del universo». Lectura de la Figura 5.1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«Las leyes de De Morgan, comprobadas con elementos», «Problemas «al revés»» y «Cuando el universo cambia».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5 del libro, «Diferencia, complemento y problemas de conteo» (papel y lápiz): Actividad 1, «Restar y complementar».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5 (Actividad 1: «Comprobaste cada complemento contando: n(A) + n(A′) = n(U), y lo mismo con B. Tu conclusión del paso 4 nombra la ley y la escribe con símbolos.»).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5, con transferencia entre pares.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Anuncio: la evaluación de la Unidad 1 se aplica al cierre del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5 (Figura 5.1), actividades 1 a 13 y Práctica 5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guiada de problemas de conteo con dos conjuntos (encuesta de clientes); aplicación del control del universo como verificación obligatoria.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individual de un problema de Venn con control de suma de regiones.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Usa la notación de conjuntos (llaves, ∈, ⊆, ∪, ∩)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los resultados de conteo con el control del universo o con un segundo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5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67"/>
          <w:footerReference w:type="default" r:id="rId68"/>
          <w:headerReference w:type="first" r:id="rId69"/>
          <w:headerReference w:type="default" r:id="rId7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8 — Continuación de la Clase 5: Diferencia, complemento y problemas de conteo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8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5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Diferencia y complemento de conjuntos; resolución de problemas con diagramas de Venn.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Resuelve problemas sobre operaciones con 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Calcula la diferencia y el complemento de conjuntos dados.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Resuelve problemas de conteo con dos conjuntos usando el diagrama de Venn.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soluciones comprobando que las regiones suman el total del universo.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5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Resolver un problema completo de dos conjuntos.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«La encuesta del tereré»: Resolver un problema completo de dos conjuntos. Acompañamiento docente en el paso que suele traer más dificultad: dibujá el diagrama y anotá 12 en la intersección.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«Leer al revés»: Reconstruir los datos a partir de las regiones. Acompañamiento docente en el paso que suele traer más dificultad: calculá cuántos clientes fueron encuestados en total.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Transferencia y revisión entre pares (30 a 40 minutos): mini-caso «la biblioteca del colegio» con datos diferentes; intercambio con otro equipo, detección de al menos un error o mejora, corrección y justificación escrita de la versión final.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De 50 estudiantes, 30 usan el laboratorio y 25 usan su celular para practicar; 5 no usan ninguno. ¿Cuántos usan ambos? (Pista: primero calculá cuántos usan al menos uno, después aplicá la fórmula de la unión.)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100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«Las cuatro regiones de tu diagrama suman el total de encuestados. Si no, revisá las restas del paso 2.»; Actividad 3, «Comprobaste tus totales por un segundo camino: compran chipa + compran empanada − ambos + ninguno da el total de encuestados.»; transferencia entre pares, «Las dos versiones del equipo terminan con las mismas cuatro regiones, que suman el total de encuestados, y la justificación nombra el cambio hecho (o explica por qué no hizo falta).».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la evaluación de la Unidad 1, fotocopiable, en su hoja propia del libro.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5 (Actividades 2 y 3, transferencia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Reconstrucción de los datos de una encuesta a partir de las regiones del diagrama y transferencia a un mini-caso de biblioteca con revisión entre pares.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Diagrama de la biblioteca corregido tras la revisión entre pares, con control del universo. Evaluación de la Unidad 1 (fotocopiable).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5.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71"/>
          <w:footerReference w:type="default" r:id="rId72"/>
          <w:headerReference w:type="first" r:id="rId73"/>
          <w:headerReference w:type="default" r:id="rId7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9 — La proposición: definición y clasificación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9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6 y Práctica 6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La proposición: definición, expresiones que no son proposiciones y clasificación (abiertas, atómicas y moleculares).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los elementos del pensamiento lógico.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proposiciones de expresiones que no lo son, justificando el criterio.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proposiciones dadas en abiertas, atómicas o moleculares.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 letras proposicionales y valores de verdad a enunciados simples.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Lectura de la apertura de la Unidad 2 y anticipación de lo que se va a aprender.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Pregunta disparadora: ¿todas las oraciones pueden ser verdaderas o falsas? Se escriben en la pizarra una pregunta, una orden, una opinión y una afirmación del copetín.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6.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«¿Qué es una proposición?», «Lo que no es proposición», «Proposiciones abiertas, atómicas y moleculares» y «Notación: letras y valores de verdad». Lectura de la Figura 6.1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«Casos que exigen pensar dos veces», «Del lenguaje cotidiano a las proposiciones» y «Por qué importa en informática».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6 del libro, «Cazar proposiciones» (papel y lápiz): Actividad 1, «¿Es o no es?», y Actividad 2, «Atómica o molecular»; la Actividad 3, «Letras y valores»,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6 (Actividad 1: «Cada N lleva su motivo (pregunta, orden, exclamación u opinión) y la expresión con variable quedó señalada aparte como abierta.»; Actividad 2: «Cada molecular tiene un conectivo subrayado y al menos una atómica escrita aparte; cada atómica afirma una sola cosa sin conectivos.»).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6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6 (Figura 6.1), actividades 1 a 13 y Práctica 6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Análisis de oraciones del aula y del copetín para decidir cuáles son proposiciones; clasificación en abiertas, atómicas y moleculares con justificación oral.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 de clasificación y simbolización de expresiones, con justificación escrita del criterio.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6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75"/>
          <w:footerReference w:type="default" r:id="rId76"/>
          <w:headerReference w:type="first" r:id="rId77"/>
          <w:headerReference w:type="default" r:id="rId7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10 — Conectivos lógicos, simbolización y signos de agrupación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10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7 y Práctica 7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La negación y los conectivos lógicos (conjunción, disyunciones, condicional, bicondicional); simbolización y signos de agrupación.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los elementos del pensamiento lógico.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Identifica el conectivo presente en proposiciones moleculares dadas.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Simboliza proposiciones del lenguaje común usando letras, conectivos y paréntesis.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Calcula el valor de verdad de proposiciones compuestas con valores dados.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6.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un cartel del copetín dice «si comprás dos chipas, te regalo un cocido». ¿Cuándo diría el cliente que Ña Rosa no cumplió? Discusión con escenarios.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7.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«La negación y la conjunción», «Las dos disyunciones», «Condicional y bicondicional» y «Simbolizar y agrupar». Lectura de la Figura 7.1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«Palabras que esconden conectivos», «El conectivo principal» y «Evaluar con valores dados, paso a paso».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7 del libro, «Simbolizar y evaluar con conectivos» (papel y lápiz): Actividad 1, «Traducir reglas del copetín».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7 (Actividad 1: «Cada fórmula con más de un conectivo lleva paréntesis y, al leerla en voz alta con el diccionario, dice lo mismo que la oración.»).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7.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7 (Figura 7.1), actividades 1 a 13 y Práctica 7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Simbolización de reglas del copetín con letras, conectivos y paréntesis; cálculo del valor de verdad de compuestas con valores dados, de adentro hacia afuera.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 de simbolización y evaluación paso a paso corregido en plenaria.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7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79"/>
          <w:footerReference w:type="default" r:id="rId80"/>
          <w:headerReference w:type="first" r:id="rId81"/>
          <w:headerReference w:type="default" r:id="rId8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11 — Continuación de la Clase 7: Simbolizar y evaluar con conectivos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11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7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La negación y los conectivos lógicos (conjunción, disyunciones, condicional, bicondicional); simbolización y signos de agrupación.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los elementos del pensamiento lógico.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Identifica el conectivo presente en proposiciones moleculares dadas.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Simboliza proposiciones del lenguaje común usando letras, conectivos y paréntesis.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Calcula el valor de verdad de proposiciones compuestas con valores dados.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7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Evaluar compuestas con valores dados, de adentro hacia afuera.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«Calcular paso a paso»: Evaluar compuestas con valores dados, de adentro hacia afuera. Acompañamiento docente en el paso que suele traer más dificultad: calculá mostrando cada paso: a) p ∧ q ; b) p ∨ q ; c) q → r ; d) ¬p ⊻ 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«El condicional bajo la lupa»: Dominar la fila V–F, la única que hace falso al condicional. Acompañamiento docente en el paso que suele traer más dificultad: ña Rosa promete: «si comprás tres tortillas, te regalo un jugo». Escribí los cuatro escenarios posibles (comprás/no comprás × regala/no regala).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Inventá una regla del copetín que se simbolice con tres letras y dos conectivos distintos, con paréntesis. Dale valores a las letras y calculá su valor de verdad.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«En cada fórmula escribiste el valor de cada parte antes del conectivo principal, y cada resultado F tiene su explicación.»; Actividad 3, «Decidiste cada escenario con la tabla del condicional, y tu explicación del paso 3 habla de lo que Ña Rosa prometió y de lo que no prometió.».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7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paso a paso de compuestas con cuatro variables y análisis de los cuatro escenarios de una promesa condicional.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Tabla de escenarios del condicional con la fila que rompe la promesa justificada por escrito.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7.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83"/>
          <w:footerReference w:type="default" r:id="rId84"/>
          <w:headerReference w:type="first" r:id="rId85"/>
          <w:headerReference w:type="default" r:id="rId8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12 — Tablas de verdad I: construcción y evaluación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12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8 y Práctica 8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tablas de verdad con dos variables: negación, conjunción y disyunciones.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la lógica proposicional en la valoración de las proposiciones.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la tabla de verdad de una fórmula con dos variables sin omitir filas.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Evalúa fórmulas compuestas columna por columna en el orden correcto.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en qué casos una fórmula dada resulta verdadera.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7.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una promo se activa con dos condiciones. ¿En cuántas situaciones distintas puede estar un cliente y en cuáles hay promo? Se pide al grupo listarlas.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8.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«¿Cuántas filas tiene una tabla?», «El orden estándar de las filas», «Evaluar una fórmula por columnas» y «Leer conclusiones de la tabla». Lectura de la Figura 8.1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«Una tabla completa paso a paso», «Qué columnas auxiliares conviene agregar» y «Leer una tabla como una regla de negocio».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8 del libro, «Construir tablas de verdad (dos variables)» (papel y lápiz): Actividad 1, «Armar el esqueleto».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8 (Actividad 1: «Completaste ¬q antes de la columna final, y cada casillero de la columna final combina los valores de su propia fila.»).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8.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8 (Figura 8.1), actividades 1 a 13 y Práctica 8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tablas de verdad de dos variables con el orden estándar de filas; evaluación por columnas de fórmulas con negaciones y paréntesis.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Tabla de verdad completa de una fórmula dada, revisada con lista de cotejo fila a fila.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8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87"/>
          <w:footerReference w:type="default" r:id="rId88"/>
          <w:headerReference w:type="first" r:id="rId89"/>
          <w:headerReference w:type="default" r:id="rId9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13 — Continuación de la Clase 8: Construir tablas de verdad (dos variables)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13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8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tablas de verdad con dos variables: negación, conjunción y disyunciones.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la lógica proposicional en la valoración de las proposiciones.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la tabla de verdad de una fórmula con dos variables sin omitir filas.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Evalúa fórmulas compuestas columna por columna en el orden correcto.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en qué casos una fórmula dada resulta verdadera.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8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Evaluar dos fórmulas en paralelo y compararlas.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«Dos fórmulas, misma tabla»: Evaluar dos fórmulas en paralelo y compararlas. Acompañamiento docente en el paso que suele traer más dificultad: construí la tabla de ¬(p ∨ q) (columnas: p, q, p ∨ q, ¬(p ∨ q)).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«Leer la tabla como una regla»: Usar la columna final para responder preguntas del negocio. Acompañamiento docente en el paso que suele traer más dificultad: construí la tabla de f ∨ c.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Construí la tabla de ¬p ↔ q y encontrá otra fórmula ya vista en el libro cuya columna final sea exactamente la opuesta.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«Cada columna intermedia está completa antes de la final, y revisaste la fila V–F del condicional, que es la que más se equivoca.»; Actividad 3, «Las filas marcadas son las que tienen V en la columna final, y tu respuesta en palabras describe la fila que quedó sin marcar.».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8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tablas de dos fórmulas en paralelo y lectura de la columna final como regla del negocio.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Dos tablas de verdad comparadas y respuesta en palabras y en símbolos al caso del copetín cerrado.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8.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91"/>
          <w:footerReference w:type="default" r:id="rId92"/>
          <w:headerReference w:type="first" r:id="rId93"/>
          <w:headerReference w:type="default" r:id="rId9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14 — Tablas de verdad II: tres variables, tautología, contradicción e indeterminación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14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9 y Práctica 9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Tablas con condicional y bicondicional; fórmulas con tres variables; tautologías, contradicciones e indeterminaciones.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la lógica proposicional en la valoración de las proposiciones.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tablas de verdad de fórmulas con hasta tres variables (8 filas).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fórmulas en tautología, contradicción o indeterminación según su tabla.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la clasificación señalando las filas decisivas de la tabla.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8.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un sistema tiene una regla que nunca se activa y otra que se activa siempre. ¿Cómo detectar esas reglas antes de usarlas?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9.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«Tablas con condicional y bicondicional», «Tres variables: 8 filas», «Tautología, contradicción e indeterminación» y «¿Para qué sirve clasificar?». Lectura de la Figura 9.1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«Una tabla de ocho filas completa», «Encontrar rápido la fila decisiva» y «Tautologías que se usan todos los días».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9 del libro, «Tres variables y clasificación de fórmulas» (papel y lápiz): Actividad 1, «Las 8 filas sin perder ninguna».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9 (Actividad 1: «Las columnas p, q y r siguen el patrón de cuatro, dos y uno; ninguna fila se repite, y cada F de la columna final corresponde a un antecedente V con consecuente F.»).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9, con transferencia entre pares.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9 (Figura 9.1), actividades 1 a 13 y Práctica 9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tablas de 8 filas con tres variables; clasificación de fórmulas en tautología, contradicción o indeterminación señalando las filas decisivas.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escrita de clasificación de dos fórmulas mediante sus tablas completas.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9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95"/>
          <w:footerReference w:type="default" r:id="rId96"/>
          <w:headerReference w:type="first" r:id="rId97"/>
          <w:headerReference w:type="default" r:id="rId9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15 — Continuación de la Clase 9: Tres variables y clasificación de fórmulas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15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9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Tablas con condicional y bicondicional; fórmulas con tres variables; tautologías, contradicciones e indeterminaciones.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la lógica proposicional en la valoración de las proposiciones.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tablas de verdad de fórmulas con hasta tres variables (8 filas).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fórmulas en tautología, contradicción o indeterminación según su tabla.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la clasificación señalando las filas decisivas de la tabla.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9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Decidir la clase de cada fórmula con su tabla de 4 filas.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«Clasificar tres fórmulas»: Decidir la clase de cada fórmula con su tabla de 4 filas. Acompañamiento docente en el paso que suele traer más dificultad: construí la tabla de cada fórmula.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«Detectar reglas rotas»: Usar la clasificación para revisar reglas de negocio. Acompañamiento docente en el paso que suele traer más dificultad: simbolizá R1 y R2 con la letra p.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Transferencia y revisión entre pares (30 a 40 minutos): mini-caso «el sistema de pedidos por mensaje» con datos diferentes; intercambio con otro equipo, detección de al menos un error o mejora, corrección y justificación escrita de la versión final.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Construí la tabla de 8 filas de (p ∧ q) ∧ r y respondé: ¿cuántas V tiene? ¿Qué tendría que pasar en el copetín para que una regla con tres condiciones en «y» se cumpla?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«Cada clasificación se apoya en la columna final completa (todas V, todas F o mezcla), no en una sola fila.»; Actividad 3, «Simbolizaste con una sola letra y tu mensaje al configurador explica qué pasa en la práctica con cada regla.»; transferencia entre pares, «Las dos versiones del equipo terminan con la misma columna final para cada regla, y la recomendación de cada regla se apoya en su clasificación.».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9 (Actividades 2 y 3, transferencia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Clasificación de fórmulas con tablas de cuatro filas, detección de reglas rotas y transferencia a un sistema de pedidos con revisión entre pares.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Tablas de las tres reglas del sistema de pedidos, con la recomendación de cada una revisada por otro equipo.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9.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99"/>
          <w:footerReference w:type="default" r:id="rId100"/>
          <w:headerReference w:type="first" r:id="rId101"/>
          <w:headerReference w:type="default" r:id="rId10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16 — Equivalencias y leyes lógicas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16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10 y Práctica 10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Equivalencia lógica; doble negación, leyes de De Morgan, adjunción y simplificación.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Construye proposiciones que contengan cuantificadores universales y existenciales.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 equivalencias lógicas comparando tablas de verdad.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las leyes de De Morgan para negar conjunciones y disyunciones.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Utiliza las reglas de adjunción y simplificación en deducciones sencillas.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9.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el cartel «hay chipa y hay cocido» resultó falso. ¿Qué se puede afirmar con seguridad? Se registran las respuestas del grupo sin corregir.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10.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«¿Cuándo dos fórmulas son equivalentes?», «Doble negación», «Las leyes de De Morgan» y «Adjunción y simplificación: las primeras reglas de deducción». Lectura de la Figura 10.1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«Más equivalencias que conviene conocer», «Demostrar una equivalencia sin tabla» y «De Morgan en los carteles».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10 del libro, «Aplicar equivalencias y leyes lógicas» (papel y lápiz): Actividad 1, «Verificar con tablas», y Actividad 2, «Negar carteles sin equivocarse»; la Actividad 3, «Deducciones mínimas»,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10 (Actividad 1: «Comparaste las cuatro filas una por una y escribiste ≡ solo si coinciden todas.»; Actividad 2: «Comprobaste cada negación con un caso concreto: cuando la frase original es verdadera, tu negación es falsa, y al revés.»).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10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10 (Figura 10.1), actividades 1 a 13 y Práctica 10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Verificación de equivalencias comparando columnas finales; negación de carteles y reglas del copetín aplicando las leyes de De Morgan.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 de negación correcta de conjunciones y disyunciones con De Morgan.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10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03"/>
          <w:footerReference w:type="default" r:id="rId104"/>
          <w:headerReference w:type="first" r:id="rId105"/>
          <w:headerReference w:type="default" r:id="rId10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17 — Funciones proposicionales y cuantificadores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17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11 y Práctica 11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Funciones proposicionales; cuantificador universal y existencial; negación de cuantificadores.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Construye proposiciones que contengan cuantificadores universales y existenciales.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Convierte funciones proposicionales en proposiciones mediante cuantificadores.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el valor de verdad de proposiciones cuantificadas sobre un conjunto dado.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Niega correctamente proposiciones con cuantificadores universal y existencial.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10.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Pregunta disparadora: «todos los productos cuestan menos de 20.000». ¿Cuántos productos hay que revisar para saber si es verdad? ¿Y para saber que es falso?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11.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«De la proposición abierta a la función proposicional», «El cuantificador universal: ∀», «El cuantificador existencial: ∃» y «Negar cuantificadores». Lectura de la Figura 11.1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«El conjunto de referencia decide», «Cuantificadores con dos propiedades» y «Del cuantificador al algoritmo».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11 del libro, «Cuantificar y buscar contraejemplos» (papel y lápiz): Actividad 1, «Veredicto sobre D», y Actividad 2, «Con los precios del día»; la Actividad 3, «Negar cuantificadores»,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11 (Actividad 1: «Cada V con ∃ tiene un ejemplo, cada F con ∀ tiene un contraejemplo concreto, y en las F con ∃ revisaste los seis elementos de D.»; Actividad 2: «Cada respuesta nombra el producto que la justifica, y revisaste con cuidado los precios iguales al límite: «más de» no es lo mismo que «al menos».»).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11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11 (Figura 11.1), actividades 1 a 13 y Práctica 11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Conversión de funciones proposicionales en proposiciones con ∀ y ∃ sobre conjuntos de la Unidad 1; búsqueda de contraejemplos y negación de cuantificadores.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 de evaluación del valor de verdad de proposiciones cuantificadas, con justificación.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11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07"/>
          <w:footerReference w:type="default" r:id="rId108"/>
          <w:headerReference w:type="first" r:id="rId109"/>
          <w:headerReference w:type="default" r:id="rId11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18 — Razonamientos y demostraciones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18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12 y Práctica 12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Razonamiento deductivo e inductivo; Modus Ponendo Ponens, Modus Tollendo Tollens, Modus Tollendo Ponens; silogismos hipotético y disyuntivo.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Construye proposiciones que contengan cuantificadores universales y existenciales.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razonamientos deductivos de inductivos en ejemplos dados.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la regla de inferencia aplicada en un razonamiento simbolizado.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Construye conclusiones válidas a partir de premisas usando las reglas estudiadas.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«si es viernes, hay chipa; hoy no hay chipa». ¿Qué se puede concluir? ¿Y si hoy sí hay chipa? Debate breve con votación a mano alzada.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12.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«Premisas, conclusión y validez», «Modus Ponendo Ponens (MPP)», «Modus Tollendo Tollens (MTT) y Modus Tollendo Ponens (MTP)» y «Los silogismos: encadenar razones». Lectura de la Figura 12.1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«Una demostración de varios pasos», «Dos falacias que parecen razonamientos» y «Inducción: útil, pero no segura».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12 del libro, «Deducir con reglas de inferencia» (papel y lápiz): Actividad 1, «Nombrar la regla».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12 (Actividad 1: «Cada razonamiento está simbolizado antes de nombrar la regla, y la regla elegida tiene la misma forma que tus premisas.»).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12.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Anuncio: la evaluación de la Unidad 2 se aplica al cierre del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12 (Figura 12.1), actividades 1 a 13 y Práctica 12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Identificación de la regla de inferencia en razonamientos cotidianos simbolizados; construcción de deducciones de dos pasos citando la regla usada en cada paso.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Producción escrita de una deducción con premisas dadas, evaluada con rúbrica de validez.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12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11"/>
          <w:footerReference w:type="default" r:id="rId112"/>
          <w:headerReference w:type="first" r:id="rId113"/>
          <w:headerReference w:type="default" r:id="rId11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19 — Continuación de la Clase 12: Deducir con reglas de inferencia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19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12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Razonamiento deductivo e inductivo; Modus Ponendo Ponens, Modus Tollendo Tollens, Modus Tollendo Ponens; silogismos hipotético y disyuntivo.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Construye proposiciones que contengan cuantificadores universales y existenciales.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razonamientos deductivos de inductivos en ejemplos dados.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la regla de inferencia aplicada en un razonamiento simbolizado.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Construye conclusiones válidas a partir de premisas usando las reglas estudiadas.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12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Producir la conclusión válida a partir de premisas dadas.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«Completar la conclusión»: Producir la conclusión válida a partir de premisas dadas. Acompañamiento docente en el paso que suele traer más dificultad: de 1) y 2), concluí e indicá la regla.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«Cazar la falacia»: Distinguir deducciones válidas de falacias. Acompañamiento docente en el paso que suele traer más dificultad: analizá: «Si es sábado, hay chipa so'o. Hay chipa so'o. Luego, es sábado.» ¿Es válido? Justificá con la tabla del condicional o con un contraejemplo del copetín.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Construí una deducción de tres pasos con premisas propias del copetín que use, en algún orden, MPP, MTT y adjunción. Indicá la regla en cada paso.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100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«Cada conclusión usa solo premisas o conclusiones anteriores y lleva el nombre de su regla.»; Actividad 3, «Para el primero diste un contraejemplo concreto o la fila de la tabla que lo invalida, y para el segundo dijiste qué grado de certeza tiene la conclusión.».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la evaluación de la Unidad 2, fotocopiable, en su hoja propia del libro.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12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Producción de conclusiones encadenadas a partir de premisas dadas y análisis de una falacia y de un razonamiento inductivo.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Cadena de conclusiones con la regla de cada paso y contraejemplo escrito de la falacia. Evaluación de la Unidad 2 (fotocopiable).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12.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15"/>
          <w:footerReference w:type="default" r:id="rId116"/>
          <w:headerReference w:type="first" r:id="rId117"/>
          <w:headerReference w:type="default" r:id="rId11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20 — Evaluación integradora de la 1.ª etapa (Unidades 1 y 2)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20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· cierre de la 1.ª etapa (junio)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evaluación integradora fotocopiable en hoja propia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de la 1.ª etapa (Unidades 1 y 2)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Analiza las características principales de la Teoría de Conjuntos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Resuelve problemas sobre operaciones con conjuntos.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los elementos del pensamiento lógico.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Emplea la lógica proposicional en la valoración de las proposiciones.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Construye proposiciones que contengan cuantificadores universales y existenciales.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Determina conjuntos y resuelve problemas de operaciones y de conteo con diagramas de Venn.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Simboliza proposiciones, calcula valores de verdad y construye tablas para decidir equivalencias.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Niega proposiciones cuantificadas y aplica reglas de inferencia nombrándolas.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Organización del aula para el trabajo individual y lectura de las pautas de la prueba (tiempo, materiales permitidos, puntaje).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Lectura en voz alta de las consignas y aclaración de dudas de redacción, sin resolver.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de la Parte A, de diagnóstico rápido: tres consignas de opción múltiple.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de la Parte B, de resolución y aplicación: 6 consignas (operaciones con conjuntos, problema de conteo con Venn, simbolización y valor de verdad, tabla para decidir una equivalencia, negación de un cuantificador y regla de inferencia).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130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Entrega de la prueba y revisión de que todas las consignas tengan respuesta.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 la fecha de devolución y de la corrección colectiva.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fotocopiable del libro (hoja propia) · clave del Solucionario docente · lápiz, goma y regla.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individual de la prueba integradora de la 1.ª etapa (Unidades 1 y 2).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integradora fotocopiable de la 1.ª etapa (Unidades 1 y 2): 3 ítems de opción múltiple y 6 de resolución, con clave y puntaje sugerido (21 puntos).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Resuelve cada consigna con el procedimiento pedido.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Muestra los cálculos, las tablas o la traza que respaldan cada resultado.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Expresa las respuestas con precisión y con la notación del libro.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19"/>
          <w:footerReference w:type="default" r:id="rId120"/>
          <w:headerReference w:type="first" r:id="rId121"/>
          <w:headerReference w:type="default" r:id="rId12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21 — El algoritmo: concepto, características y tipos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21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13 y Práctica 13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algoritmo: concepto, generalidades, características y tipos (cualitativos y cuantitativos).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Identifica las diferentes especificaciones de los algoritmos.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Analiza las características de los algoritmos cualitativos y cuantitativos.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Define algoritmo y reconoce sus características esenciales en ejemplos dados.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algoritmos en cualitativos y cuantitativos con justificación.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las etapas de resolución de un problema computacional.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Lectura de la apertura de la Unidad 3 y anticipación de lo que se va a aprender.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Pregunta disparadora: ¿una receta «a gusto» es un algoritmo? Se comparan dos instrucciones para preparar el mostrador: una vaga y una precisa.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13.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«¿Qué es un algoritmo?», «Las características que no pueden faltar», «Algoritmos cualitativos y cuantitativos» y «Las etapas de resolución de un problema». Lectura de la Figura 13.1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«Las estructuras básicas, en los dos tipos», «De una instrucción vaga a un algoritmo» y «Generalidades: qué tienen en común todos los algoritmos».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13 del libro, «Reconocer y reparar algoritmos» (papel y lápiz): Actividad 1, «Ordenar el caos», y Actividad 2, «Cualitativo o cuantitativo»; la Actividad 3, «El detector de defectos»,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13 (Actividad 1: «Tu pareja pudo seguir el orden sin preguntar nada, y ningún paso necesita algo que se hace después.»; Actividad 2: «Cada CT tiene identificados los números que entran y el que sale, y cada CL se puede hacer sin calcular nada.»).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13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13 (Figura 13.1), actividades 1 a 13 y Práctica 13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Comparación de instrucciones cotidianas para detectar ambigüedad, infinitud o indefinición; clasificación de algoritmos del entorno en cualitativos y cuantitativos.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Lista de cotejo de las tres características sobre algoritmos redactados por el grupo.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13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23"/>
          <w:footerReference w:type="default" r:id="rId124"/>
          <w:headerReference w:type="first" r:id="rId125"/>
          <w:headerReference w:type="default" r:id="rId12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22 — Pseudocódigo y diagrama de flujo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22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14 y Práctica 14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pseudocódigo y el diagrama de flujo de datos: concepto, características, símbolos y aplicaciones.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las diferentes especificaciones de los algoritmos.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sencillos en pseudocódigo con la estructura Inicio–Fin.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el símbolo del diagrama de flujo que corresponde a cada tipo de acción.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Traduce un algoritmo dado de pseudocódigo a diagrama de flujo y viceversa.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13.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Ña Rosa quiere que cualquiera pueda calcular el vuelto sin preguntarle nada. ¿Cómo se escriben los pasos para que no haya dudas?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14.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«El pseudocódigo: casi código, todavía castellano», «El diagrama de flujo: el algoritmo en figuras», «Del enunciado al pseudocódigo» y «Del pseudocódigo al diagrama». Lectura de la Figura 14.1 y Figura 14.2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«Reglas de escritura del pseudocódigo», «Aplicaciones del diagrama de flujo» y «Del diagrama al pseudocódigo».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14 del libro, «Escribir pseudocódigo y dibujar diagramas» (papel y lápiz): Actividad 1, «Del enunciado al pseudocódigo».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14 (Actividad 1: «La prueba de escritorio llega al mismo número que anotaste antes de hacerla. Si no, revisá la asignación.»).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14.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14 (Figura 14.1 y Figura 14.2), actividades 1 a 13 y Práctica 14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Escritura de algoritmos secuenciales en pseudocódigo y traducción a diagrama de flujo con los símbolos normalizados; lectura inversa de diagramas dados.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Rúbrica de diagramas de flujo: símbolo correcto por acción y flujo sin cortes.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14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27"/>
          <w:footerReference w:type="default" r:id="rId128"/>
          <w:headerReference w:type="first" r:id="rId129"/>
          <w:headerReference w:type="default" r:id="rId13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23 — Continuación de la Clase 14: Escribir pseudocódigo y dibujar diagramas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23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14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pseudocódigo y el diagrama de flujo de datos: concepto, características, símbolos y aplicaciones.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las diferentes especificaciones de los algoritmos.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sencillos en pseudocódigo con la estructura Inicio–Fin.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el símbolo del diagrama de flujo que corresponde a cada tipo de acción.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Traduce un algoritmo dado de pseudocódigo a diagrama de flujo y viceversa.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14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Asignar a cada acción su figura del diagrama.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«Emparejar símbolos»: Asignar a cada acción su figura del diagrama. Acompañamiento docente en el paso que suele traer más dificultad: uní cada acción con su símbolo: a) Leer base — b) area ← base * altura — c) ¿area &gt; 40? — d) Escribir area — e) Inicio — f) Fin.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«Del pseudocódigo al diagrama»: Dibujar el diagrama de flujo completo de un algoritmo dado. Acompañamiento docente en el paso que suele traer más dificultad: dibujá el diagrama completo, de arriba hacia abajo, con las flechas.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Escribí el pseudocódigo y dibujá el diagrama de un algoritmo que lea el precio de 1 kg de harina y escriba el costo de 3,5 kg. Probalo con G. 6.000 el kilo. (En la asignación, el número se escribe 3.5: dentro del código el punto es la coma decimal.)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«Cada figura cumple la función que le asigna la Figura 14.1, y el total de figuras coincide con la cantidad de acciones.»; Actividad 3, «Cada línea del pseudocódigo tiene su figura, y el recorrido con el dedo da el mismo resultado que tu cálculo a mano.».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14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Emparejamiento de acciones con símbolos y dibujo del diagrama de flujo completo de un algoritmo dado, con prueba siguiendo el diagrama.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Diagrama de flujo del algoritmo del área con conteo de figuras y prueba de escritorio sobre el diagrama.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14.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1"/>
          <w:footerReference w:type="default" r:id="rId132"/>
          <w:headerReference w:type="first" r:id="rId133"/>
          <w:headerReference w:type="default" r:id="rId13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24 — Variables y expresiones aritmético-relacionales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24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15 y Práctica 15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Variables, constantes y tipos de datos; operadores aritméticos, relacionales y lógicos; jerarquía de operaciones.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Describe las Expresiones Aritmético-Relacionales utilizadas en los algoritmos.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variables de constantes y asigna tipos de datos adecuados.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Evalúa expresiones aritméticas respetando la jerarquía de los operadores.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el valor de verdad de expresiones relacionales y lógicas.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14.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dos estudiantes calcularon 7 + 2 × 3 y obtuvieron resultados distintos. ¿Quién tiene razón y por qué? ¿Cómo «lee» la computadora una expresión?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15.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«Variables, constantes y tipos de datos», «Operadores aritméticos y su jerarquía», «Operadores relacionales: comparar valores» y «Operadores lógicos: la Unidad 2 entra al algoritmo». Lectura de la Figura 15.1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«Números dentro de una expresión», «Evaluar una expresión larga», «División entera y resto» y «Tipos de datos y operaciones permitidas».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15 del libro, «Evaluar expresiones como la computadora» (papel y lápiz): Actividad 1, «Aritmética con jerarquía», y Actividad 2, «Relacionales: veredicto V o F»; la Actividad 3, «Condiciones compuestas del mostrador»,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15 (Actividad 1: «En cada expresión, la operación marcada es la de mayor jerarquía, y al recalcular con una calculadora científica obtenés lo mismo.»; Actividad 2: «Para cada comparación escribiste primero los dos valores que se comparan y recién después decidiste V o F.»).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15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15 (Figura 15.1), actividades 1 a 13 y Práctica 15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de expresiones aritméticas con jerarquía de operadores; resolución de comparaciones relacionales y condiciones lógicas con Y, O y NO.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corta de evaluación de expresiones paso a paso con jerarquía explícita.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15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5"/>
          <w:footerReference w:type="default" r:id="rId136"/>
          <w:headerReference w:type="first" r:id="rId137"/>
          <w:headerReference w:type="default" r:id="rId13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25 — Enunciados de lectura, asignación, escritura y terminación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25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16 y Práctica 16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Estructura secuencial del algoritmo: enunciados de lectura, asignación, escritura y terminación; la prueba de escritorio.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técnicas adecuadas en la interpretación, resolución y elaboración de enunciados para el desarrollo de algoritmos.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secuenciales completos con Leer, asignación (←) y Escribir.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correctamente el enunciado de asignación actualizando valores de variables.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algoritmos mediante pruebas de escritorio ordenadas en tabla.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15.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un cliente compra tres chipas y paga con un billete grande. ¿Qué pasos hace la caja, en qué orden y qué valor tiene cada dato en cada paso?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16.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«La estructura secuencial», «Lectura y escritura: hablar con el usuario», «La asignación: la flecha que guarda» y «La prueba de escritorio». Lectura de la Figura 16.1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«Intercambiar dos valores: la variable auxiliar», «El enunciado de terminación» y «Una prueba de escritorio que encuentra un error».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16 del libro, «Algoritmos secuenciales y prueba de escritorio» (papel y lápiz): Actividad 1, «Completar el algoritmo».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16 (Actividad 1: «Tu tabla tiene una fila por línea del algoritmo, y el vuelto sumado al total devuelve exactamente el pago.»).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16.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16 (Figura 16.1), actividades 1 a 13 y Práctica 16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del algoritmo de la compra completa (leer, asignar, escribir); primera prueba de escritorio en tabla con una columna por variable.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de escritorio documentada en tabla, verificada contra el resultado esperado.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16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9"/>
          <w:footerReference w:type="default" r:id="rId140"/>
          <w:headerReference w:type="first" r:id="rId141"/>
          <w:headerReference w:type="default" r:id="rId14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26 — Continuación de la Clase 16: Algoritmos secuenciales y prueba de escritorio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26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16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Estructura secuencial del algoritmo: enunciados de lectura, asignación, escritura y terminación; la prueba de escritorio.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técnicas adecuadas en la interpretación, resolución y elaboración de enunciados para el desarrollo de algoritmos.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secuenciales completos con Leer, asignación (←) y Escribir.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correctamente el enunciado de asignación actualizando valores de variables.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algoritmos mediante pruebas de escritorio ordenadas en tabla.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16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Rastrear asignaciones encadenadas sin perder ningún valor.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«La tabla que no miente»: Rastrear asignaciones encadenadas sin perder ningún valor. Acompañamiento docente en el paso que suele traer más dificultad: armá la tabla con columnas a y b, y una fila por asignación.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«Diseñar desde cero»: Producir un algoritmo secuencial propio y probarlo. Acompañamiento docente en el paso que suele traer más dificultad: escribí el algoritmo (tres lecturas, dos asignaciones, dos escrituras).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Escribí un algoritmo que lea un precio y escriba el precio con 10 % de recargo por delivery (sin usar decisión). Probalo con G. 18.000 y verificá que el recargo agregado sea exactamente la décima parte del precio.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«Repetiste la tabla con otro par de valores iniciales elegido por vos, y el algoritmo hizo con ellos lo mismo que con los originales.»; Actividad 3, «Tu promedio multiplicado por 3 devuelve el total; si redondeaste, la diferencia es de centésimos y sabés explicar de dónde sale.».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16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Rastreo de asignaciones encadenadas (intercambio sin auxiliar) y diseño de un algoritmo secuencial propio con verificación del promedio.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Tabla de escritorio del intercambio repetida con otros valores y algoritmo del promedio con su verificación.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16.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43"/>
          <w:footerReference w:type="default" r:id="rId144"/>
          <w:headerReference w:type="first" r:id="rId145"/>
          <w:headerReference w:type="default" r:id="rId14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27 — El enunciado de decisión I: decisiones simples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27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17 y Práctica 17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enunciado de decisión: estructuras Si–Entonces y Si–Entonces–Sino.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técnicas adecuadas en la Resolución de problemas utilizando el enunciado de decisión, asignación, lectura, escritura.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decisiones simples usando condiciones relacionales.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cuándo corresponde Si–Entonces y cuándo Si–Entonces–Sino.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algoritmos con decisión mediante pruebas de escritorio con casos distintos.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16.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las compras de G. 50.000 o más tienen descuento. ¿Qué pasa con una compra de exactamente 50.000? Se anotan las respuestas del grupo antes de formalizar.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17.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«Cuando el algoritmo debe elegir», «Si–Entonces–Sino: un camino para cada caso», «Elegir bien la condición» y «Prueba de escritorio con decisiones». Lectura de la Figura 17.1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«Si sin Sino: un solo caso especial», «Decidir con textos» y «Decisiones y conjuntos».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17 del libro, «Decidir con Si–Entonces–Sino» (papel y lápiz): Actividad 1, «El envío del pedido».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17 (Actividad 1: «Los tres resultados coinciden con los que anotaste, y el pedido que está exactamente en el límite recibe lo que dice la regla («o más»).»).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17.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17 (Figura 17.1), actividades 1 a 13 y Práctica 17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Diseño de decisiones simples Si–Entonces–Sino sobre descuentos del copetín; análisis del caso frontera según el operador relacional elegido.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de un problema con decisión probado en los caminos V, F y frontera.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17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47"/>
          <w:footerReference w:type="default" r:id="rId148"/>
          <w:headerReference w:type="first" r:id="rId149"/>
          <w:headerReference w:type="default" r:id="rId15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28 — Continuación de la Clase 17: Decidir con Si–Entonces–Sino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28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17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enunciado de decisión: estructuras Si–Entonces y Si–Entonces–Sino.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técnicas adecuadas en la Resolución de problemas utilizando el enunciado de decisión, asignación, lectura, escritura.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decisiones simples usando condiciones relacionales.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cuándo corresponde Si–Entonces y cuándo Si–Entonces–Sino.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algoritmos con decisión mediante pruebas de escritorio con casos distintos.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17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Usar el operador mod en una condición.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«Par o impar»: Usar el operador mod en una condición. Acompañamiento docente en el paso que suele traer más dificultad: escribí un algoritmo que lea un número de boleta y escriba "par" o "impar" usando n mod 2.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«Diseñar la decisión completa»: Producir una decisión propia desde el enunciado. Acompañamiento docente en el paso que suele traer más dificultad: escribí el algoritmo con Leer cantidad, la decisión y el cálculo del total.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Proyecto Final Integrador, etapa 1, definición: el equipo elige el emprendimiento, lista sus productos y precios y los agrupa en conjuntos por tipo.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«Tu condición compara el resto con un valor concreto, y la prueba con 0 está anotada con su explicación.»; Actividad 3, «Una de tus tres pruebas está exactamente en el límite de la regla, y su total está calculado con el precio que le corresponde.».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17 (Actividades 2 y 3 y desafío final) · papel y lápiz · Proyecto Final Integrador del libro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Uso del operador mod en una decisión, diseño de una decisión propia con frontera y definición del emprendimiento del proyecto.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Algoritmos de par o impar y de precio mayorista probados con frontera; ficha de definición del emprendimiento.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17.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51"/>
          <w:footerReference w:type="default" r:id="rId152"/>
          <w:headerReference w:type="first" r:id="rId153"/>
          <w:headerReference w:type="default" r:id="rId15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29 — El enunciado de decisión II: condiciones compuestas y decisiones anidadas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29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18 y Práctica 18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Condiciones compuestas con Y / O / NO; decisiones anidadas y clasificación en múltiples categorías.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técnicas adecuadas en la Resolución de problemas utilizando el enunciado de decisión, asignación, lectura, escritura.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condiciones compuestas correctas con los operadores Y, O y 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Escribe decisiones anidadas que clasifican un dato en tres o más categorías.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con pruebas de escritorio que cada categoría queda cubierta una sola vez.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17.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Ña Rosa quiere clasificar a sus clientes en tres grupos según lo que compran. ¿Alcanza con una sola pregunta de sí o no?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18.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«Condiciones compuestas: la lógica al mando», «Decisiones anidadas», «Categorías completas y sin superposición» y «El orden de las preguntas importa». Lectura de la Figura 18.1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«Condiciones compuestas o decisiones anidadas», «Probar todas las ramas», «Decisiones con NO» y «Una clasificación con cuatro categorías».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18 del libro, «Clasificar con decisiones anidadas» (papel y lápiz): Actividad 1, «Los tres tamaños del jugo».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18 (Actividad 1: «Cada valor de prueba cayó en una sola categoría, y los dos valores de frontera de la regla están probados.»).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18.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18 (Figura 18.1), actividades 1 a 13 y Práctica 18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decisiones anidadas para clasificar compras en tres categorías; verificación de cobertura total y de categorías disjuntas.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 de clasificación anidada con pruebas de escritorio por categoría.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18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55"/>
          <w:footerReference w:type="default" r:id="rId156"/>
          <w:headerReference w:type="first" r:id="rId157"/>
          <w:headerReference w:type="default" r:id="rId15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30 — Continuación de la Clase 18: Clasificar con decisiones anidadas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30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18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Condiciones compuestas con Y / O / NO; decisiones anidadas y clasificación en múltiples categorías.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técnicas adecuadas en la Resolución de problemas utilizando el enunciado de decisión, asignación, lectura, escritura.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condiciones compuestas correctas con los operadores Y, O y 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Escribe decisiones anidadas que clasifican un dato en tres o más categorías.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con pruebas de escritorio que cada categoría queda cubierta una sola vez.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18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Combinar Y/O dentro de un Si.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«Condición compuesta + decisión»: Combinar Y/O dentro de un Si. Acompañamiento docente en el paso que suele traer más dificultad: escribí la decisión que muestra "promo" o "sin promo".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«Reparar la cadena rota»: Detectar y corregir el error de orden en una cadena anidada. Acompañamiento docente en el paso que suele traer más dificultad: probá la cadena tal como está con cantidad = 45 y anotá qué escribe.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Diseñá una clasificación de CUATRO categorías para el tiempo de espera de un pedido (por ejemplo: hasta 5 min, hasta 15, hasta 30, más de 30) y probala con un valor de cada categoría más una frontera.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«Para cada escenario anotaste el valor de cada comparación por separado, y el resultado coincide con la fila correspondiente de la tabla de la conjunción.»; Actividad 3, «La cadena corregida pregunta primero por la categoría más exigente, y tus tres pruebas caen cada una en una categoría distinta.».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18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Combinación de condiciones compuestas con decisiones y reparación del orden de una cadena anidada defectuosa.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Tabla de los cuatro escenarios de la promo vinculada a la conjunción y cadena corregida con sus tres pruebas.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18.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59"/>
          <w:footerReference w:type="default" r:id="rId160"/>
          <w:headerReference w:type="first" r:id="rId161"/>
          <w:headerReference w:type="default" r:id="rId16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31 — El enunciado de repetición I: ciclos y contadores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31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19 y Práctica 19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ciclo Mientras y el ciclo Para; el contador como variable de control.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ciclos Mientras y Para correctamente delimitados.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Utiliza contadores inicializados y actualizados en el lugar correcto del ciclo.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Rastrea la ejecución de un ciclo con una prueba de escritorio vuelta por vuelta.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18.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numerar las bandejas de chipa que salen del horno, una por una. ¿Cómo se escribe «repetir» sin copiar la misma línea muchas veces?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19.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«¿Por qué repetir?», «El ciclo Mientras», «El contador» y «El ciclo Para: contar sin escribir el contador a mano». Lectura de la Figura 19.1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«Contar hacia atrás o de a saltos», «Detectar un ciclo infinito en la prueba de escritorio» y «Mientras o Para: cómo elegir».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19 del libro, «Repetir con ciclos y contadores» (papel y lápiz): Actividad 1, «Rastrear vuelta por vuelta».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19 (Actividad 1: «La última fila de tu tabla es la evaluación que da F, y en esa fila no se escribe nada: el valor con que sale c no se muestra.»).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19.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19 (Figura 19.1), actividades 1 a 13 y Práctica 19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Diseño de ciclos Mientras y Para con contadores bien inicializados; rastreo de ejecución vuelta por vuelta y detección de ciclos infinitos en ejemplos con error.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de escritorio de un ciclo, vuelta por vuelta, con detección del corte.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19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63"/>
          <w:footerReference w:type="default" r:id="rId164"/>
          <w:headerReference w:type="first" r:id="rId165"/>
          <w:headerReference w:type="default" r:id="rId16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32 — Continuación de la Clase 19: Repetir con ciclos y contadores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32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19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ciclo Mientras y el ciclo Para; el contador como variable de control.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ciclos Mientras y Para correctamente delimitados.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Utiliza contadores inicializados y actualizados en el lugar correcto del ciclo.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Rastrea la ejecución de un ciclo con una prueba de escritorio vuelta por vuelta.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19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Usar el ciclo Para cuando las vueltas se conocen.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«El Para cuenta solo»: Usar el ciclo Para cuando las vueltas se conocen. Acompañamiento docente en el paso que suele traer más dificultad: escribí con Para un algoritmo que escriba «Bandeja n lista» para n de 1 a 9.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«Cazar el ciclo infinito»: Diagnosticar y reparar errores clásicos de ciclos. Acompañamiento docente en el paso que suele traer más dificultad: indicá qué le falta a cada uno y qué pasaría al ejecutarlo.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Proyecto Final Integrador, etapa 2, construcción (primera parte): diagrama de flujo y pseudocódigo del algoritmo de caja básico del emprendimiento, con tres casos de prueba anotados.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«Tu cantidad de vueltas sale de los límites del Para, y en la versión con Mientras aparecen, escritas por vos, las tres partes que el Para hace solo.»; Actividad 3, «Cada versión corregida termina, y tu tabla corta lo demuestra mostrando la vuelta en que la condición se vuelve F.».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19 (Actividades 2 y 3 y desafío final) · papel y lápiz · Proyecto Final Integrador del libro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Reescritura de un ciclo Para como Mientras, reparación de ciclos infinitos y diseño del algoritmo de caja básico del proyecto.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Versiones corregidas de los dos ciclos con su tabla corta y pseudocódigo del algoritmo de caja del emprendimiento.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19.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67"/>
          <w:footerReference w:type="default" r:id="rId168"/>
          <w:headerReference w:type="first" r:id="rId169"/>
          <w:headerReference w:type="default" r:id="rId17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33 — El enunciado de repetición II: acumuladores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33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20 y Práctica 20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acumulador; combinación de contador y acumulador; ciclos controlados por centinela; cálculo de totales y promedios.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Utiliza acumuladores inicializados en cero para calcular totales dentro de ciclos.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Combina contador y acumulador para calcular promedios.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Diseña ciclos controlados por un valor centinela que finaliza la carga de datos.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19.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al cierre del día, Ña Rosa quiere el total y el promedio de sus ventas, sin saber de antemano cuántas fueron. ¿Cuándo termina la carga?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20.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«El acumulador: sumar sobre la marcha», «Contador + acumulador = promedio», «El centinela: «cargá hasta que digas basta»» y «La prueba de escritorio del ciclo completo». Lectura de la Figura 20.1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«Contar con condición dentro del ciclo», «El promedio y los decimales» y «El centinela debe ser un valor imposible».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20 del libro, «Acumular totales y promedios» (papel y lápiz): Actividad 1, «La caja de la tarde».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20 (Actividad 1: «Tu tabla tiene una fila por venta más la fila del centinela, y el centinela no aparece sumado en 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20, con transferencia entre pares.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20 (Figura 20.1), actividades 1 a 13 y Práctica 20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Cálculo de totales y promedios con acumulador y contador; diseño de ciclos con centinela para la caja diaria y protección contra la división por cero.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de un problema de totalización con centinela y verificación del promedio.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20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71"/>
          <w:footerReference w:type="default" r:id="rId172"/>
          <w:headerReference w:type="first" r:id="rId173"/>
          <w:headerReference w:type="default" r:id="rId17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34 — Continuación de la Clase 20: Acumular totales y promedios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34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20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acumulador; combinación de contador y acumulador; ciclos controlados por centinela; cálculo de totales y promedios.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Utiliza acumuladores inicializados en cero para calcular totales dentro de ciclos.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Combina contador y acumulador para calcular promedios.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Diseña ciclos controlados por un valor centinela que finaliza la carga de datos.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20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Combinar acumulador con un contador condicionado.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«Contar con condición»: Combinar acumulador con un contador condicionado. Acompañamiento docente en el paso que suele traer más dificultad: agregá al algoritmo de la Actividad 1 un contador cg que solo cuente las ventas &gt;= 10000 (¿dónde va su Si?).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«Diseñar la totalización completa»: Producir desde cero un ciclo con centinela y doble salida. Acompañamiento docente en el paso que suele traer más dificultad: escribí el algoritmo completo, con la guarda de división por cero.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Transferencia y revisión entre pares (30 a 40 minutos): mini-caso «la rifa de la promoción» con datos diferentes; intercambio con otro equipo, detección de al menos un error o mejora, corrección y justificación escrita de la versión final.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Proyecto Final Integrador, etapa 2, construcción (segunda parte): prueba de escritorio de los tres casos y reglas del negocio simbolizadas con su tabla de verdad.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«El Si de cg está dentro del ciclo, y en ninguna fila de tu tabla cg es mayor que c.»; Actividad 3, «Tu algoritmo tiene la guarda de división por cero, y la verificación del paso 3 devuelve el total de tu tabla.»; transferencia entre pares, «Las dos versiones del equipo (la original y la corregida) llegan a los mismos resultados en la prueba de escritorio, y la justificación nombra el cambio hecho.».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20 (Actividades 2 y 3, transferencia y desafío final) · papel y lápiz · Proyecto Final Integrador del libro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Contador condicionado dentro de un ciclo con centinela, totalización completa con guarda y transferencia a la rifa con revisión entre pares.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Algoritmo de la rifa en sus dos versiones (original y corregida) con prueba de escritorio y justificación del cambio.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20.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75"/>
          <w:footerReference w:type="default" r:id="rId176"/>
          <w:headerReference w:type="first" r:id="rId177"/>
          <w:headerReference w:type="default" r:id="rId17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35 — Proyecto integrador: el sistema de caja del Copetín Karumbé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35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21 y Práctica 21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integral de un problema: análisis, diseño con decisión y repetición, y prueba de escritorio del sistema de caja.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Analiza un problema completo identificando entradas, proceso y salidas.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Integra lectura, asignación, decisión, ciclo, contador y acumulador en un único algoritmo.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Valida el algoritmo completo con una prueba de escritorio y datos reales.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20.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el encargo completo de Ña Rosa para el cierre del día. ¿Qué piezas de las clases anteriores hacen falta y en qué orden se arman?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21.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«El encargo de Ña Rosa», «Análisis: entradas, proceso, salidas», «Diseño: el algoritmo completo» y «Prueba de escritorio con el día real». Lectura de la Figura 21.1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«Mejoras: el algoritmo nunca está terminado», «Una mejora resuelta: el total de descuentos» y «Puente a PSeInt — del pseudocódigo a la ejecución».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21 del libro, «Proyecto: construir el sistema de caja completo» (papel y lápiz): Actividad 1, «Análisis del encargo».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21 (Actividad 1: «Cada variable tiene nombre, función y valor inicial, y el centinela no forma parte de ninguna suma ni de ningún conteo.»).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21.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Anuncio: la evaluación de la Unidad 3 se aplica al cierre del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21 (Figura 21.1), actividades 1 a 13 y Práctica 21 · papel y lápiz · pizarra y marcadores · computadora con PSeInt para el «Puente a PSeInt».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Desarrollo integral del sistema de caja Karumbé: análisis, diseño con decisión y repetición, prueba de escritorio con datos reales, control cruzado y puente a PSeInt mediante reproducción y modificación guiada de un modelo completo antes de la producción autónoma.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Proyecto integrador evaluado con rúbrica: análisis, algoritmo, prueba, control cruzado y ejecución guiada en PSeInt.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21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79"/>
          <w:footerReference w:type="default" r:id="rId180"/>
          <w:headerReference w:type="first" r:id="rId181"/>
          <w:headerReference w:type="default" r:id="rId18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36 — Continuación de la Clase 21: Proyecto: construir el sistema de caja completo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36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21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integral de un problema: análisis, diseño con decisión y repetición, y prueba de escritorio del sistema de caja.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Analiza un problema completo identificando entradas, proceso y salidas.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Integra lectura, asignación, decisión, ciclo, contador y acumulador en un único algoritmo.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Valida el algoritmo completo con una prueba de escritorio y datos reales.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21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Escribir el algoritmo completo y validarlo con datos.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«Diseño y prueba con el cierre del jueves»: Escribir el algoritmo completo y validarlo con datos. Acompañamiento docente en el paso que suele traer más dificultad: escribí el pseudocódigo completo (ciclo con centinela, decisión del descuento, acumulador y los dos contadores, guarda de división por cero).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«Control cruzado y mejora»: Verificar por un camino independiente y extender el sistema. Acompañamiento docente en el paso que suele traer más dificultad: control cruzado: sumá las ventas SIN descuento, calculá el descuento total otorgado y verificá: suma sin descuentos − descuentos = tu recaudación.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Proyecto Final Integrador, etapa 3, integración y ensayo: el algoritmo pasa a PSeInt, se integran los aportes de las otras materias y se ensaya la demostración.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100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«Tu tabla tiene una fila por venta más la del centinela, y cada venta con descuento cobra exactamente el 90 % de su monto.»; Actividad 3, «El control cruzado cierra al guaraní con tu recaudación; si no cierra, el error está en una fila de la tabla y lo buscás antes de seguir.».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la evaluación de la Unidad 3, fotocopiable, en su hoja propia del libro.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21 (Actividades 2 y 3 y desafío final) · papel y lápiz · Proyecto Final Integrador del libro · computadora con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Control cruzado del sistema de caja, extensión con la venta más alta y paso del algoritmo del proyecto a PSeInt con ensayo de la demostración.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Control cruzado que cierra al guaraní, algoritmo del proyecto ejecutado en PSeInt y guion de la demostración. Evaluación de la Unidad 3 (fotocopiable).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21.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83"/>
          <w:footerReference w:type="default" r:id="rId184"/>
          <w:headerReference w:type="first" r:id="rId185"/>
          <w:headerReference w:type="default" r:id="rId18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37 — Evaluación integradora de la 2.ª etapa (Unidades 1 a 3)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37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· cierre de la 2.ª etapa (noviembre)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evaluación integradora fotocopiable en hoja propia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de la 2.ª etapa (Unidades 1 a 3)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Resuelve problemas sobre operaciones con conjuntos.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Emplea la lógica proposicional en la valoración de las proposiciones.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Construye proposiciones que contengan cuantificadores universales y existenciales.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Describe las Expresiones Aritmético-Relacionales utilizadas en los algoritmos.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Emplea técnicas adecuadas en la Resolución de problemas utilizando el enunciado de decisión, asignación, lectura, escritura.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Opera con conjuntos y aplica De Morgan y las reglas de inferencia a situaciones del caso.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Evalúa expresiones respetando la jerarquía de operadores.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Diseña decisiones anidadas y realiza la prueba de escritorio del sistema de caja con control cruzado.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Organización del aula para el trabajo individual y lectura de las pautas de la prueba (tiempo, materiales permitidos, puntaje).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Lectura en voz alta de las consignas y aclaración de dudas de redacción, sin resolver.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de la Parte A, de diagnóstico rápido: tres consignas de opción múltiple.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de la Parte B, de resolución y aplicación: 7 consignas (operaciones con conjuntos de días, valores de verdad con De Morgan, MTT, jerarquía de operadores, clasificación anidada de pedidos, prueba de escritorio del sistema de caja y propuesta de mejora).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130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Entrega de la prueba y revisión de que todas las consignas tengan respuesta.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 la fecha de devolución y de la corrección colectiva.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fotocopiable del libro (hoja propia) · clave del Solucionario docente · lápiz, goma y regla.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individual de la prueba integradora de la 2.ª etapa (Unidades 1 a 3).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integradora fotocopiable de la 2.ª etapa (Unidades 1 a 3): 3 ítems de opción múltiple y 7 de resolución, con clave y puntaje sugerido (24 puntos).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Resuelve cada consigna con el procedimiento pedido.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Muestra los cálculos, las tablas o la traza que respaldan cada resultado.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Expresa las respuestas con precisión y con la notación del libro.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sectPr>
      <w:footerReference w:type="first" r:id="rId187"/>
      <w:footerReference w:type="default" r:id="rId188"/>
      <w:headerReference w:type="first" r:id="rId189"/>
      <w:headerReference w:type="default" r:id="rId190"/>
      <w:pgSz w:w="11906" w:h="16838"/>
      <w:pgMar w:top="907" w:right="1134" w:bottom="907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BD541" w14:textId="77777777">
      <w:pPr>
        <w:spacing w:after="0" w:line="240" w:lineRule="auto"/>
      </w:pPr>
      <w:r>
        <w:separator/>
      </w:r>
    </w:p>
  </w:endnote>
  <w:endnote w:type="continuationSeparator" w:id="0">
    <w:p w14:paraId="2EC23B3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3809" w14:textId="77777777">
    <w:pPr>
      <w:pStyle w:val="Piedepgina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1CA5" w14:textId="77777777">
      <w:pPr>
        <w:spacing w:after="0" w:line="240" w:lineRule="auto"/>
      </w:pPr>
      <w:r>
        <w:separator/>
      </w:r>
    </w:p>
  </w:footnote>
  <w:footnote w:type="continuationSeparator" w:id="0">
    <w:p w14:paraId="2384867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381713">
    <w:abstractNumId w:val="8"/>
  </w:num>
  <w:num w:numId="2" w16cid:durableId="943457538">
    <w:abstractNumId w:val="6"/>
  </w:num>
  <w:num w:numId="3" w16cid:durableId="2079207515">
    <w:abstractNumId w:val="5"/>
  </w:num>
  <w:num w:numId="4" w16cid:durableId="702680959">
    <w:abstractNumId w:val="4"/>
  </w:num>
  <w:num w:numId="5" w16cid:durableId="1946038934">
    <w:abstractNumId w:val="7"/>
  </w:num>
  <w:num w:numId="6" w16cid:durableId="2067407596">
    <w:abstractNumId w:val="3"/>
  </w:num>
  <w:num w:numId="7" w16cid:durableId="404498881">
    <w:abstractNumId w:val="2"/>
  </w:num>
  <w:num w:numId="8" w16cid:durableId="16587526">
    <w:abstractNumId w:val="1"/>
  </w:num>
  <w:num w:numId="9" w16cid:durableId="18908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126"/>
    <w:rsid w:val="00131572"/>
    <w:rsid w:val="0015074B"/>
    <w:rsid w:val="001B6E45"/>
    <w:rsid w:val="0029639D"/>
    <w:rsid w:val="002E216C"/>
    <w:rsid w:val="002F1787"/>
    <w:rsid w:val="00326F90"/>
    <w:rsid w:val="00327B4B"/>
    <w:rsid w:val="00566D3E"/>
    <w:rsid w:val="006068F1"/>
    <w:rsid w:val="0094711B"/>
    <w:rsid w:val="00AA1D8D"/>
    <w:rsid w:val="00B47730"/>
    <w:rsid w:val="00CB0664"/>
    <w:rsid w:val="00DC2D2D"/>
    <w:rsid w:val="00EE14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B6D0BB"/>
  <w14:defaultImageDpi w14:val="300"/>
  <w15:docId w15:val="{E194F39E-3573-4C40-BBCC-DEE378FC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cs="Arial"/>
      <w:b/>
      <w:bCs/>
      <w:i w:val="0"/>
      <w:color w:val="1B5E20"/>
      <w:sz w:val="3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/>
      <w:b/>
      <w:bCs/>
      <w:i w:val="0"/>
      <w:color w:val="1B5E20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Arial" w:hAnsi="Arial" w:cs="Arial"/>
      <w:b/>
      <w:bCs/>
      <w:i w:val="0"/>
      <w:color w:val="2E7D32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Arial" w:hAnsi="Arial" w:cs="Arial"/>
      <w:b/>
      <w:bCs/>
      <w:i w:val="0"/>
      <w:iCs/>
      <w:color w:val="2E7D32"/>
      <w:sz w:val="2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E1427"/>
    <w:pPr>
      <w:spacing w:after="30" w:before="100"/>
      <w:ind w:left="0"/>
    </w:pPr>
    <w:rPr>
      <w:rFonts w:ascii="Arial" w:hAnsi="Arial"/>
      <w:b/>
      <w:sz w:val="19"/>
    </w:rPr>
  </w:style>
  <w:style w:type="paragraph" w:styleId="TDC2">
    <w:name w:val="toc 2"/>
    <w:basedOn w:val="Normal"/>
    <w:next w:val="Normal"/>
    <w:autoRedefine/>
    <w:uiPriority w:val="39"/>
    <w:unhideWhenUsed/>
    <w:rsid w:val="00EE1427"/>
    <w:pPr>
      <w:spacing w:after="30" w:before="0"/>
      <w:ind w:left="227"/>
    </w:pPr>
    <w:rPr>
      <w:rFonts w:ascii="Arial" w:hAnsi="Arial"/>
      <w:sz w:val="19"/>
    </w:rPr>
  </w:style>
  <w:style w:type="paragraph" w:styleId="TDC3">
    <w:name w:val="toc 3"/>
    <w:basedOn w:val="Normal"/>
    <w:next w:val="Normal"/>
    <w:autoRedefine/>
    <w:uiPriority w:val="39"/>
    <w:unhideWhenUsed/>
    <w:rsid w:val="00EE1427"/>
    <w:pPr>
      <w:spacing w:after="100" w:line="278" w:lineRule="auto"/>
      <w:ind w:left="4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EE1427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EE1427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EE1427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EE1427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EE1427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EE1427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EE142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1427"/>
    <w:rPr>
      <w:color w:val="605E5C"/>
      <w:shd w:val="clear" w:color="auto" w:fill="E1DFDD"/>
    </w:rPr>
  </w:style>
  <w:style w:type="paragraph" w:customStyle="1" w:styleId="Títulopreliminar">
    <w:name w:val="Título preliminar"/>
    <w:basedOn w:val="Ttulo1"/>
    <w:pPr>
      <w:outlineLvl w:val="9"/>
    </w:pPr>
  </w:style>
  <w:style w:type="paragraph" w:customStyle="1" w:styleId="PlandeClase">
    <w:name w:val="Plan de Clase"/>
    <w:basedOn w:val="Normal"/>
    <w:pPr>
      <w:keepNext/>
      <w:spacing w:before="0" w:after="120"/>
      <w:outlineLvl w:val="0"/>
    </w:pPr>
    <w:rPr>
      <w:rFonts w:ascii="Arial" w:hAnsi="Arial"/>
      <w:b/>
      <w:color w:val="1B5E20"/>
      <w:sz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36" Type="http://schemas.openxmlformats.org/officeDocument/2006/relationships/footer" Target="footer1.xml"/><Relationship Id="rId4" Type="http://schemas.openxmlformats.org/officeDocument/2006/relationships/settings" Target="settings.xml"/><Relationship Id="rId3" Type="http://schemas.openxmlformats.org/officeDocument/2006/relationships/styles" Target="styles.xml"/><Relationship Id="rId39" Type="http://schemas.openxmlformats.org/officeDocument/2006/relationships/image" Target="media/image29.jpg"/><Relationship Id="rId40" Type="http://schemas.openxmlformats.org/officeDocument/2006/relationships/header" Target="header1.xml"/><Relationship Id="rId41" Type="http://schemas.openxmlformats.org/officeDocument/2006/relationships/footer" Target="footer2.xml"/><Relationship Id="rId42" Type="http://schemas.openxmlformats.org/officeDocument/2006/relationships/footer" Target="footer3.xml"/><Relationship Id="rId43" Type="http://schemas.openxmlformats.org/officeDocument/2006/relationships/footer" Target="footer4.xml"/><Relationship Id="rId44" Type="http://schemas.openxmlformats.org/officeDocument/2006/relationships/footer" Target="footer5.xml"/><Relationship Id="rId45" Type="http://schemas.openxmlformats.org/officeDocument/2006/relationships/header" Target="header2.xml"/><Relationship Id="rId46" Type="http://schemas.openxmlformats.org/officeDocument/2006/relationships/header" Target="header3.xml"/><Relationship Id="rId47" Type="http://schemas.openxmlformats.org/officeDocument/2006/relationships/footer" Target="footer6.xml"/><Relationship Id="rId48" Type="http://schemas.openxmlformats.org/officeDocument/2006/relationships/footer" Target="footer7.xml"/><Relationship Id="rId49" Type="http://schemas.openxmlformats.org/officeDocument/2006/relationships/header" Target="header4.xml"/><Relationship Id="rId50" Type="http://schemas.openxmlformats.org/officeDocument/2006/relationships/header" Target="header5.xml"/><Relationship Id="rId51" Type="http://schemas.openxmlformats.org/officeDocument/2006/relationships/footer" Target="footer8.xml"/><Relationship Id="rId52" Type="http://schemas.openxmlformats.org/officeDocument/2006/relationships/footer" Target="footer9.xml"/><Relationship Id="rId53" Type="http://schemas.openxmlformats.org/officeDocument/2006/relationships/header" Target="header6.xml"/><Relationship Id="rId54" Type="http://schemas.openxmlformats.org/officeDocument/2006/relationships/header" Target="header7.xml"/><Relationship Id="rId55" Type="http://schemas.openxmlformats.org/officeDocument/2006/relationships/footer" Target="footer10.xml"/><Relationship Id="rId56" Type="http://schemas.openxmlformats.org/officeDocument/2006/relationships/footer" Target="footer11.xml"/><Relationship Id="rId57" Type="http://schemas.openxmlformats.org/officeDocument/2006/relationships/header" Target="header8.xml"/><Relationship Id="rId58" Type="http://schemas.openxmlformats.org/officeDocument/2006/relationships/header" Target="header9.xml"/><Relationship Id="rId59" Type="http://schemas.openxmlformats.org/officeDocument/2006/relationships/footer" Target="footer12.xml"/><Relationship Id="rId60" Type="http://schemas.openxmlformats.org/officeDocument/2006/relationships/footer" Target="footer13.xml"/><Relationship Id="rId61" Type="http://schemas.openxmlformats.org/officeDocument/2006/relationships/header" Target="header10.xml"/><Relationship Id="rId62" Type="http://schemas.openxmlformats.org/officeDocument/2006/relationships/header" Target="header11.xml"/><Relationship Id="rId63" Type="http://schemas.openxmlformats.org/officeDocument/2006/relationships/footer" Target="footer14.xml"/><Relationship Id="rId64" Type="http://schemas.openxmlformats.org/officeDocument/2006/relationships/footer" Target="footer15.xml"/><Relationship Id="rId65" Type="http://schemas.openxmlformats.org/officeDocument/2006/relationships/header" Target="header12.xml"/><Relationship Id="rId66" Type="http://schemas.openxmlformats.org/officeDocument/2006/relationships/header" Target="header13.xml"/><Relationship Id="rId67" Type="http://schemas.openxmlformats.org/officeDocument/2006/relationships/footer" Target="footer16.xml"/><Relationship Id="rId68" Type="http://schemas.openxmlformats.org/officeDocument/2006/relationships/footer" Target="footer17.xml"/><Relationship Id="rId69" Type="http://schemas.openxmlformats.org/officeDocument/2006/relationships/header" Target="header14.xml"/><Relationship Id="rId70" Type="http://schemas.openxmlformats.org/officeDocument/2006/relationships/header" Target="header15.xml"/><Relationship Id="rId71" Type="http://schemas.openxmlformats.org/officeDocument/2006/relationships/footer" Target="footer18.xml"/><Relationship Id="rId72" Type="http://schemas.openxmlformats.org/officeDocument/2006/relationships/footer" Target="footer19.xml"/><Relationship Id="rId73" Type="http://schemas.openxmlformats.org/officeDocument/2006/relationships/header" Target="header16.xml"/><Relationship Id="rId74" Type="http://schemas.openxmlformats.org/officeDocument/2006/relationships/header" Target="header17.xml"/><Relationship Id="rId75" Type="http://schemas.openxmlformats.org/officeDocument/2006/relationships/footer" Target="footer20.xml"/><Relationship Id="rId76" Type="http://schemas.openxmlformats.org/officeDocument/2006/relationships/footer" Target="footer21.xml"/><Relationship Id="rId77" Type="http://schemas.openxmlformats.org/officeDocument/2006/relationships/header" Target="header18.xml"/><Relationship Id="rId78" Type="http://schemas.openxmlformats.org/officeDocument/2006/relationships/header" Target="header19.xml"/><Relationship Id="rId79" Type="http://schemas.openxmlformats.org/officeDocument/2006/relationships/footer" Target="footer22.xml"/><Relationship Id="rId80" Type="http://schemas.openxmlformats.org/officeDocument/2006/relationships/footer" Target="footer23.xml"/><Relationship Id="rId81" Type="http://schemas.openxmlformats.org/officeDocument/2006/relationships/header" Target="header20.xml"/><Relationship Id="rId82" Type="http://schemas.openxmlformats.org/officeDocument/2006/relationships/header" Target="header21.xml"/><Relationship Id="rId83" Type="http://schemas.openxmlformats.org/officeDocument/2006/relationships/footer" Target="footer24.xml"/><Relationship Id="rId84" Type="http://schemas.openxmlformats.org/officeDocument/2006/relationships/footer" Target="footer25.xml"/><Relationship Id="rId85" Type="http://schemas.openxmlformats.org/officeDocument/2006/relationships/header" Target="header22.xml"/><Relationship Id="rId86" Type="http://schemas.openxmlformats.org/officeDocument/2006/relationships/header" Target="header23.xml"/><Relationship Id="rId87" Type="http://schemas.openxmlformats.org/officeDocument/2006/relationships/footer" Target="footer26.xml"/><Relationship Id="rId88" Type="http://schemas.openxmlformats.org/officeDocument/2006/relationships/footer" Target="footer27.xml"/><Relationship Id="rId89" Type="http://schemas.openxmlformats.org/officeDocument/2006/relationships/header" Target="header24.xml"/><Relationship Id="rId90" Type="http://schemas.openxmlformats.org/officeDocument/2006/relationships/header" Target="header25.xml"/><Relationship Id="rId91" Type="http://schemas.openxmlformats.org/officeDocument/2006/relationships/footer" Target="footer28.xml"/><Relationship Id="rId92" Type="http://schemas.openxmlformats.org/officeDocument/2006/relationships/footer" Target="footer29.xml"/><Relationship Id="rId93" Type="http://schemas.openxmlformats.org/officeDocument/2006/relationships/header" Target="header26.xml"/><Relationship Id="rId94" Type="http://schemas.openxmlformats.org/officeDocument/2006/relationships/header" Target="header27.xml"/><Relationship Id="rId95" Type="http://schemas.openxmlformats.org/officeDocument/2006/relationships/footer" Target="footer30.xml"/><Relationship Id="rId96" Type="http://schemas.openxmlformats.org/officeDocument/2006/relationships/footer" Target="footer31.xml"/><Relationship Id="rId97" Type="http://schemas.openxmlformats.org/officeDocument/2006/relationships/header" Target="header28.xml"/><Relationship Id="rId98" Type="http://schemas.openxmlformats.org/officeDocument/2006/relationships/header" Target="header29.xml"/><Relationship Id="rId99" Type="http://schemas.openxmlformats.org/officeDocument/2006/relationships/footer" Target="footer32.xml"/><Relationship Id="rId100" Type="http://schemas.openxmlformats.org/officeDocument/2006/relationships/footer" Target="footer33.xml"/><Relationship Id="rId101" Type="http://schemas.openxmlformats.org/officeDocument/2006/relationships/header" Target="header30.xml"/><Relationship Id="rId102" Type="http://schemas.openxmlformats.org/officeDocument/2006/relationships/header" Target="header31.xml"/><Relationship Id="rId103" Type="http://schemas.openxmlformats.org/officeDocument/2006/relationships/footer" Target="footer34.xml"/><Relationship Id="rId104" Type="http://schemas.openxmlformats.org/officeDocument/2006/relationships/footer" Target="footer35.xml"/><Relationship Id="rId105" Type="http://schemas.openxmlformats.org/officeDocument/2006/relationships/header" Target="header32.xml"/><Relationship Id="rId106" Type="http://schemas.openxmlformats.org/officeDocument/2006/relationships/header" Target="header33.xml"/><Relationship Id="rId107" Type="http://schemas.openxmlformats.org/officeDocument/2006/relationships/footer" Target="footer36.xml"/><Relationship Id="rId108" Type="http://schemas.openxmlformats.org/officeDocument/2006/relationships/footer" Target="footer37.xml"/><Relationship Id="rId109" Type="http://schemas.openxmlformats.org/officeDocument/2006/relationships/header" Target="header34.xml"/><Relationship Id="rId110" Type="http://schemas.openxmlformats.org/officeDocument/2006/relationships/header" Target="header35.xml"/><Relationship Id="rId111" Type="http://schemas.openxmlformats.org/officeDocument/2006/relationships/footer" Target="footer38.xml"/><Relationship Id="rId112" Type="http://schemas.openxmlformats.org/officeDocument/2006/relationships/footer" Target="footer39.xml"/><Relationship Id="rId113" Type="http://schemas.openxmlformats.org/officeDocument/2006/relationships/header" Target="header36.xml"/><Relationship Id="rId114" Type="http://schemas.openxmlformats.org/officeDocument/2006/relationships/header" Target="header37.xml"/><Relationship Id="rId115" Type="http://schemas.openxmlformats.org/officeDocument/2006/relationships/footer" Target="footer40.xml"/><Relationship Id="rId116" Type="http://schemas.openxmlformats.org/officeDocument/2006/relationships/footer" Target="footer41.xml"/><Relationship Id="rId117" Type="http://schemas.openxmlformats.org/officeDocument/2006/relationships/header" Target="header38.xml"/><Relationship Id="rId118" Type="http://schemas.openxmlformats.org/officeDocument/2006/relationships/header" Target="header39.xml"/><Relationship Id="rId119" Type="http://schemas.openxmlformats.org/officeDocument/2006/relationships/footer" Target="footer42.xml"/><Relationship Id="rId120" Type="http://schemas.openxmlformats.org/officeDocument/2006/relationships/footer" Target="footer43.xml"/><Relationship Id="rId121" Type="http://schemas.openxmlformats.org/officeDocument/2006/relationships/header" Target="header40.xml"/><Relationship Id="rId122" Type="http://schemas.openxmlformats.org/officeDocument/2006/relationships/header" Target="header41.xml"/><Relationship Id="rId123" Type="http://schemas.openxmlformats.org/officeDocument/2006/relationships/footer" Target="footer44.xml"/><Relationship Id="rId124" Type="http://schemas.openxmlformats.org/officeDocument/2006/relationships/footer" Target="footer45.xml"/><Relationship Id="rId125" Type="http://schemas.openxmlformats.org/officeDocument/2006/relationships/header" Target="header42.xml"/><Relationship Id="rId126" Type="http://schemas.openxmlformats.org/officeDocument/2006/relationships/header" Target="header43.xml"/><Relationship Id="rId127" Type="http://schemas.openxmlformats.org/officeDocument/2006/relationships/footer" Target="footer46.xml"/><Relationship Id="rId128" Type="http://schemas.openxmlformats.org/officeDocument/2006/relationships/footer" Target="footer47.xml"/><Relationship Id="rId129" Type="http://schemas.openxmlformats.org/officeDocument/2006/relationships/header" Target="header44.xml"/><Relationship Id="rId130" Type="http://schemas.openxmlformats.org/officeDocument/2006/relationships/header" Target="header45.xml"/><Relationship Id="rId131" Type="http://schemas.openxmlformats.org/officeDocument/2006/relationships/footer" Target="footer48.xml"/><Relationship Id="rId132" Type="http://schemas.openxmlformats.org/officeDocument/2006/relationships/footer" Target="footer49.xml"/><Relationship Id="rId133" Type="http://schemas.openxmlformats.org/officeDocument/2006/relationships/header" Target="header46.xml"/><Relationship Id="rId134" Type="http://schemas.openxmlformats.org/officeDocument/2006/relationships/header" Target="header47.xml"/><Relationship Id="rId135" Type="http://schemas.openxmlformats.org/officeDocument/2006/relationships/footer" Target="footer50.xml"/><Relationship Id="rId136" Type="http://schemas.openxmlformats.org/officeDocument/2006/relationships/footer" Target="footer51.xml"/><Relationship Id="rId137" Type="http://schemas.openxmlformats.org/officeDocument/2006/relationships/header" Target="header48.xml"/><Relationship Id="rId138" Type="http://schemas.openxmlformats.org/officeDocument/2006/relationships/header" Target="header49.xml"/><Relationship Id="rId139" Type="http://schemas.openxmlformats.org/officeDocument/2006/relationships/footer" Target="footer52.xml"/><Relationship Id="rId140" Type="http://schemas.openxmlformats.org/officeDocument/2006/relationships/footer" Target="footer53.xml"/><Relationship Id="rId141" Type="http://schemas.openxmlformats.org/officeDocument/2006/relationships/header" Target="header50.xml"/><Relationship Id="rId142" Type="http://schemas.openxmlformats.org/officeDocument/2006/relationships/header" Target="header51.xml"/><Relationship Id="rId143" Type="http://schemas.openxmlformats.org/officeDocument/2006/relationships/footer" Target="footer54.xml"/><Relationship Id="rId144" Type="http://schemas.openxmlformats.org/officeDocument/2006/relationships/footer" Target="footer55.xml"/><Relationship Id="rId145" Type="http://schemas.openxmlformats.org/officeDocument/2006/relationships/header" Target="header52.xml"/><Relationship Id="rId146" Type="http://schemas.openxmlformats.org/officeDocument/2006/relationships/header" Target="header53.xml"/><Relationship Id="rId147" Type="http://schemas.openxmlformats.org/officeDocument/2006/relationships/footer" Target="footer56.xml"/><Relationship Id="rId148" Type="http://schemas.openxmlformats.org/officeDocument/2006/relationships/footer" Target="footer57.xml"/><Relationship Id="rId149" Type="http://schemas.openxmlformats.org/officeDocument/2006/relationships/header" Target="header54.xml"/><Relationship Id="rId150" Type="http://schemas.openxmlformats.org/officeDocument/2006/relationships/header" Target="header55.xml"/><Relationship Id="rId151" Type="http://schemas.openxmlformats.org/officeDocument/2006/relationships/footer" Target="footer58.xml"/><Relationship Id="rId152" Type="http://schemas.openxmlformats.org/officeDocument/2006/relationships/footer" Target="footer59.xml"/><Relationship Id="rId153" Type="http://schemas.openxmlformats.org/officeDocument/2006/relationships/header" Target="header56.xml"/><Relationship Id="rId154" Type="http://schemas.openxmlformats.org/officeDocument/2006/relationships/header" Target="header57.xml"/><Relationship Id="rId155" Type="http://schemas.openxmlformats.org/officeDocument/2006/relationships/footer" Target="footer60.xml"/><Relationship Id="rId156" Type="http://schemas.openxmlformats.org/officeDocument/2006/relationships/footer" Target="footer61.xml"/><Relationship Id="rId157" Type="http://schemas.openxmlformats.org/officeDocument/2006/relationships/header" Target="header58.xml"/><Relationship Id="rId158" Type="http://schemas.openxmlformats.org/officeDocument/2006/relationships/header" Target="header59.xml"/><Relationship Id="rId159" Type="http://schemas.openxmlformats.org/officeDocument/2006/relationships/footer" Target="footer62.xml"/><Relationship Id="rId160" Type="http://schemas.openxmlformats.org/officeDocument/2006/relationships/footer" Target="footer63.xml"/><Relationship Id="rId161" Type="http://schemas.openxmlformats.org/officeDocument/2006/relationships/header" Target="header60.xml"/><Relationship Id="rId162" Type="http://schemas.openxmlformats.org/officeDocument/2006/relationships/header" Target="header61.xml"/><Relationship Id="rId163" Type="http://schemas.openxmlformats.org/officeDocument/2006/relationships/footer" Target="footer64.xml"/><Relationship Id="rId164" Type="http://schemas.openxmlformats.org/officeDocument/2006/relationships/footer" Target="footer65.xml"/><Relationship Id="rId165" Type="http://schemas.openxmlformats.org/officeDocument/2006/relationships/header" Target="header62.xml"/><Relationship Id="rId166" Type="http://schemas.openxmlformats.org/officeDocument/2006/relationships/header" Target="header63.xml"/><Relationship Id="rId167" Type="http://schemas.openxmlformats.org/officeDocument/2006/relationships/footer" Target="footer66.xml"/><Relationship Id="rId168" Type="http://schemas.openxmlformats.org/officeDocument/2006/relationships/footer" Target="footer67.xml"/><Relationship Id="rId169" Type="http://schemas.openxmlformats.org/officeDocument/2006/relationships/header" Target="header64.xml"/><Relationship Id="rId170" Type="http://schemas.openxmlformats.org/officeDocument/2006/relationships/header" Target="header65.xml"/><Relationship Id="rId171" Type="http://schemas.openxmlformats.org/officeDocument/2006/relationships/footer" Target="footer68.xml"/><Relationship Id="rId172" Type="http://schemas.openxmlformats.org/officeDocument/2006/relationships/footer" Target="footer69.xml"/><Relationship Id="rId173" Type="http://schemas.openxmlformats.org/officeDocument/2006/relationships/header" Target="header66.xml"/><Relationship Id="rId174" Type="http://schemas.openxmlformats.org/officeDocument/2006/relationships/header" Target="header67.xml"/><Relationship Id="rId175" Type="http://schemas.openxmlformats.org/officeDocument/2006/relationships/footer" Target="footer70.xml"/><Relationship Id="rId176" Type="http://schemas.openxmlformats.org/officeDocument/2006/relationships/footer" Target="footer71.xml"/><Relationship Id="rId177" Type="http://schemas.openxmlformats.org/officeDocument/2006/relationships/header" Target="header68.xml"/><Relationship Id="rId178" Type="http://schemas.openxmlformats.org/officeDocument/2006/relationships/header" Target="header69.xml"/><Relationship Id="rId179" Type="http://schemas.openxmlformats.org/officeDocument/2006/relationships/footer" Target="footer72.xml"/><Relationship Id="rId180" Type="http://schemas.openxmlformats.org/officeDocument/2006/relationships/footer" Target="footer73.xml"/><Relationship Id="rId181" Type="http://schemas.openxmlformats.org/officeDocument/2006/relationships/header" Target="header70.xml"/><Relationship Id="rId182" Type="http://schemas.openxmlformats.org/officeDocument/2006/relationships/header" Target="header71.xml"/><Relationship Id="rId183" Type="http://schemas.openxmlformats.org/officeDocument/2006/relationships/footer" Target="footer74.xml"/><Relationship Id="rId184" Type="http://schemas.openxmlformats.org/officeDocument/2006/relationships/footer" Target="footer75.xml"/><Relationship Id="rId185" Type="http://schemas.openxmlformats.org/officeDocument/2006/relationships/header" Target="header72.xml"/><Relationship Id="rId186" Type="http://schemas.openxmlformats.org/officeDocument/2006/relationships/header" Target="header73.xml"/><Relationship Id="rId187" Type="http://schemas.openxmlformats.org/officeDocument/2006/relationships/footer" Target="footer76.xml"/><Relationship Id="rId188" Type="http://schemas.openxmlformats.org/officeDocument/2006/relationships/footer" Target="footer77.xml"/><Relationship Id="rId189" Type="http://schemas.openxmlformats.org/officeDocument/2006/relationships/header" Target="header74.xml"/><Relationship Id="rId190" Type="http://schemas.openxmlformats.org/officeDocument/2006/relationships/header" Target="header7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33440</Words>
  <Characters>183920</Characters>
  <Application>Microsoft Office Word</Application>
  <DocSecurity>0</DocSecurity>
  <Lines>1532</Lines>
  <Paragraphs>433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Algorítmica · 1.er Curso · Planes de clase</dc:title>
  <dc:subject>Material del docente: 37 planes de clase</dc:subject>
  <dc:creator>Equipo editorial</dc:creator>
  <cp:keywords>Algorítmica; BTI; 1.er Curso; planes de clase</cp:keywords>
  <dc:description/>
  <cp:lastModifiedBy>Equipo editorial</cp:lastModifiedBy>
  <cp:revision>1</cp:revision>
  <cp:lastPrinted>2026-07-31T14:18:00Z</cp:lastPrinted>
  <dcterms:created xsi:type="dcterms:W3CDTF">2026-10-02T12:00:00Z</dcterms:created>
  <dcterms:modified xsi:type="dcterms:W3CDTF">2026-10-02T12:00:00Z</dcterms:modified>
  <cp:category/>
</cp:coreProperties>
</file>