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5E20"/>
          <w:sz w:val="30"/>
        </w:rPr>
        <w:t>PLAN ANUAL</w:t>
      </w:r>
    </w:p>
    <w:p>
      <w:pPr>
        <w:jc w:val="center"/>
      </w:pPr>
      <w:r>
        <w:rPr>
          <w:sz w:val="20"/>
        </w:rPr>
        <w:t>Análisis y Diseño de Sistemas · 3.er Curso · Bachillerato Técnico en Informática · Plan Optativo</w:t>
      </w:r>
    </w:p>
    <w:tbl>
      <w:tblPr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551"/>
        <w:gridCol w:w="7251"/>
      </w:tblGrid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Institución</w:t>
            </w:r>
          </w:p>
        </w:tc>
        <w:tc>
          <w:tcPr>
            <w:tcW w:type="dxa" w:w="7251"/>
          </w:tcPr>
          <w:p>
            <w:sdt>
              <w:sdtPr>
                <w:alias w:val="nombre de la institución"/>
                <w:tag w:val="nombre de la institución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de la institución»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Docente</w:t>
            </w:r>
          </w:p>
        </w:tc>
        <w:tc>
          <w:tcPr>
            <w:tcW w:type="dxa" w:w="7251"/>
          </w:tcPr>
          <w:p>
            <w:sdt>
              <w:sdtPr>
                <w:alias w:val="nombre y apellido"/>
                <w:tag w:val="nombre y apellid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«nombre y apellido»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Sección y turno</w:t>
            </w:r>
          </w:p>
        </w:tc>
        <w:tc>
          <w:tcPr>
            <w:tcW w:type="dxa" w:w="7251"/>
          </w:tcPr>
          <w:p>
            <w:sdt>
              <w:sdtPr>
                <w:alias w:val="sección y turno"/>
                <w:tag w:val="sección y turno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«sección y turno»</w:t>
                </w:r>
              </w:sdtContent>
            </w:sdt>
          </w:p>
        </w:tc>
      </w:tr>
      <w:tr>
        <w:trPr>
          <w:cantSplit/>
        </w:trPr>
        <w:tc>
          <w:tcPr>
            <w:tcW w:type="dxa" w:w="2551"/>
            <w:shd w:val="clear" w:color="auto" w:fill="E8F5E9"/>
          </w:tcPr>
          <w:p>
            <w:r>
              <w:rPr>
                <w:b/>
                <w:sz w:val="19"/>
              </w:rPr>
              <w:t>Año lectivo de uso</w:t>
            </w:r>
          </w:p>
        </w:tc>
        <w:tc>
          <w:tcPr>
            <w:tcW w:type="dxa" w:w="7251"/>
          </w:tcPr>
          <w:p>
            <w:sdt>
              <w:sdtPr>
                <w:alias w:val="año en que se aplica"/>
                <w:tag w:val="año en que se aplic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«año en que se aplica»</w:t>
                </w:r>
              </w:sdtContent>
            </w:sdt>
          </w:p>
        </w:tc>
      </w:tr>
    </w:tbl>
    <w:p>
      <w:r>
        <w:rPr>
          <w:i/>
          <w:sz w:val="17"/>
        </w:rPr>
        <w:t>Material: edición 2026 (año de edición, fijo). El año lectivo de uso se completa arriba y puede ser otro.</w:t>
      </w:r>
    </w:p>
    <w:p>
      <w:r>
        <w:rPr>
          <w:i/>
          <w:sz w:val="17"/>
        </w:rPr>
        <w:t>Propuesta editorial para el programa institucional del Plan Optativo. Las capacidades no son capacidades oficiales del MEC.</w:t>
      </w:r>
    </w:p>
    <w:p>
      <w:pPr>
        <w:spacing w:before="80" w:after="40"/>
        <w:jc w:val="center"/>
      </w:pPr>
      <w:r>
        <w:rPr>
          <w:b w:val="0"/>
          <w:sz w:val="19"/>
        </w:rPr>
        <w:t>Edición comercial v1.0 · 36 encuentros de 5 HC (180 HC) · Plan Optativo</w:t>
      </w:r>
    </w:p>
    <w:tbl>
      <w:tblPr>
        <w:jc w:val="center"/>
        <w:tblLook w:firstColumn="1" w:firstRow="1" w:lastColumn="0" w:lastRow="0" w:noHBand="0" w:noVBand="1" w:val="04A0"/>
        <w:tblBorders>
          <w:top w:val="single" w:sz="8" w:color="8D6E00"/>
          <w:left w:val="single" w:sz="8" w:color="8D6E00"/>
          <w:bottom w:val="single" w:sz="8" w:color="8D6E00"/>
          <w:right w:val="single" w:sz="8" w:color="8D6E00"/>
        </w:tblBorders>
        <w:tblW w:w="9802" w:type="dxa"/>
        <w:tblLayout w:type="fixed"/>
      </w:tblPr>
      <w:tblGrid>
        <w:gridCol w:w="9802"/>
      </w:tblGrid>
      <w:tr>
        <w:trPr>
          <w:cantSplit/>
        </w:trPr>
        <w:tc>
          <w:tcPr>
            <w:tcW w:type="dxa" w:w="9802"/>
            <w:shd w:val="clear" w:color="auto" w:fill="FFF8E1"/>
          </w:tcPr>
          <w:p>
            <w:r>
              <w:rPr>
                <w:b/>
                <w:sz w:val="19"/>
              </w:rPr>
              <w:t>Sobre esta edición</w:t>
            </w:r>
          </w:p>
          <w:p>
            <w:r>
              <w:rPr>
                <w:b/>
                <w:sz w:val="18"/>
              </w:rPr>
              <w:t>Edición comercial v1.0.</w:t>
            </w:r>
            <w:r>
              <w:rPr>
                <w:b w:val="0"/>
                <w:sz w:val="18"/>
              </w:rPr>
              <w:t xml:space="preserve"> Plan anual para 5 horas cátedra semanales: 36 encuentros y 180 HC, con la secuencia del libro del estudiante, la guía docente y el cuaderno de prácticas de la misma colección. Es una propuesta para el programa institucional del Plan Optativo: la institución la adopta en su PCI y completa los datos de la sección 1.3. No constituye un programa oficial aprobado por el MEC.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1. Encuadre curricular e institucional</w:t>
      </w:r>
    </w:p>
    <w:p>
      <w:pPr>
        <w:spacing w:before="0" w:after="40"/>
      </w:pPr>
      <w:r>
        <w:rPr>
          <w:b w:val="0"/>
          <w:sz w:val="20"/>
        </w:rPr>
        <w:t>El plan distingue tres niveles. Solo el primero es una disposición oficial del MEC; el segundo es la propuesta editorial de la colección, y el tercero lo decide la institución.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1.1 Disposiciones oficiales del MEC</w:t>
      </w:r>
    </w:p>
    <w:p>
      <w:pPr>
        <w:spacing w:before="0" w:after="40"/>
      </w:pPr>
      <w:r>
        <w:rPr>
          <w:b w:val="0"/>
          <w:sz w:val="18"/>
        </w:rPr>
        <w:t>Fuente: Diseño Curricular del Bachillerato Técnico en Servicios, Informática. Plan de estudios de enseñanzas mínimas, mayo de 2026 (MEC, Dirección General de Tercer Ciclo de la EEB y de la Educación Media). Copia identificada: 111 páginas, 1.457.383 bytes, SHA-256 a0052cc50782…4bdd0856 (la misma que usó el informe de Work). Las citas son textuales y se comprobaron en la página indicada.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624"/>
        <w:gridCol w:w="5443"/>
        <w:gridCol w:w="3736"/>
      </w:tblGrid>
      <w:tr>
        <w:trPr>
          <w:cantSplit/>
          <w:tblHeader/>
        </w:trPr>
        <w:tc>
          <w:tcPr>
            <w:tcW w:type="dxa" w:w="62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Pág.</w:t>
            </w:r>
          </w:p>
        </w:tc>
        <w:tc>
          <w:tcPr>
            <w:tcW w:type="dxa" w:w="5443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Cita textual</w:t>
            </w:r>
          </w:p>
        </w:tc>
        <w:tc>
          <w:tcPr>
            <w:tcW w:type="dxa" w:w="3736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se toma para este plan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«El plan optativo es un espacio previsto para que las propias instituciones educativas elijan, conforme con las necesidades y los intereses de los estudiantes, qué desarrollar con cada grupo.»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Fundamento para ofrecer la asignatura como propuesta institucional.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«Cada institución puede elaborar su propio programa de estudio a ser implementado en el espacio del plan optativo.»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El programa de esta asignatura lo adopta la institución; no es un programa nacional.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«El Proyecto Curricular Institucional es el espacio donde se concretiza la adecuación curricular.»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La adopción del programa, sus capacidades y su horario se registran en el PCI.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«en ningún caso se reemplazarán las disciplinas incluidas en el currículum nacional, así como tampoco se podrán disminuir sus cargas horarias establecidas.»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El optativo no toma horas de Laboratorio, Algorítmica ni de otras disciplinas.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«Vigente según la Resolución N° 2141/2016»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Plan de estudios del Bachillerato Técnico en Servicios, especialidad Informática, como lo presenta el documento.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«Plan Optativo 5»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En 3.º curso, la tabla asigna 5 al Plan Optativo. La tabla no indica la unidad; el informe de Work la lee como horas cátedra semanales. La institución lo confirma.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«g) definir los indicadores de logros en relación con cada capacidad y, consecuentemente, decidir los procedimientos e instrumentos de evaluación que aplicará.»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Estructura de la planificación: capacidades, temas, indicadores, procedimientos e instrumentos.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33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«Para la elaboración de los indicadores, se debe considerar en primer lugar el verbo utilizado para enunciar la capacidad»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Criterio con que se revisaron los indicadores de cada capítulo.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96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«Aprendizaje basado en proyectos (ABP): es una estrategia de enseñanza aprendizaje especialmente relevante para la adquisición de competencias.»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Enfoque metodológico del proyecto anual.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«Contempla todo el proceso, desde el principio al fin (evaluación continua).»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 continua basada en evidencias.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101</w:t>
            </w:r>
          </w:p>
        </w:tc>
        <w:tc>
          <w:tcPr>
            <w:tcW w:type="dxa" w:w="5443"/>
          </w:tcPr>
          <w:p>
            <w:pPr>
              <w:spacing w:after="20"/>
            </w:pPr>
            <w:r>
              <w:rPr>
                <w:b w:val="0"/>
                <w:sz w:val="17"/>
              </w:rPr>
              <w:t>«Se adecua a las características de cada alumno (evaluación individual).»</w:t>
            </w:r>
          </w:p>
        </w:tc>
        <w:tc>
          <w:tcPr>
            <w:tcW w:type="dxa" w:w="3736"/>
          </w:tcPr>
          <w:p>
            <w:pPr>
              <w:spacing w:after="20"/>
            </w:pPr>
            <w:r>
              <w:rPr>
                <w:b w:val="0"/>
                <w:sz w:val="17"/>
              </w:rPr>
              <w:t>Evidencia individual en cada hito y defensa individual.</w:t>
            </w:r>
          </w:p>
        </w:tc>
      </w:tr>
    </w:tbl>
    <w:p>
      <w:pPr>
        <w:keepNext/>
        <w:spacing w:before="80" w:after="40"/>
      </w:pPr>
      <w:r>
        <w:rPr>
          <w:b/>
          <w:sz w:val="19"/>
        </w:rPr>
        <w:t>El documento no establece</w:t>
      </w:r>
      <w:r>
        <w:rPr>
          <w:b w:val="0"/>
          <w:sz w:val="19"/>
        </w:rPr>
        <w:t xml:space="preserve"> (se revisaron sus 111 páginas):</w:t>
      </w:r>
    </w:p>
    <w:p>
      <w:pPr>
        <w:spacing w:after="20"/>
        <w:ind w:left="198" w:hanging="170"/>
      </w:pPr>
      <w:r>
        <w:rPr>
          <w:b w:val="0"/>
          <w:sz w:val="19"/>
        </w:rPr>
        <w:t>• La duración de la hora cátedra en minutos.</w:t>
      </w:r>
    </w:p>
    <w:p>
      <w:pPr>
        <w:spacing w:after="20"/>
        <w:ind w:left="198" w:hanging="170"/>
      </w:pPr>
      <w:r>
        <w:rPr>
          <w:b w:val="0"/>
          <w:sz w:val="19"/>
        </w:rPr>
        <w:t>• La cantidad de semanas o de encuentros del año lectivo, y sus fechas.</w:t>
      </w:r>
    </w:p>
    <w:p>
      <w:pPr>
        <w:spacing w:after="20"/>
        <w:ind w:left="198" w:hanging="170"/>
      </w:pPr>
      <w:r>
        <w:rPr>
          <w:b w:val="0"/>
          <w:sz w:val="19"/>
        </w:rPr>
        <w:t>• Etapas, períodos de evaluación o fechas de entrega para el Plan Optativo.</w:t>
      </w:r>
    </w:p>
    <w:p>
      <w:pPr>
        <w:spacing w:after="20"/>
        <w:ind w:left="198" w:hanging="170"/>
      </w:pPr>
      <w:r>
        <w:rPr>
          <w:b w:val="0"/>
          <w:sz w:val="19"/>
        </w:rPr>
        <w:t>• Un programa, competencias o capacidades para una asignatura llamada «Análisis y Diseño de Sistemas».</w:t>
      </w:r>
    </w:p>
    <w:p>
      <w:pPr>
        <w:spacing w:after="20"/>
        <w:ind w:left="198" w:hanging="170"/>
      </w:pPr>
      <w:r>
        <w:rPr>
          <w:b w:val="0"/>
          <w:sz w:val="19"/>
        </w:rPr>
        <w:t>• Un trámite de aprobación del programa institucional del Plan Optativo.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1.2 Propuesta editorial de la colección</w:t>
      </w:r>
    </w:p>
    <w:p>
      <w:pPr>
        <w:spacing w:before="0" w:after="40"/>
      </w:pPr>
      <w:r>
        <w:rPr>
          <w:b w:val="0"/>
          <w:sz w:val="19"/>
        </w:rPr>
        <w:t>Estos elementos son decisiones editoriales del informe de Work v0.1, desarrolladas en la colección. No son programa ni capacidades oficiales del MEC; la institución puede adoptarlos o adaptarlos en su PCI. En este plan, «Work» designa ese informe de diagnóstico y propuesta curricular (v0.1, 14 de octubre de 2026).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5329"/>
        <w:gridCol w:w="2432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532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Propuesta</w:t>
            </w:r>
          </w:p>
        </w:tc>
        <w:tc>
          <w:tcPr>
            <w:tcW w:type="dxa" w:w="243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Fuente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Nombre de la asignatura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Análisis y Diseño de Sistemas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§2.2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Competencia general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Competencia propuesta (sección 2 de este plan)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C1 a C10, propuestas para el programa institucional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§4.2; libro, págs. 7 y fichas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Carga y duración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36 encuentros de 5 HC (180 HC). Los 36 encuentros son una estimación editorial, no una cantidad que fije el MEC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§2.2 y §5.1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Unidades y capítulos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6 unidades y 18 capítulos, dos encuentros por capítulo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§5 y §6; libro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Caso conductor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Biblioteca escolar ficticia (Colegio Técnico Arapoty) y caso de práctica Mbokaja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§7; libro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Entorno técnico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HTML y CSS, PHP y SQLite en una computadora local: referencia provisional, no obligatoria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§7.5; guía, Parte IV, sección 0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Hitos H1 a H6, ponderación sugerida, 60 % de producto y 40 % individual, cuatro niveles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Work §4.3; guía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Adaptación a 28 encuentros</w:t>
            </w:r>
          </w:p>
        </w:tc>
        <w:tc>
          <w:tcPr>
            <w:tcW w:type="dxa" w:w="5329"/>
          </w:tcPr>
          <w:p>
            <w:pPr>
              <w:spacing w:after="20"/>
            </w:pPr>
            <w:r>
              <w:rPr>
                <w:b w:val="0"/>
                <w:sz w:val="17"/>
              </w:rPr>
              <w:t>Alternativa para un año con menos encuentros; no reemplaza a la secuencia ordinaria</w:t>
            </w:r>
          </w:p>
        </w:tc>
        <w:tc>
          <w:tcPr>
            <w:tcW w:type="dxa" w:w="2432"/>
          </w:tcPr>
          <w:p>
            <w:pPr>
              <w:spacing w:after="20"/>
            </w:pPr>
            <w:r>
              <w:rPr>
                <w:b w:val="0"/>
                <w:sz w:val="17"/>
              </w:rPr>
              <w:t>guía, parte general, sección 1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1.3 Datos que completa la institución al adoptar el plan</w:t>
      </w:r>
    </w:p>
    <w:p>
      <w:pPr>
        <w:spacing w:before="0" w:after="40"/>
      </w:pPr>
      <w:r>
        <w:rPr>
          <w:b w:val="0"/>
          <w:sz w:val="19"/>
        </w:rPr>
        <w:t>La carga horaria está confirmada: 5 HC semanales, 36 encuentros y 180 HC. Los demás datos dependen de cada institución: este plan no fija fechas, minutos ni períodos de calificación. Los campos de la derecha se completan en la institución.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041"/>
        <w:gridCol w:w="5102"/>
        <w:gridCol w:w="2659"/>
      </w:tblGrid>
      <w:tr>
        <w:trPr>
          <w:cantSplit/>
          <w:tblHeader/>
        </w:trPr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Dato</w:t>
            </w:r>
          </w:p>
        </w:tc>
        <w:tc>
          <w:tcPr>
            <w:tcW w:type="dxa" w:w="510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se define</w:t>
            </w:r>
          </w:p>
        </w:tc>
        <w:tc>
          <w:tcPr>
            <w:tcW w:type="dxa" w:w="2659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Registro de la institución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Adopción del programa en el PCI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La institución incorpora la asignatura en su Proyecto Curricular Institucional (MEC, p. 24).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Carga horaria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5 HC semanales del Plan Optativo de 3.º (MEC, p. 34), confirmadas por el responsable del proyecto; la institución define cómo se reparten en la semana.</w:t>
            </w:r>
          </w:p>
        </w:tc>
        <w:tc>
          <w:tcPr>
            <w:tcW w:type="dxa" w:w="2659"/>
          </w:tcPr>
          <w:p>
            <w:pPr>
              <w:spacing w:after="20"/>
            </w:pPr>
            <w:r>
              <w:rPr>
                <w:b w:val="0"/>
                <w:sz w:val="17"/>
              </w:rPr>
              <w:t>Confirmada: 5 HC semanales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Duración de la hora cátedra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La fija la institución. El plan no convierte HC a minutos.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Calendario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Fechas de inicio y fin del año lectivo, semanas efectivas, feriados y fechas de cada encuentro.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Secuencia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Elegir la secuencia ordinaria de 36 encuentros o la adaptación a 28, según las semanas efectivas.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Etapas y calificación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Períodos de evaluación, régimen de calificación y promoción, y conversión de los niveles de desempeño a calificaciones.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Coordinación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Acuerdos con Algorítmica 3.º (antes del Encuentro 13) y con Laboratorio 3.º (antes del Encuentro 19).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Equipamiento y entorno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Computadoras disponibles, prueba de campo E-1 a E-12 en Windows y en los equipos escolares.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7"/>
              </w:rPr>
              <w:t>Datos reservados</w:t>
            </w:r>
          </w:p>
        </w:tc>
        <w:tc>
          <w:tcPr>
            <w:tcW w:type="dxa" w:w="5102"/>
          </w:tcPr>
          <w:p>
            <w:pPr>
              <w:spacing w:after="20"/>
            </w:pPr>
            <w:r>
              <w:rPr>
                <w:b w:val="0"/>
                <w:sz w:val="17"/>
              </w:rPr>
              <w:t>Custodia del conjunto DR (Unidad V) y de las variantes V6 (Unidad VI), fuera del repositorio y de las carpetas del alumnado.</w:t>
            </w:r>
          </w:p>
        </w:tc>
        <w:tc>
          <w:tcPr>
            <w:tcW w:type="dxa" w:w="2659"/>
          </w:tcPr>
          <w:p>
            <w:pPr>
              <w:spacing w:after="20"/>
            </w:pPr>
            <w:sdt>
              <w:sdtPr>
                <w:alias w:val="fecha y responsable"/>
                <w:tag w:val="fecha y responsable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 y responsable»</w:t>
                </w:r>
              </w:sdtContent>
            </w:sdt>
          </w:p>
        </w:tc>
      </w:tr>
    </w:tbl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2. Competencia y capacidades propuestas</w:t>
      </w:r>
    </w:p>
    <w:p>
      <w:pPr>
        <w:spacing w:before="0" w:after="40"/>
      </w:pPr>
      <w:r>
        <w:rPr>
          <w:b w:val="0"/>
          <w:i/>
          <w:sz w:val="18"/>
        </w:rPr>
        <w:t>Capacidades propuestas para el programa institucional del Plan Optativo. No son capacidades oficiales del MEC. Fuente: informe de Work v0.1, §4.1 y §4.2; libro, «Mapa de capacidades y evidencias» (pág. 7).</w:t>
      </w:r>
    </w:p>
    <w:p>
      <w:pPr>
        <w:spacing w:before="60" w:after="40"/>
      </w:pPr>
      <w:r>
        <w:rPr>
          <w:b/>
          <w:sz w:val="20"/>
        </w:rPr>
        <w:t>Competencia general propuesta.</w:t>
      </w:r>
      <w:r>
        <w:rPr>
          <w:b w:val="0"/>
          <w:sz w:val="20"/>
        </w:rPr>
        <w:t xml:space="preserve"> Analiza necesidades de información de una organización de su entorno y diseña, construye y valida colaborativamente un prototipo de aplicación web, mediante requisitos verificables, modelos coherentes, decisiones técnicas justificadas y documentación de entrega, actuando con responsabilidad sobre los datos, los recursos y los acuerdos del proyecto.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1814"/>
        <w:gridCol w:w="2154"/>
        <w:gridCol w:w="3005"/>
        <w:gridCol w:w="2262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Cód.</w:t>
            </w:r>
          </w:p>
        </w:tc>
        <w:tc>
          <w:tcPr>
            <w:tcW w:type="dxa" w:w="181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 propuesta</w:t>
            </w:r>
          </w:p>
        </w:tc>
        <w:tc>
          <w:tcPr>
            <w:tcW w:type="dxa" w:w="215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Contenidos esenciales</w:t>
            </w:r>
          </w:p>
        </w:tc>
        <w:tc>
          <w:tcPr>
            <w:tcW w:type="dxa" w:w="30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Indicadores observables y evidencia</w:t>
            </w:r>
          </w:p>
        </w:tc>
        <w:tc>
          <w:tcPr>
            <w:tcW w:type="dxa" w:w="226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Criterio de evaluación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Delimita un problema y evalúa la factibilidad de una solución.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Sistema, entorno, actores, alcance, alternativas, restricciones, costo y riesgo básicos.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Diferencia problema y solución; identifica actores y restricciones; compara al menos dos alternativas; presenta alcance y exclusiones. Evidencia: ficha de problema y factibilidad.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alcance responde a una necesidad documentada y es realizable con los recursos disponibles.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Obtiene y contrasta información sobre necesidades de usuarios.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Entrevista, observación, revisión documental, registro de fuentes y resguardo de datos.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Formula preguntas abiertas; registra evidencia; separa hechos, opiniones y supuestos; contrasta dos fuentes o dos roles simulados. Evidencia: dossier de relevamiento.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Las conclusiones son rastreables a evidencia y respetan a las personas consultadas.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Especifica y prioriza requisitos verificables.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Funcionales, no funcionales, reglas, restricciones, aceptación, prioridad y cambios.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Identifica cada requisito; formula al menos ocho funcionales y cuatro no funcionales o restricciones; define aceptación y prioridad; registra una modificación. Evidencia: catálogo versionado.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Requisitos comprensibles, consistentes, necesarios y comprobables; distinción correcta entre requisito, regla y solución.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C4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Modela procesos e interacciones del sistema.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Proceso actual y propuesto, contexto, casos de uso, escenarios y excepciones.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Representa límites y actores; desarrolla tres casos de uso prioritarios con flujo alternativo; mantiene coherencia con requisitos. Evidencia: modelos comentados.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Los diagramas ayudan a explicar el funcionamiento y permiten detectar omisiones, sin mezclar notaciones.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Justifica el modelo de información y sus reglas de integridad.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Entidades, ejemplares, relaciones, claves, diccionario, persistencia e historial; revisión aplicada de normalización.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Distingue obra/edición y ejemplar; vincula cada préstamo a un ejemplar; justifica claves y relaciones; detecta una anomalía y corrige el diseño. Evidencia: modelo y diccionario.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modelo representa las reglas acordadas, conserva historial y evita referencias inválidas y duplicación de préstamos activos.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C6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Diseña la interacción y la arquitectura del prototipo.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Tareas de usuario, bocetos, navegación, estados, accesibilidad básica y separación de responsabilidades.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Traza tres recorridos; muestra estados vacío/error/éxito; identifica presentación, reglas y datos; justifica una decisión con alternativas. Evidencia: bocetos y esquema de arquitectura.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diseño permite completar tareas, es legible y resulta coherente con alcance, datos y entorno.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C7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Organiza y registra el trabajo colaborativo.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Iteraciones, tareas, responsables, estimación, versiones, cambios, autoría y revisión entre pares.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Mantiene tareas y decisiones al día; produce al menos tres versiones identificables; registra aportes de cada integrante y el origen de recursos. Evidencia: bitácora y revisiones.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El proceso es verificable, el equipo responde a cambios y cada estudiante demuestra participación sustantiva.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C8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Integra un prototipo funcional con persistencia.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Formularios, validación del servidor, consultas parametrizadas, reglas, transacciones y reportes mínimos.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Ejecuta catálogo, lectores, préstamo y devolución; conserva datos al reiniciar; rechaza operaciones inválidas; relaciona módulos con requisitos. Evidencia: prototipo y demostración.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Funciona el circuito completo y las reglas se hacen cumplir más allá de la apariencia de las pantallas.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Verifica y mejora la solución a partir de evidencia.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Casos normales y límite, integración, usabilidad, aceptación, incidencias y regresión.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Ejecuta al menos doce casos identificados; registra esperado/obtenido; incluye seis rechazos o límites; corrige y vuelve a probar; realiza dos sesiones de uso. Evidencia: matriz de pruebas e incidencias.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 evidencia permite reproducir resultados; las correcciones responden a hallazgos y no introducen regresiones conocidas.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1814"/>
          </w:tcPr>
          <w:p>
            <w:pPr>
              <w:spacing w:after="20"/>
            </w:pPr>
            <w:r>
              <w:rPr>
                <w:b w:val="0"/>
                <w:sz w:val="16"/>
              </w:rPr>
              <w:t>Documenta, entrega y defiende el prototipo.</w:t>
            </w:r>
          </w:p>
        </w:tc>
        <w:tc>
          <w:tcPr>
            <w:tcW w:type="dxa" w:w="2154"/>
          </w:tcPr>
          <w:p>
            <w:pPr>
              <w:spacing w:after="20"/>
            </w:pPr>
            <w:r>
              <w:rPr>
                <w:b w:val="0"/>
                <w:sz w:val="16"/>
              </w:rPr>
              <w:t>Instalación, uso, respaldo/restauración, límites, pendientes, aceptación y comunicación técnica.</w:t>
            </w:r>
          </w:p>
        </w:tc>
        <w:tc>
          <w:tcPr>
            <w:tcW w:type="dxa" w:w="3005"/>
          </w:tcPr>
          <w:p>
            <w:pPr>
              <w:spacing w:after="20"/>
            </w:pPr>
            <w:r>
              <w:rPr>
                <w:b w:val="0"/>
                <w:sz w:val="16"/>
              </w:rPr>
              <w:t>Otro equipo instala con la guía; recupera un respaldo; cada integrante explica una decisión y una prueba; comunica limitaciones. Evidencia: paquete de entrega y defensa individual.</w:t>
            </w:r>
          </w:p>
        </w:tc>
        <w:tc>
          <w:tcPr>
            <w:tcW w:type="dxa" w:w="2262"/>
          </w:tcPr>
          <w:p>
            <w:pPr>
              <w:spacing w:after="20"/>
            </w:pPr>
            <w:r>
              <w:rPr>
                <w:b w:val="0"/>
                <w:sz w:val="16"/>
              </w:rPr>
              <w:t>La entrega es reproducible, comprensible, honesta sobre sus límites y utilizable por una persona ajena al desarrollo.</w:t>
            </w:r>
          </w:p>
        </w:tc>
      </w:tr>
    </w:tbl>
    <w:p>
      <w:pPr>
        <w:spacing w:before="60" w:after="40"/>
      </w:pPr>
      <w:r>
        <w:rPr>
          <w:b w:val="0"/>
          <w:sz w:val="18"/>
        </w:rPr>
        <w:t>Los indicadores de logro de cada capítulo (sección 6) son los de la ficha del libro, sin cambios.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3. Organización anual y distribución del tiempo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964"/>
        <w:gridCol w:w="567"/>
        <w:gridCol w:w="907"/>
        <w:gridCol w:w="2778"/>
        <w:gridCol w:w="1247"/>
        <w:gridCol w:w="958"/>
      </w:tblGrid>
      <w:tr>
        <w:trPr>
          <w:cantSplit/>
          <w:tblHeader/>
        </w:trPr>
        <w:tc>
          <w:tcPr>
            <w:tcW w:type="dxa" w:w="238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Unidad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Encuentros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HC</w:t>
            </w:r>
          </w:p>
        </w:tc>
        <w:tc>
          <w:tcPr>
            <w:tcW w:type="dxa" w:w="90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Capítulos</w:t>
            </w:r>
          </w:p>
        </w:tc>
        <w:tc>
          <w:tcPr>
            <w:tcW w:type="dxa" w:w="277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Resultado de la unidad (Work §5.1)</w:t>
            </w:r>
          </w:p>
        </w:tc>
        <w:tc>
          <w:tcPr>
            <w:tcW w:type="dxa" w:w="124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Hitos</w:t>
            </w:r>
          </w:p>
        </w:tc>
        <w:tc>
          <w:tcPr>
            <w:tcW w:type="dxa" w:w="958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Etapa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I. Comprender el problema y su contexto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 a 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 a 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Problema, relevamiento y alcance viable.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H1 (E6)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II. Especificar qué debe resolver el sistema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7 a 12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4 a 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Requisitos, procesos y trazabilidad inicial.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H2 (E12)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III. Diseñar una solución coherente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13 a 18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7 a 9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Modelo de datos, interacción y arquitectura revisados.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H3 (E18)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Primera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IV. Construir el prototipo por incrementos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19 a 26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10 a 13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Circuito funcional integrado y persistente.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H4 (E26)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V. Verificar, validar y mejorar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27 a 32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14 a 16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Evidencia de pruebas, correcciones y aceptación.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H5 (E32)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VI. Entregar y comunicar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33 a 36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17 a 18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b w:val="0"/>
                <w:sz w:val="17"/>
              </w:rPr>
              <w:t>Paquete reproducible, defensa y recuperación.</w:t>
            </w: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H6 (E34)</w:t>
            </w:r>
          </w:p>
        </w:tc>
        <w:tc>
          <w:tcPr>
            <w:tcW w:type="dxa" w:w="958"/>
          </w:tcPr>
          <w:p>
            <w:pPr>
              <w:spacing w:after="20"/>
            </w:pPr>
            <w:r>
              <w:rPr>
                <w:b w:val="0"/>
                <w:sz w:val="17"/>
              </w:rPr>
              <w:t>Segunda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spacing w:after="20"/>
            </w:pPr>
            <w:r>
              <w:rPr>
                <w:b w:val="0"/>
                <w:sz w:val="17"/>
              </w:rPr>
              <w:t>Total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180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2778"/>
          </w:tcPr>
          <w:p>
            <w:pPr>
              <w:spacing w:after="20"/>
            </w:pPr>
          </w:p>
        </w:tc>
        <w:tc>
          <w:tcPr>
            <w:tcW w:type="dxa" w:w="1247"/>
          </w:tcPr>
          <w:p>
            <w:pPr>
              <w:spacing w:after="20"/>
            </w:pPr>
            <w:r>
              <w:rPr>
                <w:b w:val="0"/>
                <w:sz w:val="17"/>
              </w:rPr>
              <w:t>H1 a H6</w:t>
            </w:r>
          </w:p>
        </w:tc>
        <w:tc>
          <w:tcPr>
            <w:tcW w:type="dxa" w:w="958"/>
          </w:tcPr>
          <w:p>
            <w:pPr>
              <w:spacing w:after="20"/>
            </w:pPr>
          </w:p>
        </w:tc>
      </w:tr>
    </w:tbl>
    <w:p>
      <w:pPr>
        <w:spacing w:before="80" w:after="40"/>
      </w:pPr>
      <w:r>
        <w:rPr>
          <w:b/>
          <w:sz w:val="19"/>
        </w:rPr>
        <w:t>Etapas.</w:t>
      </w:r>
      <w:r>
        <w:rPr>
          <w:b w:val="0"/>
          <w:sz w:val="19"/>
        </w:rPr>
        <w:t xml:space="preserve"> La colección organiza el año en dos etapas, cada una con su evaluación integradora: la primera cierra en el Encuentro 18 (hito H3) y la segunda en el Encuentro 36. No son períodos institucionales de calificación: la institución los hace coincidir con su calendario.</w:t>
      </w:r>
    </w:p>
    <w:p>
      <w:pPr>
        <w:spacing w:before="0" w:after="40"/>
      </w:pPr>
      <w:r>
        <w:rPr>
          <w:b/>
          <w:sz w:val="19"/>
        </w:rPr>
        <w:t>Distribución del tiempo.</w:t>
      </w:r>
      <w:r>
        <w:rPr>
          <w:b w:val="0"/>
          <w:sz w:val="19"/>
        </w:rPr>
        <w:t xml:space="preserve"> Cada encuentro tiene 5 HC, que pueden repartirse en varios bloques semanales. El Anexo A detalla las HC de cada encuentro por categoría (distribución v2.1) y deja una columna para la semana o fecha que fije la institución. Totales del año: análisis 48 HC, diseño 31 HC, programación 27 HC, verificación y validación 36 HC, documentación de entrega 7 HC, gestión del proyecto 8 HC, evaluación 23 HC.</w:t>
      </w:r>
    </w:p>
    <w:p>
      <w:pPr>
        <w:spacing w:before="0" w:after="40"/>
      </w:pPr>
      <w:r>
        <w:rPr>
          <w:b/>
          <w:sz w:val="19"/>
        </w:rPr>
        <w:t>Adaptación a 28 encuentros.</w:t>
      </w:r>
      <w:r>
        <w:rPr>
          <w:b w:val="0"/>
          <w:sz w:val="19"/>
        </w:rPr>
        <w:t xml:space="preserve"> Es una alternativa para un año con menos semanas efectivas y no reemplaza a la secuencia ordinaria. Cada parte de la guía trae su tabla «Unidad … en 36 y en 28 encuentros» (guía, págs. 20, 38, 53, 76, 93, 108) y cada capítulo del libro, su recuadro «Si el calendario se acorta». Este plan desarrolla la secuencia ordinaria de 36.</w:t>
      </w: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4. Metodología y recursos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Aprendizaje basado en proyectos.</w:t>
      </w:r>
      <w:r>
        <w:rPr>
          <w:b w:val="0"/>
          <w:sz w:val="19"/>
        </w:rPr>
        <w:t xml:space="preserve"> El curso analiza, diseña, construye, verifica y entrega un sistema de préstamos para la biblioteca de un colegio ficticio (Arapoty). Las prácticas usan otro caso, Mbokaja, con datos distintos (MEC, p. 96: ABP; Work §7).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Estructura de taller de cada encuentro</w:t>
      </w:r>
      <w:r>
        <w:rPr>
          <w:b w:val="0"/>
          <w:sz w:val="19"/>
        </w:rPr>
        <w:t xml:space="preserve"> (Work §5.1): 1 HC de problema y explicación, 3 HC de práctica y 1 HC de revisión, evidencia y cierre. En diagnósticos, relevamientos, hitos y defensas se redistribuye; la secuencia de cada encuentro está en la guía docente y en el plan de clase.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Actividades en cuatro bloques</w:t>
      </w:r>
      <w:r>
        <w:rPr>
          <w:b w:val="0"/>
          <w:sz w:val="19"/>
        </w:rPr>
        <w:t xml:space="preserve"> (libro, pág. 6): «Ejercitá», «Resolvé», «Pensá y decidí» y «Desafío».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Prácticas en tres niveles</w:t>
      </w:r>
      <w:r>
        <w:rPr>
          <w:b w:val="0"/>
          <w:sz w:val="19"/>
        </w:rPr>
        <w:t xml:space="preserve"> (libro, pág. 6): el Nivel 1 es el piso que todo el curso alcanza, el Nivel 2 es el esperado y el Nivel 3 es ampliación. Los Capítulos 16 y 18 no tienen práctica; las Prácticas 9 y 13 son complementos editoriales, fuera de las 5 HC.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Trabajo en equipo con evidencia individual.</w:t>
      </w:r>
      <w:r>
        <w:rPr>
          <w:b w:val="0"/>
          <w:sz w:val="19"/>
        </w:rPr>
        <w:t xml:space="preserve"> Bitácora del equipo desde el primer día, versiones identificables y revisión entre pares. En cada hito, cada integrante resuelve una pregunta, variante o reporte individual.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Diagnóstico y apoyos.</w:t>
      </w:r>
      <w:r>
        <w:rPr>
          <w:b w:val="0"/>
          <w:sz w:val="19"/>
        </w:rPr>
        <w:t xml:space="preserve"> El Encuentro 1 empieza con el diagnóstico de entrada sin nota; con él se arma el mapa de apoyos del curso (guía, pág. 7) y el plan de apoyo de cada estudiante.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Coordinación con otras disciplinas</w:t>
      </w:r>
      <w:r>
        <w:rPr>
          <w:b w:val="0"/>
          <w:sz w:val="19"/>
        </w:rPr>
        <w:t xml:space="preserve"> (Work §3): Algorítmica 3.º informa antes del Encuentro 13 qué modelado ya trabajó (guía, pág. 40); Laboratorio 3.º confirma antes del Encuentro 19 el lenguaje, la conexión a la base y el entorno (guía, pág. 55). Cada disciplina evalúa su propia capacidad.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Recursos</w:t>
      </w:r>
    </w:p>
    <w:p>
      <w:pPr>
        <w:spacing w:after="20"/>
        <w:ind w:left="198" w:hanging="170"/>
      </w:pPr>
      <w:r>
        <w:rPr>
          <w:b w:val="0"/>
          <w:sz w:val="19"/>
        </w:rPr>
        <w:t>• Libro del estudiante anual (211 págs.), cuaderno anual de prácticas (36 págs.) y guía docente anual con solucionario (109 págs.), colección v0.2.</w:t>
      </w:r>
    </w:p>
    <w:p>
      <w:pPr>
        <w:spacing w:after="20"/>
        <w:ind w:left="198" w:hanging="170"/>
      </w:pPr>
      <w:r>
        <w:rPr>
          <w:b w:val="0"/>
          <w:sz w:val="19"/>
        </w:rPr>
        <w:t>• Unidades I a III (Encuentros 1 a 18): libro, cuaderno, papel y materiales impresos de la guía (tarjetas de rol, planillas). No requieren computadoras.</w:t>
      </w:r>
    </w:p>
    <w:p>
      <w:pPr>
        <w:spacing w:after="20"/>
        <w:ind w:left="198" w:hanging="170"/>
      </w:pPr>
      <w:r>
        <w:rPr>
          <w:b w:val="0"/>
          <w:sz w:val="19"/>
        </w:rPr>
        <w:t>• Unidades IV a VI (Encuentros 19 a 36): una computadora por equipo con el entorno de la base de proyecto (HTML y CSS, PHP y SQLite, sin servicios pagos), verificado antes con la ficha de entorno E-1 a E-12 (guía, pág. 55). Es una referencia editorial provisional, no probada todavía en Windows ni en computadoras escolares.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Sin computadoras suficientes:</w:t>
      </w:r>
      <w:r>
        <w:rPr>
          <w:b w:val="0"/>
          <w:sz w:val="19"/>
        </w:rPr>
        <w:t xml:space="preserve"> rotación documentada de los equipos, sin omitir evidencias esenciales (guía, pág. 78); si ningún entorno funciona, una sola computadora preparada por el docente para demostraciones y pruebas, con la adaptación de 28 encuentros, registrado como limitación (guía, pág. 56). Ningún camino se declara probado si no se probó. Cada plan de clase indica la alternativa del encuentro.</w:t>
      </w:r>
    </w:p>
    <w:p>
      <w:pPr>
        <w:spacing w:after="20"/>
        <w:ind w:left="198" w:hanging="170"/>
      </w:pPr>
      <w:r>
        <w:rPr>
          <w:b w:val="0"/>
          <w:sz w:val="19"/>
        </w:rPr>
        <w:t>• Materiales reservados del docente, fuera del repositorio y de las carpetas del alumnado: conjunto DR (Unidad V, guía, pág. 78) y variantes V6 de la defensa (guía, pág. 97).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5. Evaluación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Continua y basada en evidencias</w:t>
      </w:r>
      <w:r>
        <w:rPr>
          <w:b w:val="0"/>
          <w:sz w:val="19"/>
        </w:rPr>
        <w:t xml:space="preserve"> (MEC, p. 101; Work §4.3): diagnóstico inicial, retroalimentación sobre productos, revisiones de unidad, evaluación intermedia (H3) y entrega final. Las actividades prácticas son fuente de evidencia.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Ponderación editorial sugerida</w:t>
      </w:r>
      <w:r>
        <w:rPr>
          <w:b w:val="0"/>
          <w:sz w:val="19"/>
        </w:rPr>
        <w:t xml:space="preserve"> (Work §4.3): problema y relevamiento 15 %; requisitos y trazabilidad 20 %; modelos y diseño 20 %; prototipo e integración 20 %; pruebas y mejora 15 %; documentación y defensa 10 %. No es una escala oficial del MEC ni reemplaza el régimen institucional de calificación y promoción.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60 % producto compartido y 40 % evidencia individual</w:t>
      </w:r>
      <w:r>
        <w:rPr>
          <w:b w:val="0"/>
          <w:sz w:val="19"/>
        </w:rPr>
        <w:t xml:space="preserve"> en cada criterio (explicación, resolución de un cambio acotado, bitácora y observación docente). La coevaluación orienta, pero no sustituye la valoración docente.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Niveles de desempeño:</w:t>
      </w:r>
      <w:r>
        <w:rPr>
          <w:b w:val="0"/>
          <w:sz w:val="19"/>
        </w:rPr>
        <w:t xml:space="preserve"> 4 Sólido, 3 Logrado, 2 En desarrollo, 1 Inicial. La ausencia de evidencia se registra aparte. La conversión a calificaciones la hace la institución.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Evaluaciones escritas de capítulo:</w:t>
      </w:r>
      <w:r>
        <w:rPr>
          <w:b w:val="0"/>
          <w:sz w:val="19"/>
        </w:rPr>
        <w:t xml:space="preserve"> opcionales, de 15 puntos, en página propia del libro, con su clave en la guía. El Capítulo 18 no tiene evaluación escrita. No ocupan tiempo de los encuentros: si la institución las aplica, define cuándo.</w:t>
      </w:r>
    </w:p>
    <w:p>
      <w:pPr>
        <w:spacing w:after="20"/>
        <w:ind w:left="198" w:hanging="170"/>
      </w:pPr>
      <w:r>
        <w:rPr>
          <w:b w:val="0"/>
          <w:sz w:val="19"/>
        </w:rPr>
        <w:t xml:space="preserve">• </w:t>
      </w:r>
      <w:r>
        <w:rPr>
          <w:b/>
          <w:sz w:val="19"/>
        </w:rPr>
        <w:t>Condiciones mínimas de aceptación del prototipo</w:t>
      </w:r>
      <w:r>
        <w:rPr>
          <w:b w:val="0"/>
          <w:sz w:val="19"/>
        </w:rPr>
        <w:t xml:space="preserve"> (Work §4.3): circuito de préstamo y devolución ejecutable; persistencia comprobada; ninguna pérdida de historial; rechazo del préstamo simultáneo del mismo ejemplar; evidencia de pruebas; instalación y restauración reproducibles. Son criterios del proyecto, no reglas de promoción.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Hitos integradores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624"/>
        <w:gridCol w:w="567"/>
        <w:gridCol w:w="964"/>
        <w:gridCol w:w="3402"/>
        <w:gridCol w:w="1361"/>
        <w:gridCol w:w="850"/>
        <w:gridCol w:w="2035"/>
      </w:tblGrid>
      <w:tr>
        <w:trPr>
          <w:cantSplit/>
          <w:tblHeader/>
        </w:trPr>
        <w:tc>
          <w:tcPr>
            <w:tcW w:type="dxa" w:w="62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Hito</w:t>
            </w:r>
          </w:p>
        </w:tc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Enc.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Capítulos</w:t>
            </w:r>
          </w:p>
        </w:tc>
        <w:tc>
          <w:tcPr>
            <w:tcW w:type="dxa" w:w="3402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Qué se evalúa (libro)</w:t>
            </w:r>
          </w:p>
        </w:tc>
        <w:tc>
          <w:tcPr>
            <w:tcW w:type="dxa" w:w="1361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Capacidades (Work §5.2)</w:t>
            </w:r>
          </w:p>
        </w:tc>
        <w:tc>
          <w:tcPr>
            <w:tcW w:type="dxa" w:w="850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Libro, pág.</w:t>
            </w:r>
          </w:p>
        </w:tc>
        <w:tc>
          <w:tcPr>
            <w:tcW w:type="dxa" w:w="2035"/>
            <w:shd w:val="clear" w:color="auto" w:fill="1B5E20"/>
          </w:tcPr>
          <w:p>
            <w:r>
              <w:rPr>
                <w:b/>
                <w:color w:val="FFFFFF"/>
                <w:sz w:val="17"/>
              </w:rPr>
              <w:t>Guía: rúbrica · planilla · evidencias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H1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 a 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 — Hito H1: problema y alcance defendidos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C1, C2, 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19 · 20 · 19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H2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4 a 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II — Hito H2: requisitos y modelos funcionales versionados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C3, C4, 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85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37 · 38 · 37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H3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7 a 9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Evaluación integradora de la primera etapa — Hito H3: dossier consistente y evidencia individual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C1-C7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121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52 · 53 · 52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H4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10 a 13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IV — Hito H4: circuito funcional completo y lista de incidencias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C7-C9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163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74 · 75 · 75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H5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14 a 16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Revisión de la Unidad V — Hito H5: evidencia de calidad y límites conocidos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C8, C9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190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91 · 92 · 92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after="20"/>
            </w:pPr>
            <w:r>
              <w:rPr>
                <w:b w:val="0"/>
                <w:sz w:val="17"/>
              </w:rPr>
              <w:t>H6</w:t>
            </w:r>
          </w:p>
        </w:tc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7"/>
              </w:rPr>
              <w:t>17 a 17</w:t>
            </w:r>
          </w:p>
        </w:tc>
        <w:tc>
          <w:tcPr>
            <w:tcW w:type="dxa" w:w="3402"/>
          </w:tcPr>
          <w:p>
            <w:pPr>
              <w:spacing w:after="20"/>
            </w:pPr>
            <w:r>
              <w:rPr>
                <w:b w:val="0"/>
                <w:sz w:val="17"/>
              </w:rPr>
              <w:t>Hito H6: paquete reproducible; ajustes finales</w:t>
            </w:r>
          </w:p>
        </w:tc>
        <w:tc>
          <w:tcPr>
            <w:tcW w:type="dxa" w:w="1361"/>
          </w:tcPr>
          <w:p>
            <w:pPr>
              <w:spacing w:after="20"/>
            </w:pPr>
            <w:r>
              <w:rPr>
                <w:b w:val="0"/>
                <w:sz w:val="17"/>
              </w:rPr>
              <w:t>C7, C10</w:t>
            </w:r>
          </w:p>
        </w:tc>
        <w:tc>
          <w:tcPr>
            <w:tcW w:type="dxa" w:w="850"/>
          </w:tcPr>
          <w:p>
            <w:pPr>
              <w:spacing w:after="20"/>
            </w:pPr>
            <w:r>
              <w:rPr>
                <w:b w:val="0"/>
                <w:sz w:val="17"/>
              </w:rPr>
              <w:t>203</w:t>
            </w:r>
          </w:p>
        </w:tc>
        <w:tc>
          <w:tcPr>
            <w:tcW w:type="dxa" w:w="2035"/>
          </w:tcPr>
          <w:p>
            <w:pPr>
              <w:spacing w:after="20"/>
            </w:pPr>
            <w:r>
              <w:rPr>
                <w:b w:val="0"/>
                <w:sz w:val="17"/>
              </w:rPr>
              <w:t>107 · 108 · 107</w:t>
            </w:r>
          </w:p>
        </w:tc>
      </w:tr>
    </w:tbl>
    <w:p>
      <w:pPr>
        <w:spacing w:before="80" w:after="40"/>
      </w:pPr>
      <w:r>
        <w:rPr>
          <w:b/>
          <w:sz w:val="19"/>
        </w:rPr>
        <w:t>Cierre del año.</w:t>
      </w:r>
      <w:r>
        <w:rPr>
          <w:b w:val="0"/>
          <w:sz w:val="19"/>
        </w:rPr>
        <w:t xml:space="preserve"> Encuentro 35: demostración por equipo y defensa individual, con la rúbrica de producto final y la planilla de defensa (guía, pág. 105); los tiempos se calculan con la planilla de tiempos (guía, pág. 98) y la alternativa A, B o B+ (guía, pág. 99). Encuentro 36: defensas pendientes, recuperación por fichas y evaluación integradora de la segunda etapa (libro, pág. 210).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6. Desarrollo por unidad, capítulo y encuentro</w:t>
      </w:r>
    </w:p>
    <w:p>
      <w:pPr>
        <w:spacing w:before="0" w:after="40"/>
      </w:pPr>
      <w:r>
        <w:rPr>
          <w:b w:val="0"/>
          <w:sz w:val="19"/>
        </w:rPr>
        <w:t>Para cada capítulo: la ficha del libro (capacidades con su rótulo, tema e indicadores, sin cambios), las secciones y la articulación con otras disciplinas; para cada encuentro, su foco, la secuencia de la guía, la evidencia y los instrumentos. El plan de clase del mismo número desarrolla cada fila.</w:t>
      </w:r>
    </w:p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 — Comprender el problema y su contexto (Encuentros 1 a 6, 30 HC; libro, pág. 12)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 — Un sistema comienza con una necesidad (libro, pág. 13)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 y C7, en parte;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C1. Delimita un problema y evalúa la factibilidad de una solución.</w:t>
              <w:br/>
              <w:t>C7, en parte. Organiza y registra el trabajo colaborativo (acuerdo de trabajo y plan de apoyo).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Dificultad, problema de información y solución anticipada. Hechos y supuestos. Personas, procesos, datos, recursos y límites de un sistema. Actores e interesados; mapa de interés e influencia. Diagnóstico de conocimientos previos y plan de apoyo.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una dificultad cotidiana del problema de información que la explica y de una solución anticipada.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Describe un sistema de información con sus personas, procesos, datos, recursos y límites.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actores e interesados, con sus necesidades y su influencia en las decisiones.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Separa hechos, supuestos y soluciones anticipadas en la descripción de una situación.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Reconoce sus conocimientos previos y acuerda un plan de apoyo y las reglas de trabajo del equipo.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1.1 De la dificultad cotidiana al problema de información (pág. 13)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1.2 Personas, procesos, datos, recursos y límites del sistema (pág. 14)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1.3 Actores e interesados: necesidades diferentes, decisiones compartidas (pág. 17)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1.4 Diagnóstico de conocimientos previos y plan de apoyo (pág. 18)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 — Describir una biblioteca: hechos, supuestos y soluciones anticipadas (libro, pág. 21; cuaderno, pág. 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1, opcional (libro, pág. 23)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1.º, pp. 70-73 (reglas sin ambigüedad); Laboratorio 1.º, pp. 41-47 (documentos colaborativos, ética).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El reto y el sistema que ya existe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Presentación del reto y diagnóstico de programación, formularios, datos y comunicación.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7-10, 13-16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Presentación y diagnóstico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Explicación y práctica</w:t>
            </w:r>
            <w:r>
              <w:rPr>
                <w:b w:val="0"/>
                <w:sz w:val="16"/>
              </w:rPr>
              <w:t xml:space="preserve"> (aprox. 2,5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9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Resolución individual breve; mapa de apoyos.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del diagnóstico de entrada (guía, pág. 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Mapa de apoyos del curso (modelo) (guía, pág. 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 (respuesta esperada y error frecuente) (guía, pág. 10)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Interesados, punto de partida y práctica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Sistema de biblioteca, actores, límites y situación problemática.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17-20, 21-22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9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Ficha de problema; mapa de actores.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 (respuesta esperada y error frecuente) (guía, pág. 10)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 (guía, pág. 11)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2 — Investigar antes de diseñar (libro, pág. 25)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 propuesta para el programa institucional (C2; no es una capacidad oficial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C2. Obtiene y contrasta información sobre necesidades de usuarios.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Relevamiento de información: necesidad y solución. Entrevista: preparación, guion y tipos de preguntas. Observación y análisis de documentos. Contraste de fuentes, contradicciones y necesidades no expresadas. Registro numerado; hechos, opiniones y supuestos. Autorización, anonimización y resguardo de los datos.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Prepara una entrevista con objetivo y guion de preguntas abiertas, sin preguntas inductoras, dobles ni técnicas.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Elige la técnica de relevamiento (entrevista, observación, análisis de documentos) según lo que necesita averiguar.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la evidencia numerada y separa hechos, opiniones y supuestos.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Contrasta dos fuentes o dos roles, registra las contradicciones y detecta necesidades no expresadas.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Resguarda la información: pide autorización, anonimiza y limita el uso de los datos.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2.1 Entrevistar para comprender tareas y problemas (pág. 25)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2.2 Observar un proceso y analizar documentos (pág. 28)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2.3 Contrastar fuentes, contradicciones y necesidades no expresadas (pág. 32)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2.4 Registrar evidencia con respeto por las personas y sus datos (pág. 33)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2 — Dossier de relevamiento con roles (libro, pág. 37; cuaderno, pág. 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2, opcional (libro, pág. 39)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1.º, pp. 41-47 (documentos colaborativos, seguridad y ética).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Preparar el relevamiento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Preparar entrevista, observación y revisión de registros.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25-30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 · tarea: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Guion y criterios para resguardar información.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 (respuesta esperada y error frecuente) (guía, pág. 12)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Contrastar y registrar con cuidado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Realizar relevamiento real autorizado o simulación con roles.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31-36, 37-38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Notas, fuentes y registro de contradicciones.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4 (respuesta esperada y error frecuente) (guía, pág. 13)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2 (guía, pág. 14)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3 — Elegir un alcance posible (libro, pág. 41)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(C1, C2 y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C1. Delimita un problema y evalúa la factibilidad de una solución.</w:t>
              <w:br/>
              <w:t>C2. Obtiene y contrasta información sobre necesidades de usuarios.</w:t>
              <w:br/>
              <w:t>C7. Organiza y registra el trabajo colaborativo.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Objetivos, resultados esperados y su relación con las necesidades. Alternativas de solución y factibilidad operativa, técnica, económica y de calendario. Recursos y riesgos: probabilidad, impacto, mitigación y contingencia. Alcance mínimo, exclusiones y reglas a negociar. Acuerdo de proyecto, roles y versiones. Revisión de la Unidad I (hito H1).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Formula objetivos y resultados esperados comprobables, cada uno vinculado a necesidades del dossier.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Compara al menos dos tipos de solución según su factibilidad operativa, técnica, económica y de calendario.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recursos y riesgos, con su probabilidad, su impacto y una mitigación, y delimita el alcance con sus exclusiones.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Justifica cada decisión de alcance con evidencia del dossier y marca lo que todavía hay que verificar.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Organiza el equipo con roles, tareas, un acuerdo de proyecto y versiones identificables de sus documentos.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3.1 Objetivos y resultados esperados (pág. 41)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3.2 Comparación de alternativas y factibilidad básica (pág.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3.3 Recursos, riesgos, límites y exclusiones (pág. 44)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3.4 Acuerdo de proyecto y organización del equipo (pág. 46)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3 — Decidir un alcance posible para otra biblioteca (libro, pág. 50; cuaderno, pág. 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3, opcional (libro, pág. 52)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 — Hito H1: problema y alcance defendidos (libro, pág. 47)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Administración Financiera 2.º-3.º, pp. 80-87 (factibilidad básica y evidencia); Matemática Aplicada, pp. 88-94 (estimaciones; articulación condicional, ver Work §3).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Objetivos, alternativas y riesgos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Comparar alternativas: registro manual mejorado, herramienta existente y prototipo.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41-46, 50-51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16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Matriz de factibilidad y riesgos.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5 (respuesta esperada y error frecuente) (guía, pág. 16)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3 (guía, pág. 18)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Acuerdo de proyecto y revisión de la Unidad I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Delimitar alcance, exclusiones y equipo; revisión de unidad I.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46-49, 47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Preparación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 del H1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Correcciones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16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2 · tarea: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C1, C2,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H1: problema y alcance defendidos; correcciones.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6 (respuesta esperada y error frecuente) (guía, pág. 17)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H1: descriptores por nivel (guía, pág. 19)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H1 (una por estudiante) (guía, pág. 20)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H1 (60 % equipo, 40 % individual) (guía, pág. 19)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II — Especificar qué debe resolver el sistema (Encuentros 7 a 12, 30 HC; libro, pág. 54)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4 — Requisitos que se pueden comprobar (libro, pág. 55)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Necesidad, requisito, regla de negocio y solución técnica. Requisitos funcionales, de calidad y restricciones. Identificación, fuente, prioridad y criterios de aceptación. Ambigüedades frecuentes y cómo corregirlas.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necesidad, requisito, regla de negocio y solución técnica en pedidos de usuarios.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Formula requisitos funcionales, de calidad y restricciones, cada uno con identificador y fuente que lo respalda.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Define para cada requisito un criterio de aceptación comprobable y una prioridad justificada.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Detecta ambigüedades frecuentes y reescribe el requisito en forma verificable.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Revisa los requisitos de otro equipo con una lista de verificación y propone correcciones concretas.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4.1 Necesidad, requisito, regla de negocio y solución técnica (pág. 57)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4.2 Requisitos funcionales, calidad y restricciones (pág. 57)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4.3 Identificación, fuente, prioridad y criterios de aceptación (pág. 60)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4.4 Ambigüedades frecuentes y cómo corregirlas (pág. 61)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4 — Convertir pedidos de usuarios en requisitos verificables (libro, pág. 64; cuaderno, pág. 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4, opcional (libro, pág. 66)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1.º, pp. 70-73 (reglas de préstamo sin ambigüedad).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Requisitos funcionales y reglas de préstamo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Formular requisitos funcionales y reglas de préstamo.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57-59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22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Catálogo con identificadores y fuente.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7 (respuesta esperada y error frecuente) (guía, pág. 23)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Calidad, restricciones y criterios de aceptación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Definir calidad, restricciones y criterios de aceptación.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60-63, 64-65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23 · 5 HC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1,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Requisitos comprobables; revisión entre pares.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8 (respuesta esperada y error frecuente) (guía, pág. 24)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4 (guía, pág. 26)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5 — Procesos, contexto y casos de uso (libro, pág. 67)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(C4 y C3;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C4. Modela procesos e interacciones del sistema.</w:t>
              <w:br/>
              <w:t>C3. Especifica y prioriza requisitos verificables.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Proceso actual y proceso propuesto con diagramas de actividades con carriles. Diagrama de contexto: sistema, entidades externas y flujos de información. Actores, casos de uso, escenarios principales, excepciones y flujos alternativos. Coherencia entre los modelos y el catálogo de requisitos.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Representa el proceso actual y el proceso propuesto con un diagrama de actividades con carriles, y señala qué problema del dossier resuelve cada cambio.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Delimita el sistema con un diagrama de contexto: entidades externas y la información que entra y sale.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actores como roles y desarrolla tres casos de uso prioritarios con su escenario principal.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Describe al menos un flujo alternativo por caso de uso, con su punto de decisión y su resultado.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Mantiene la coherencia entre los modelos y el catálogo: cada requisito citado existe y cada notación se usa sola.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5.1 Proceso actual y proceso propuesto (pág. 67)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5.2 Diagrama de contexto y límites de intercambio de información (pág. 71)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5.3 Actores, casos de uso y escenarios principales (pág. 73)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5.4 Excepciones, decisiones y flujos alternativos (pág. 74)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5 — Modelar préstamo y devolución en otra biblioteca (libro, pág. 77; cuaderno, pág. 11)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5, opcional (libro, pág. 79)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Dibujo Técnico 1.º, pp. 35-38 (legibilidad y convenciones; la semántica del diagrama de contexto y de casos de uso es aporte nuevo).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Proceso actual y proceso propuesto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Representar proceso actual y proceso propuesto.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67-72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28 · 5 HC: 3 de análisis y 2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Flujos comentados y decisiones justificadas.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9 (respuesta esperada y error frecuente) (guía, pág. 30)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Casos de uso y excepciones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Desarrollar casos de uso y excepciones.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73-76, 77-78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28 · 5 HC de análisis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Préstamo, devolución y consulta con alternativas.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10 (respuesta esperada y error frecuente) (guía, pág. 30)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5 (guía, pág. 31)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6 — Priorizar y mantener la coherencia (libro, pág. 80)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(C3, C4 y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C4. Modela procesos e interacciones del sistema.</w:t>
              <w:br/>
              <w:t>C7. Organiza y registra el trabajo colaborativo.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Alcance mínimo, prioridad justificada y funcionalidades postergables. Matriz de trazabilidad entre necesidad, regla, requisito, caso de uso, criterio de aceptación y prueba prevista. Incrementos, tareas, responsables, dependencias, estimación y versiones. Solicitud de cambio y análisis de impacto. Revisión de la Unidad II (hito H2).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el alcance mínimo de las funcionalidades postergables y justifica cada prioridad con criterios explícitos.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una matriz de trazabilidad entre necesidad, regla, requisito, caso de uso, criterio de aceptación y prueba prevista, y detecta omisiones.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Planifica incrementos con tareas, responsables, dependencias, estimaciones y versiones identificables.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Tramita una solicitud de cambio con su análisis de impacto, su decisión y la nueva versión del catálogo y de los modelos.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Actualiza el dossier del equipo y explica individualmente el impacto de un cambio acotado.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6.1 Alcance mínimo y funcionalidades postergables (pág. 80)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6.2 Trazabilidad entre necesidad, requisito, modelo y prueba (pág. 81)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6.3 Iteraciones, tareas, dependencias y responsabilidades (pág. 82)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6.4 Solicitud de cambio y análisis de impacto (pág. 84)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6 — Trazar, planificar y cambiar el catálogo de otra biblioteca (libro, pág. 88; cuaderno, pág. 14)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6, opcional (libro, pág. 90)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II — Hito H2: requisitos y modelos funcionales versionados (libro, pág. 85)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Matemática Aplicada, pp. 88-94 (dependencias y cronograma sencillo; articulación condicional); Laboratorio 3.º, p. 58 (iteraciones y metodologías).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Prioridades, trazabilidad e incrementos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Priorizar, planificar incrementos y establecer trazabilidad.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80-83, 88-89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33 · 5 HC: 2 de análisis y 3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Requisito-modelo-prueba; tareas y responsables.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11 (respuesta esperada y error frecuente) (guía, pág. 34)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6 (guía, pág. 35)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Solicitud de cambio y revisión de la Unidad II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Resolver una solicitud de cambio; revisión de unidad II.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84-87, 88-89, 85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Solicitud de cambio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del H2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Correcciones y cierre</w:t>
            </w:r>
            <w:r>
              <w:rPr>
                <w:b w:val="0"/>
                <w:sz w:val="16"/>
              </w:rPr>
              <w:t xml:space="preserve"> (aprox. 1,5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33 · 5 HC: 3 de análisis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 · tarea: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C4, 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H2: requisitos y modelos funcionales versionados.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12 (respuesta esperada y error frecuente) (guía, pág. 34)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6 (guía, pág. 35)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H2: descriptores por nivel (guía, pág. 37)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H2 (una por estudiante) (guía, pág. 38)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H2 (60 % equipo, 40 % individual) (guía, pág. 37)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III — Diseñar una solución coherente (Encuentros 13 a 18, 30 HC; libro, pág. 91)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7 — Datos que representan las reglas (libro, pág. 92)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 propuesta para el programa institucional (C5; no es una capacidad oficial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Recuperación del modelo entidad-relación de Algorítmica 3.º. Obra, edición, ejemplar, lector y préstamo: identidad y responsabilidad. Relaciones, restricciones que salen de las reglas, historial, datos derivados, parámetros y diccionario de datos. Revisión aplicada de anomalías con datos del proyecto.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obra, edición y ejemplar, y vincula cada préstamo a un ejemplar físico.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Justifica las claves y las relaciones del modelo con las reglas y los requisitos del catálogo v1.1.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Expresa las reglas de préstamo como restricciones de integridad y conserva el historial sin borrar registros.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Documenta cada dato en un diccionario con su significado, su obligatoriedad y el requisito que lo pide.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Detecta una anomalía en datos del proyecto y corrige el diseño.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7.1 Recuperación aplicada de modelos de Algorítmica (pág. 92)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7.2 Obra/edición, ejemplar, lector y préstamo: identidad y responsabilidad (pág. 93)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7.3 Relaciones, restricciones, historial y diccionario de datos (pág. 95)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7.4 Revisión de normalización con ejemplos del proyecto (pág. 97)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7 — Justificar el modelo de otra biblioteca frente a pérdida, devolución y duplicación (libro, pág. 100; cuaderno, pág. 16)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7, opcional (libro, pág. 102)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Algorítmica 3.º, pp. 77-79 (DER, integridad, normalización;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Antecedentes de Algorítmica y modelo del dominio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Revisar antecedentes de Algorítmica y modelar el dominio.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92-95, 100-101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41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Obras/ediciones, ejemplares, lectores y préstamos.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13 (respuesta esperada y error frecuente) (guía, 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7 (guía, pág. 43)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Integridad, historial y diccionario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Validar integridad, historial y diccionario de datos.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95-99, 100-101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con contraejemplos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41 · 5 HC: 4 de diseño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Revisión del modelo con ejemplos y contraejemplos.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14 (respuesta esperada y error frecuente) (guía, pág. 42)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7 (guía, pág. 43)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8 — Diseñar para las tareas de las personas (libro, pág. 103)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(C6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C6. Diseña la interacción y la arquitectura del prototipo.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Recorridos de usuario a partir de los casos de uso. Organización de pantallas y mapa de navegación con zonas por rol. Bocetos y prototipo de baja fidelidad. Estados vacío, carga, error y confirmación, y mensajes útiles. Etiquetas, navegación por teclado y lectura comprensible. Revisión con usuarios simulados.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Traza tres recorridos completos a partir de los casos de uso prioritarios y organiza las pantallas en un mapa de navegación con zonas por rol.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Dibuja bocetos de baja fidelidad que muestran qué va en cada pantalla y qué requisito lo pide.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Muestra los estados vacío, carga, error y confirmación, con mensajes que dicen qué pasó, por qué y qué hacer.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Aplica una lista de accesibilidad: etiquetas visibles, uso con teclado, foco visible y mensajes que no dependen del color.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Observa el uso del boceto con usuarios simulados, registra los problemas con evidencia y corrige el diseño.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8.1 Recorridos de usuario y organización de pantallas (pág. 103)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8.2 Bocetos y prototipo de baja fidelidad (pág.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8.3 Estados vacío, carga, error y confirmación (pág. 107)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8.4 Etiquetas, navegación por teclado y lectura comprensible (pág. 109)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8 — Observar el uso del boceto en otra biblioteca y modificarlo con evidencia (libro, pág. 111; cuaderno, pág. 18)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8, opcional (libro, pág. 113)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1.º, pp. 39-40 (HTML/CSS, formularios).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Recorridos, pantallas y bocetos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recorridos y bocetos de pantallas.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103-106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44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Tres tareas completas en prototipo de baja fidelidad.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15 (respuesta esperada y error frecuente) (guía, pág. 46)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Estados, mensajes, accesibilidad y revisión con usuarios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Revisar accesibilidad, mensajes y estados con usuarios simulados.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107-110, 111-112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Estados y mensajes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Accesibilidad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Sesión con usuarios simulados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44 · 5 HC: 3 de diseño y 2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 · tarea: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Registro de problemas y bocetos corregidos.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16 (respuesta esperada y error frecuente) (guía, pág. 46)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8 (guía, pág. 47)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9 — Arquitectura y revisión del diseño (libro, pág. 114)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 y C6; en el H3, C1 a C7;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C6. Diseña la interacción y la arquitectura del prototipo.</w:t>
              <w:br/>
              <w:t>En el H3 se evalúan juntas C1 a C7.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Separación entre presentación, reglas de negocio y persistencia. Responsabilidades y contratos de operaciones: entradas, precondiciones, resultados y errores. Entorno, dependencias y registro de decisiones técnicas. Matriz de coherencia entre requisitos, datos, interfaces y operaciones. Evaluación integradora de la primera etapa (H3).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Identifica qué hace la presentación, qué deciden las reglas de negocio y qué guarda la persistencia, y ubica cada regla del caso.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el contrato de una operación con sus entradas, precondiciones, resultado, errores y requisitos vinculados.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una decisión técnica con su contexto, las condiciones excluyentes, las opciones, la decisión y sus consecuencias.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la coherencia entre requisitos, datos, pantallas, operaciones y pruebas, y corrige los huecos.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Defiende el dossier de las Unidades I a III y resuelve individualmente una variante no vista.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9.1 Presentación, reglas de negocio y persistencia (pág. 114)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9.2 Responsabilidades, entradas, salidas y contratos de operaciones (pág. 115)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9.3 Entorno, dependencias y decisiones técnicas justificadas (pág. 116)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9.4 Coherencia entre requisitos, datos e interfaces (pág. 117)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9 — Contrato de devolución y entorno para otra biblioteca (complemento editorial) (libro, pág. 119; cuaderno, pág. 20)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9, opcional (libro, pág. 123)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integradora de la primera etapa — Hito H3: dossier consistente y evidencia individual (libro, pág. 121)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52-54 (ciclo de vida, responsabilidades); Laboratorio 2.º, pp. 50-52 (servidor web).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Responsabilidades, contratos y entorno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responsabilidades, conexiones y entorno de ejecución.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114-118, 119-120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cierre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Complemento (fuera de las 5 HC): Práctica 9, complemento editorial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48 · 5 HC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 · tarea: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9 (complemento, fuera de las 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Esquema de arquitectura y decisión técnica.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17 (respuesta esperada y error frecuente) (guía, pág. 49)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9 (guía, pág. 50)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Evaluación integradora de la primera etapa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Evaluación intermedia: defender análisis y diseño; corregir.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121-122, 121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 del dossier</w:t>
            </w:r>
            <w:r>
              <w:rPr>
                <w:b w:val="0"/>
                <w:sz w:val="16"/>
              </w:rPr>
              <w:t xml:space="preserve"> (aprox. 4 HC (evaluación))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 del dossier</w:t>
            </w:r>
            <w:r>
              <w:rPr>
                <w:b w:val="0"/>
                <w:sz w:val="16"/>
              </w:rPr>
              <w:t xml:space="preserve"> (aprox. 1 HC (diseño))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48 · 5 HC: 4 de evaluación y 1 de diseño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Sin computadoras: libro, cuaderno y papel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C1-C7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H3: dossier consistente y evidencia individual.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18 (respuesta esperada y error frecuente) (guía, pág. 50)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H3: descriptores por nivel (guía, pág. 52)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H3 (una por estudiante) (guía, pág. 53)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H3 (60 % equipo, 40 % individual) (guía, pág. 52)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IV — Construir el prototipo por incrementos (Encuentros 19 a 26, 40 HC; libro, pág. 124)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10 — Del diseño a la primera operación funcional (libro, pág. 125)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(C7 y C8 en el Encuentro 19; C6, C8 y C9 en el Encuentro 20;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C6. Diseña la interacción y la arquitectura del prototipo.</w:t>
              <w:br/>
              <w:t>C7. Organiza y registra el trabajo colaborativo.</w:t>
              <w:br/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Ficha de entorno y estructura de la base de proyecto por capas. Primera versión identificable, bitácora y datos ficticios iniciales. Una operación de punta a punta (alta de un ejemplar): formulario, procesamiento en el servidor y almacenamiento. Validación en el servidor, consulta parametrizada y evidencia de persistencia.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Completa la ficha de entorno de su equipo con lo que se comprobó y lo que queda pendiente, sin dar por probado lo que no se probó.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Ubica cada archivo de la base en su capa y explica qué trae la base y qué construye el equipo.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Registra la primera versión del prototipo en la bitácora, con los datos ficticios con que se instaló.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alta de un ejemplar desde el formulario hasta la base, con validación en el servidor y consultas parametrizadas.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que el dato sigue después de cerrar y volver a abrir la base, y vincula la operación con su requisito, su contrato y su prueba.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10.1 Preparación del entorno y estructura del proyecto (pág. 126)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10.2 Versiones, bitácora y conjunto inicial de datos ficticios (pág. 127)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10.3 Una operación completa: formulario, procesamiento y almacenamiento (pág. 128)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10.4 Validación, consulta parametrizada y evidencia de persistencia (pág. 130)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10 — Demostrar una operación en la computadora de Mbokaja (libro, pág. 133; cuaderno, pág. 22)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10, opcional (libro, pág. 135)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2.º, pp. 47-49 (variables, funciones, GET/POST); Algorítmica 2.º, pp. 74-76 (modularización, validación).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Entorno, estructura, versiones y datos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Preparar entorno, estructura de trabajo, versiones y datos ficticios.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126-128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Gestión del trabajo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60 · 5 HC: 3 de práctica y 2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Ejecución inicial reproducible; ficha de entorno.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19 (respuesta esperada y error frecuente) (guía, pág. 61)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Una operación de punta a punta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Construir una operación mínima de extremo a extremo.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128-132, 133-134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60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Formulario-servidor-BD; prueba de persistencia.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20 (respuesta esperada y error frecuente) (guía, pág. 61)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10 (guía, pág. 62)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11 — Catálogo, ejemplares y lectores (libro, pág. 136)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 y C8 en el Encuentro 21; C6 y C8 en el Encuentro 22;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C6. Diseña la interacción y la arquitectura del prototipo.</w:t>
              <w:br/>
              <w:t>C8. Integra un prototipo funcional con persistencia.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Tareas del incremento de catálogo y lectores, ordenadas desde los bocetos. Del diccionario de datos a las validaciones: datos obligatorios, formato de los códigos, duplicados y mensajes. Permisos por zona comprobados en el servidor (ME-13) y error de ingreso (ME-12). Corrección de datos y baja lógica sin pérdida de historial.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Ordena las tareas del incremento a partir de los bocetos de PT-08 y de sus dependencias.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Lleva cada regla del diccionario a una validación del servidor y a una restricción de la base, con su mensaje.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alta y la corrección de obras, ediciones y lectores, y rechaza los códigos repetidos sin cambiar datos.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en el servidor el permiso de cada pantalla y operación, y demuestra el rechazo de un acceso indebido.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datos y da de baja lectores y ejemplares sin borrar nada ni alterar el historial.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11.1 Implementación de tareas priorizadas a partir de los bocetos (pág. 136)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11.2 Datos obligatorios, códigos, duplicados y mensajes útiles (pág. 137)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11.3 Permisos mínimos y comprobaciones del servidor (pág. 139)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11.4 Edición y baja lógica sin pérdida de historial (pág. 140)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11 — Un lote de libros donados y lectores con datos incompletos (libro, pág. 143; cuaderno, pág. 24)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11, opcional (libro, pág. 145)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(CRUD, SQL, restricciones;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Catálogo: obras, ediciones y ejemplares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catálogo y control de ejemplares.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136-138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63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Alta, consulta y edición con reglas de validación.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21 (respuesta esperada y error frecuente) (guía, pág. 65)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Lectores, permisos y baja lógica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lectores y permisos mínimos.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139-142, 143-144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63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11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C6,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Validación en servidor; rechazo de acceso indebido.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22 (respuesta esperada y error frecuente) (guía, pág. 65)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11 (guía, pág. 66)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12 — Préstamos y devoluciones consistentes (libro, pág. 146)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(C5, C8 y C9 en los Encuentros 23 y 24;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C5. Justifica el modelo de información y sus reglas de integridad.</w:t>
              <w:br/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El préstamo como operación con precondiciones y reglas, en el orden del caso de uso. Doble envío, pedidos simultáneos y las dos protecciones de RI-01: operación atómica y restricción de unicidad. Devolución única que conserva el historial. Fallos previsibles y comprobación del estado final con una consulta.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préstamo comprobando, en el orden del contrato, el permiso, el lector, el máximo de su tipo y el ejemplar.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Explica las dos protecciones de RI-01 y por qué hacen falta las dos.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Evita el doble envío del formulario y prueba la simultaneidad con procesos independientes, registrando el entorno.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la devolución única, que cierra el préstamo correcto y conserva el historial.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Comprueba con una consulta que, después de cada prueba, no quedó ningún dato a medias ni dos préstamos activos de un ejemplar.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12.1 Precondiciones y reglas de la operación de préstamo (pág. 146)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12.2 Doble envío, disponibilidad y operaciones atómicas (pág. 147)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12.3 Devolución, estado del ejemplar y conservación de historial (pág. 149)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12.4 Fallos previsibles y comprobación de resultados (pág. 150)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12 — Dos voluntarios, el mismo libro y un libro dañado (libro, pág. 153; cuaderno, pág. 27)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12, opcional (libro, pág. 155)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(conexión a BD y consistencia; concurrente).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El préstamo y sus protecciones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préstamo y prevención de duplicados.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146-149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67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Operación coherente ante reenvío o segunda solicitud.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23 (respuesta esperada y error frecuente) (guía, pág. 68)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Devolución, historial y fallos previsibles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Implementar devolución e historial.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149-152, 153-154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67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C5,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Devolución única, conservación de referencias y pruebas.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24 (respuesta esperada y error frecuente) (guía, pág. 69)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12 (guía, pág. 69)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13 — Información útil e integración (libro, pág. 156)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(C3 y C8 en el Encuentro 25; en el H4, C7 a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C8. Integra un prototipo funcional con persistencia.</w:t>
              <w:br/>
              <w:t>En el H4 se evalúan juntas C7 a C9.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Consulta pública de disponibilidad como dato derivado, sin datos de lectores, y préstamos activos para la bibliotecaria. Vencimientos calculados respecto de una fecha de referencia definida e informe mensual por curso al prestar. Integración de los módulos y revisión contra el alcance mínimo. Demostración del incremento, lista de incidencias y revisión de la Unidad IV (H4).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la consulta pública de disponibilidad sin datos de lectores y la lista de préstamos activos para la bibliotecaria.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Calcula los vencidos respecto de una fecha de referencia escrita, para que el resultado se pueda comprobar.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Construye el informe mensual por curso al prestar y comprueba que la suma de los grupos coincide con el total.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Integra los módulos y revisa el prototipo contra el alcance mínimo, con la prueba de cada función.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el circuito completo, registra las incidencias con su gravedad y destino, y resuelve individualmente una variante.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13.1 Búsqueda de ejemplares disponibles y préstamos activos (pág. 156)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13.2 Vencimientos y fecha de referencia (pág. 158)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13.3 Integración de módulos y revisión del alcance mínimo (pág. 162)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13.4 Demostración del incremento y registro de pendientes (pág. 162)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13 — Una semana en Mbokaja: integración e incidencias (complemento editorial) (libro, pág. 160; cuaderno, pág. 29)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13, opcional (libro, pág. 165)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IV — Hito H4: circuito funcional completo y lista de incidencias (libro, pág. 163)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54-55; Algorítmica 2.º, pp. 74-76 (filtros y consultas).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Consultas, vencimientos e informe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Construir consultas de disponibilidad y vencimientos.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156-159, 160-161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Diseño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Verificación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Complemento (fuera de las 5 HC): Práctica 13, complemento editorial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71 · 5 HC: 1 de diseño, 3 de práctica y 1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13 (complemento, fuera de las 5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C8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Reporte correcto con fecha de referencia definida.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25 (respuesta esperada y error frecuente) (guía, pág. 72)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13 (guía, pág. 73)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Integración, demostración y revisión de la Unidad IV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Integrar y demostrar el incremento; revisar unidad IV.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162-164, 163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Integración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Demostración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 la unidad (H4)</w:t>
            </w:r>
            <w:r>
              <w:rPr>
                <w:b w:val="0"/>
                <w:sz w:val="16"/>
              </w:rPr>
              <w:t xml:space="preserve"> (aprox. 2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71 · 5 HC: 2 de práctica, 1 de verificación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C7-C9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H4: prototipo completo mínimo y lista de incidencias.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26 (respuesta esperada y error frecuente) (guía, pág. 72)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H4: descriptores por nivel (guía, pág. 74)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H4 (una por estudiante) (guía, pág. 75)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H4 (60 % equipo, 40 % individual) (guía, pág. 75)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V — Verificar, validar y mejorar (Encuentros 27 a 32, 30 HC; libro, pág. 166)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14 — Probar con criterios y datos independientes (libro, pág. 167)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(C9 en el Encuentro 27; C8 y C9 en el Encuentro 28;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C8. Integra un prototipo funcional con persistencia.</w:t>
              <w:br/>
              <w:t>C9. Verifica y mejora la solución a partir de evidencia.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Verificación, validación y aceptación. Clases de casos: normales, límites, excepciones y rechazos, elegidos desde las reglas. Datos de prueba independientes en una copia descartable. Resultado esperado, obtenido, entorno y evidencia. Cobertura de los requisitos y reporte de defectos con su condición.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Distingue verificar, validar y aceptar, y dice contra qué se compara cada una.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Diseña al menos doce casos identificados desde las reglas, seis de ellos de límite o de rechazo.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Prepara una copia descartable con datos independientes y comprueba su estado antes de probar.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Ejecuta los casos y registra requisito, esperado, obtenido, entorno y evidencia, sin dar por bueno lo que no se probó.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Encuentra los huecos de cobertura y reporta cada defecto con pasos para reproducirlo y su condición.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14.1 Verificación, validación y aceptación (pág. 167)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14.2 Casos normales, límites, excepciones y rechazos (pág. 168)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14.3 Resultado esperado, resultado obtenido y evidencia (pág. 170)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14.4 Cobertura de requisitos y reporte de defectos (pág. 171)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14 — Una batería nueva de pruebas para Mbokaja (libro, pág. 175; cuaderno, pág. 31)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14, opcional (libro, pág. 177)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p. 58 (TDD e integración continua como antecedentes concurrentes).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Cobertura y datos independientes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Diseñar cobertura y datos independientes de prueba.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167-170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81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Matriz con resultados esperados y requisitos cubiertos.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27 (respuesta esperada y error frecuente) (guía, pág. 82)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Ejecutar, registrar y reportar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Ejecutar pruebas funcionales, límites y entradas inválidas.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170-174, 175-176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81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Resultados obtenidos e incidencias reproducibles.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28 (respuesta esperada y error frecuente) (guía, pág. 82)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14 (guía, pág. 83)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15 — Probar el sistema completo con usuarios (libro, pág. 178)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(C8 a C10 en el Encuentro 29; C3, C6 y C9 en el Encuentro 30;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C3. Especifica y prioriza requisitos verificables.</w:t>
              <w:br/>
              <w:t>C6. Diseña la interacción y la arquitectura del prototipo.</w:t>
              <w:br/>
              <w:t>C8. Integra un prototipo funcional con persistencia.</w:t>
              <w:br/>
              <w:t>C9. Verifica y mejora la solución a partir de evidencia.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Pruebas del circuito completo, de la persistencia entre ejecuciones y de la restauración de un respaldo. Permisos con las tres cuentas y manejo de errores. Sesiones de uso con compañeros en roles, con tareas nuevas y observaciones registradas. Aceptación por los criterios del catálogo y prioridad de las correcciones.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Prueba el circuito completo y la persistencia entre ejecuciones, con la consulta del estado final.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Ejecuta todas las operaciones con las tres cuentas y comprueba que cada rechazo sea ME-13 sin cambiar datos.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Restaura un respaldo y comprueba que el estado es el del respaldo y que quedó la copia previa.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Conduce o registra una sesión de uso con tareas nuevas, anotando lo que la persona hace y no opiniones.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Marca cada criterio de aceptación con su evidencia y prioriza las correcciones dentro del alcance.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15.1 Pruebas de integración y persistencia (pág. 178)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15.2 Permisos, recuperación de datos y manejo de errores (pág. 179)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15.3 Sesiones de uso y observación de dificultades (pág. 180)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15.4 Aceptación por criterios acordados y prioridad de correcciones (pág. 181)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15 — Revisión cruzada entre equipos con datos reservados (libro, pág. 183; cuaderno, pág. 33)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15, opcional (libro, pág. 184)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pp. 54-55 (persistencia); Hardware 2.º, pp. 66-69 (respaldos y entorno).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Integración, permisos, persistencia y restauración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Probar integración, permisos, persistencia y restauración.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178-180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Taller de pruebas</w:t>
            </w:r>
            <w:r>
              <w:rPr>
                <w:b w:val="0"/>
                <w:sz w:val="16"/>
              </w:rPr>
              <w:t xml:space="preserve"> (aprox. 3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84 · 5 HC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C8-C10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Evidencia del circuito completo y recuperación.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29 (respuesta esperada y error frecuente) (guía, pág. 85)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Sesiones de uso y aceptación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Realizar sesiones de uso y prueba de aceptación.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180-182, 183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Sesiones de uso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cruzada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Aceptación y prioridades</w:t>
            </w:r>
            <w:r>
              <w:rPr>
                <w:b w:val="0"/>
                <w:sz w:val="16"/>
              </w:rPr>
              <w:t xml:space="preserve"> (aprox. 1 HC (análisis))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84 · 5 HC: 1 de análisis y 4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C3, C6,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Observaciones de dos usuarios/roles y prioridades.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30 (respuesta esperada y error frecuente) (guía, pág. 85)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15 (guía, pág. 85)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16 — Corregir y volver a comprobar (libro, pág. 185)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(C7 a C9 en el Encuentro 31; en el H5, C8 y C9;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C7. Organiza y registra el trabajo colaborativo.</w:t>
              <w:br/>
              <w:t>C8. Integra un prototipo funcional con persistencia.</w:t>
              <w:br/>
              <w:t>C9. Verifica y mejora la solución a partir de evidencia.</w:t>
              <w:br/>
              <w:t>En el H5 se evalúan C8 y C9.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Reproducción y diagnóstico de una incidencia: causa, capa e impacto. Corrección mínima, revisión entre pares y pruebas de regresión. Actualización de requisitos, contratos, mensajes y pruebas con una solicitud de cambio. Recuperación técnica, condiciones mínimas de aceptación y versión candidata con límites conocidos (H5).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Reproduce una incidencia con pasos que se repiten y distingue el síntoma de la causa y la capa.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Estima el impacto de una corrección con la trazabilidad y elige las pruebas de regresión.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con el cambio mínimo, hace revisar la corrección por otro integrante y ejecuta la regresión.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Actualiza requisitos, contratos, mensajes, pruebas y bitácora cuando se aprueba un cambio, con su versión.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Presenta una versión candidata con sus límites conocidos y revisa una por una las condiciones mínimas.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16.1 Diagnóstico de incidencias e impacto de cambios (pág. 185)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16.2 Corrección, revisión entre pares y regresión (pág. 186)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16.3 Actualización de modelos, pruebas y documentación (pág. 188)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16.4 Recuperación técnica y versión candidata (pág. 190)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16, opcional (libro, pág. 193)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Revisión de la Unidad V — Hito H5: evidencia de calidad y límites conocidos (libro, pág. 190)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Laboratorio 3.º, p. 58 (revisión entre pares y mejora).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Diagnosticar, corregir y volver a probar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Corregir problemas y repetir pruebas afectadas.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185-189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Diagnóstico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Corrección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y regresión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87 · 5 HC: 2 de práctica y 3 de verificación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C7-C9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Registro de regresión; trazabilidad actualizada.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31 (respuesta esperada y error frecuente) (guía, pág. 89)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Recuperación técnica y revisión de la Unidad V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Recuperación técnica y revisión de unidad V.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190-192, 190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Recuperación técnica</w:t>
            </w:r>
            <w:r>
              <w:rPr>
                <w:b w:val="0"/>
                <w:sz w:val="16"/>
              </w:rPr>
              <w:t xml:space="preserve"> (aprox. 2 HC (práctica))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Versión candidata</w:t>
            </w:r>
            <w:r>
              <w:rPr>
                <w:b w:val="0"/>
                <w:sz w:val="16"/>
              </w:rPr>
              <w:t xml:space="preserve"> (aprox. 1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Revisión de la unidad (H5)</w:t>
            </w:r>
            <w:r>
              <w:rPr>
                <w:b w:val="0"/>
                <w:sz w:val="16"/>
              </w:rPr>
              <w:t xml:space="preserve"> (aprox. 2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87 · 5 HC: 2 de práctica, 1 de verificación y 2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C8, C9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H5: versión candidata con límites conocidos.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32 (respuesta esperada y error frecuente) (guía, pág. 89)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H5: descriptores por nivel (guía, pág. 91)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H5 (una por estudiante) (guía, pág. 92)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H5 (60 % equipo, 40 % individual) (guía, pág. 92)</w:t>
            </w:r>
          </w:p>
        </w:tc>
      </w:tr>
    </w:tbl>
    <w:p>
      <w:pPr>
        <w:pStyle w:val="Heading2"/>
        <w:keepNext/>
        <w:spacing w:before="140" w:after="60"/>
      </w:pPr>
      <w:r>
        <w:rPr>
          <w:rFonts w:ascii="Calibri" w:hAnsi="Calibri"/>
          <w:b/>
          <w:color w:val="1B5E20"/>
          <w:sz w:val="23"/>
        </w:rPr>
        <w:t>Unidad VI — Entregar y comunicar (Encuentros 33 a 36, 20 HC; libro, pág. 194)</w:t>
      </w:r>
    </w:p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17 — Preparar una entrega reproducible (libro, pág. 195)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(C10 en el Encuentro 33; C7 y C10 en el Encuentro 34;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C7. Organiza y registra el trabajo colaborativo.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Guía de instalación con pasos comprobables, manual por tareas, respaldo y restauración documentados, licencias y registro de procedencia, instalación por otro equipo sin ayuda y acta de entrega simulada. Coherencia del paquete y hito H6.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una guía de instalación con requisitos, comandos exactos, resultado esperado y qué hacer si falla, y la prueba al pie de la letra en una carpeta limpia.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Escribe un manual por tareas que una persona ajena al desarrollo puede seguir, con el significado de cada mensaje.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Documenta el respaldo y la restauración como tareas y registra la procedencia y la licencia de cada recurso.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Instala el paquete de otro equipo sin ayuda, registra cada paso con su mensaje y completa el acta de entrega.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Corrige el paquete con lo observado y entrega código, datos, pruebas y documentación coherentes, con sus límites.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17.1 Guía de instalación, configuración y ejecución (pág. 195)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17.2 Manual breve basado en tareas (pág. 196)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17.3 Respaldo, restauración, licencias y registro de procedencia (pág. 200)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17.4 Prueba de instalación por otro equipo y acta de entrega simulada (pág. 201)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Práctica 17 — El paquete del voluntario para Mbokaja (libro, pág. 198; cuaderno, pág. 35)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del Capítulo 17, opcional (libro, pág. 205)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Hito H6: paquete reproducible; ajustes finales (libro, pág. 203)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Software 1.º, pp. 59-63 (licencias, procedencia); Hardware 2.º, pp. 66-69 (instalación y respaldos).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Escribir y probar la propia documentación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Redactar guía de uso, instalación, respaldo y límites.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195-197, 198-199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Problema y explicación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Redacción</w:t>
            </w:r>
            <w:r>
              <w:rPr>
                <w:b w:val="0"/>
                <w:sz w:val="16"/>
              </w:rPr>
              <w:t xml:space="preserve"> (aprox. 2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Prueba de la propia guía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Práctica 17</w:t>
            </w:r>
            <w:r>
              <w:rPr>
                <w:b w:val="0"/>
                <w:sz w:val="16"/>
              </w:rPr>
              <w:t xml:space="preserve"> (aprox. 1 HC)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100 · 5 HC de documentación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Práctica 17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Documentación probada por el propio equipo.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33 (respuesta esperada y error frecuente) (guía, pág. 102)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Lista de cotejo de la Práctica 17 (guía, pág. 103)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Entregar a otro equipo; hito H6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Entregar a otro equipo para instalación y revisión.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200-204, 203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Instalación por otro equipo</w:t>
            </w:r>
            <w:r>
              <w:rPr>
                <w:b w:val="0"/>
                <w:sz w:val="16"/>
              </w:rPr>
              <w:t xml:space="preserve"> (aprox. 2 HC (verificación))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Ajustes</w:t>
            </w:r>
            <w:r>
              <w:rPr>
                <w:b w:val="0"/>
                <w:sz w:val="16"/>
              </w:rPr>
              <w:t xml:space="preserve"> (aprox. 2 HC (documentación))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Hito H6</w:t>
            </w:r>
            <w:r>
              <w:rPr>
                <w:b w:val="0"/>
                <w:sz w:val="16"/>
              </w:rPr>
              <w:t xml:space="preserve"> (aprox. 1 HC (evaluación))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100 · 5 HC: 2 de verificación, 2 de documentación y 1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2, 3, 4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Una computadora por equipo (alternativa en el plan de clase)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H6: paquete reproducible; ajustes finales.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34 (respuesta esperada y error frecuente) (guía, pág. 102)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del H6: descriptores por nivel (guía, pág. 107)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registro del H6 (una por estudiante) (guía, pág. 108)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Evidencias de cada criterio del H6 (60 % equipo, 40 % individual) (guía, pág. 107)</w:t>
            </w:r>
          </w:p>
        </w:tc>
      </w:tr>
    </w:tbl>
    <w:p>
      <w:pPr>
        <w:pStyle w:val="Heading3"/>
        <w:keepNext/>
        <w:spacing w:before="140" w:after="60"/>
      </w:pPr>
      <w:r>
        <w:rPr>
          <w:rFonts w:ascii="Calibri" w:hAnsi="Calibri"/>
          <w:b/>
          <w:color w:val="1B5E20"/>
          <w:sz w:val="21"/>
        </w:rPr>
        <w:t>Capítulo 18 — Demostrar, defender y aprender del proyecto (libro, pág. 206)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2381"/>
        <w:gridCol w:w="7421"/>
      </w:tblGrid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Capacidades propuestas para el programa institucional (C1 a C10 en el Encuentro 35; C7, C9 y C10 en el Encuentro 36; no son capacidades oficiales del MEC)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En la demostración y la defensa (Encuentro 35) se ponen en juego las diez capacidades, C1 a C10.</w:t>
              <w:br/>
              <w:t>C7. Organiza y registra el trabajo colaborativo.</w:t>
              <w:br/>
              <w:t>C9. Verifica y mejora la solución a partir de evidencia.</w:t>
              <w:br/>
              <w:t>C10. Documenta, entrega y defiende el prototipo.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Tema (contenidos)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Demostración organizada por requisitos y evidencias, defensa individual de una decisión y una prueba, resolución de una variante y preguntas de transferencia. Recuperación de aprendizajes pendientes, retrospectiva con mejoras justificadas y evaluación integradora de la segunda etapa.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Indicadores de logro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Demuestra el sistema con un guion que va de cada requisito imprescindible a su evidencia, en el tiempo acordado.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Explica, solo, una decisión del proyecto y una prueba, con su evidencia.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Resuelve una variante nueva: ubica el cambio en el requisito, el modelo, los contratos y las capas, y elige las pruebas.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Comunica qué está aceptado, qué no y qué queda pendiente, sin exagerar ni ocultar.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Propone mejoras futuras apoyadas en límites, incidencias u observaciones registradas, con su prioridad.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Secciones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18.1 Demostración organizada por requisitos y evidencias (pág. 206)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18.2 Defensa individual de decisiones y resolución de una variante (pág. 207)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18.3 Recuperación de aprendizajes pendientes (pág. 209)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18.4 Retrospectiva y mejoras futuras justificadas (pág. 209)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Práctica, evaluación e hito</w:t>
            </w:r>
          </w:p>
        </w:tc>
        <w:tc>
          <w:tcPr>
            <w:tcW w:type="dxa" w:w="7421"/>
          </w:tcPr>
          <w:p>
            <w:pPr>
              <w:spacing w:after="20"/>
              <w:ind w:left="198" w:hanging="170"/>
            </w:pPr>
            <w:r>
              <w:rPr>
                <w:b w:val="0"/>
                <w:sz w:val="17"/>
              </w:rPr>
              <w:t>• Evaluación integradora de la segunda etapa y cierre del proyecto (libro, pág. 210)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8F5E9"/>
          </w:tcPr>
          <w:p>
            <w:pPr>
              <w:spacing w:after="20"/>
            </w:pPr>
            <w:r>
              <w:rPr>
                <w:b w:val="0"/>
                <w:sz w:val="17"/>
              </w:rPr>
              <w:t>Articulación con otras disciplinas (Diseño Curricular MEC, páginas según Work §3)</w:t>
            </w:r>
          </w:p>
        </w:tc>
        <w:tc>
          <w:tcPr>
            <w:tcW w:type="dxa" w:w="7421"/>
          </w:tcPr>
          <w:p>
            <w:pPr>
              <w:spacing w:after="20"/>
            </w:pPr>
            <w:r>
              <w:rPr>
                <w:b w:val="0"/>
                <w:sz w:val="17"/>
              </w:rPr>
              <w:t>Orientaciones de evaluación por competencias, pp. 95-106 (evidencia individual). La asignación al capítulo es propuesta editorial.</w:t>
            </w:r>
          </w:p>
        </w:tc>
      </w:tr>
    </w:tbl>
    <w:p>
      <w:pPr>
        <w:spacing w:before="0" w:after="20"/>
      </w:pP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9802" w:type="dxa"/>
        <w:tblLayout w:type="fixed"/>
      </w:tblPr>
      <w:tblGrid>
        <w:gridCol w:w="567"/>
        <w:gridCol w:w="2268"/>
        <w:gridCol w:w="2551"/>
        <w:gridCol w:w="2211"/>
        <w:gridCol w:w="220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226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Encuentro, foco y páginas</w:t>
            </w:r>
          </w:p>
        </w:tc>
        <w:tc>
          <w:tcPr>
            <w:tcW w:type="dxa" w:w="255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Secuencia (guía docente)</w:t>
            </w:r>
          </w:p>
        </w:tc>
        <w:tc>
          <w:tcPr>
            <w:tcW w:type="dxa" w:w="221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Capacidades, indicadores y evidencia</w:t>
            </w:r>
          </w:p>
        </w:tc>
        <w:tc>
          <w:tcPr>
            <w:tcW w:type="dxa" w:w="220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Instrumentos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Demostración y defensa individual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Demostración y defensa individual del proyecto.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206-208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Demostraciones</w:t>
            </w:r>
            <w:r>
              <w:rPr>
                <w:b w:val="0"/>
                <w:sz w:val="16"/>
              </w:rPr>
              <w:t xml:space="preserve"> (según la planilla)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Defensas individuales</w:t>
            </w:r>
            <w:r>
              <w:rPr>
                <w:b w:val="0"/>
                <w:sz w:val="16"/>
              </w:rPr>
              <w:t xml:space="preserve"> (según la planilla)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104 · 5 HC de evaluación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Computadora de la demostración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C1-C10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1, 2, 3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Rúbrica de producto y preguntas de transferencia.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35 (respuesta esperada y error frecuente)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tiempos: ejemplo con valores ficticios (guía, pág. 98)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Rúbrica de producto final (propuesta editorial, Work §4.3)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Planilla de defensa individual (niveles 1 a 4 por criterio) (guía, pág. 105)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b/>
                <w:sz w:val="16"/>
              </w:rPr>
              <w:t>Recuperación, retrospectiva y cierre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Foco (Work): Recuperación individual, retrospectiva y cierre.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Libro, págs. 209-210, 210</w:t>
            </w:r>
          </w:p>
        </w:tc>
        <w:tc>
          <w:tcPr>
            <w:tcW w:type="dxa" w:w="2551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Recuperación</w:t>
            </w:r>
            <w:r>
              <w:rPr>
                <w:b w:val="0"/>
                <w:sz w:val="16"/>
              </w:rPr>
              <w:t xml:space="preserve"> (aprox. 3 HC (evaluación))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 xml:space="preserve">• </w:t>
            </w:r>
            <w:r>
              <w:rPr>
                <w:b/>
                <w:sz w:val="16"/>
              </w:rPr>
              <w:t>Retrospectiva y cierre</w:t>
            </w:r>
            <w:r>
              <w:rPr>
                <w:b w:val="0"/>
                <w:sz w:val="16"/>
              </w:rPr>
              <w:t xml:space="preserve"> (aprox. 2 HC (gestión))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Guía, pág. 104 · 5 HC: 3 de evaluación y 2 de gestión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Actividades del libro: 1, 2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Computadoras según la recuperación</w:t>
            </w:r>
          </w:p>
        </w:tc>
        <w:tc>
          <w:tcPr>
            <w:tcW w:type="dxa" w:w="2211"/>
          </w:tcPr>
          <w:p>
            <w:pPr>
              <w:spacing w:after="20"/>
            </w:pPr>
            <w:r>
              <w:rPr>
                <w:b w:val="0"/>
                <w:sz w:val="16"/>
              </w:rPr>
              <w:t>Capacidades: C7, C9, C10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Indicadores de la ficha: 2, 3, 4, 5</w:t>
            </w:r>
          </w:p>
          <w:p>
            <w:pPr>
              <w:spacing w:after="20"/>
            </w:pPr>
            <w:r>
              <w:rPr>
                <w:b w:val="0"/>
                <w:sz w:val="16"/>
              </w:rPr>
              <w:t>Evidencia: Evidencia faltante, balance y propuesta de continuidad.</w:t>
            </w:r>
          </w:p>
        </w:tc>
        <w:tc>
          <w:tcPr>
            <w:tcW w:type="dxa" w:w="2205"/>
          </w:tcPr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Claves de las actividades del Encuentro 36 (respuesta esperada y error frecuente) (guía, pág. 105)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Fichas de recuperación (las mismas de la Tabla 18.4) (guía, pág. 106)</w:t>
            </w:r>
          </w:p>
          <w:p>
            <w:pPr>
              <w:spacing w:after="20"/>
              <w:ind w:left="198" w:hanging="170"/>
            </w:pPr>
            <w:r>
              <w:rPr>
                <w:b w:val="0"/>
                <w:sz w:val="16"/>
              </w:rPr>
              <w:t>• Registro de recuperaciones (guía, pág. 106)</w:t>
            </w:r>
          </w:p>
        </w:tc>
      </w:tr>
    </w:tbl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7. Adopción del plan en la institución</w:t>
      </w:r>
    </w:p>
    <w:p>
      <w:pPr>
        <w:spacing w:after="20"/>
        <w:ind w:left="198" w:hanging="170"/>
      </w:pPr>
      <w:r>
        <w:rPr>
          <w:b w:val="0"/>
          <w:sz w:val="19"/>
        </w:rPr>
        <w:t>• Incorporar el programa en el PCI de la institución (MEC, p. 24) y completar los datos de la sección 1.3.</w:t>
      </w:r>
    </w:p>
    <w:p>
      <w:pPr>
        <w:spacing w:after="20"/>
        <w:ind w:left="198" w:hanging="170"/>
      </w:pPr>
      <w:r>
        <w:rPr>
          <w:b w:val="0"/>
          <w:sz w:val="19"/>
        </w:rPr>
        <w:t>• Completar en el Anexo A la semana o la fecha de cada encuentro, según el calendario institucional.</w:t>
      </w:r>
    </w:p>
    <w:p>
      <w:pPr>
        <w:spacing w:after="20"/>
        <w:ind w:left="198" w:hanging="170"/>
      </w:pPr>
      <w:r>
        <w:rPr>
          <w:b w:val="0"/>
          <w:sz w:val="19"/>
        </w:rPr>
        <w:t>• Si el año tiene menos semanas efectivas, usar la adaptación a 28 encuentros de la guía docente.</w:t>
      </w:r>
    </w:p>
    <w:p>
      <w:pPr>
        <w:spacing w:after="20"/>
        <w:ind w:left="198" w:hanging="170"/>
      </w:pPr>
      <w:r>
        <w:rPr>
          <w:b w:val="0"/>
          <w:sz w:val="19"/>
        </w:rPr>
        <w:t>• Antes del Encuentro 19, hacer la prueba de campo del entorno en las computadoras de la institución (guía, Parte IV, sección 0.2) y coordinar con Laboratorio y Algorítmica.</w:t>
      </w:r>
    </w:p>
    <w:p>
      <w:pPr>
        <w:sectPr>
          <w:footerReference w:type="default" r:id="rId9"/>
          <w:pgSz w:w="12240" w:h="18720"/>
          <w:pgMar w:top="850" w:right="1020" w:bottom="850" w:left="1417" w:header="340" w:footer="340" w:gutter="0"/>
          <w:cols w:space="720"/>
          <w:docGrid w:linePitch="360"/>
        </w:sectPr>
      </w:pPr>
    </w:p>
    <w:p>
      <w:pPr>
        <w:pStyle w:val="Heading1"/>
        <w:keepNext/>
        <w:spacing w:before="200" w:after="60"/>
      </w:pPr>
      <w:r>
        <w:rPr>
          <w:rFonts w:ascii="Calibri" w:hAnsi="Calibri"/>
          <w:b/>
          <w:color w:val="1B5E20"/>
          <w:sz w:val="28"/>
        </w:rPr>
        <w:t>Anexo A — Distribución temporal: HC por categoría y capacidades de cada encuentro</w:t>
      </w:r>
    </w:p>
    <w:p>
      <w:pPr>
        <w:spacing w:before="0" w:after="40"/>
      </w:pPr>
      <w:r>
        <w:rPr>
          <w:b w:val="0"/>
          <w:sz w:val="17"/>
        </w:rPr>
        <w:t>HC por categoría según la distribución v2.1; capacidades según Work §5.2. La última columna la completa la institución con la semana o la fecha prevista: este plan no fija fechas.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17019" w:type="dxa"/>
        <w:tblLayout w:type="fixed"/>
      </w:tblPr>
      <w:tblGrid>
        <w:gridCol w:w="510"/>
        <w:gridCol w:w="510"/>
        <w:gridCol w:w="510"/>
        <w:gridCol w:w="4876"/>
        <w:gridCol w:w="539"/>
        <w:gridCol w:w="539"/>
        <w:gridCol w:w="539"/>
        <w:gridCol w:w="539"/>
        <w:gridCol w:w="539"/>
        <w:gridCol w:w="539"/>
        <w:gridCol w:w="539"/>
        <w:gridCol w:w="595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1429"/>
      </w:tblGrid>
      <w:tr>
        <w:trPr>
          <w:cantSplit/>
          <w:tblHeader/>
        </w:trPr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Un.</w:t>
            </w:r>
          </w:p>
        </w:tc>
        <w:tc>
          <w:tcPr>
            <w:tcW w:type="dxa" w:w="510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Cap.</w:t>
            </w:r>
          </w:p>
        </w:tc>
        <w:tc>
          <w:tcPr>
            <w:tcW w:type="dxa" w:w="4876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Encuentro (libro)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A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D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V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Doc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G</w:t>
            </w:r>
          </w:p>
        </w:tc>
        <w:tc>
          <w:tcPr>
            <w:tcW w:type="dxa" w:w="53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</w:t>
            </w:r>
          </w:p>
        </w:tc>
        <w:tc>
          <w:tcPr>
            <w:tcW w:type="dxa" w:w="59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Total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C1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C2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C3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C4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C5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C6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C7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C8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C9</w:t>
            </w:r>
          </w:p>
        </w:tc>
        <w:tc>
          <w:tcPr>
            <w:tcW w:type="dxa" w:w="482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C10</w:t>
            </w:r>
          </w:p>
        </w:tc>
        <w:tc>
          <w:tcPr>
            <w:tcW w:type="dxa" w:w="1429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Semana o fecha (institución)</w:t>
            </w:r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El reto y el sistema que ya existe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Interesados, punto de partida y práctica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Preparar el relevamiento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Contrastar y registrar con cuidado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Objetivos, alternativas y riesgos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Acuerdo de proyecto y revisión de la Unidad I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Requisitos funcionales y reglas de préstamo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Calidad, restricciones y criterios de aceptación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Proceso actual y proceso propuesto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Casos de uso y excepciones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Prioridades, trazabilidad e incrementos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Solicitud de cambio y revisión de la Unidad II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Antecedentes de Algorítmica y modelo del dominio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Integridad, historial y diccionario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Recorridos, pantallas y bocetos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Estados, mensajes, accesibilidad y revisión con usuarios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Responsabilidades, contratos y entorno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III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Evaluación integradora de la primera etapa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Entorno, estructura, versiones y datos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Una operación de punta a punta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Catálogo: obras, ediciones y ejemplares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Lectores, permisos y baja lógica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El préstamo y sus protecciones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Devolución, historial y fallos previsibles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Consultas, vencimientos e informe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IV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Integración, demostración y revisión de la Unidad IV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Cobertura y datos independientes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Ejecutar, registrar y reportar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Integración, permisos, persistencia y restauración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Sesiones de uso y aceptación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Diagnosticar, corregir y volver a probar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Recuperación técnica y revisión de la Unidad V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Escribir y probar la propia documentación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Entregar a otro equipo; hito H6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Demostración y defensa individual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VI</w:t>
            </w:r>
          </w:p>
        </w:tc>
        <w:tc>
          <w:tcPr>
            <w:tcW w:type="dxa" w:w="510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Recuperación, retrospectiva y cierre</w:t>
            </w: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×</w:t>
            </w:r>
          </w:p>
        </w:tc>
        <w:tc>
          <w:tcPr>
            <w:tcW w:type="dxa" w:w="1429"/>
          </w:tcPr>
          <w:p>
            <w:pPr>
              <w:spacing w:after="20"/>
            </w:pPr>
            <w:sdt>
              <w:sdtPr>
                <w:alias w:val="fecha"/>
                <w:tag w:val="fecha"/>
                <w:showingPlcHdr/>
                <w:text/>
              </w:sdtPr>
              <w:sdtContent>
                <w:r>
                  <w:rPr>
                    <w:color w:val="808080"/>
                  </w:rPr>
                  <w:t xml:space="preserve">«fecha»</w:t>
                </w:r>
              </w:sdtContent>
            </w:sdt>
          </w:p>
        </w:tc>
      </w:tr>
      <w:tr>
        <w:trPr>
          <w:cantSplit/>
        </w:trPr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510"/>
          </w:tcPr>
          <w:p>
            <w:pPr>
              <w:spacing w:after="20"/>
            </w:pPr>
          </w:p>
        </w:tc>
        <w:tc>
          <w:tcPr>
            <w:tcW w:type="dxa" w:w="4876"/>
          </w:tcPr>
          <w:p>
            <w:pPr>
              <w:spacing w:after="20"/>
            </w:pPr>
            <w:r>
              <w:rPr>
                <w:b w:val="0"/>
                <w:sz w:val="16"/>
              </w:rPr>
              <w:t>Total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48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539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595"/>
          </w:tcPr>
          <w:p>
            <w:pPr>
              <w:spacing w:after="20"/>
            </w:pPr>
            <w:r>
              <w:rPr>
                <w:b w:val="0"/>
                <w:sz w:val="16"/>
              </w:rPr>
              <w:t>180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482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429"/>
          </w:tcPr>
          <w:p>
            <w:pPr>
              <w:spacing w:after="20"/>
            </w:pPr>
          </w:p>
        </w:tc>
      </w:tr>
    </w:tbl>
    <w:p>
      <w:pPr>
        <w:spacing w:before="60" w:after="40"/>
      </w:pPr>
      <w:r>
        <w:rPr>
          <w:b w:val="0"/>
          <w:sz w:val="17"/>
        </w:rPr>
        <w:t>A análisis · D diseño · P programación · V verificación y validación · Doc documentación de entrega · G gestión del proyecto · E evaluación.</w:t>
      </w:r>
    </w:p>
    <w:p>
      <w:pPr>
        <w:pStyle w:val="Heading1"/>
        <w:keepNext/>
        <w:pageBreakBefore/>
        <w:spacing w:before="200" w:after="60"/>
      </w:pPr>
      <w:r>
        <w:rPr>
          <w:rFonts w:ascii="Calibri" w:hAnsi="Calibri"/>
          <w:b/>
          <w:color w:val="1B5E20"/>
          <w:sz w:val="28"/>
        </w:rPr>
        <w:t>Anexo B — Matriz de correspondencia: plan anual, libro, guía docente, prácticas e hitos</w:t>
      </w:r>
    </w:p>
    <w:p>
      <w:pPr>
        <w:spacing w:before="0" w:after="40"/>
      </w:pPr>
      <w:r>
        <w:rPr>
          <w:b w:val="0"/>
          <w:sz w:val="17"/>
        </w:rPr>
        <w:t>Cada fila es un encuentro y su plan de clase (mismo número). Las páginas son las de los documentos de la colección v0.2.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color="9E9E9E"/>
          <w:left w:val="single" w:sz="4" w:color="9E9E9E"/>
          <w:bottom w:val="single" w:sz="4" w:color="9E9E9E"/>
          <w:right w:val="single" w:sz="4" w:color="9E9E9E"/>
          <w:insideH w:val="single" w:sz="4" w:color="9E9E9E"/>
          <w:insideV w:val="single" w:sz="4" w:color="9E9E9E"/>
        </w:tblBorders>
        <w:tblW w:w="17019" w:type="dxa"/>
        <w:tblLayout w:type="fixed"/>
      </w:tblPr>
      <w:tblGrid>
        <w:gridCol w:w="567"/>
        <w:gridCol w:w="964"/>
        <w:gridCol w:w="1474"/>
        <w:gridCol w:w="1587"/>
        <w:gridCol w:w="3628"/>
        <w:gridCol w:w="1928"/>
        <w:gridCol w:w="3515"/>
        <w:gridCol w:w="2041"/>
        <w:gridCol w:w="1315"/>
      </w:tblGrid>
      <w:tr>
        <w:trPr>
          <w:cantSplit/>
          <w:tblHeader/>
        </w:trPr>
        <w:tc>
          <w:tcPr>
            <w:tcW w:type="dxa" w:w="56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Enc.</w:t>
            </w:r>
          </w:p>
        </w:tc>
        <w:tc>
          <w:tcPr>
            <w:tcW w:type="dxa" w:w="96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Unidad · cap.</w:t>
            </w:r>
          </w:p>
        </w:tc>
        <w:tc>
          <w:tcPr>
            <w:tcW w:type="dxa" w:w="1474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Libro, págs.</w:t>
            </w:r>
          </w:p>
        </w:tc>
        <w:tc>
          <w:tcPr>
            <w:tcW w:type="dxa" w:w="1587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Guía: parte · secuencia · claves</w:t>
            </w:r>
          </w:p>
        </w:tc>
        <w:tc>
          <w:tcPr>
            <w:tcW w:type="dxa" w:w="362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Práctica</w:t>
            </w:r>
          </w:p>
        </w:tc>
        <w:tc>
          <w:tcPr>
            <w:tcW w:type="dxa" w:w="1928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Evaluación del capítulo (opcional)</w:t>
            </w:r>
          </w:p>
        </w:tc>
        <w:tc>
          <w:tcPr>
            <w:tcW w:type="dxa" w:w="351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Hito</w:t>
            </w:r>
          </w:p>
        </w:tc>
        <w:tc>
          <w:tcPr>
            <w:tcW w:type="dxa" w:w="2041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Capacidades</w:t>
            </w:r>
          </w:p>
        </w:tc>
        <w:tc>
          <w:tcPr>
            <w:tcW w:type="dxa" w:w="1315"/>
            <w:shd w:val="clear" w:color="auto" w:fill="1B5E20"/>
          </w:tcPr>
          <w:p>
            <w:r>
              <w:rPr>
                <w:b/>
                <w:color w:val="FFFFFF"/>
                <w:sz w:val="16"/>
              </w:rPr>
              <w:t>Plan de clase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7-10, 13-16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9 · 10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 (pág. 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17-20, 21-22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9 · 10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 · libro 21-22 · cuaderno 3 · cotejo 11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23 · clave 11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 (pág. 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25-30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12 · 12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 (pág. 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31-36, 37-38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12 · 13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P2 · libro 37-38 · cuaderno 5 · cotejo 14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39 · clave 14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4 (pág. 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41-46, 50-51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16 · 16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P3 · libro 50-51 · cuaderno 7 · cotejo 18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H1 (E6)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C2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5 (pág. 10)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 · 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46-49, 47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 · 16 · 17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52 · clave 18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H1 · libro 47 · rúbrica 19 · planilla 20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C1, C2,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6 (pág. 12)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57-59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22 · 23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7 (pág. 14)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60-63, 64-65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23 · 24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P4 · libro 64-65 · cuaderno 9 · cotejo 26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66 · clave 26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8 (pág. 16)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67-72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28 · 30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C4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9 (pág. 18)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73-76, 77-78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28 · 30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P5 · libro 77-78 · cuaderno 11 · cotejo 31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79 · clave 31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C4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10 (pág. 20)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80-83, 88-89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33 · 34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P6 · libro 88-89 · cuaderno 14 · cotejo 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H2 (E12)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11 (pág. 22)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 · 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84-87, 88-89, 85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 · 33 · 34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P6 · libro 88-89 · cuaderno 14 · cotejo 35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90 · clave 35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H2 · libro 85 · rúbrica 37 · planilla 38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C4, 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12 (pág. 24)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92-95, 100-101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41 · 42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P7 · libro 100-101 · cuaderno 16 · cotejo 43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13 (pág. 26)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95-99, 100-101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41 · 42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P7 · libro 100-101 · cuaderno 16 · cotejo 43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102 · clave 43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14 (pág. 28)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103-106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44 · 46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15 (pág. 30)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107-110, 111-112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44 · 46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P8 · libro 111-112 · cuaderno 18 · cotejo 47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113 · clave 47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16 (pág. 32)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114-118, 119-120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48 · 49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P9 (complemento) · libro 119-120 · cuaderno 20 · cotejo 50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H3 (E18)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C6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17 (pág. 34)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III · 9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121-122, 121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III · 48 · 50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123 · clave 50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H3 · libro 121 · rúbrica 52 · planilla 53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C1-C7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18 (pág. 36)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126-128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60 · 61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19 (pág. 38)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10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128-132, 133-134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60 · 61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P10 · libro 133-134 · cuaderno 22 · cotejo 62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135 · clave 62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20 (pág. 40)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136-138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63 · 65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21 (pág. 42)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11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139-142, 143-144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63 · 65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P11 · libro 143-144 · cuaderno 24 · cotejo 66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145 · clave 66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C6,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22 (pág. 44)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146-149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67 · 68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23 (pág. 46)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12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149-152, 153-154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67 · 69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P12 · libro 153-154 · cuaderno 27 · cotejo 69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155 · clave 69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C5, 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24 (pág. 48)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156-159, 160-161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71 · 72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P13 (complemento) · libro 160-161 · cuaderno 29 · cotejo 73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H4 (E26)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C8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25 (pág. 50)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IV · 13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162-164, 163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IV · 71 · 72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165 · clave 73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H4 · libro 163 · rúbrica 74 · planilla 75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C7-C9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26 (pág. 52)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27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167-170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81 · 82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27 (pág. 54)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28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14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170-174, 175-176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81 · 82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P14 · libro 175-176 · cuaderno 31 · cotejo 83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177 · clave 83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28 (pág. 56)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29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178-180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84 · 85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C8-C10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29 (pág. 58)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15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180-182, 183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84 · 85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P15 · libro 183-183 · cuaderno 33 · cotejo 85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184 · clave 86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C3, C6,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30 (pág. 60)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185-189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87 · 89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H5 (E32)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C7-C9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31 (pág. 62)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 · 16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190-192, 190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 · 87 · 89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193 · clave 89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H5 · libro 190 · rúbrica 91 · planilla 92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C8, C9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32 (pág. 64)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195-197, 198-199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100 · 102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P17 · libro 198-199 · cuaderno 35 · cotejo 103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prepara H6 (E34)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33 (pág. 66)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17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200-204, 203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100 · 102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libro 205 · clave 103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H6 · libro 203 · rúbrica 107 · planilla 108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34 (pág. 68)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206-208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104 · 105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C1-C10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35 (pág. 70)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20"/>
            </w:pPr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964"/>
          </w:tcPr>
          <w:p>
            <w:pPr>
              <w:spacing w:after="20"/>
            </w:pPr>
            <w:r>
              <w:rPr>
                <w:b w:val="0"/>
                <w:sz w:val="16"/>
              </w:rPr>
              <w:t>VI · 18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b w:val="0"/>
                <w:sz w:val="16"/>
              </w:rPr>
              <w:t>209-210, 210</w:t>
            </w:r>
          </w:p>
        </w:tc>
        <w:tc>
          <w:tcPr>
            <w:tcW w:type="dxa" w:w="1587"/>
          </w:tcPr>
          <w:p>
            <w:pPr>
              <w:spacing w:after="20"/>
            </w:pPr>
            <w:r>
              <w:rPr>
                <w:b w:val="0"/>
                <w:sz w:val="16"/>
              </w:rPr>
              <w:t>VI · 104 · 105</w:t>
            </w:r>
          </w:p>
        </w:tc>
        <w:tc>
          <w:tcPr>
            <w:tcW w:type="dxa" w:w="36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1928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3515"/>
          </w:tcPr>
          <w:p>
            <w:pPr>
              <w:spacing w:after="20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type="dxa" w:w="2041"/>
          </w:tcPr>
          <w:p>
            <w:pPr>
              <w:spacing w:after="20"/>
            </w:pPr>
            <w:r>
              <w:rPr>
                <w:b w:val="0"/>
                <w:sz w:val="16"/>
              </w:rPr>
              <w:t>C7, C9, C10</w:t>
            </w:r>
          </w:p>
        </w:tc>
        <w:tc>
          <w:tcPr>
            <w:tcW w:type="dxa" w:w="1315"/>
          </w:tcPr>
          <w:p>
            <w:pPr>
              <w:spacing w:after="20"/>
            </w:pPr>
            <w:r>
              <w:rPr>
                <w:b w:val="0"/>
                <w:sz w:val="16"/>
              </w:rPr>
              <w:t>N.º 36 (pág. 72)</w:t>
            </w:r>
          </w:p>
        </w:tc>
      </w:tr>
    </w:tbl>
    <w:sectPr w:rsidR="00FC693F" w:rsidRPr="0006063C" w:rsidSect="00034616">
      <w:pgSz w:w="18720" w:h="12240" w:orient="landscape"/>
      <w:pgMar w:top="1020" w:right="850" w:bottom="141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Análisis y Diseño de Sistemas · 3.º BTI · Edición 2026 · Plan anual · Edición comercial v1.0 · Página </w:t>
    </w: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mirrorMargin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