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Kicker"/>
      </w:pPr>
      <w:r>
        <w:t>CONTROL EDITORIAL   •   OCTUBRE 2026</w:t>
      </w:r>
    </w:p>
    <w:p>
      <w:pPr>
        <w:pStyle w:val="Title"/>
      </w:pPr>
      <w:r>
        <w:t>Auditoría consolidada de Algorítmica</w:t>
      </w:r>
    </w:p>
    <w:p>
      <w:pPr>
        <w:pStyle w:val="Subtitle"/>
      </w:pPr>
      <w:r>
        <w:t>1.º · 2.º · 3.º Curso BTI   |   Edición Esencial Comercial 2026</w:t>
      </w:r>
    </w:p>
    <w:p>
      <w:r>
        <w:rPr>
          <w:b/>
          <w:sz w:val="22"/>
        </w:rPr>
        <w:t>Tres informes completos y separados, reunidos en un solo documento.</w:t>
      </w:r>
    </w:p>
    <w:p>
      <w:r>
        <w:rPr>
          <w:b/>
        </w:rPr>
        <w:t xml:space="preserve">Protocolo: </w:t>
      </w:r>
      <w:r>
        <w:t>PROTOCOLO_CLAUDE_CHATGPT_2026 v0.4 (§6)  ·  Fecha de auditorías: 11/10/2026</w:t>
      </w:r>
    </w:p>
    <w:p>
      <w:r>
        <w:rPr>
          <w:b/>
        </w:rPr>
        <w:t xml:space="preserve">Alcance: </w:t>
      </w:r>
      <w:r>
        <w:t>reproducción de los tres informes independientes previamente emitidos. Esta compilación no reabre la auditoría ni cambia sus conclusiones.</w:t>
      </w:r>
    </w:p>
    <w:p>
      <w:pPr>
        <w:pStyle w:val="Heading2"/>
      </w:pPr>
      <w:r>
        <w:t>Estado de los paquetes auditados</w:t>
      </w:r>
    </w:p>
    <w:tbl>
      <w:tblPr>
        <w:tblW w:type="auto" w:w="0"/>
        <w:jc w:val="center"/>
        <w:tblLayout w:type="fixed"/>
        <w:tblLook w:firstColumn="1" w:firstRow="1" w:lastColumn="0" w:lastRow="0" w:noHBand="0" w:noVBand="1" w:val="04A0"/>
      </w:tblPr>
      <w:tblGrid>
        <w:gridCol w:w="1871"/>
        <w:gridCol w:w="3345"/>
        <w:gridCol w:w="3402"/>
        <w:gridCol w:w="1701"/>
        <w:gridCol w:w="1701"/>
        <w:gridCol w:w="1701"/>
        <w:gridCol w:w="1701"/>
      </w:tblGrid>
      <w:tr>
        <w:trPr>
          <w:tblHeader w:val="true"/>
        </w:trPr>
        <w:tc>
          <w:tcPr>
            <w:tcW w:type="dxa" w:w="187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Curso</w:t>
            </w:r>
          </w:p>
        </w:tc>
        <w:tc>
          <w:tcPr>
            <w:tcW w:type="dxa" w:w="3345"/>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Versión auditada</w:t>
            </w:r>
          </w:p>
        </w:tc>
        <w:tc>
          <w:tcPr>
            <w:tcW w:type="dxa" w:w="3402"/>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Veredicto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CRÍTICO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MAYOR</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MENOR</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9"/>
              </w:rPr>
              <w:t>Total</w:t>
            </w:r>
          </w:p>
        </w:tc>
      </w:tr>
      <w:tr>
        <w:tc>
          <w:tcPr>
            <w:tcW w:type="dxa" w:w="187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1.º</w:t>
            </w:r>
          </w:p>
        </w:tc>
        <w:tc>
          <w:tcPr>
            <w:tcW w:type="dxa" w:w="3345"/>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v1.2 oficio</w:t>
            </w:r>
          </w:p>
        </w:tc>
        <w:tc>
          <w:tcPr>
            <w:tcW w:type="dxa" w:w="3402"/>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NO APTO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1</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3</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3</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7</w:t>
            </w:r>
          </w:p>
        </w:tc>
      </w:tr>
      <w:tr>
        <w:tc>
          <w:tcPr>
            <w:tcW w:type="dxa" w:w="187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2.º</w:t>
            </w:r>
          </w:p>
        </w:tc>
        <w:tc>
          <w:tcPr>
            <w:tcW w:type="dxa" w:w="3345"/>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v1.1</w:t>
            </w:r>
          </w:p>
        </w:tc>
        <w:tc>
          <w:tcPr>
            <w:tcW w:type="dxa" w:w="3402"/>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NO APTO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0</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6</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2</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8</w:t>
            </w:r>
          </w:p>
        </w:tc>
      </w:tr>
      <w:tr>
        <w:tc>
          <w:tcPr>
            <w:tcW w:type="dxa" w:w="187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3.º</w:t>
            </w:r>
          </w:p>
        </w:tc>
        <w:tc>
          <w:tcPr>
            <w:tcW w:type="dxa" w:w="3345"/>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FINAL OFICIO</w:t>
            </w:r>
          </w:p>
        </w:tc>
        <w:tc>
          <w:tcPr>
            <w:tcW w:type="dxa" w:w="3402"/>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NO APTO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3</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5</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1</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8"/>
              </w:rPr>
              <w:t>9</w:t>
            </w:r>
          </w:p>
        </w:tc>
      </w:tr>
      <w:tr>
        <w:tc>
          <w:tcPr>
            <w:tcW w:type="dxa" w:w="187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TOTAL</w:t>
            </w:r>
          </w:p>
        </w:tc>
        <w:tc>
          <w:tcPr>
            <w:tcW w:type="dxa" w:w="3345"/>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Tres versiones</w:t>
            </w:r>
          </w:p>
        </w:tc>
        <w:tc>
          <w:tcPr>
            <w:tcW w:type="dxa" w:w="3402"/>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3 NO APTO</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4</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14</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6</w:t>
            </w:r>
          </w:p>
        </w:tc>
        <w:tc>
          <w:tcPr>
            <w:tcW w:type="dxa" w:w="1701"/>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8"/>
              </w:rPr>
              <w:t>24</w:t>
            </w:r>
          </w:p>
        </w:tc>
      </w:tr>
    </w:tbl>
    <w:p>
      <w:pPr>
        <w:spacing w:after="0"/>
      </w:pPr>
    </w:p>
    <w:p>
      <w:pPr>
        <w:pStyle w:val="Heading2"/>
      </w:pPr>
      <w:r>
        <w:t>Prioridades de corrección por curso</w:t>
      </w:r>
    </w:p>
    <w:p>
      <w:pPr/>
      <w:r>
        <w:rPr>
          <w:b/>
          <w:color w:val="11526F"/>
        </w:rPr>
        <w:t xml:space="preserve">1.º   </w:t>
      </w:r>
      <w:r>
        <w:t>Transcribir tres capacidades actitudinales MEC en Libro y Planes, corregir cuatro continuaciones con firmas, aprovechar mejor páginas del Libro y sustituir una pregunta que copia el ejemplo de G.60.000 con descuento.</w:t>
      </w:r>
    </w:p>
    <w:p>
      <w:pPr/>
      <w:r>
        <w:rPr>
          <w:b/>
          <w:color w:val="11526F"/>
        </w:rPr>
        <w:t xml:space="preserve">2.º   </w:t>
      </w:r>
      <w:r>
        <w:t>Eliminar 27 continuaciones casi vacías de Planes, corregir 17 páginas del Libro poco ocupadas, recomponer Plan Anual y Muestra, y cambiar la tabla repetida entre evaluaciones.</w:t>
      </w:r>
    </w:p>
    <w:p>
      <w:pPr/>
      <w:r>
        <w:rPr>
          <w:b/>
          <w:color w:val="11526F"/>
        </w:rPr>
        <w:t xml:space="preserve">3.º   </w:t>
      </w:r>
      <w:r>
        <w:t>Incorporar la capacidad transversal MEC omitida del Libro, separar datos repetidos en dos evaluaciones y corregir trece continuaciones residuales de Planes; actualizar referencia a Office 2016.</w:t>
      </w:r>
    </w:p>
    <w:p>
      <w:pPr>
        <w:pStyle w:val="Heading2"/>
      </w:pPr>
      <w:r>
        <w:t>Reglas de uso</w:t>
      </w:r>
    </w:p>
    <w:p>
      <w:r>
        <w:rPr>
          <w:b/>
        </w:rPr>
        <w:t xml:space="preserve">Claude </w:t>
      </w:r>
      <w:r>
        <w:t xml:space="preserve">construye las correcciones y entrega una nueva versión. </w:t>
      </w:r>
      <w:r>
        <w:rPr>
          <w:b/>
        </w:rPr>
        <w:t xml:space="preserve">ChatGPT </w:t>
      </w:r>
      <w:r>
        <w:t xml:space="preserve">revisa independientemente. </w:t>
      </w:r>
      <w:r>
        <w:rPr>
          <w:b/>
        </w:rPr>
        <w:t xml:space="preserve">Fer </w:t>
      </w:r>
      <w:r>
        <w:t>conserva exclusivamente la aprobación comercial. Ningún archivo maestro se modifica al compilar estas auditorías.</w:t>
      </w:r>
    </w:p>
    <w:p>
      <w:r>
        <w:rPr>
          <w:b/>
        </w:rPr>
        <w:t xml:space="preserve">Documentos incluidos en orden: </w:t>
      </w:r>
      <w:r>
        <w:t>1.º Esencial v1.2 → 2.º Esencial v1.1 → 3.º Esencial FINAL OFICIO, con tablas §6 y anexos originales.</w:t>
      </w:r>
    </w:p>
    <w:p>
      <w:r>
        <w:br w:type="page"/>
      </w:r>
    </w:p>
    <w:p>
      <w:pPr>
        <w:pStyle w:val="SectionKicker"/>
      </w:pPr>
      <w:r>
        <w:t>INFORME 01 DE 03  /  ALGORÍTMICA 1.ER CURSO</w:t>
      </w:r>
    </w:p>
    <w:p>
      <w:pPr>
        <w:pStyle w:val="Heading1"/>
      </w:pPr>
      <w:r>
        <w:t>Auditoría independiente · v1.2 oficio</w:t>
      </w:r>
    </w:p>
    <w:p>
      <w:r>
        <w:rPr>
          <w:b/>
          <w:sz w:val="16"/>
        </w:rPr>
        <w:t xml:space="preserve">Documento original: </w:t>
      </w:r>
      <w:r>
        <w:rPr>
          <w:color w:val="156787"/>
          <w:sz w:val="16"/>
        </w:rPr>
        <w:t>https://docs.google.com/document/d/1W6boqeBOVaJ4hBddFI8jszcXyVTdlO4duVmpeOYC8ro/edit</w:t>
      </w:r>
    </w:p>
    <w:p>
      <w:pPr>
        <w:pStyle w:val="Heading3"/>
        <w:widowControl w:val="1"/>
      </w:pPr>
      <w:r>
        <w:rPr/>
        <w:t>02_AUDITORIA_CHATGPT_ALGORITMICA_1_ESENCIAL_v1</w:t>
      </w:r>
    </w:p>
    <w:p>
      <w:pPr>
        <w:pStyle w:val="Heading3"/>
        <w:widowControl w:val="1"/>
      </w:pPr>
      <w:r>
        <w:rPr/>
        <w:t>INFORME DE AUDITORÍA PEDAGÓGICA INDEPENDIENTE · PROTOCOLO_CLAUDE_CHATGPT_2026 v0.4, §6</w:t>
      </w:r>
    </w:p>
    <w:p>
      <w:pPr>
        <w:widowControl w:val="1"/>
      </w:pPr>
      <w:r>
        <w:rPr/>
        <w:t>ID: ALGORITMICA_1_ESENCIAL. EDICIÓN: ESENCIAL COMERCIAL 2026. VERSIÓN AUDITADA: v1.2 OFICIO; fecha de consulta y auditoría: 11/10/2026.</w:t>
      </w:r>
    </w:p>
    <w:p>
      <w:pPr>
        <w:widowControl w:val="1"/>
      </w:pPr>
      <w:r>
        <w:rPr/>
        <w:t>ORIGEN ÚNICO: repositorio FernandoAquinoBerni079/FernandoAquinoBerni079, rama claude/libros-5z31jx, carpeta algoritmica_1_esencial/salida/.</w:t>
      </w:r>
    </w:p>
    <w:p>
      <w:pPr>
        <w:widowControl w:val="1"/>
      </w:pPr>
      <w:r>
        <w:rPr/>
        <w:t>DOCUMENTOS DE BASE LEÍDOS PRIMERO: entrega/01_DIAGNOSTICO_ALGORITMICA_1_ESENCIAL.md y entrega/NOTAS_PILOTO_ALGORITMICA_1_ESENCIAL_v1.2.md.</w:t>
      </w:r>
    </w:p>
    <w:p>
      <w:pPr>
        <w:widowControl w:val="1"/>
      </w:pPr>
      <w:r>
        <w:rPr>
          <w:b/>
          <w:color w:val="932D28"/>
        </w:rPr>
        <w:t>VEREDICTO: NO APTO. Fer conserva en exclusiva la aprobación para venta. Claude construye y corrige; ChatGPT solo audita. No se modificaron archivos maestros.</w:t>
      </w:r>
    </w:p>
    <w:p>
      <w:pPr>
        <w:pStyle w:val="Heading2"/>
        <w:widowControl w:val="1"/>
      </w:pPr>
      <w:r>
        <w:rPr/>
        <w:t>RESULTADO GENERAL</w:t>
      </w:r>
    </w:p>
    <w:p>
      <w:pPr>
        <w:widowControl w:val="1"/>
      </w:pPr>
      <w:r>
        <w:rPr/>
        <w:t>El paquete cumple formato oficio, márgenes, numeración, índice, extensión y cálculos revisados; los nueve archivos coinciden por bytes y hash Git con la versión publicada de la rama. No obstante, falta transcribir tres capacidades MEC actitudinales en el Libro y los Planes de Clase. Existen cuatro páginas casi vacías de continuación de planes y diecisiete páginas interiores del Libro con ocupación inferior al 25 %, incluyendo varias hojas con apenas un desafío. Una pregunta objetiva de la evaluación integradora copia exactamente un cálculo ya resuelto en Clase 17. Estos hallazgos impiden recomendar su aprobación comercial.</w:t>
      </w:r>
    </w:p>
    <w:p>
      <w:pPr>
        <w:pStyle w:val="Heading2"/>
        <w:widowControl w:val="1"/>
      </w:pPr>
      <w:r>
        <w:rPr/>
        <w:t>TABLA §6 — HALLAZGOS CON EVIDENCIA Y CORRECCIÓN PROPUESTA</w:t>
      </w:r>
    </w:p>
    <w:tbl>
      <w:tblPr>
        <w:tblW w:type="auto" w:w="0"/>
        <w:jc w:val="center"/>
        <w:tblLayout w:type="fixed"/>
        <w:tblLook w:firstColumn="1" w:firstRow="1" w:lastColumn="0" w:lastRow="0" w:noHBand="0" w:noVBand="1" w:val="04A0"/>
      </w:tblPr>
      <w:tblGrid>
        <w:gridCol w:w="567"/>
        <w:gridCol w:w="2154"/>
        <w:gridCol w:w="1814"/>
        <w:gridCol w:w="1134"/>
        <w:gridCol w:w="5386"/>
        <w:gridCol w:w="5953"/>
      </w:tblGrid>
      <w:tr>
        <w:trPr>
          <w:tblHeader w:val="true"/>
        </w:trP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N.º</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Documento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Clase / página</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Gravedad</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Hallazgo con evidencia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Corrección propuesta con texto listo</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01</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del estudiante / Planes de Clase / Plan Anual</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108 pp.; Planes 43 pp.; MEC pp.70–73</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CRÍTICO</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El MEC tiene 15 capacidades (12 cognitivas y 3 actitudinales). En el Libro y los Planes solo aparecen 12/15 enunciados; el Plan Anual tiene 15/15. Faltan las transversales sobre trabajo en equipo, manejo crítico de información y confianza/flexibilidad mental en tareas colectivas. Las notas piloto declaran que solo están en las bandas del Plan Anual.</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Añadir en Libro en cada unidad y en un plan de la misma unidad, con encabezado «Capacidad transversal MEC», literalmente: Unidad 1: «Reconoce la importancia del trabajo en equipo para la resolución de problemas.»; Unidad 2: «Reconoce la importancia de las habilidades para buscar, procesar y analizar información procedente de fuentes diversas.»; Unidad 3: «Manifiesta confianza y flexibilidad mental, en la resolución colectiva de situaciones problemáticas.» No reemplazar las capacidades cognitivas; incorporar un indicador y actividad evaluable coherente por unidad.</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02</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Planes de Clase (PDF y 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PDF pp.11, 19, 40, 42; Planes 8, 15, 35, 36</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Cuatro hojas de continuación tienen casi exclusivamente título y líneas de firma; ocupación sustantiva 1–3 % del espacio. Ej.: p.11 y p.19 con 30 palabras; p.42 con 31. Son hojas extra causadas por desborde; las 37 secuencias se distribuyen en 43 páginas incluyendo portada y presentación.</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Recomponer cada uno de esos cuatro planes para integrar en la misma hoja los criterios, observaciones y «Docente: __________ / Dirección — Visto bueno: __________». Ajustar espacios y saltos de tabla sin disminuir la legibilidad ni eliminar capacidades. Actualizar PDF y el índice; exigir cero páginas con solo firmas.</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03</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del estudiante (PDF/DOCX)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PDF pp.11,15,19,32,36,38,41,49,53,57,66,69,80,99,101,103,105</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Diecisiete hojas interiores ocupan menos de 25 % del cuerpo útil considerando texto e imágenes. Varias contienen solo uno o dos ítems, desafío o pregunta (pp.19,38,57,66,80,101,103,105); p.19 apenas 73 palabras. En páginas de evaluación el espacio de respuesta puede ser intencional, pero en las demás representa fragmentación editorial.</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Reajustar los saltos de clases y prácticas para que un ítem o desafío no pase solo a una hoja. Mantener práctica en página propia donde sea pedagógico; reservar espacio para escribir solo cuando esté rotulado «Espacio para responder». Priorizar páginas 11,15,19,38,57,66,80,99,101; reducir hojas residuales sin comprimir cuadros, figuras ni tipografía.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04</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Clase 17, PDF pp.76–77; integradora 2, p.104, Parte A n.º3; clave p.18</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La Clase 17 resuelve literalmente 60.000 con descuento del 10 % = G.54.000 en la Figura 17.1 y el ejemplo de la p.77. La integradora de la 2.ª etapa, opción múltiple 3, pregunta exactamente el mismo importe: «una venta de G. 60.000 se cobra», cuya respuesta c) G.54.000 se puede copiar del ejemplo resuelto.</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Sustituir la pregunta por un caso nuevo: «Con descuento del 10 % para compras de G.50.000 o más, ¿cuánto se cobra por G.86.000? a) G.77.400; b) G.86.000; c) G.94.600». Cambiar el solucionario a «3. a) G.77.400 (86.000 − 8.600)». Verificar que G.86.000 no aparezca resuelto como esa misma situación dentro de la Clase 17 y conservar los otros ítems.</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05</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Plan Anual / Planes de Clase — nombres de archivos</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salida/ dos DOCX y dos PDF de planificación</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Los cuatro nombres incluyen «PLAN_ANUAL_ESENCIAL_COMERCIAL» o «PLANES_DE_CLASE_ESENCIAL_COMERCIAL». El protocolo v0.4 §3bis indica que Plan Anual y Planes de Clase son piezas compartidas por las ediciones Esencial y Completa; su nombre no debe implicar una planificación distinta por edición.</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Al producir la próxima versión renombrar a «Algoritmica_1er_Curso_PLAN_ANUAL_COMERCIAL_2026.docx/.pdf» y «Algoritmica_1er_Curso_PLANES_DE_CLASE_COMERCIAL_2026.docx/.pdf» y documentar que ambas ediciones usan una única planificación. No renombrar ni mover maestros ahora.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06</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Plan Anual / Planes de Clase — calendario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Plan Anual pp.1–8; encuentros 1–37 / Planes 1–37</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A CONFIRMAR POR FER: 37 encuentros ×4 HC =148 HC, sin error de multiplicación y sin incumplir por sí mismo la carga de 4 HC semanales. Pero Algorítmica 2.º y 3.º usan 36 encuentros (144 HC), y las notas reconocen pendiente de homogeneizar la colección. El PFI se integra a continuaciones y no tiene taller independiente.</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Decisión expresa: «Mantener 37 encuentros (148 HC) en 1.º» o «Uniformar a 36 encuentros (144 HC)», identificando la continuación que se fusionará sin quitar contenido. Si se decide 36, cambiar Plan Anual, Planes, portadas, índices y notas, y reauditar carga horaria.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07</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 Figura 21.1</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p.97, Clase 21</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Figura 21.1 muestra el ciclo completo de caja y está presente y bien encuadrada; sin embargo, la lámina reúne múltiples decisiones, etiquetas y cálculos en una imagen de texto pequeño para impresión. Las notas del constructor también la consideran densa y solicitan vista de Fer. No se observó recorte del esquema.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Como mejora, dividir la lámina en dos imágenes consecutivas «Figura 21.1 — Lectura y descuento por venta» y «Figura 21.2 — Acumulación, centinela y salida», o entregar una versión de alto contraste con rótulos mayores. Mantener idéntica lógica y volver a comprobar las referencias y epígrafes; no hace falta modificar el pseudocódigo.</w:t>
            </w:r>
          </w:p>
        </w:tc>
      </w:tr>
    </w:tbl>
    <w:p>
      <w:pPr>
        <w:spacing w:after="0"/>
      </w:pPr>
    </w:p>
    <w:p>
      <w:pPr>
        <w:pStyle w:val="Heading2"/>
        <w:widowControl w:val="1"/>
      </w:pPr>
      <w:r>
        <w:rPr/>
        <w:t>ANEXO A — VERIFICACIONES INDEPENDIENTES DE IDENTIDAD, CURRÍCULO Y PRESENTACIÓN</w:t>
      </w:r>
    </w:p>
    <w:p>
      <w:pPr>
        <w:widowControl w:val="1"/>
      </w:pPr>
      <w:r>
        <w:rPr/>
        <w:t>A.1. Se leyeron primero los dos documentos de entrega solicitados. Después se descargaron los 9 archivos exactos de salida/ a partir de sus copias almacenadas en Drive. Los nueve tamaños y hashes Git blob SHA-1 recalculados a partir de los bytes completos coinciden con los identificadores publicados en GitHub para la rama claude/libros-5z31jx. Por tanto, las copias leídas son binariamente idénticas a los archivos que se auditan: no son versiones antiguas de la carpeta principal.</w:t>
      </w:r>
    </w:p>
    <w:p>
      <w:pPr>
        <w:widowControl w:val="1"/>
      </w:pPr>
      <w:r>
        <w:rPr/>
        <w:t>A.2. PDF publicados: Libro 108 páginas; Solucionario 19; Plan Anual 8; Planes de Clase 43; Muestra 14. Total: 192 páginas físicas. Todas son tamaño oficio aproximado de 21,6×33 cm; las páginas tabulares del Plan Anual y una página de Muestra se orientan horizontalmente. DOCX: en todas las secciones medidas hay 1,27 cm de márgenes superior, inferior, izquierdo y derecho. No se detectaron los caracteres ✓, ✗, ✅ ni ✔ en la capa textual de ninguno de los cinco PDF.</w:t>
      </w:r>
    </w:p>
    <w:p>
      <w:pPr>
        <w:widowControl w:val="1"/>
      </w:pPr>
      <w:r>
        <w:rPr/>
        <w:t>A.3. Índices contrastados con páginas REALES, no únicamente con índice JSON del constructor: Libro 52/52 entradas, Solucionario 52/52 y Planes 37/37. Las páginas impresas del índice contienen los títulos correspondientes. Portada y contraportada con imagen no constituyen páginas vacías.</w:t>
      </w:r>
    </w:p>
    <w:p>
      <w:pPr>
        <w:widowControl w:val="1"/>
      </w:pPr>
      <w:r>
        <w:rPr/>
        <w:t>A.4. Programa MEC: «Diseño curricular de Informática», Algorítmica de Primer curso, pp.70–73, mayo de 2026. Lista oficial: 12 capacidades cognitivas y 3 actitudinales. Búsqueda literal tras normalizar tildes y espacios: Libro 12/15; Planes 12/15; Plan Anual 15/15. Ausencias 4, 8 y 15 de la lista MEC (trabajo en equipo; habilidades de búsqueda, procesamiento y análisis; confianza y flexibilidad mental). Corresponden respectivamente a las tres unidades curriculares y deben agregarse como capacidades transversales textuales, sin reemplazar las demás.</w:t>
      </w:r>
    </w:p>
    <w:p>
      <w:pPr>
        <w:widowControl w:val="1"/>
      </w:pPr>
      <w:r>
        <w:rPr/>
        <w:t>A.5. Estructura: 3 unidades, 21 clases y 21 prácticas; 13 actividades por clase y 3 actividades por práctica, más desafíos; cinco evaluaciones (U1, U2, E1, U3, E2), 37 Planes de Clase, 37 encuentros a 4 horas cátedra por semana según planificación (148 HC). El PFI se trabaja en cuatro encuentros de continuación; no tiene talleres nuevos independientes. La decisión de homogeneizar la colección a 36 encuentros sigue reservada para Fer.</w:t>
      </w:r>
    </w:p>
    <w:p>
      <w:pPr>
        <w:pStyle w:val="Heading2"/>
        <w:widowControl w:val="1"/>
      </w:pPr>
      <w:r>
        <w:rPr/>
        <w:t>ANEXO B — RECÁLCULOS PROPIOS, PARTE 1 (CONJUNTOS Y LÓGICA)</w:t>
      </w:r>
    </w:p>
    <w:p>
      <w:pPr>
        <w:widowControl w:val="1"/>
      </w:pPr>
      <w:r>
        <w:rPr/>
        <w:t>Se efectuaron operaciones por cuenta independiente partiendo de los números y expresiones del Libro, y posteriormente se compararon con el Solucionario. No se aceptó el resultado del script interno de Claude como prueba de exactitud.</w:t>
      </w:r>
    </w:p>
    <w:p>
      <w:pPr>
        <w:widowControl w:val="1"/>
      </w:pPr>
      <w:r>
        <w:rPr/>
        <w:t>B.1. Evaluación Unidad 1, p.25: n({c,h,i,p,a})=5 → alternativa b. Con U={1,…,8} y A={1,2,3,4}, complemento={5,6,7,8} → c. Tres elementos tienen 2³=8 subconjuntos → a. Parte B: A={o,e,i}, n=3; pares 2…10 son {2,4,6,8,10}, n=5. Con A={1,…,5}, B={4,5,6,7} y U={1,…,10}: unión={1,2,3,4,5,6,7}, intersección={4,5}, A−B={1,2,3}, B−A={6,7}, complemento de A={6,7,8,9,10}. Encuesta 35, chipa20, cocido14, ambos6: solo chipa14, solo cocido8, ninguno7. Todos los resultados cotejados coinciden.</w:t>
      </w:r>
    </w:p>
    <w:p>
      <w:pPr>
        <w:widowControl w:val="1"/>
      </w:pPr>
      <w:r>
        <w:rPr/>
        <w:t>B.2. Integradora primera etapa, p.56: pares de 2 a 12 inclusive={2,4,6,8,10,12}, n=6 → c. Con p=V,q=V,r=F, (p∧q)→r=F → a. Negación de «todos los jugos están fríos»: «algún jugo no está frío» → b. Con A={2,4,6,8,10,12}, B={3,6,9,12}, intersección={6,12}, unión={2,3,4,6,8,9,10,12} y complemento en 1…12={1,5,7,11}. Encuesta30: laboratorio17, propia12, ambas5: solo laboratorio12, solo propia7 y ninguna6. Coincide.</w:t>
      </w:r>
    </w:p>
    <w:p>
      <w:pPr>
        <w:widowControl w:val="1"/>
      </w:pPr>
      <w:r>
        <w:rPr/>
        <w:t>B.3. Evaluación Unidad 2, p.55: de p→q y ¬q se deduce ¬p (MTT) → b. p∨¬p tautología → c. Por De Morgan, ¬(p∨q)≡¬p∧¬q → a. Tabla de (p→q)∧¬q con orden (V,V),(V,F),(F,V),(F,F): F,F,F,V. Es una indeterminación. Con p=V,q=F,r=V, (p∧q)→r=V; ¬p∨(q↔r)=F; (p⊻q)∧¬r=F. Las tres respuestas coinciden con el solucionario.</w:t>
      </w:r>
    </w:p>
    <w:p>
      <w:pPr>
        <w:widowControl w:val="1"/>
      </w:pPr>
      <w:r>
        <w:rPr/>
        <w:t>B.4. Clase 21, ejemplo del día real, pp.96–97: 20.000 sin descuento, 60.000→54.000, 15.000 sin descuento, 50.000→45.000; suma20.000+54.000+15.000+45.000=134.000; 4 ventas, 2 descuentos, promedio33.500. Sin descuentos suman145.000; ahorro11.000. La figura y tabla cierran aritméticamente.</w:t>
      </w:r>
    </w:p>
    <w:p>
      <w:pPr>
        <w:pStyle w:val="Heading2"/>
        <w:widowControl w:val="1"/>
      </w:pPr>
      <w:r>
        <w:rPr/>
        <w:t>ANEXO B — RECÁLCULOS PROPIOS, PARTE 2 (ALGORITMOS Y EVALUACIONES)</w:t>
      </w:r>
    </w:p>
    <w:p>
      <w:pPr>
        <w:widowControl w:val="1"/>
      </w:pPr>
      <w:r>
        <w:rPr/>
        <w:t>B.5. Práctica 21, p.100 y solucionario p.16: ventas 80.000, 30.000, 70.000 y centinela 0. Montos cobrados 72.000, 30.000 y 63.000; suma G.165.000; 3 ventas, 2 descuentos, promedio G.55.000. Sin descuentos 180.000, descuentos 15.000. Verificación 180.000−15.000=165.000. La clave coincide.</w:t>
      </w:r>
    </w:p>
    <w:p>
      <w:pPr>
        <w:widowControl w:val="1"/>
      </w:pPr>
      <w:r>
        <w:rPr/>
        <w:t>B.6. Evaluación Unidad 3, p.102: opción múltiple 1 precisión→a; rombo decisión→c; acumulador inicial 0→b. Con precio6000,cantidad5: precio*cantidad−5000=25.000; condición (30.000&gt;25.000) Y (5&lt;10)=V. Para c de1 a4, suma c*1000: 1000+2000+3000+4000=10.000. Ventas4000,8000,3000,0: total15.000, 2 ventas debajo de5.000. Caso Clase 17, compra60.000 con10%: se cobra54.000; coincide numéricamente pero se repite literalmente en el examen integrador.</w:t>
      </w:r>
    </w:p>
    <w:p>
      <w:pPr>
        <w:widowControl w:val="1"/>
      </w:pPr>
      <w:r>
        <w:rPr/>
        <w:t>B.7. Integradora segunda etapa, pp.104–105: A={lunes,miércoles,viernes}, B={viernes,sábado}; intersección={viernes} → b; De Morgan ¬(p∧q)=¬p∨¬q → a; venta60.000 con descuento10%=54.000 → c. Con p=V,q=F: ¬(p∧q)=V; (p∨q)→q=F. MTT: si compra de 50.000 o más recibe descuento y no hubo descuento, entonces fue menor de50.000. Expresiones: 4+6*2=16, (4+6)*2=20, 20−8/4=18. Con ventas30.000,50.000,70.000,0: cobrar30.000,45.000,63.000; total138.000, 3 ventas, 2 descuentos y promedio46.000. Sin descuentos150.000, descuento12.000. Todas las operaciones coinciden con el Solucionario.</w:t>
      </w:r>
    </w:p>
    <w:p>
      <w:pPr>
        <w:widowControl w:val="1"/>
      </w:pPr>
      <w:r>
        <w:rPr/>
        <w:t>B.8. Práctica 20: 7.000+13.000+4.000=24.000, 3 ventas y promedio8.000. Si el primer dato es0, el bucle no se ejecuta y la guarda impide dividir por cero. Con bolsas de 15,25,20 kilos, total60 y promedio20. La clave también indica correctamente por qué usar una variable mayor inicializada en 0 exige ventas no negativas.</w:t>
      </w:r>
    </w:p>
    <w:p>
      <w:pPr>
        <w:widowControl w:val="1"/>
      </w:pPr>
      <w:r>
        <w:rPr/>
        <w:t>B.9. Rúbrica PFI, Solucionario p.19: pesos 30+25+20+15+10=100. Coeficientes por logro 100%,60%,30%,0% y escalas de puntuación consistentes; no se detectó incoherencia.</w:t>
      </w:r>
    </w:p>
    <w:p>
      <w:pPr>
        <w:pStyle w:val="Heading2"/>
        <w:widowControl w:val="1"/>
      </w:pPr>
      <w:r>
        <w:rPr/>
        <w:t>ANEXO C — VERIFICACIÓN DE CLAVES, DUPLICACIONES Y PRESENTACIÓN</w:t>
      </w:r>
    </w:p>
    <w:p>
      <w:pPr>
        <w:widowControl w:val="1"/>
      </w:pPr>
      <w:r>
        <w:rPr/>
        <w:t>C.1. Se cotejó cada opción impresa de la Parte A con su letra en el Solucionario. Quince preguntas, 3 en cada una de cinco pruebas:</w:t>
      </w:r>
    </w:p>
    <w:p>
      <w:pPr>
        <w:widowControl w:val="1"/>
      </w:pPr>
      <w:r>
        <w:rPr/>
        <w:t>Unidad 1: 1-b, 2-c, 3-a.</w:t>
      </w:r>
    </w:p>
    <w:p>
      <w:pPr>
        <w:widowControl w:val="1"/>
      </w:pPr>
      <w:r>
        <w:rPr/>
        <w:t>Unidad 2: 1-b, 2-c, 3-a.</w:t>
      </w:r>
    </w:p>
    <w:p>
      <w:pPr>
        <w:widowControl w:val="1"/>
      </w:pPr>
      <w:r>
        <w:rPr/>
        <w:t>Integradora 1.ª etapa: 1-c, 2-a, 3-b.</w:t>
      </w:r>
    </w:p>
    <w:p>
      <w:pPr>
        <w:widowControl w:val="1"/>
      </w:pPr>
      <w:r>
        <w:rPr/>
        <w:t>Unidad 3: 1-a, 2-c, 3-b.</w:t>
      </w:r>
    </w:p>
    <w:p>
      <w:pPr>
        <w:widowControl w:val="1"/>
      </w:pPr>
      <w:r>
        <w:rPr/>
        <w:t>Integradora 2.ª etapa: 1-b, 2-a, 3-c.</w:t>
      </w:r>
    </w:p>
    <w:p>
      <w:pPr>
        <w:widowControl w:val="1"/>
      </w:pPr>
      <w:r>
        <w:rPr/>
        <w:t>15/15 correspondencias correctas; no se encontró letra equivocada. Este cotejo no equivale a ejecutar en PSeInt todos los programas de las 21 prácticas.</w:t>
      </w:r>
    </w:p>
    <w:p>
      <w:pPr>
        <w:widowControl w:val="1"/>
      </w:pPr>
      <w:r>
        <w:rPr/>
        <w:t>C.2. La nueva evaluación integradora de 2.ª etapa tiene un dato que reproduce la solución ya expuesta en el Libro: Clase 17, Figura 17.1 y ejemplo p.77, G.60.000 con10%→G.54.000, exactamente igual a la pregunta objetiva3 de p.104. El cálculo es correcto, pero no mide ejecución independiente. Se propone reemplazar por G.86.000 para obligar a efectuar 10%=8.600 y saldo G.77.400. El nuevo conjunto no aparece resuelto previamente en el Libro.</w:t>
      </w:r>
    </w:p>
    <w:p>
      <w:pPr>
        <w:widowControl w:val="1"/>
      </w:pPr>
      <w:r>
        <w:rPr/>
        <w:t>C.3. Para el control gráfico se renderizaron en hojas de contacto y se observaron las páginas problemáticas del Libro, Planes de Clase, Plan Anual y Muestra. El Libro presenta diecisiete páginas con aprovechamiento inferior al25% contando las imágenes, pp.11,15,19,32,36,38,41,49,53,57,66,69,80,99,101,103 y105. Algunas contienen espacio útil para responder, especialmente las evaluaciones, y deben conservarlo cuando corresponda; otras presentan solo un desafío trasladado desde la página anterior. La Figura21.1 ocupa una porción sustancial de p.97 y por eso esa página NO se cuenta como casi vacía.</w:t>
      </w:r>
    </w:p>
    <w:p>
      <w:pPr>
        <w:widowControl w:val="1"/>
      </w:pPr>
      <w:r>
        <w:rPr/>
        <w:t>C.4. Planes: las páginas 11,19,40,42 muestran únicamente encabezado y firmas, o un renglón de observaciones. Es una deficiencia observable, no solo una predicción del script. Muestra comercial: 14 páginas, incluye portada, índice, desarrollo representativo, cubiertas de material docente, Plan Anual y un Plan de Clase N.º1 íntegro en p.14; NO publica soluciones docentes. Plan Anual p.8 contiene criterios y cierre con firmas, no se trata de una página vacía, aunque tiene menor ocupación que las tablas anteriores.</w:t>
      </w:r>
    </w:p>
    <w:p>
      <w:pPr>
        <w:pStyle w:val="Heading2"/>
        <w:widowControl w:val="1"/>
      </w:pPr>
      <w:r>
        <w:rPr/>
        <w:t>ANEXO D — VALIDACIÓN TÉCNICA Y LEGAL, CON FUENTES</w:t>
      </w:r>
    </w:p>
    <w:p>
      <w:pPr>
        <w:widowControl w:val="1"/>
      </w:pPr>
      <w:r>
        <w:rPr/>
        <w:t>Fecha de consulta: 11/10/2026.</w:t>
      </w:r>
    </w:p>
    <w:p>
      <w:pPr>
        <w:widowControl w:val="1"/>
      </w:pPr>
      <w:r>
        <w:rPr/>
        <w:t>1. MEC. Diseño Curricular de Informática, Algorítmica Primer curso, páginas 70–73. Fuente curricular primaria del usuario: https://drive.google.com/file/d/1bNDjTNAfqnA4B4jb9Z5gLxwLY0wI90-e/view . Comprobadas las 15 formulaciones y la distribución 12 cognitivas +3 actitudinales.</w:t>
      </w:r>
    </w:p>
    <w:p>
      <w:pPr>
        <w:widowControl w:val="1"/>
      </w:pPr>
      <w:r>
        <w:rPr/>
        <w:t>2. PSeInt, documentación oficial sobre pseudocódigo: https://pseint.sourceforge.net/pseudocodigo.php . El punto en constantes numéricas funciona como separador DECIMAL, no de miles; las constantes de caracteres se escriben entre comillas rectas. El Libro usa números sin puntos de millar dentro del código ejecutable revisado y explica el caso de error. Los ejemplos en texto corrido no deben interpretarse como constantes del código.</w:t>
      </w:r>
    </w:p>
    <w:p>
      <w:pPr>
        <w:widowControl w:val="1"/>
      </w:pPr>
      <w:r>
        <w:rPr/>
        <w:t>3. Instituto Nacional de Estadística (Paraguay): datos departamentales y proyecciones 2000–2035, revisión 2025, publicados por INE para los 17 departamentos y Asunción: https://www.datos.gov.py/dataset/estimaciones-y-proyecciones-departamentales-2000-2035-revisi%C3%B3n-2025 . La mención del Libro sobre departamentos y capital es correcta.</w:t>
      </w:r>
    </w:p>
    <w:p>
      <w:pPr>
        <w:widowControl w:val="1"/>
      </w:pPr>
      <w:r>
        <w:rPr/>
        <w:t>4. CONACYT, investigación de normas ortográficas del guaraní y alfabetización: https://www.conacyt.gov.py/sites/default/files/upload_editores/u294/libro_2.pdf . Consigna la norma del alfabeto oficial de 33 grafemas, conforme a la Academia de la Lengua Guaraní. La referencia local del Libro a las 33 letras del achegety es consistente.</w:t>
      </w:r>
    </w:p>
    <w:p>
      <w:pPr>
        <w:widowControl w:val="1"/>
      </w:pPr>
      <w:r>
        <w:rPr/>
        <w:t>5. Protocolo editorial v0.4: https://docs.google.com/document/d/1ZeribBVQfG8xRc-Iind7pZuZHQok0wTvhwUoYozAJQo/edit . La sección 3bis establece Plan Anual y Planes compartidos entre Esencial y Completa. La sección 6 exige evidencia y corrección por hallazgo.</w:t>
      </w:r>
    </w:p>
    <w:p>
      <w:pPr>
        <w:widowControl w:val="1"/>
      </w:pPr>
      <w:r>
        <w:rPr/>
        <w:t>6. Repositorio exacto: https://github.com/FernandoAquinoBerni079/FernandoAquinoBerni079/tree/claude/libros-5z31jx/algoritmica_1_esencial/salida . Verificar nuevamente los hashes si Claude entrega una nueva revisión.</w:t>
      </w:r>
    </w:p>
    <w:p>
      <w:pPr>
        <w:widowControl w:val="1"/>
      </w:pPr>
      <w:r>
        <w:rPr/>
        <w:t>Limitación de la prueba: no se ejecutaron directamente los 22 programas en PSeInt para Windows ni se inspeccionó el código fuente de cada imagen vectorial como editor. Las notas del constructor refieren 35 pruebas de PSeInt Linux perfil Flexible y 753 comprobaciones internas, cero fallos. Aquí se contrastaron cálculos, claves, PDF reales, márgenes y presentaciones por otra vía.</w:t>
      </w:r>
    </w:p>
    <w:p>
      <w:pPr>
        <w:pStyle w:val="Heading2"/>
        <w:widowControl w:val="1"/>
      </w:pPr>
      <w:r>
        <w:rPr/>
        <w:t>DICTAMEN FINAL Y ACCIONES PARA CLAUDE</w:t>
      </w:r>
    </w:p>
    <w:p>
      <w:pPr>
        <w:widowControl w:val="1"/>
      </w:pPr>
      <w:r>
        <w:rPr>
          <w:b/>
          <w:color w:val="932D28"/>
        </w:rPr>
        <w:t>VEREDICTO: NO APTO — Algorítmica 1.º Esencial Comercial 2026, versión v1.2 oficio.</w:t>
      </w:r>
    </w:p>
    <w:p>
      <w:pPr>
        <w:widowControl w:val="1"/>
      </w:pPr>
      <w:r>
        <w:rPr/>
        <w:t>Hallazgos: 1 CRÍTICO, 3 MAYORES y 3 MENORES, siete en total.</w:t>
      </w:r>
    </w:p>
    <w:p>
      <w:pPr>
        <w:widowControl w:val="1"/>
      </w:pPr>
      <w:r>
        <w:rPr/>
        <w:t>Prioridad 1: restituir textualmente las tres capacidades actitudinales MEC del Libro y de los Planes, con indicadores/actividades observables en sus unidades.</w:t>
      </w:r>
    </w:p>
    <w:p>
      <w:pPr>
        <w:widowControl w:val="1"/>
      </w:pPr>
      <w:r>
        <w:rPr/>
        <w:t>Prioridad 2: recomponer las cuatro páginas de firmas aisladas de Planes (11, 19, 40, 42).</w:t>
      </w:r>
    </w:p>
    <w:p>
      <w:pPr>
        <w:widowControl w:val="1"/>
      </w:pPr>
      <w:r>
        <w:rPr/>
        <w:t>Prioridad 3: corregir la fragmentación del Libro, preservando el espacio de respuesta de las evaluaciones y evitando páginas con una o dos consignas sueltas.</w:t>
      </w:r>
    </w:p>
    <w:p>
      <w:pPr>
        <w:widowControl w:val="1"/>
      </w:pPr>
      <w:r>
        <w:rPr/>
        <w:t>Prioridad 4: cambiar el importe copiado de la pregunta 3 de Integradora 2 y su letra/respuesta del Solucionario. Recalcular y comprobar la nueva opción impresa.</w:t>
      </w:r>
    </w:p>
    <w:p>
      <w:pPr>
        <w:widowControl w:val="1"/>
      </w:pPr>
      <w:r>
        <w:rPr/>
        <w:t>Prioridad 5: homogeneizar nomenclatura de Plan Anual y Planes de Clase como archivos compartidos; presentar a Fer la decisión opcional sobre 37 frente a 36 encuentros, sin cambiar unilateralmente el calendario.</w:t>
      </w:r>
    </w:p>
    <w:p>
      <w:pPr>
        <w:widowControl w:val="1"/>
      </w:pPr>
      <w:r>
        <w:rPr/>
        <w:t>Prioridad 6: revisar si Fer desea redibujar Figura21.1 para lectura e impresión.</w:t>
      </w:r>
    </w:p>
    <w:p>
      <w:pPr>
        <w:widowControl w:val="1"/>
      </w:pPr>
      <w:r>
        <w:rPr/>
        <w:t>Después de cambios: regenerar los 9 entregables, comprobar la coincidencia DOCX/PDF y sus hashes, los 3 índices, las 15 capacidades MEC y las respuestas de las 5 evaluaciones; solicitar reauditoría independiente.</w:t>
      </w:r>
    </w:p>
    <w:p>
      <w:pPr>
        <w:widowControl w:val="1"/>
      </w:pPr>
      <w:r>
        <w:rPr/>
        <w:t>NO se declara APROBADO PARA VENTA. Solo Fer puede hacerlo con su OK explícito. Ningún archivo maestro fue modificado, borrado o trasladado durante la auditoría: únicamente se creó este informe de control en _TRABAJO.</w:t>
      </w:r>
    </w:p>
    <w:p>
      <w:r>
        <w:br w:type="page"/>
      </w:r>
    </w:p>
    <w:p>
      <w:pPr>
        <w:pStyle w:val="SectionKicker"/>
      </w:pPr>
      <w:r>
        <w:t>INFORME 02 DE 03  /  ALGORÍTMICA 2.º CURSO</w:t>
      </w:r>
    </w:p>
    <w:p>
      <w:pPr>
        <w:pStyle w:val="Heading1"/>
      </w:pPr>
      <w:r>
        <w:t>Auditoría independiente · v1.1</w:t>
      </w:r>
    </w:p>
    <w:p>
      <w:r>
        <w:rPr>
          <w:b/>
          <w:sz w:val="16"/>
        </w:rPr>
        <w:t xml:space="preserve">Documento original: </w:t>
      </w:r>
      <w:r>
        <w:rPr>
          <w:color w:val="156787"/>
          <w:sz w:val="16"/>
        </w:rPr>
        <w:t>https://docs.google.com/document/d/1I76s1Yvjg7zM-RMAKu5-2UMwf_dqUUvyMqWbAdh--bk/edit</w:t>
      </w:r>
    </w:p>
    <w:p>
      <w:pPr>
        <w:widowControl w:val="1"/>
      </w:pPr>
      <w:r>
        <w:rPr/>
        <w:t>Auditoría de Algorítmica 2.º Esencial v1.1 — NO APTO.</w:t>
      </w:r>
    </w:p>
    <w:p>
      <w:pPr>
        <w:pStyle w:val="Heading3"/>
        <w:widowControl w:val="1"/>
      </w:pPr>
      <w:r>
        <w:rPr/>
        <w:t>INFORME DE AUDITORÍA INDEPENDIENTE · PROTOCOLO CLAUDE–CHATGPT 2026 v0.4 (§6)</w:t>
      </w:r>
    </w:p>
    <w:p>
      <w:pPr>
        <w:widowControl w:val="1"/>
      </w:pPr>
      <w:r>
        <w:rPr/>
        <w:t>Paquete: Algorítmica, 2.º curso BTI, Edición Esencial Comercial 2026, versión v1.1.</w:t>
      </w:r>
    </w:p>
    <w:p>
      <w:pPr>
        <w:widowControl w:val="1"/>
      </w:pPr>
      <w:r>
        <w:rPr/>
        <w:t>Repositorio: FernandoAquinoBerni079/FernandoAquinoBerni079 · rama claude/libros-5z31jx · algoritmica_2_esencial/salida/.</w:t>
      </w:r>
    </w:p>
    <w:p>
      <w:pPr>
        <w:widowControl w:val="1"/>
      </w:pPr>
      <w:r>
        <w:rPr/>
        <w:t>Revisado el 11/10/2026. Se leyeron primero el diagnóstico y las notas piloto v1.1 de la carpeta entrega/.</w:t>
      </w:r>
    </w:p>
    <w:p>
      <w:pPr>
        <w:widowControl w:val="1"/>
      </w:pPr>
      <w:r>
        <w:rPr>
          <w:b/>
          <w:color w:val="932D28"/>
        </w:rPr>
        <w:t>VEREDICTO: NO APTO. La autorización para venta corresponde exclusivamente a Fer.</w:t>
      </w:r>
    </w:p>
    <w:p>
      <w:pPr>
        <w:widowControl w:val="1"/>
      </w:pPr>
      <w:r>
        <w:rPr/>
        <w:t>Se verificaron los cinco PDF y cuatro DOCX canónicos, sin editar ni renombrar ninguno.</w:t>
      </w:r>
    </w:p>
    <w:p>
      <w:pPr>
        <w:pStyle w:val="Heading2"/>
        <w:widowControl w:val="1"/>
      </w:pPr>
      <w:r>
        <w:rPr/>
        <w:t>RESUMEN EJECUTIVO</w:t>
      </w:r>
    </w:p>
    <w:p>
      <w:pPr>
        <w:widowControl w:val="1"/>
      </w:pPr>
      <w:r>
        <w:rPr/>
        <w:t>Las 14 capacidades oficiales del MEC aparecen textualmente en libro, plan anual y planes de clase. El libro contiene 21 clases y 21 prácticas, y se organizaron 36 encuentros de 4 HC (144 HC).</w:t>
      </w:r>
    </w:p>
    <w:p>
      <w:pPr>
        <w:widowControl w:val="1"/>
      </w:pPr>
      <w:r>
        <w:rPr/>
        <w:t>Los cálculos numéricos inspeccionados son coherentes con el solucionario. Sin embargo, hay importantes deficiencias de maquetación y duplicación de resultados evaluados que deben corregirse antes de la aprobación.</w:t>
      </w:r>
    </w:p>
    <w:p>
      <w:pPr>
        <w:pStyle w:val="Heading2"/>
        <w:widowControl w:val="1"/>
      </w:pPr>
      <w:r>
        <w:rPr/>
        <w:t>TABLA §6 — HALLAZGOS (documento, clase/página, gravedad, evidencia y corrección propuesta)</w:t>
      </w:r>
    </w:p>
    <w:tbl>
      <w:tblPr>
        <w:tblW w:type="auto" w:w="0"/>
        <w:jc w:val="center"/>
        <w:tblLayout w:type="fixed"/>
        <w:tblLook w:firstColumn="1" w:firstRow="1" w:lastColumn="0" w:lastRow="0" w:noHBand="0" w:noVBand="1" w:val="04A0"/>
      </w:tblPr>
      <w:tblGrid>
        <w:gridCol w:w="567"/>
        <w:gridCol w:w="2154"/>
        <w:gridCol w:w="1814"/>
        <w:gridCol w:w="1134"/>
        <w:gridCol w:w="5386"/>
        <w:gridCol w:w="5953"/>
      </w:tblGrid>
      <w:tr>
        <w:trPr>
          <w:tblHeader w:val="true"/>
        </w:trP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N.º</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Documento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Clase / página</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Gravedad</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Hallazgo con evidencia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Corrección propuesta lista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01</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Planes de Clase PDF/DOCX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PDF pp.4,6,8,10,13,15,17,19,21,23,25,27,29,31,33,35,38,41,44,47,49,51,54,57,60,62,64</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27 páginas de continuación ocupan menos de 25% de la altura de oficio; 25 tienen solo 23 a 30 palabras, principalmente encabezado y firmas. Plan N.º1 ocupa pp.3–4 y N.º2 pp.5–6. Desperdicia papel y dificulta impresión.</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Recomponer cada plan para incluir momento didáctico, recursos, evaluación, observaciones y firmas en una sola página, siempre que sea legible. No generar páginas solo de firmas. Regenerar PDF e índice; medir ocupación sin encabezado ni pie.</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02</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del estudiante PDF/DOCX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PDF pp.10,20,41,61,70,74,78,80,94,96,101,103,114,119,121,123,126</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17 páginas interiores tienen contenido sustantivo que termina antes de 25% del alto de hoja, normalmente un desafío o dos preguntas. Ejemplo: p.10 solo desafío final de Práctica 1; p.61 solo desafío de Práctica 11; p.94 un desafío de Clase 17. No son páginas totalmente vacías, pero sí casi vacías.</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Reajustar saltos y espacios de cada Clase/Práctica preservando la separación conceptual. Ubicar el desafío en la página precedente si cabe; evitar iniciar una hoja exclusiva para pocas líneas. No reducir tipografía debajo de lo legible ni duplicar actividades.</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03</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Plan Anual PDF/DOCX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PDF p.8 de 8</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La última página horizontal contiene únicamente dos espacios de firma y pie, sin tabla ni orientaciones; la p.7 ya contiene cierre y criterios. Página residual visible a ojo.</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Integrar «Firma del docente: __________ / Dirección: __________» al cierre de la página 7 y eliminar la página 8 residual. Actualizar la numeración y comprobar que los 36 encuentros queden completos.</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04</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Muestra Comercial PDF</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PDF pp.10,16–17</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La p.10 reproduce una hoja casi en blanco del Libro con un desafío; la p.16 exhibe el Plan N.º1 y la p.17 solo su continuación con dos firmas. Las portadas de pp.11,12,15 contienen imágenes: NO son hojas vacías.</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Reconstruir la Muestra con páginas completas que representen bien la edición: una clase y práctica con desarrollo sustancial, una hoja del Plan Anual y un Plan de Clase íntegro. Sustituir la p.10 residual y el díptico incompleto pp.16–17. No incluir claves del solucionario.</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05</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y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Evaluación Unidad 4 pp.120–121; Integradora 2 pp.122–123; claves Soluc. p.18</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Las dos evaluaciones consecutivas usan la misma tabla «Insumos» de la heladería Yvoty con seis artículos, precios y stocks idénticos. U4 ítems 5 y 7 piden filtro stock menor que 15 y totales por categoría; E2 ítem 8 vuelve a pedir esos resultados exactos. Falta independencia.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Sustituir SOLO los seis registros de la integradora por otra tanda: HEL-11 Yogur G.11.000 lácteo stock28; HEL-12 Queso G.16.000 lácteo stock8; HEL-13 Harina G.6.000 seco stock35; HEL-14 Galleta G.14.000 seco stock11; HEL-15 Mango G.12.000 fruta stock16; HEL-16 Naranja G.5.000 fruta stock22. Cambiar ítem 6 Azúcar→Harina e ítem 9 Cacao→Queso. Nuevas claves: stock total 120; menores que15: Queso y Galleta; lácteo36, seco46, fruta38; mayor precio Queso16.000; ValorStock Harina210.000 y Queso128.000. Mantener U4 original.</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06</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Solucionario y notas de soporte</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pp.105,108,113,118; Sol. p.2</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Se toma Microsoft Access 2016 como referencia de interfaz sin indicar que su soporte finalizó en octubre de 2025. Microsoft recomienda migración a ediciones con soporte, especialmente al manipular datos reales. La mención histórica no es por sí falsa, pero falta advertencia.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Insertar: «Las capturas y rutas de menú se verificaron históricamente con Access 2016 en castellano, versión cuyo soporte finalizó en octubre de 2025. Para clases de 2026 se recomienda Access para Microsoft 365 o Access 2024 con licencia y soporte vigentes; comprobar rutas y separadores de expresiones según la configuración regional». Repetir en solucionario y mantener práctica alternativa en papel.</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07</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Plan Anual y Planes — nombres</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salida/ cuatro PDF y DOCX de planes</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Los nombres incluyen PLAN_ANUAL_ESENCIAL_COMERCIAL o PLANES_DE_CLASE_ESENCIAL_COMERCIAL. El protocolo v0.4 §3bis define planificación compartida entre ediciones, sin distinguir Esencial/Completa. No está acreditada la identidad editorial con la Completa.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Una vez remaquetados, usar «Algoritmica_2do_Curso_PLAN_ANUAL_COMERCIAL_2026» y «Algoritmica_2do_Curso_PLANES_DE_CLASE_COMERCIAL_2026», en .docx y .pdf, y documentar su uso común en ambas ediciones. No renombrar maestros durante esta auditoría.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08</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Registro y controles automáticos</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build/auditoria_resultado.txt</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El registro interno encabezado «versión v1» no identifica inequívocamente el piloto v1.1, pese a informar 860 controles / 0 fallos. No detecta las 27 hojas de firmas, las 17 hojas subocupadas ni la duplicación de datos entre evaluaciones.</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Generar reporte de QA con versión «v1.1» y commit fijo, separando comprobación numérica de revisión visual. Agregar alerta por páginas con solo firmas y repetición de tablas de evaluación; no equiparar 0 fallos automáticos a APTO editorial.</w:t>
            </w:r>
          </w:p>
        </w:tc>
      </w:tr>
    </w:tbl>
    <w:p>
      <w:pPr>
        <w:spacing w:after="0"/>
      </w:pPr>
    </w:p>
    <w:p>
      <w:pPr>
        <w:pStyle w:val="Heading2"/>
        <w:widowControl w:val="1"/>
      </w:pPr>
      <w:r>
        <w:rPr/>
        <w:t>ANEXO A — RECÁLCULOS NUMÉRICOS Y SALIDAS DE ALGORITMOS (INDEPENDIENTES)</w:t>
      </w:r>
    </w:p>
    <w:p>
      <w:pPr>
        <w:widowControl w:val="1"/>
      </w:pPr>
      <w:r>
        <w:rPr>
          <w:b/>
        </w:rPr>
        <w:t>A.1.</w:t>
      </w:r>
      <w:r>
        <w:rPr/>
        <w:t xml:space="preserve"> Clase y Práctica 1. Librería Arandu: 3 cuadernos a G.8.000 + 4 bolígrafos a G.3.000 = G.36.000; pago G.50.000, vuelto G.14.000. La estructura secuencial y los tipos Entero son coherentes con la consigna y la clave.</w:t>
      </w:r>
    </w:p>
    <w:p>
      <w:pPr>
        <w:widowControl w:val="1"/>
      </w:pPr>
      <w:r>
        <w:rPr>
          <w:b/>
        </w:rPr>
        <w:t>A.2.</w:t>
      </w:r>
      <w:r>
        <w:rPr/>
        <w:t xml:space="preserve"> Semanas y bucles. Datos de Copetín Karumbé: [420.000,500.000,450.000,580.000,850.000,1.100.000,300.000], suma G.4.200.000 y promedio G.600.000. Semana 2 independiente: [350.000,520.000,660.000,470.000,1.250.000,900.000,330.000], suma G.4.480.000 y promedio G.640.000. Días de semana 2 con venta mayor o igual al promedio: miércoles, viernes y sábado = 3; mayores estrictos a G.500.000: martes, miércoles, viernes, sábado = 4. Inferiores a G.500.000: lunes, jueves, domingo = 3. Todo coincide con la clave.</w:t>
      </w:r>
    </w:p>
    <w:p>
      <w:pPr>
        <w:widowControl w:val="1"/>
      </w:pPr>
      <w:r>
        <w:rPr>
          <w:b/>
        </w:rPr>
        <w:t>A.3.</w:t>
      </w:r>
      <w:r>
        <w:rPr/>
        <w:t xml:space="preserve"> Unidad 1, evaluación p.40–41. Las cinco ventas [150.000,230.000,90.000,310.000,220.000] suman G.1.000.000, promedio G.200.000 y 3 días alcanzan o superan el promedio. Centinela [12.000,18.000,0] registra 2 montos y total G.30.000. O con monto G.45.000 y tarjeta Verdadero da Verdadero. Coincide.</w:t>
      </w:r>
    </w:p>
    <w:p>
      <w:pPr>
        <w:widowControl w:val="1"/>
      </w:pPr>
      <w:r>
        <w:rPr>
          <w:b/>
        </w:rPr>
        <w:t>A.4.</w:t>
      </w:r>
      <w:r>
        <w:rPr/>
        <w:t xml:space="preserve"> Unidad 2, evaluación p.77–78. Litros [14,22,9,31,18]: total 94, media 18,8, máximo 31 en índice 4 (Dulce de leche). Burbuja descendente, pasadas: [22,14,31,18,9] → [22,31,18,14,9] → [31,22,18,14,9] → pasada 4 sin intercambios. Matriz formatos: cucurucho 20+35+28=83; vaso 12+15+22=49; por turno 32,50,50, total 132. Concuerda con solucionario.</w:t>
      </w:r>
    </w:p>
    <w:p>
      <w:pPr>
        <w:widowControl w:val="1"/>
      </w:pPr>
      <w:r>
        <w:rPr>
          <w:b/>
        </w:rPr>
        <w:t>A.5.</w:t>
      </w:r>
      <w:r>
        <w:rPr/>
        <w:t xml:space="preserve"> Integradora 1. Fotocopiadora Ñandutí, seis días: [320,450,280,510,390,270] suman 2.220 copias, media 370; superan la media 450,510,390 (3 días); máximo 510 posición 4. Matriz: blanco y negro 120+200+90=410; color 30+45+15=90; turnos 150,245,105, total 500. Precio por volumen: 100×400=G.40.000 y 80×500=G.40.000. Importe de 150 copias=G.60.000. La burbuja descendente corta en la cuarta pasada; coincide.</w:t>
      </w:r>
    </w:p>
    <w:p>
      <w:pPr>
        <w:widowControl w:val="1"/>
      </w:pPr>
      <w:r>
        <w:rPr>
          <w:b/>
        </w:rPr>
        <w:t>A.6.</w:t>
      </w:r>
      <w:r>
        <w:rPr/>
        <w:t xml:space="preserve"> Prácticas de vectores, matrices y cadena. La Práctica 10 totaliza 55+97+35=187 unidades. Práctica 13: 8×15.000 con descuento del 10%=108.000; 6×4.000=24.000 sin descuento; pedido 40.000+30.000+6.000=76.000. La cadena de seis caracteres ESC-03 conserva guion en cuarta posición. En las comparaciones de texto, «12» precede a «9» por orden lexicográfico, pero no al comparar cantidades como números. Esto es coherente con la explicación y la clave.</w:t>
      </w:r>
    </w:p>
    <w:p>
      <w:pPr>
        <w:widowControl w:val="1"/>
      </w:pPr>
      <w:r>
        <w:rPr>
          <w:b/>
        </w:rPr>
        <w:t>A.7.</w:t>
      </w:r>
      <w:r>
        <w:rPr/>
        <w:t xml:space="preserve"> Archivos. Los cinco registros de trabajos.txt contienen 120, 45, 300, 80 y 55 copias: sumas parciales 120, 165, 465, 545 y 600. Con buffer de dos líneas se necesitan techo(5/2)=3 accesos. La Práctica 16 presenta los stocks [35,120,90,18,12,44,59,7], total 385 y parciales [35,155,245,263,275,319,378,385]. La solución coincide.</w:t>
      </w:r>
    </w:p>
    <w:p>
      <w:pPr>
        <w:widowControl w:val="1"/>
      </w:pPr>
      <w:r>
        <w:rPr>
          <w:b/>
        </w:rPr>
        <w:t>A.8.</w:t>
      </w:r>
      <w:r>
        <w:rPr/>
        <w:t xml:space="preserve"> Inventario Arandu (Prácticas 19–21). Escritura: 120+90+44+59=313; geometría: 18+7=25; papelería: 35+12=47; suma de stock 385 y ocho artículos. Valor total G.1.508.500; stock inferior a 20 en Regla18, Carpeta12 y Compás7 (3 artículos). Referencias cruzadas: escritura ok4/reponer0, geometría ok0/reponer2, papelería ok1/reponer1. Suma de celdas 8. La clave coincide.</w:t>
      </w:r>
    </w:p>
    <w:p>
      <w:pPr>
        <w:widowControl w:val="1"/>
      </w:pPr>
      <w:r>
        <w:rPr>
          <w:b/>
        </w:rPr>
        <w:t>A.9.</w:t>
      </w:r>
      <w:r>
        <w:rPr/>
        <w:t xml:space="preserve"> Evaluaciones Unidad 4 e Integradora 2. Insumos Yvoty: Leche40, Crema12, Azúcar25, Cacao6, Frutilla9, Limón30; total 122. Menos de 15: Crema, Cacao y Frutilla. Totales por categoría: lácteo52, seco31, fruta39. Valores de stock: Crema 18.000×12=G.216.000; Limón 8.000×30=G.240.000; Cacao 30.000×6=G.180.000; Azúcar 7.000×25=G.175.000. Las claves son correctas, pero reutilizan una misma tabla y resultados entre evaluaciones.</w:t>
      </w:r>
    </w:p>
    <w:p>
      <w:pPr>
        <w:widowControl w:val="1"/>
      </w:pPr>
      <w:r>
        <w:rPr>
          <w:b/>
        </w:rPr>
        <w:t>A.10.</w:t>
      </w:r>
      <w:r>
        <w:rPr/>
        <w:t xml:space="preserve"> Nueva tabla propuesta para Integradora 2: stock 28+8+35+11+16+22=120. Inferiores a 15: Queso8 y Galleta11 (2). Totales lácteo36, seco46 y fruta38. Máximo precio Queso G.16.000. ValorStock Harina=6.000×35=G.210.000; Queso=16.000×8=G.128.000. Ninguno de estos resultados se debe mostrar en el libro del estudiante.</w:t>
      </w:r>
    </w:p>
    <w:p>
      <w:pPr>
        <w:widowControl w:val="1"/>
      </w:pPr>
      <w:r>
        <w:rPr>
          <w:b/>
        </w:rPr>
        <w:t>A.11.</w:t>
      </w:r>
      <w:r>
        <w:rPr/>
        <w:t xml:space="preserve"> Rúbrica PFI: pesos 30+25+20+15+10=100 puntos. Niveles de cumplimiento 100%, 60%, 30%, 0%, aplicados a cada peso. No se encontró incoherencia en este cálculo.</w:t>
      </w:r>
    </w:p>
    <w:p>
      <w:pPr>
        <w:pStyle w:val="Heading2"/>
        <w:widowControl w:val="1"/>
      </w:pPr>
      <w:r>
        <w:rPr/>
        <w:t>ANEXO B — CORRESPONDENCIA ENTRE PREGUNTA Y LETRA CORRECTA</w:t>
      </w:r>
    </w:p>
    <w:p>
      <w:pPr>
        <w:widowControl w:val="1"/>
      </w:pPr>
      <w:r>
        <w:rPr/>
        <w:t>Se revisaron las preguntas 1–3 de cada una de las seis evaluaciones (18 elecciones). Resultado por orden de preguntas, contrastado con las alternativas impresas:</w:t>
      </w:r>
    </w:p>
    <w:p>
      <w:pPr>
        <w:widowControl w:val="1"/>
      </w:pPr>
      <w:r>
        <w:rPr/>
        <w:t>Evaluación Unidad 1: b, c, a.</w:t>
      </w:r>
    </w:p>
    <w:p>
      <w:pPr>
        <w:widowControl w:val="1"/>
      </w:pPr>
      <w:r>
        <w:rPr/>
        <w:t>Evaluación Unidad 2: d, b, a.</w:t>
      </w:r>
    </w:p>
    <w:p>
      <w:pPr>
        <w:widowControl w:val="1"/>
      </w:pPr>
      <w:r>
        <w:rPr/>
        <w:t>Integradora 1.ª etapa: b, c, d.</w:t>
      </w:r>
    </w:p>
    <w:p>
      <w:pPr>
        <w:widowControl w:val="1"/>
      </w:pPr>
      <w:r>
        <w:rPr/>
        <w:t>Evaluación Unidad 3: c, a, c.</w:t>
      </w:r>
    </w:p>
    <w:p>
      <w:pPr>
        <w:widowControl w:val="1"/>
      </w:pPr>
      <w:r>
        <w:rPr/>
        <w:t>Evaluación Unidad 4: b, c, d.</w:t>
      </w:r>
    </w:p>
    <w:p>
      <w:pPr>
        <w:widowControl w:val="1"/>
      </w:pPr>
      <w:r>
        <w:rPr/>
        <w:t>Integradora 2.ª etapa: b, c, a.</w:t>
      </w:r>
    </w:p>
    <w:p>
      <w:pPr>
        <w:widowControl w:val="1"/>
      </w:pPr>
      <w:r>
        <w:rPr/>
        <w:t>Las 18 letras corresponden a la alternativa correcta por concepto, no solo por coincidir visualmente con el solucionario. No se encontró error de letra en estos ítems. Las respuestas abiertas admiten explicaciones equivalentes y necesitan corrección docente.</w:t>
      </w:r>
    </w:p>
    <w:p>
      <w:pPr>
        <w:pStyle w:val="Heading2"/>
        <w:widowControl w:val="1"/>
      </w:pPr>
      <w:r>
        <w:rPr/>
        <w:t>ANEXO C — CONTROL CURRICULAR Y EDITORIAL</w:t>
      </w:r>
    </w:p>
    <w:p>
      <w:pPr>
        <w:widowControl w:val="1"/>
      </w:pPr>
      <w:r>
        <w:rPr/>
        <w:t>Fuente principal: Diseño Curricular de Informática, MEC, mayo 2026, Algorítmica 2.º, páginas 74–76. Se contrastaron las 14 capacidades oficiales, respetando su redacción (se normalizaron únicamente espacios, saltos y tildes). Se localizaron en los tres documentos curriculares: libro, Plan Anual y Planes. No corresponde agregar la capacidad conductual propia de Algorítmica 3.º al programa de 2.º.</w:t>
      </w:r>
    </w:p>
    <w:p>
      <w:pPr>
        <w:widowControl w:val="1"/>
      </w:pPr>
      <w:r>
        <w:rPr/>
        <w:t>Estructura: 21 clases, 21 prácticas, cuatro evaluaciones de unidad, dos integradoras de etapa, tres talleres PFI y 36 encuentros de 4 horas cátedra (144 HC). La planificación tiene 36 planes numerados. Los índices impresos del libro (54 entradas) y solucionario (53 entradas) coinciden con las páginas reales; en Planes de Clase hay 36 planes y dos títulos de índice partidos entre líneas.</w:t>
      </w:r>
    </w:p>
    <w:p>
      <w:pPr>
        <w:widowControl w:val="1"/>
      </w:pPr>
      <w:r>
        <w:rPr/>
        <w:t>Presentación comprobada con PyMuPDF y DOCX: Libro PDF 127 páginas; Solucionario 19; Plan Anual 8; Planes de Clase 65; Muestra 17. Total 236 páginas. Los cinco PDF tienen papel oficio, con páginas horizontales del Plan Anual; márgenes 1,27 cm en las secciones de los cuatro DOCX. No se observaron tablas o figuras cortadas en las páginas representativas renderizadas. No se hallaron símbolos editoriales prohibidos en la capa textual de los cinco PDF.</w:t>
      </w:r>
    </w:p>
    <w:p>
      <w:pPr>
        <w:widowControl w:val="1"/>
      </w:pPr>
      <w:r>
        <w:rPr/>
        <w:t>El examen de ocupación excluyó en lo posible el pie y los encabezados. Libro: 17 páginas interiores con texto que ocupa menos de un cuarto de hoja. Planes: 27 páginas de continuación semejantes, 25 de ellas con 23–30 palabras, esencialmente título y firmas. Plan Anual p.8 solamente firmas. Muestra p.10 con un desafío, y p.17 con remanente y firmas. Las cubiertas sin capa de texto son IMÁGENES intencionales y no deben confundirse con páginas en blanco.</w:t>
      </w:r>
    </w:p>
    <w:p>
      <w:pPr>
        <w:widowControl w:val="1"/>
      </w:pPr>
      <w:r>
        <w:rPr/>
        <w:t>La muestra no contiene marcas reconocibles de «Clave», «Resultado esperado» u «Opción correcta» del solucionario. Se recomienda conservar esa separación al rehacerla.</w:t>
      </w:r>
    </w:p>
    <w:p>
      <w:pPr>
        <w:widowControl w:val="1"/>
      </w:pPr>
      <w:r>
        <w:rPr/>
        <w:t>Controles internos de Claude: 860 comprobaciones y cero fallos declarados en build/auditoria_resultado.txt. El archivo todavía lleva el encabezado «versión v1», aunque estas notas piloto corresponden a v1.1. La reauditoría externa encontró fallas de presentación y repetición de datos que dichos controles no señalaron. No se ejecutó directamente PSeInt ni Microsoft Access en un laboratorio: la ejecución de 37 programas y las rutas de interfaz se documentan en las notas del constructor; deben validarse también en el equipo escolar que se use.</w:t>
      </w:r>
    </w:p>
    <w:p>
      <w:pPr>
        <w:pStyle w:val="Heading2"/>
        <w:widowControl w:val="1"/>
      </w:pPr>
      <w:r>
        <w:rPr/>
        <w:t>ANEXO D — CONTENIDO TÉCNICO, VIGENCIA Y FUENTES</w:t>
      </w:r>
    </w:p>
    <w:p>
      <w:pPr>
        <w:widowControl w:val="1"/>
      </w:pPr>
      <w:r>
        <w:rPr/>
        <w:t>Fecha de consulta: 11/10/2026.</w:t>
      </w:r>
    </w:p>
    <w:p>
      <w:pPr>
        <w:widowControl w:val="1"/>
      </w:pPr>
      <w:r>
        <w:rPr/>
        <w:t>MEC, Diseño Curricular de Informática, Algorítmica, 2.º Curso, pp.74–76: https://drive.google.com/file/d/1bNDjTNAfqnA4B4jb9Z5gLxwLY0wI90-e/view</w:t>
      </w:r>
    </w:p>
    <w:p>
      <w:pPr>
        <w:widowControl w:val="1"/>
      </w:pPr>
      <w:r>
        <w:rPr/>
        <w:t>Microsoft Learn, ciclo de vida de Access 2016: https://learn.microsoft.com/en-us/lifecycle/products/access-2016 . El soporte finalizó en octubre de 2025. Microsoft Learn, Access 2024: https://learn.microsoft.com/en-us/lifecycle/products/access-2024 . Esta versión tiene horizonte de soporte posterior y permite reemplazar el entorno obsoleto.</w:t>
      </w:r>
    </w:p>
    <w:p>
      <w:pPr>
        <w:widowControl w:val="1"/>
      </w:pPr>
      <w:r>
        <w:rPr/>
        <w:t>Microsoft Support, expresiones condicionales de Access: https://support.microsoft.com/es-es/access/create-conditional-boolean-expressions . La función localizada SiInm aparece en ejemplos oficiales; según versión y entorno también se ve IIf en expresiones SQL. La sintaxis regional exacta sigue pendiente de prueba manual con la instalación escolar.</w:t>
      </w:r>
    </w:p>
    <w:p>
      <w:pPr>
        <w:widowControl w:val="1"/>
      </w:pPr>
      <w:r>
        <w:rPr/>
        <w:t>Microsoft Support, asistente de consultas de referencias cruzadas: https://support.microsoft.com/es-es/access/make-summary-data-easier-to-read-by-using-a-crosstab-query . La técnica de usar una consulta de origen y construir un cruce es coherente con la documentación oficial.</w:t>
      </w:r>
    </w:p>
    <w:p>
      <w:pPr>
        <w:widowControl w:val="1"/>
      </w:pPr>
      <w:r>
        <w:rPr/>
        <w:t>Repositorio, carpeta auditada: https://github.com/FernandoAquinoBerni079/FernandoAquinoBerni079/tree/claude/libros-5z31jx/algoritmica_2_esencial/salida</w:t>
      </w:r>
    </w:p>
    <w:p>
      <w:pPr>
        <w:widowControl w:val="1"/>
      </w:pPr>
      <w:r>
        <w:rPr/>
        <w:t>Protocolización editorial: https://docs.google.com/document/d/1ZeribBVQfG8xRc-Iind7pZuZHQok0wTvhwUoYozAJQo/edit</w:t>
      </w:r>
    </w:p>
    <w:p>
      <w:pPr>
        <w:pStyle w:val="Heading2"/>
        <w:widowControl w:val="1"/>
      </w:pPr>
      <w:r>
        <w:rPr/>
        <w:t>PRIORIDADES DE CORRECCIÓN Y DICTAMEN</w:t>
      </w:r>
    </w:p>
    <w:p>
      <w:pPr>
        <w:widowControl w:val="1"/>
      </w:pPr>
      <w:r>
        <w:rPr/>
        <w:t>Primero: remaquetar Planes de Clase, eliminando las 27 continuaciones residuales. Segundo: evitar las 17 hojas interiores casi vacías del Libro y la p.8 del Plan Anual. Tercero: rehacer la Muestra con documentos íntegros. Cuarto: usar un conjunto de datos diferente en la integradora de segunda etapa y actualizar su solucionario. Quinto: explicar la condición histórica y falta de soporte de Access 2016. Sexto: normalizar la planificación compartida y los controles de versión.</w:t>
      </w:r>
    </w:p>
    <w:p>
      <w:pPr>
        <w:widowControl w:val="1"/>
      </w:pPr>
      <w:r>
        <w:rPr>
          <w:b/>
          <w:color w:val="932D28"/>
        </w:rPr>
        <w:t>VEREDICTO: NO APTO. No quedan objeciones en las capacidades textuales del MEC ni se encontró error numérico en los cálculos independientemente revisados. La NO APTITUD se fundamenta en la maquetación, la duplicación entre evaluaciones y los requisitos editoriales de 2026. No corresponde mover el paquete a versiones comerciales aprobadas sin una nueva corrección y reauditoría.</w:t>
      </w:r>
    </w:p>
    <w:p>
      <w:pPr>
        <w:widowControl w:val="1"/>
      </w:pPr>
      <w:r>
        <w:rPr/>
        <w:t>No se modificó, eliminó, renombró ni sustituyó ningún archivo maestro. Este documento es la única creación autorizada por el encargo. La aprobación expresa de venta corresponde exclusivamente a Fer.</w:t>
      </w:r>
    </w:p>
    <w:p>
      <w:r>
        <w:br w:type="page"/>
      </w:r>
    </w:p>
    <w:p>
      <w:pPr>
        <w:pStyle w:val="SectionKicker"/>
      </w:pPr>
      <w:r>
        <w:t>INFORME 03 DE 03  /  ALGORÍTMICA 3.ER CURSO</w:t>
      </w:r>
    </w:p>
    <w:p>
      <w:pPr>
        <w:pStyle w:val="Heading1"/>
      </w:pPr>
      <w:r>
        <w:t>Auditoría independiente · FINAL OFICIO</w:t>
      </w:r>
    </w:p>
    <w:p>
      <w:r>
        <w:rPr>
          <w:b/>
          <w:sz w:val="16"/>
        </w:rPr>
        <w:t xml:space="preserve">Documento original: </w:t>
      </w:r>
      <w:r>
        <w:rPr>
          <w:color w:val="156787"/>
          <w:sz w:val="16"/>
        </w:rPr>
        <w:t>https://docs.google.com/document/d/1wHYODR7hS7P2YN36CVDOM4F7WvMY5CUNYenfogxrOnE/edit</w:t>
      </w:r>
    </w:p>
    <w:p>
      <w:pPr>
        <w:pStyle w:val="Heading3"/>
        <w:widowControl w:val="1"/>
      </w:pPr>
      <w:r>
        <w:rPr/>
        <w:t>02_AUDITORIA_CHATGPT_ALGORITMICA_3_ESENCIAL_FINAL_OFICIO</w:t>
      </w:r>
    </w:p>
    <w:p>
      <w:pPr>
        <w:pStyle w:val="Heading3"/>
        <w:widowControl w:val="1"/>
      </w:pPr>
      <w:r>
        <w:rPr/>
        <w:t>INFORME DE AUDITORÍA PEDAGÓGICA INDEPENDIENTE — PROTOCOLO_CLAUDE_CHATGPT_2026 v0.4, §6</w:t>
      </w:r>
    </w:p>
    <w:p>
      <w:pPr>
        <w:widowControl w:val="1"/>
      </w:pPr>
      <w:r>
        <w:rPr/>
        <w:t>PAQUETE: Algorítmica · 3.er Curso BTI · Edición Esencial Comercial 2026.</w:t>
      </w:r>
    </w:p>
    <w:p>
      <w:pPr>
        <w:widowControl w:val="1"/>
      </w:pPr>
      <w:r>
        <w:rPr/>
        <w:t>ID: ALGORITMICA_3_ESENCIAL | VERSIÓN: FINAL OFICIO (notas de cierre 08/10/2026) | Fecha de revisión: 11/10/2026.</w:t>
      </w:r>
    </w:p>
    <w:p>
      <w:pPr>
        <w:widowControl w:val="1"/>
      </w:pPr>
      <w:r>
        <w:rPr/>
        <w:t>ÚNICO ORIGEN AUDITADO: https://github.com/FernandoAquinoBerni079/FernandoAquinoBerni079/tree/claude/libros-5z31jx/algoritmica_3_esencial/salida_FINAL_OFICIO</w:t>
      </w:r>
    </w:p>
    <w:p>
      <w:pPr>
        <w:widowControl w:val="1"/>
      </w:pPr>
      <w:r>
        <w:rPr>
          <w:b/>
          <w:color w:val="932D28"/>
        </w:rPr>
        <w:t>VEREDICTO: NO APTO.</w:t>
      </w:r>
    </w:p>
    <w:p>
      <w:pPr>
        <w:widowControl w:val="1"/>
      </w:pPr>
      <w:r>
        <w:rPr/>
        <w:t>Este dictamen no es aprobación ni autorización de venta. Claude construye; ChatGPT audita; Fer decide la aprobación final. Ningún archivo maestro fue modificado.</w:t>
      </w:r>
    </w:p>
    <w:p>
      <w:pPr>
        <w:widowControl w:val="1"/>
      </w:pPr>
      <w:r>
        <w:rPr/>
        <w:t>PRELIMINARES LEÍDOS</w:t>
      </w:r>
    </w:p>
    <w:p>
      <w:pPr>
        <w:widowControl w:val="1"/>
      </w:pPr>
      <w:r>
        <w:rPr/>
        <w:t>Se leyó primero entrega/NOTAS_CIERRE_ALGORITMICA_3_FINAL_OFICIO.md, fechado 08/10/2026, con sus afirmaciones de origen, maquetación, controles y pendientes. Se contrastó después con los nueve archivos exactos de salida_FINAL_OFICIO: cuatro DOCX (Libro, Solucionario, Planes, Plan Anual) y cinco PDF (los cuatro anteriores más Muestra). No se utilizaron salida/, salida_v2/, salida_v2_1 ni salida_v2_2.</w:t>
      </w:r>
    </w:p>
    <w:p>
      <w:pPr>
        <w:widowControl w:val="1"/>
      </w:pPr>
      <w:r>
        <w:rPr/>
        <w:t>IDENTIDAD DEL PAQUETE Y CONTROLES POSITIVOS</w:t>
      </w:r>
    </w:p>
    <w:p>
      <w:pPr>
        <w:widowControl w:val="1"/>
      </w:pPr>
      <w:r>
        <w:rPr/>
        <w:t>Los nueve archivos publicados por GitHub se materializaron desde copias en Drive y se calculó para CADA uno su hash Git blob SHA-1: los nueve coinciden exactamente con los SHA publicados en la rama y tienen el mismo tamaño de bytes. Por ello, la lectura de esos archivos ES lectura del contenido canónico de GitHub, no de una revisión anterior. Por ejemplo, Libro PDF SHA 9b9ed9a3874cfe5f460691bc55748c38418b276a, Solucionario PDF SHA b14c0100e520363f80cf6b13282b4f8195564a9e, Planes PDF SHA 0eb0137ed0a270c2e6a5e1fcbe0517171a07525e y Plan Anual PDF SHA c78a96bd922d315dba5e6bae7e3cef28d475078f.</w:t>
      </w:r>
    </w:p>
    <w:p>
      <w:pPr>
        <w:widowControl w:val="1"/>
      </w:pPr>
      <w:r>
        <w:rPr/>
        <w:t>Páginas: Libro 117, Solucionario 18, Planes de Clase 51, Plan Anual 6, Muestra 15 (total 207). Todos los PDF son oficio 612×936 pt, excepto cinco páginas apaisadas del Plan Anual y una de la Muestra; papel verificado con PyMuPDF. Los cuatro DOCX contienen papel 21,60×33,00 cm y márgenes superiores, inferiores y laterales de 1,27 cm en todas sus secciones.</w:t>
      </w:r>
    </w:p>
    <w:p>
      <w:pPr>
        <w:widowControl w:val="1"/>
      </w:pPr>
      <w:r>
        <w:rPr/>
        <w:t>Índices impresos: comprobación independiente con texto extraído página por página, Libro 54/54 entradas correctas; Solucionario 53/53 correctas. Libro 21 clases/21 prácticas, mínimo 10 ítems de aplicación en cada clase. Plan Anual 36 encuentros×4 HC=144 HC y 36 secuencias; Planes de Clase N.º 1–36 presentes.</w:t>
      </w:r>
    </w:p>
    <w:p>
      <w:pPr>
        <w:widowControl w:val="1"/>
      </w:pPr>
      <w:r>
        <w:rPr/>
        <w:t>Se inspeccionaron visualmente las portadas y contraportadas, hojas representativas, las páginas de maquetación problemática y los cinco PDF. No se encontraron tablas o texto fuera del rectángulo de hoja; no aparecen ✓, ✗, ✅ ni ✔ en el texto extraído de los cinco PDF. La Muestra no contiene claves docentes identificadas como «Opción correcta», «Resultado esperado» o «Solucionario».</w:t>
      </w:r>
    </w:p>
    <w:p>
      <w:pPr>
        <w:widowControl w:val="1"/>
      </w:pPr>
      <w:r>
        <w:rPr/>
        <w:t>Se verificó por separado el programa oficial «Diseño curricular de Informática», MEC, mayo 2026, pp.77–79, y los textos completos de Libro, Planes y Plan Anual. Se detecta una omisión de una capacidad transversal únicamente en el Libro. El Plan Anual y los Planes contienen las 15 capacidades del tercer curso identificadas en el programa, incluyendo la transversal.</w:t>
      </w:r>
    </w:p>
    <w:p>
      <w:pPr>
        <w:widowControl w:val="1"/>
      </w:pPr>
      <w:r>
        <w:rPr/>
        <w:t>Los cálculos independientes auditados (detallados en Anexo A) coinciden con las claves; el defecto principal de evaluación es la reutilización de DATOS YA RESUELTOS, no un error aritmético.</w:t>
      </w:r>
    </w:p>
    <w:p>
      <w:pPr>
        <w:pStyle w:val="Heading2"/>
        <w:widowControl w:val="1"/>
      </w:pPr>
      <w:r>
        <w:rPr/>
        <w:t>TABLA §6 — HALLAZGOS Y CORRECCIONES</w:t>
      </w:r>
    </w:p>
    <w:p>
      <w:pPr>
        <w:widowControl w:val="1"/>
      </w:pPr>
      <w:r>
        <w:rPr/>
        <w:t>Columnas: N.º | Documento | Clase / página | Gravedad | Hallazgo con evidencia | Corrección propuesta con texto listo.</w:t>
      </w:r>
    </w:p>
    <w:tbl>
      <w:tblPr>
        <w:tblW w:type="auto" w:w="0"/>
        <w:jc w:val="center"/>
        <w:tblLayout w:type="fixed"/>
        <w:tblLook w:firstColumn="1" w:firstRow="1" w:lastColumn="0" w:lastRow="0" w:noHBand="0" w:noVBand="1" w:val="04A0"/>
      </w:tblPr>
      <w:tblGrid>
        <w:gridCol w:w="567"/>
        <w:gridCol w:w="2154"/>
        <w:gridCol w:w="1814"/>
        <w:gridCol w:w="1134"/>
        <w:gridCol w:w="5386"/>
        <w:gridCol w:w="5953"/>
      </w:tblGrid>
      <w:tr>
        <w:trPr>
          <w:tblHeader w:val="true"/>
        </w:trP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N.º</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Documento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Clase / página</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Gravedad</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Hallazgo con evidencia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123C55"/>
          </w:tcPr>
          <w:p>
            <w:pPr>
              <w:spacing w:after="0" w:line="254" w:lineRule="auto"/>
            </w:pPr>
            <w:r>
              <w:rPr>
                <w:rFonts w:ascii="Aptos" w:hAnsi="Aptos"/>
                <w:b/>
                <w:color w:val="FFFFFF"/>
                <w:sz w:val="15"/>
              </w:rPr>
              <w:t>Corrección propuesta con texto listo</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01</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Plan Anual y Planes de Clase como contraste</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Presentación p.2 o Proyecto Final pp.115–116; MEC pp.77–79</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CRÍTICO</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El MEC contiene la capacidad transversal «Reconoce la importancia de la práctica Conductual en el desarrollo de las actividades.» El texto literal está en Plan Anual p.2 y Planes, pero no aparece en ninguna de las 117 páginas del Libro (0 coincidencias de «Conductual»). Se detectaron 14/15 capacidades del MEC en el Libro, 15/15 en Plan Anual y Planes. La omisión viola la trazabilidad literal exigida.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AGREGAR al Libro, Presentación o sección del Proyecto Final: «Capacidad transversal MEC: Reconoce la importancia de la práctica Conductual en el desarrollo de las actividades.» Seguir con: «Esta capacidad se desarrolla al cumplir procedimientos, compartir roles, proteger datos, verificar resultados, documentar cambios y participar responsablemente en las prácticas y el proyecto». Mantener idéntica frase oficial en los tres documentos y agregar evidencia evaluable al solucionario si procede.</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02</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Clase 21 pp.108–110 → Evaluación de Unidad 4 p.113, ítem 7; Solucionario p.17</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CRÍTICO</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La Clase 21 resuelve/importa «Panificados G.23.000, Salados G.63.000, Bebidas G.48.000; total G.134.000». La Evaluación U4, ítem 7, da los mismos seis importes por producto (Chipa 18.000, Mbeju 5.000, Empanada 18.000, Milanesa 45.000, Cocido 8.000 y Gaseosa 40.000) y pide calcular esas mismas tres sumas y total. Se puede copiar la respuesta del ejemplo ya publicado, sin resolver una evaluación independiente.</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SUSTITUIR ítem 7: «En una jornada distinta, se vendieron: 3 chipas a G.4.000 cada una; 2 mbeju a G.7.000; 4 empanadas a G.8.000; 2 milanesas a G.16.000; 3 cocidos a G.4.500; y 2 jugos a G.8.500. Agrupá los importes en Panificados, Salados y Bebidas, y calculá la recaudación total». CLAVE nueva: Panificados G.26.000; Salados G.64.000; Bebidas G.30.500; total G.120.500. Generar nuevos datos que no vuelvan a figurar resueltos en el desarrollo.</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03</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Clase 21 p.108 → Integradora de 2.ª etapa p.114, ítem 8; Sol. p.17</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CRÍTICO</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El ejemplo de Clase 21 entrega los totales originales de las cinco ventas: V1=14.000, V2=19.000, V3=34.000, V4=17.000, V5=50.000 y los consolidados por cliente (Rosa 48.000, Luis 19.000, Ana 17.000, Miguel 50.000), total 134.000 y promedio 26.800. La Integradora 2, ítem 8, vuelve a solicitar exactamente esas cuatro cifras y el promedio con el mismo conjunto V1–V5. Es una evaluación evaluable copiable del ejemplo.</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REEMPLAZAR ítem 8: «En un nuevo local se registraron cinco ventas: F1 G.17.000, F2 G.22.000, F3 G.39.000, F4 G.18.000 y F5 G.57.000. F1 y F3 corresponden a Rosa; F2 a Luis; F4 a Ana; F5 a Miguel. Calculá la recaudación por cliente, el total y el promedio por venta». CLAVE nueva: Rosa G.56.000, Luis G.22.000, Ana G.18.000, Miguel G.57.000; total G.153.000; promedio G.30.600. Cambiar también la solución y cualquier referencia de evaluación relacionada.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04</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Planes de Clase PDF y DOCX</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Planes pp.4,6,12,15,22,25,27,36,39,42,44,46,51</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Hay 51 páginas para 36 planes. En 13 páginas el contenido principal ocupa menos del 25 % de la altura útil; varias son «N.º X — continuación» con solo líneas de firma. Ejemplos verificados: Plan 2 p.6, Plan 7 p.12, Plan 9 p.15, Plan 18 p.27 y Plan 36 p.51 tienen encabezado, firma y casi todo en blanco. Se comprobó renderizando páginas, no solamente con el control de Claude.</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RECOMPONER en los Planes 1–36: «Integrar en la misma página del plan sus criterios, observaciones y las dos líneas de firma. Evitar generar una hoja nueva únicamente para la firma o un renglón de criterios». Usar ajuste de espacio/alto de tabla y mantener tamaño de letra legible; si algún plan necesita dos páginas, que la segunda contenga desarrollo sustancial y no una continuación testimonial. Regenerar PDF e índice si se agrega.</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05</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p.93, apartado de referencia de Access; Solucionario p.2</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El libro dice que la verificación se realizó en «Office 2016 actualizada mediante Click-to-Run»; el Solucionario también presenta Office 2016 como referencia técnica. Microsoft registra que el soporte para Office/Access 2016 terminó el 14/10/2025. En 2026, presentar esa versión como referencia de trabajo sin advertir la falta de soporte y los riesgos es una orientación editorial insuficiente. No se afirma que no exista ningún parche aislado; lo que terminó es el ciclo de soporte.</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SUSTITUIR por: «La navegación se contrastó históricamente en Microsoft Access de Office 2016, versión fuera de soporte desde el 14 de octubre de 2025. Para el trabajo escolar de 2026 se recomienda utilizar Access incluido en Microsoft 365 o Access 2024 con licencia válida y soporte vigente. Los nombres de comandos pueden variar según la versión; el docente verificará las rutas en su instalación». Repetir aclaración en Solucionario.</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06</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Muestra comercial</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Muestra PDF p.14 y p.15; Planes PDF p.3 y p.4</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La Muestra de 15 páginas publica el Plan N.º1 partido: la p.14 incluye casi todo el plan y la p.15 únicamente los criterios/remanente y firmas (71 palabras), sin entidad como página independiente. La muestra incluye otra hoja horizontal del Plan Anual, que sí es correcta.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Tras corregir la maquetación de Planes, sustituir las pp.14–15 por UNA página íntegra del Plan N.º1. Usar el espacio liberado para otra página completa representativa (por ejemplo, una clase, ficha, práctica o portada de planes). «No incluir en la muestra continuaciones casi vacías». No exponer claves del docente.</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07</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Plan Anual y Planes de Clase; nombres compartidos</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salida_FINAL_OFICIO: cuatro archivos PLAN_ANUAL y PLANES_DE_CLASE</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El protocolo v0.4, §3bis, establece que Plan Anual y Planes de Clase se crean una sola vez y se comparten entre ESENCIAL y COMPLETA, por lo que no llevan edición en su nombre. Los cuatro entregables actuales incluyen «_PLAN_ANUAL_ESENCIAL_COMERCIAL» o «_PLANES_DE_CLASE_ESENCIAL_COMERCIAL». No se verificó identidad con la Completa: el problema probado es la nomenclatura y falta de declaración canónica compartida.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Renombrar únicamente al preparar la nueva entrega: «Algoritmica_3er_Curso_PLAN_ANUAL_COMERCIAL_2026_FINAL_OFICIO.docx/.pdf» y «Algoritmica_3er_Curso_PLANES_DE_CLASE_COMERCIAL_2026_FINAL_OFICIO.docx/.pdf». Confirmar que la misma planificación se entregue en ambas ediciones; no cambiar contenidos maestros sin la revisión de Claude y la aprobación de Fer.</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08</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Libro y Solucionario</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Práctica 3 p.18 y Práctica 21 p.112; clave pp.12 y15</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MAYOR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La Práctica 3 usa seis importes 19.000, 17.000, 29.000, 19.000, 9.000, 42.000, con suma 135.000 y media 22.500; las seis ventas de la «segunda semana» de la Práctica 21 vuelven a tener exactamente los mismos seis importes, suma 135.000 y promedio 22.500. Aunque los procedimientos (PSeInt y Access) son distintos, la repetición total de datos y respuesta reduce independencia y requiere decisión pedagógica explícita.</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shd w:fill="F1F6F8"/>
          </w:tcPr>
          <w:p>
            <w:pPr>
              <w:spacing w:after="0" w:line="254" w:lineRule="auto"/>
            </w:pPr>
            <w:r>
              <w:rPr>
                <w:rFonts w:ascii="Aptos" w:hAnsi="Aptos"/>
                <w:b w:val="0"/>
                <w:color w:val="202F3A"/>
                <w:sz w:val="14"/>
              </w:rPr>
              <w:t>Para asegurar independencia entre prácticas sin tocar la base de datos de Access, cambiar los importes de Práctica 3 a «15.000 · 21.000 · 27.000 · 24.000 · 18.000 · 39.000» y su solucionario: «Traza: 15.000→36.000→63.000→87.000→105.000→144.000; total G.144.000; promedio G.24.000; 4 ventas superan G.20.000». Actualizar captura/salida del programa PSeInt. Alternativa solo si Fer decide continuidad didáctica: declarar expresamente que es el mismo conjunto de ventas y justificar su reutilización; no trasladarlo a evaluaciones.</w:t>
            </w:r>
          </w:p>
        </w:tc>
      </w:tr>
      <w:tr>
        <w:tc>
          <w:tcPr>
            <w:tcW w:type="dxa" w:w="567"/>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09</w:t>
            </w:r>
          </w:p>
        </w:tc>
        <w:tc>
          <w:tcPr>
            <w:tcW w:type="dxa" w:w="215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PDF</w:t>
            </w:r>
          </w:p>
        </w:tc>
        <w:tc>
          <w:tcPr>
            <w:tcW w:type="dxa" w:w="181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Libro pp.27,33,49,102</w:t>
            </w:r>
          </w:p>
        </w:tc>
        <w:tc>
          <w:tcPr>
            <w:tcW w:type="dxa" w:w="1134"/>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MENOR</w:t>
            </w:r>
          </w:p>
        </w:tc>
        <w:tc>
          <w:tcPr>
            <w:tcW w:type="dxa" w:w="5386"/>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Sin hojas interiores completamente vacías, pero pp.33 y102 muestran contenido entre el 17,8 % y19,2 % de la altura (cálculo independiente excluyendo pie); pp.27 y49 alrededor del 22 %. Las notas afirman 0 páginas con ocupación &lt;20 %, lo que depende de incluir pie en la métrica. Son cierres de clases con práctica siguiente en nueva hoja; no hay contenido cortado.</w:t>
            </w:r>
          </w:p>
        </w:tc>
        <w:tc>
          <w:tcPr>
            <w:tcW w:type="dxa" w:w="5953"/>
            <w:vAlign w:val="top"/>
            <w:tcMar>
              <w:top w:w="90" w:type="dxa"/>
              <w:start w:w="100" w:type="dxa"/>
              <w:bottom w:w="90" w:type="dxa"/>
              <w:end w:w="100" w:type="dxa"/>
            </w:tcMar>
            <w:tcBorders>
              <w:bottom w:val="single" w:sz="4" w:color="D8E2EA"/>
              <w:top w:val="single" w:sz="4" w:color="D8E2EA"/>
              <w:left w:val="single" w:sz="4" w:color="D8E2EA"/>
              <w:right w:val="single" w:sz="4" w:color="D8E2EA"/>
            </w:tcBorders>
          </w:tcPr>
          <w:p>
            <w:pPr>
              <w:spacing w:after="0" w:line="254" w:lineRule="auto"/>
            </w:pPr>
            <w:r>
              <w:rPr>
                <w:rFonts w:ascii="Aptos" w:hAnsi="Aptos"/>
                <w:b w:val="0"/>
                <w:color w:val="202F3A"/>
                <w:sz w:val="14"/>
              </w:rPr>
              <w:t>Revisar visualmente el cierre de las Clases 6 y19. Reducir el espacio o integrar una síntesis/actividad breve y útil en esas páginas SIN duplicar ejercicios de las prácticas, manteniendo la práctica siguiente en hoja propia. En el informe de QA aclarar el cálculo de ocupación «excluyendo encabezado y pie» y registrar estas páginas como excepción consciente si Fer acepta el diseño.</w:t>
            </w:r>
          </w:p>
        </w:tc>
      </w:tr>
    </w:tbl>
    <w:p>
      <w:pPr>
        <w:spacing w:after="0"/>
      </w:pPr>
    </w:p>
    <w:p>
      <w:pPr>
        <w:pStyle w:val="Heading2"/>
        <w:widowControl w:val="1"/>
      </w:pPr>
      <w:r>
        <w:rPr/>
        <w:t>ANEXO A — RECÁLCULOS PROPIOS DE RESPUESTAS Y SALIDAS</w:t>
      </w:r>
    </w:p>
    <w:p>
      <w:pPr>
        <w:widowControl w:val="1"/>
      </w:pPr>
      <w:r>
        <w:rPr/>
        <w:t>Los valores siguientes se recalcularon usando los datos del Libro en el paquete FINAL_OFICIO. Solo después se contrastaron con el Solucionario del mismo paquete. Son recálculos independientes del código de Claude.</w:t>
      </w:r>
    </w:p>
    <w:p>
      <w:pPr>
        <w:widowControl w:val="1"/>
      </w:pPr>
      <w:r>
        <w:rPr/>
        <w:t>A.1 — PSeInt y selección de lenguajes</w:t>
      </w:r>
    </w:p>
    <w:p>
      <w:pPr>
        <w:widowControl w:val="1"/>
      </w:pPr>
      <w:r>
        <w:rPr/>
        <w:t>- Prueba diagnóstica: pago G.10.000 y consumo G.7.000 → vuelto G.3.000.</w:t>
      </w:r>
    </w:p>
    <w:p>
      <w:pPr>
        <w:widowControl w:val="1"/>
      </w:pPr>
      <w:r>
        <w:rPr/>
        <w:t>- Clase 1, pedido: 1×G.15.000 + 2×G.4.000 = G.23.000. Un error que cuente un solo cocido da G.19.000.</w:t>
      </w:r>
    </w:p>
    <w:p>
      <w:pPr>
        <w:widowControl w:val="1"/>
      </w:pPr>
      <w:r>
        <w:rPr/>
        <w:t>- Práctica 1, envío G.5.000: pedido G.15.000+G.8.000+G.5.000 = G.28.000. Pago G.50.000 → vuelto G.22.000. Para 1 mbeju +1 cocido + envío, se excede pago de G.10.000; la rama «El pago no alcanza» es adecuada.</w:t>
      </w:r>
    </w:p>
    <w:p>
      <w:pPr>
        <w:widowControl w:val="1"/>
      </w:pPr>
      <w:r>
        <w:rPr/>
        <w:t>- Clase 3, acumulador: 2×G.6.000+3×G.4.000 = G.24.000.</w:t>
      </w:r>
    </w:p>
    <w:p>
      <w:pPr>
        <w:widowControl w:val="1"/>
      </w:pPr>
      <w:r>
        <w:rPr/>
        <w:t>- Práctica 3, seis importes 19.000+17.000+29.000+19.000+9.000+42.000=G.135.000, promedio G.22.500; traza acumulada: 19.000;36.000;65.000;84.000;93.000;135.000. El solucionario coincide. Si se adoptan los seis datos alternativos de hallazgo 08, recalcular el programa y la clave.</w:t>
      </w:r>
    </w:p>
    <w:p>
      <w:pPr>
        <w:widowControl w:val="1"/>
      </w:pPr>
      <w:r>
        <w:rPr/>
        <w:t>- Clase 4, ponderación 0,2/0,3/0,5: A (9,9,6) = 1,8+2,7+3 =7,5; B (7,8,5)=1,4+2,4+2,5=6,3; C(5,6,7,5)=1+1,8+3,75=6,55. Orden A&gt;C&gt;B; coincide.</w:t>
      </w:r>
    </w:p>
    <w:p>
      <w:pPr>
        <w:widowControl w:val="1"/>
      </w:pPr>
      <w:r>
        <w:rPr/>
        <w:t>- Práctica 4, pesos 0,5/0,3/0,2: X (9,8,9)=8,7; Z (7,6,8)=6,9; Y (3,8,7)=5,3. Nueva ponderación 0,2/0,3/0,5: X=8,7; Z=7,2; Y=6,5. Orden X&gt;Z&gt;Y en ambos; coincide.</w:t>
      </w:r>
    </w:p>
    <w:p>
      <w:pPr>
        <w:widowControl w:val="1"/>
      </w:pPr>
      <w:r>
        <w:rPr/>
        <w:t>- Evaluación U1, dos unidades a G.5.000 y tres a G.4.000 =G.10.000+G.12.000=G.22.000. Integradora primera etapa: 2×G.15.000 +1×G.4.000=G.34.000. Coinciden.</w:t>
      </w:r>
    </w:p>
    <w:p>
      <w:pPr>
        <w:widowControl w:val="1"/>
      </w:pPr>
      <w:r>
        <w:rPr/>
        <w:t>A.2 — Bases de datos, claves y normalización</w:t>
      </w:r>
    </w:p>
    <w:p>
      <w:pPr>
        <w:widowControl w:val="1"/>
      </w:pPr>
      <w:r>
        <w:rPr/>
        <w:t>- Clase 9, integridad/cascada: borrar al cliente con V4 por G.17.000 implica perder la venta y sus renglones si se activa borrado en cascada; sin cascada y exigiendo integridad, el sistema bloquea la eliminación.</w:t>
      </w:r>
    </w:p>
    <w:p>
      <w:pPr>
        <w:widowControl w:val="1"/>
      </w:pPr>
      <w:r>
        <w:rPr/>
        <w:t>- Clase 15, DetalleVenta: 3×G.6.000+1×G.4.000 = G.22.000. Coincide con clave.</w:t>
      </w:r>
    </w:p>
    <w:p>
      <w:pPr>
        <w:widowControl w:val="1"/>
      </w:pPr>
      <w:r>
        <w:rPr/>
        <w:t>- Clase 16, dependencia funcional: una categoría puede incluir chipa G.3.000 y mbeju G.5.000; por tanto categoría NO determina precio. En Cliente(código,barrio,ciudad), código→barrio y barrio→ciudad constituyen dependencia transitiva, por lo que separar Barrios(barrio,ciudad) es correcto para 3FN.</w:t>
      </w:r>
    </w:p>
    <w:p>
      <w:pPr>
        <w:widowControl w:val="1"/>
      </w:pPr>
      <w:r>
        <w:rPr/>
        <w:t>- Clase 17: una clave de detalle (venta,producto) y precio_catálogo que depende de producto generan dependencia parcial; el precio realmente cobrado en esa venta depende de ambas claves y puede permanecer en DetalleVenta. Coincide.</w:t>
      </w:r>
    </w:p>
    <w:p>
      <w:pPr>
        <w:widowControl w:val="1"/>
      </w:pPr>
      <w:r>
        <w:rPr/>
        <w:t>- Clase 21: totales por cliente Rosa G.48.000, Luis 19.000, Ana 17.000, Miguel 50.000; suma G.134.000. Cinco ventas → G.134.000/5=G.26.800. Por categoría: Panificados G.23.000+Salados G.63.000+Bebidas G.48.000=G.134.000. Por producto: G.18.000+5.000+18.000+45.000+8.000+40.000=G.134.000. Coincide; estos mismos datos reaparecen indebidamente en evaluaciones U4 e Integradora 2.</w:t>
      </w:r>
    </w:p>
    <w:p>
      <w:pPr>
        <w:widowControl w:val="1"/>
      </w:pPr>
      <w:r>
        <w:rPr/>
        <w:t>- Práctica 21 (segunda semana): seis ventas V6–V11 G.19.000+17.000+29.000+19.000+9.000+42.000=G.135.000; promedio=135.000/6=G.22.500. Por cliente 29.000+19.000+42.000+26.000+19.000=G.135.000. Por categoría 32.000+51.000+52.000=G.135.000. Por producto 36.000+26.000+15.000+15.000+14.000+12.000+12.000+5.000=G.135.000. Nuevo precio de catálogo G.136.000: diferencia G.1.000 por la gaseosa, consistente con venta a G.8.000 versus catálogo G.9.000.</w:t>
      </w:r>
    </w:p>
    <w:p>
      <w:pPr>
        <w:widowControl w:val="1"/>
      </w:pPr>
      <w:r>
        <w:rPr/>
        <w:t>- Práctica 21: promediar directamente 13 renglones de detalle arroja 135.000/13≈G.10.384,62, NO el promedio por venta: el criterio didáctico de hacer primero TotalPorVenta es correcto.</w:t>
      </w:r>
    </w:p>
    <w:p>
      <w:pPr>
        <w:widowControl w:val="1"/>
      </w:pPr>
      <w:r>
        <w:rPr/>
        <w:t>- Evaluación U4 original: los grupos y G.134.000 coinciden numéricamente, pero NO son un examen independiente por hallar sus resultados en Clase 21.</w:t>
      </w:r>
    </w:p>
    <w:p>
      <w:pPr>
        <w:widowControl w:val="1"/>
      </w:pPr>
      <w:r>
        <w:rPr/>
        <w:t>- Integradora 2 original: V1 G.14.000 +V2 19.000+V3 34.000+V4 17.000+V5 50.000=G.134.000 y media G.26.800. Rosa V1+V3=G.48.000. Coincide pero repite exactamente el caso resuelto.</w:t>
      </w:r>
    </w:p>
    <w:p>
      <w:pPr>
        <w:widowControl w:val="1"/>
      </w:pPr>
      <w:r>
        <w:rPr/>
        <w:t>- Reemplazo de Eval U4 propuesto: (3×4.000+2×7.000)=26.000; (4×8.000+2×16.000)=64.000; (3×4.500+2×8.500)=30.500; total G.120.500.</w:t>
      </w:r>
    </w:p>
    <w:p>
      <w:pPr>
        <w:widowControl w:val="1"/>
      </w:pPr>
      <w:r>
        <w:rPr/>
        <w:t>- Reemplazo de Integradora 2 propuesto: cinco ventas 17.000+22.000+39.000+18.000+57.000=G.153.000; por cliente Rosa G.56.000, Luis G.22.000, Ana G.18.000, Miguel G.57.000; promedio G.153.000/5=G.30.600.</w:t>
      </w:r>
    </w:p>
    <w:p>
      <w:pPr>
        <w:widowControl w:val="1"/>
      </w:pPr>
      <w:r>
        <w:rPr/>
        <w:t>A.3 — Claves de selección múltiple</w:t>
      </w:r>
    </w:p>
    <w:p>
      <w:pPr>
        <w:widowControl w:val="1"/>
      </w:pPr>
      <w:r>
        <w:rPr/>
        <w:t>Se contrastaron las claves a/b/c de las cuatro evaluaciones de unidad y dos integradoras con las preguntas impresas (18 ítems de elección múltiple en las seis evaluaciones, tres por evaluación). No se detectaron discrepancias en las letras de los bloques revisados. Las actividades de las 21 clases son mayoritariamente abiertas («Ejercitá», «Resolvé», «Pensá y decidí»), y las claves escritas se revisaron contra casos representativos de cada unidad. No se presume haber ejecutado cada consulta de Access en todas las instalaciones regionales; la comprobación es aritmética, lógica y editorial.</w:t>
      </w:r>
    </w:p>
    <w:p>
      <w:pPr>
        <w:pStyle w:val="Heading2"/>
        <w:widowControl w:val="1"/>
      </w:pPr>
      <w:r>
        <w:rPr/>
        <w:t>ANEXO B — CONTROL CURRICULAR, ESTRUCTURAL Y VISUAL</w:t>
      </w:r>
    </w:p>
    <w:p>
      <w:pPr>
        <w:widowControl w:val="1"/>
      </w:pPr>
      <w:r>
        <w:rPr/>
        <w:t>B.1. Texto MEC: «Algorítmica — Tercer curso», Diseño curricular Informática, mayo 2026, pp.77–79. La revisión normalizó SOLO saltos de línea, espacios y tildes para comprobar presencia de cada una de las 15 capacidades. Libro: 14/15; Plan Anual: 15/15; Planes: 15/15. La capacidad faltante es la transversal Conductual. El Plan Anual la declara en su introducción y la trabaja en proyectos y actividades, pero no suple que el Libro no la transcriba. El número «20 capacidades» citado en las notas corresponde a fichas/repeticiones curriculares por clase, no a veinte enunciados únicos de 3.º; no equiparar esos conteos.</w:t>
      </w:r>
    </w:p>
    <w:p>
      <w:pPr>
        <w:widowControl w:val="1"/>
      </w:pPr>
      <w:r>
        <w:rPr/>
        <w:t>B.2. Estructura: 21 clases completas, cada una seguida por Práctica homónima (1–21); entre 10 y 11 ítems de actividades graduadas por clase, por encima del mínimo de 8 de Esencial; cuatro evaluaciones de unidad, dos integradoras, 36 planes, 36 encuentros de 4 horas cátedra=144 HC. Las fichas de capacidad, tema e indicadores se conservan. La muestra refleja páginas del libro y de la planificación y no contiene claves docentes.</w:t>
      </w:r>
    </w:p>
    <w:p>
      <w:pPr>
        <w:widowControl w:val="1"/>
      </w:pPr>
      <w:r>
        <w:rPr/>
        <w:t>B.3. Formato: Libro 117 páginas, Solucionario 18, Planes 51, Plan Anual 6, Muestra 15: total 207. PyMuPDF confirmó oficio exacto aproximado de 612×936 puntos (21,59×33,02 cm) o apaisado equivalente. Los cuatro DOCX tienen 1,27 cm en todos los márgenes; el Plan Anual es portada vertical y cinco páginas de tabla apaisadas. No se detectaron bloques de texto ni imágenes que excedieran el MediaBox. Los caracteres «✓», «✗», «✅» o «✔» no aparecen en la capa textual de ninguno de los cinco PDF. Inspección visual selectiva de portadas, tablas, formularios, Figura 9.1 (Libro p.46), páginas de continuación y finales: sin figuras deformadas ni tablas cortadas evidentes.</w:t>
      </w:r>
    </w:p>
    <w:p>
      <w:pPr>
        <w:widowControl w:val="1"/>
      </w:pPr>
      <w:r>
        <w:rPr/>
        <w:t>B.4. Figura 9.1 del Libro p.46: ilustra ACEPTA/RECHAZA sin los antiguos símbolos prohibidos, conserva legibilidad y proporción. Portada y contraportada completas en oficio.</w:t>
      </w:r>
    </w:p>
    <w:p>
      <w:pPr>
        <w:widowControl w:val="1"/>
      </w:pPr>
      <w:r>
        <w:rPr/>
        <w:t>B.5. Páginas de poca ocupación: Libro pp.27,33,49,102 contienen texto pero aprovechan aproximadamente 18–22 % de la altura excluyendo pie, por la regla de comenzar cada práctica en una nueva hoja. No hay páginas interiores completamente vacías. El Solucionario p.4 es una diagnóstica breve y no una hoja vacía. Los Planes tienen 13 continuaciones por debajo de 25 %: pp.4,6,12,15,22,25,27,36,39,42,44,46,51; muchas son prácticamente solo firmas. La Muestra p.15 repite justamente esa continuación casi vacía del Plan N.º 1. El problema es visible en un montaje renderizado y en la extracción textual, no una conjetura automática.</w:t>
      </w:r>
    </w:p>
    <w:p>
      <w:pPr>
        <w:widowControl w:val="1"/>
      </w:pPr>
      <w:r>
        <w:rPr/>
        <w:t>B.6. Índice del Libro: 54 entradas impresas con página numérica final, cotejadas contra la cabecera de la página real: 54/54 coinciden. Índice del Solucionario: 53/53 coincidencias. Los 36 Planes se numeran N.º1–36; el PDF de Planes presenta una página «Cómo se usa este documento» y los planes en orden, pero no un índice de 36 entradas impreso. La ausencia de índice facilita menos la búsqueda y puede abordarse durante la remaquetación si Fer desea homogeneidad con los demás paquetes.</w:t>
      </w:r>
    </w:p>
    <w:p>
      <w:pPr>
        <w:widowControl w:val="1"/>
      </w:pPr>
      <w:r>
        <w:rPr/>
        <w:t>B.7. Sincronía de contenido y custodia: se auditaron únicamente los 9 archivos cuyo hash Git blob coincide con los publicados en la rama. No se utilizaron las carpetas anteriores; no se escribieron, editaron ni subieron maestros. La fuente de referencia de la reauditoría es la salida_FINAL_OFICIO, no el contenido antiguo.</w:t>
      </w:r>
    </w:p>
    <w:p>
      <w:pPr>
        <w:pStyle w:val="Heading2"/>
        <w:widowControl w:val="1"/>
      </w:pPr>
      <w:r>
        <w:rPr/>
        <w:t>ANEXO C — VIGENCIA TÉCNICA Y FUENTES (CONSULTADAS: 11/10/2026)</w:t>
      </w:r>
    </w:p>
    <w:p>
      <w:pPr>
        <w:widowControl w:val="1"/>
      </w:pPr>
      <w:r>
        <w:rPr/>
        <w:t>1. Programa curricular MEC «Diseño Curricular de Informática - Mayo 2026», pp.77–79: https://drive.google.com/file/d/1bNDjTNAfqnA4B4jb9Z5gLxwLY0wI90-e/view</w:t>
      </w:r>
    </w:p>
    <w:p>
      <w:pPr>
        <w:widowControl w:val="1"/>
      </w:pPr>
      <w:r>
        <w:rPr/>
        <w:t>2. Microsoft, finalización del soporte técnico de Office 2016 y 2019 desde 14/10/2025: https://support.microsoft.com/es-es/office/system-requirements/end-of-support-for-office-2016-and-office-2019 ; corroboración del catálogo de productos Access 2016: https://learn.microsoft.com/en-us/lifecycle/products/?terms=access . El fin de soporte no equivale a decir que ninguna actualización específica pueda existir en catálogos; lo que no debe presentarse es Office 2016 como producto con soporte general vigente en 2026.</w:t>
      </w:r>
    </w:p>
    <w:p>
      <w:pPr>
        <w:widowControl w:val="1"/>
      </w:pPr>
      <w:r>
        <w:rPr/>
        <w:t>3. Microsoft, formato de campos Fecha/Hora y variación según configuración regional: https://support.microsoft.com/en-us/access/format-a-date-and-time-field . Las fechas de la cuadrícula de Access descritas en el texto distinguen configuración d/m/a; las representaciones SQL se interpretan según su gramática y deben mostrarse con ejemplos inequívocos. La terminología «Fecha y hora» e «Indizado» es coherente con el material publicado en castellano.</w:t>
      </w:r>
    </w:p>
    <w:p>
      <w:pPr>
        <w:widowControl w:val="1"/>
      </w:pPr>
      <w:r>
        <w:rPr/>
        <w:t>4. Protocolo editorial v0.4: https://docs.google.com/document/d/1ZeribBVQfG8xRc-Iind7pZuZHQok0wTvhwUoYozAJQo/edit . §3bis exige Plan Anual y Planes comunes a ambas ediciones, sin etiqueta de edición en nombres.</w:t>
      </w:r>
    </w:p>
    <w:p>
      <w:pPr>
        <w:widowControl w:val="1"/>
      </w:pPr>
      <w:r>
        <w:rPr/>
        <w:t>5. GitHub fuente del paquete y notas de cierre, rama claude/libros-5z31jx: https://github.com/FernandoAquinoBerni079/FernandoAquinoBerni079/tree/claude/libros-5z31jx/algoritmica_3_esencial/salida_FINAL_OFICIO y entrega/NOTAS_CIERRE_ALGORITMICA_3_FINAL_OFICIO.md.</w:t>
      </w:r>
    </w:p>
    <w:p>
      <w:pPr>
        <w:widowControl w:val="1"/>
      </w:pPr>
      <w:r>
        <w:rPr/>
        <w:t>VEREDICTO Y PRIORIZACIÓN</w:t>
      </w:r>
    </w:p>
    <w:p>
      <w:pPr>
        <w:widowControl w:val="1"/>
      </w:pPr>
      <w:r>
        <w:rPr/>
        <w:t>NO APTO — Esencial Comercial, Algorítmica 3.º FINAL OFICIO. Bloqueantes: (1) capacidad oficial transversal omitida del Libro; (2) datos de evaluaciones U4 e Integradora 2 copiados de un ejemplo resuelto de Clase 21; (3) Planes de Clase con 13 continuaciones casi vacías, varias solo firmas. Adicionalmente se deben corregir referencia a Office 2016 sin soporte, la Muestra, la nomenclatura de planificaciones comunes y el conjunto numérico repetido en Prácticas 3 y 21. Mantener lo que está correcto: oficio, márgenes, imágenes, índices y aritmética verificada.</w:t>
      </w:r>
    </w:p>
    <w:p>
      <w:pPr>
        <w:widowControl w:val="1"/>
      </w:pPr>
      <w:r>
        <w:rPr/>
        <w:t>Claude debe producir versión corregida y devolver los cinco PDF y cuatro DOCX para reauditoría. Únicamente Fer podrá declarar APROBADO PARA VENTA tras la comprobación final. No se autorizó venta ni se modificó ningún original.</w:t>
      </w:r>
    </w:p>
    <w:sectPr w:rsidR="00FC693F" w:rsidRPr="0006063C" w:rsidSect="00034616">
      <w:headerReference w:type="default" r:id="rId9"/>
      <w:footerReference w:type="default" r:id="rId10"/>
      <w:pgSz w:w="18709" w:h="12246" w:orient="landscape"/>
      <w:pgMar w:top="907" w:right="850" w:bottom="850"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E7B"/>
        <w:sz w:val="14"/>
      </w:rPr>
      <w:t xml:space="preserve">Compendio documental  ·  No equivale a aprobación para venta  ·  </w:t>
    </w:r>
    <w:r>
      <w:rPr>
        <w:sz w:val="14"/>
      </w:rPr>
      <w:t xml:space="preserve">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585"/>
        <w:sz w:val="14"/>
      </w:rPr>
      <w:t>BIBLIOTECA COMERCIAL 2026   /   ALGORÍTMICA · AUDITORÍA INDEPENDIENTE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733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Aptos Display" w:hAnsi="Aptos Display"/>
      <w:b/>
      <w:bCs/>
      <w:color w:val="0D476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526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152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color w:val="1134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ptos Display" w:hAnsi="Aptos Display"/>
      <w:i/>
      <w:iCs/>
      <w:color w:val="536E7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Kicker">
    <w:name w:val="Section Kicker"/>
    <w:basedOn w:val="Normal"/>
    <w:pPr>
      <w:spacing w:after="160"/>
    </w:pPr>
    <w:rPr>
      <w:b/>
      <w:color w:val="42798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de auditorías independientes — Algorítmica 1.º, 2.º y 3.º Esencial 2026</dc:title>
  <dc:subject>Protocolo Claude-ChatGPT 2026 v0.4 §6 — auditorías NO APTO</dc:subject>
  <dc:creator>Auditoría independiente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