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b/>
          <w:color w:val="1F3A5F"/>
          <w:sz w:val="52"/>
        </w:rPr>
        <w:t>PLANES DE CLASE</w:t>
      </w:r>
    </w:p>
    <w:p>
      <w:pPr>
        <w:spacing w:after="200"/>
        <w:jc w:val="center"/>
      </w:pPr>
      <w:r>
        <w:rPr>
          <w:b/>
          <w:color w:val="1F3A5F"/>
          <w:sz w:val="36"/>
        </w:rPr>
        <w:t>Historia y Geografía · 7.º grado</w:t>
      </w:r>
    </w:p>
    <w:p>
      <w:pPr>
        <w:spacing w:after="200"/>
        <w:jc w:val="center"/>
      </w:pPr>
      <w:r>
        <w:rPr>
          <w:b w:val="0"/>
          <w:color w:val="1F3A5F"/>
          <w:sz w:val="26"/>
        </w:rPr>
        <w:t>Educación Escolar Básica · Tercer Ciclo</w:t>
      </w:r>
    </w:p>
    <w:p>
      <w:pPr>
        <w:spacing w:after="200"/>
        <w:jc w:val="center"/>
      </w:pPr>
      <w:r>
        <w:rPr>
          <w:b w:val="0"/>
          <w:color w:val="1F3A5F"/>
          <w:sz w:val="24"/>
        </w:rPr>
        <w:t>Bloque III · encuentros 19 a 27</w:t>
      </w:r>
    </w:p>
    <w:p/>
    <w:p/>
    <w:p/>
    <w:p>
      <w:pPr>
        <w:spacing w:after="240"/>
        <w:jc w:val="center"/>
      </w:pPr>
      <w:r>
        <w:rPr>
          <w:sz w:val="24"/>
        </w:rPr>
        <w:t>Programa de Estudio: Historia y Geografía, 7.º grado (MEC, 2014)</w:t>
      </w:r>
    </w:p>
    <w:p>
      <w:pPr>
        <w:spacing w:after="240"/>
        <w:jc w:val="center"/>
      </w:pPr>
      <w:r>
        <w:rPr>
          <w:sz w:val="24"/>
        </w:rPr>
        <w:t>Carga horaria: 3 horas cátedra semanales de 40 minutos · 36 encuentros de 120 minutos</w:t>
      </w:r>
    </w:p>
    <w:p>
      <w:pPr>
        <w:spacing w:after="240"/>
        <w:jc w:val="center"/>
      </w:pPr>
      <w:r>
        <w:rPr>
          <w:sz w:val="24"/>
        </w:rPr>
        <w:t>Institución: ______________________________________</w:t>
      </w:r>
    </w:p>
    <w:p>
      <w:pPr>
        <w:spacing w:after="240"/>
        <w:jc w:val="center"/>
      </w:pPr>
      <w:r>
        <w:rPr>
          <w:sz w:val="24"/>
        </w:rPr>
        <w:t>Docente: ______________________________________</w:t>
      </w:r>
    </w:p>
    <w:p>
      <w:pPr>
        <w:spacing w:after="240"/>
        <w:jc w:val="center"/>
      </w:pPr>
      <w:r>
        <w:rPr>
          <w:sz w:val="24"/>
        </w:rPr>
        <w:t>Año lectivo: ____________</w:t>
      </w:r>
    </w:p>
    <w:p>
      <w:pPr>
        <w:pageBreakBefore/>
        <w:spacing w:after="240"/>
      </w:pPr>
      <w:r>
        <w:rPr>
          <w:b/>
          <w:color w:val="1F3A5F"/>
          <w:sz w:val="32"/>
        </w:rPr>
        <w:t>Índice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19 — Clase 11 — La división de la provincia (1617) y la mediterraneidad</w:t>
        <w:tab/>
        <w:t>3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20 — Clase 12 — Economía y situación de los indígenas en el siglo XVII</w:t>
        <w:tab/>
        <w:t>5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21 — Clase 13 — Franciscanos y jesuitas en la cultura paraguaya</w:t>
        <w:tab/>
        <w:t>7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22 — Continuación E — Bandeirantes, pérdida del Guairá y Mbororé (siglo XVII)</w:t>
        <w:tab/>
        <w:t>9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23 — Clase 14 — Haciendas, minería y comercio en la América colonial</w:t>
        <w:tab/>
        <w:t>11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24 — Clase 15 — Otras colonizaciones; indígenas y africanos en América</w:t>
        <w:tab/>
        <w:t>13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25 — Evaluación de la Unidad 4 — Paraguay y América colonial: siglo XVII</w:t>
        <w:tab/>
        <w:t>15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26 — Clase 16 — La posición geográfica del Paraguay y de América</w:t>
        <w:tab/>
        <w:t>17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27 — Clase 17 — El relieve del Paraguay y de América</w:t>
        <w:tab/>
        <w:t>19</w:t>
      </w:r>
    </w:p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19</w:t>
      </w:r>
    </w:p>
    <w:p>
      <w:pPr>
        <w:keepNext/>
        <w:spacing w:after="120"/>
      </w:pPr>
      <w:r>
        <w:rPr>
          <w:b/>
          <w:sz w:val="25"/>
        </w:rPr>
        <w:t>Clase 11 — La división de la provincia (1617) y la mediterraneidad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19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La Evaluación Integradora de la 1.ª etapa corregida (para la devolución); tomo: Clase 11 (Figura 11.1); mapa de América del Sur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los rasgos relevantes que influyeron en la realidad paraguaya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División del territorio de la Provincia del Paraguay. Causas y consecuencias. Secuelas de la mediterraneidad.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las causas de la división de la provincia en 1617.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la mediterraneidad, condición geográfica, de la dependencia que produjo la división.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consecuencias de la división para la economía y la vida de la provincia del Paraguay.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Devolver la Evaluación Integradora de la 1.ª etapa y que los estudiantes expliquen la división de 1617 distinguiendo la condición geográfica de la dependencia política y comercial.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2, 5, 8 y 9 (en clase si alcanza; si no, en casa, con revisión breve al abrir el encuentro 20).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6,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(27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Devolución de la Evaluación Integradora de la 1.ª etapa: entrega las pruebas corregidas, explica las claves y los criterios de la Parte E y comenta los errores más frecuentes. Se hace solo si todas las pruebas, incluidas las de apoyo excepcional, ya están entregadas.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Revisan su prueba y anotan en qué unidad deben mejorar.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Devolución de la evaluación.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20–27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Pregunta: «¿Qué pasaría si para vender lo que producís tuvieras que pasar siempre por la casa de un vecino que cobra peaje?».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ideas.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(73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27–45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«Una provincia enorme» y de «La división de 1617: causas», con el cuadro y la Figura 11.1.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 actividad 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 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45–65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«Mediterraneidad y dependencia» y del Concepto clave. Corrige el error frecuente: la división no alejó a Asunción del mar.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3, 4 y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3, 4 y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65–82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fuente y aclara que es una síntesis de historiadores, no un documento de 1617.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82–100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«Las secuelas de la mediterraneidad» y de la caja «En Paraguay». Acompaña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2, 5,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11 y de la pregunta 3 de la fuente.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Corrigen con otro color.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Si alguna prueba de apoyo excepcional de la integradora todavía no fue entregada, la devolución con claves se posterga para el encuentro 20 y estos 20 minutos se usan para la lectura guiada de la clase; nadie recibe respuestas mientras alguien siga rindiendo.</w:t>
      </w:r>
    </w:p>
    <w:p>
      <w:pPr>
        <w:pStyle w:val="ListBullet"/>
      </w:pPr>
      <w:r>
        <w:t>Apoyo en el mapa: el docente marca con tiza la salida fluvial y las ciudades de cada gobernación con dos colores.</w:t>
      </w:r>
    </w:p>
    <w:p>
      <w:pPr>
        <w:pStyle w:val="ListBullet"/>
      </w:pPr>
      <w:r>
        <w:t>Apoyo en la actividad 11: comienzo dado «Antes de 1617, Asunción ya estaba lejos del mar, pero…».</w:t>
      </w:r>
    </w:p>
    <w:p>
      <w:pPr>
        <w:pStyle w:val="ListBullet"/>
      </w:pPr>
      <w:r>
        <w:t>Desafío: averiguar qué es un «depósito franco» y para qué le sirve hoy al Paraguay.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mapa; análisis de fuente secundaria;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Nombra dos causas de la división.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mediterraneidad y dependencia.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Da una consecuencia de la división para el Paraguay.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Error frecuente que hay que corregir: «la división dejó a Asunción sin salida al mar». Asunción ya era mediterránea; la división cambió quién controlaba el puerto.</w:t>
      </w:r>
    </w:p>
    <w:p>
      <w:pPr>
        <w:pStyle w:val="ListBullet"/>
      </w:pPr>
      <w:r>
        <w:t>La fecha de la cédula de división es 1617; la separación efectiva de los gobiernos se completó en los años siguientes.</w:t>
      </w:r>
    </w:p>
    <w:p>
      <w:pPr>
        <w:pStyle w:val="ListBullet"/>
      </w:pPr>
      <w:r>
        <w:t>Primeros 20 minutos: devolución de la integradora, reservada por la condición A10.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6, 7, 10 y 12 de la Clase 11.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20</w:t>
      </w:r>
    </w:p>
    <w:p>
      <w:pPr>
        <w:keepNext/>
        <w:spacing w:after="120"/>
      </w:pPr>
      <w:r>
        <w:rPr>
          <w:b/>
          <w:sz w:val="25"/>
        </w:rPr>
        <w:t>Clase 12 — Economía y situación de los indígenas en el siglo XVII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20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12 (Figura 12.1) y Figura 11.1 de la Clase 11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los rasgos relevantes que influyeron en la realidad paraguaya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Sistema económico implementado en los territorios de la Provincia del Paraguay. Situación político-social de los aborígenes.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economía de la provincia: subsistencia, yerba mate y moneda de la tierra.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qué establecían las Ordenanzas de Alfaro y por qué se cumplieron poco.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situación de los indígenas en encomiendas, pueblos y yerbales.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describan la economía de la provincia en el siglo XVII y la situación de los indígenas, y expliquen la distancia entre las normas y la práctica.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5, 6, 8 y 9 (en clase si alcanza; si no, en casa, con revisión breve al abrir el encuentro 21).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11. Pregunta: «Si no hubiera billetes ni monedas, ¿cómo pagarías?».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ejemplos de trueque.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10–30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«Una economía para vivir», «La yerba mate» y «Sin monedas», con la Figura 12.1.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1 y 2.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actividades 1 y 2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30–50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sociedad» y de «La situación de los indígenas». Explica servicio personal y mita con el Concepto clave.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3 y 4.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3 y 4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50–70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versión resumida de las Ordenanzas de Alfaro y aclara que no es cita textual.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70–82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Plantea la pregunta de la actividad 11 y la resuelve con el grupo en la pizarra a partir de la Figura 12.1.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Escriben la actividad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82–100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5, 6,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pregunta 3 de la fuente: norma y realidad no siempre coinciden.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Comentan y corrigen.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Variante si la devolución de la Evaluación Integradora de la 1.ª etapa se posterga a este encuentro: 0 a 20 minutos, devolución con claves (sin revelarlas a quien todavía debe rendir); 20 a 120, la clase en 100 minutos. Se mantienen en clase todas las esenciales (Ubicate; fuente, preguntas 1 a 3; actividades 1, 2, 3, 4 y 11). Las de consolidación (5, 6, 8 y 9) pasan a casa, con revisión breve al abrir el encuentro 21; las complementarias quedan como tarea optativa.</w:t>
      </w:r>
    </w:p>
    <w:p>
      <w:pPr>
        <w:pStyle w:val="ListBullet"/>
      </w:pPr>
      <w:r>
        <w:t>Apoyo en vocabulario: glosario en la pizarra (subsistencia, mitayo, servicio personal, ordenanza, visitador, maloca).</w:t>
      </w:r>
    </w:p>
    <w:p>
      <w:pPr>
        <w:pStyle w:val="ListBullet"/>
      </w:pPr>
      <w:r>
        <w:t>Apoyo en la actividad 11: ramificación dada en la pizarra «yerba → Santa Fe → Buenos Aires / Córdoba y mercados interiores (Potosí y Chile)».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cómo se prepara la yerba hoy y compararlo con el trabajo en los yerbales del siglo XVII.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esquema; análisis de fuente;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la economía de subsistencia del comercio de la yerba y explica la moneda de la tierra.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qué establecían las Ordenanzas de Alfaro.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situación de los indígenas sin omitir la distancia entre norma y práctica.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Error frecuente: pensar que la economía paraguaya producía sobre todo para exportar. Convivían la subsistencia y la venta de yerba.</w:t>
      </w:r>
    </w:p>
    <w:p>
      <w:pPr>
        <w:pStyle w:val="ListBullet"/>
      </w:pPr>
      <w:r>
        <w:t>Las Ordenanzas de Alfaro se presentan en versión escolar resumida; no leerlas como cita textual.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7, 10 y 12 de la Clase 12.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21</w:t>
      </w:r>
    </w:p>
    <w:p>
      <w:pPr>
        <w:keepNext/>
        <w:spacing w:after="120"/>
      </w:pPr>
      <w:r>
        <w:rPr>
          <w:b/>
          <w:sz w:val="25"/>
        </w:rPr>
        <w:t>Clase 13 — Franciscanos y jesuitas en la cultura paraguaya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21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13 (Figura 13.1); si es posible, imágenes de las ruinas de Trinidad o de tallas misioneras con su fuente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los rasgos relevantes que influyeron en la realidad paraguaya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Aportes de los franciscanos y jesuitas en la constitución de la cultura paraguaya.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los pueblos franciscanos de las reducciones jesuíticas.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organización de una reducción jesuítico-guaraní.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aportes de franciscanos y jesuitas a la cultura paraguaya, en especial a la lengua guaraní.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distingan pueblos franciscanos y reducciones jesuíticas, describan una reducción y reconozcan los aportes de ambas órdenes a la cultura paraguaya.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4, 5, 8 y 9 (en clase si alcanza; si no, en casa, con revisión breve al abrir el encuentro 22).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6,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12. Pregunta: «¿Conocen pueblos del Paraguay que tengan nombre de santo? ¿Por qué será?».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Nombran pueblos (San Ignacio, Santa Rosa, Santiago…).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Lista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«Los franciscanos y los pueblos de indios». Destaca que sus habitantes seguían encomendados.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28–50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«Los jesuitas y las reducciones» y de «Cómo era una reducción» con la Figura 13.1.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2 y 3.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actividades 2 y 3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50–68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versión resumida de las Constituciones del Sínodo de 1603.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68–82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«Aportes a la cultura paraguaya» y de la caja «En Paraguay».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82–100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4, 5,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Cuadro en la pizarra «franciscanos / jesuitas» completado entre todos. Anticipa la Continuación E (los ataques bandeirantes).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Completan el cuadro en el cuaderno.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Cuadro comparativo.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vocabulario: glosario en la pizarra (reducción, catecismo, sínodo, tupambaé, abambaé, corregidor).</w:t>
      </w:r>
    </w:p>
    <w:p>
      <w:pPr>
        <w:pStyle w:val="ListBullet"/>
      </w:pPr>
      <w:r>
        <w:t>Apoyo en la actividad 2: cuadro de dos columnas ya dibujado en la pizarra para completar.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buscar una palabra guaraní que figure en el Tesoro de la lengua guaraní de Montoya y explicar su significado.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plano; análisis de fuente; cuadro comparativo;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pueblos franciscanos y reducciones por su relación con la encomienda.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organización de una reducción.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Nombra aportes de ambas órdenes, en especial a la lengua guaraní.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No generalizar: la exención de la encomienda vale para las reducciones jesuíticas, no para los pueblos franciscanos.</w:t>
      </w:r>
    </w:p>
    <w:p>
      <w:pPr>
        <w:pStyle w:val="ListBullet"/>
      </w:pPr>
      <w:r>
        <w:t>La imprenta misionera es de comienzos del siglo XVIII; los Treinta Pueblos corresponden a su apogeo en ese siglo.</w:t>
      </w:r>
    </w:p>
    <w:p>
      <w:pPr>
        <w:pStyle w:val="ListBullet"/>
      </w:pPr>
      <w:r>
        <w:t>La versión del Sínodo de 1603 es escolar y resumida; no leerla como cita textual.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6, 7, 10 y 12 de la Clase 13.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22</w:t>
      </w:r>
    </w:p>
    <w:p>
      <w:pPr>
        <w:keepNext/>
        <w:spacing w:after="120"/>
      </w:pPr>
      <w:r>
        <w:rPr>
          <w:b/>
          <w:sz w:val="25"/>
        </w:rPr>
        <w:t>Continuación E — Bandeirantes, pérdida del Guairá y Mbororé (siglo XVII)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22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Continuación E (Figuras E.1 y E.2) y Clases 11 a 13; Ficha reproducible E (una por pareja, preparada antes del encuentro); lápices rojo y verde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los rasgos relevantes que influyeron en la realidad paraguaya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Situación político-social de los aborígenes. Aportes de los franciscanos y jesuitas en la constitución de la cultura paraguaya.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qué eran las malocas bandeirantes y cómo afectaron a los guaraníes y a las reducciones del Guairá.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Ordena y ubica en el mapa los hechos de 1609 a 1641: reducciones, malocas, éxodo, abandono de las ciudades del Guairá y Mbororé.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las causas y consecuencias de la batalla de Mbororé para la provincia del Paraguay.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expliquen el hecho central del siglo XVII paraguayo: las malocas bandeirantes, la pérdida del Guairá y la victoria de Mbororé, con mapa, cronología y fuente.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fuente (preguntas 1 a 3); consignas 1, 2 y 4; Ficha E.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La consigna 3 y la autoevaluación del taller (en clase si alcanza; si no, en casa, con revisión breve al abrir el encuentro 23).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Lectura optativa del recuadro de ampliación sobre la Guerra Guaranítica (no se evalúa).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13. Pregunta: «¿Por qué miles de personas abandonarían sus pueblos de un día para otro?».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hipótesis.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Hipótesis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(88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«Los bandeirantes» y de «El éxodo de 1631» con la Figura E.1.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Señalan en la Figura E.1 São Paulo, el Guairá y el recorrido del éxodo.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del mapa.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28–48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Entrega la Ficha E y modela el trazado de la primera maloca.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consigna 1 en parejas.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Ficha 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48–62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«Mbororé, 1641» con la Figura E.2.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consigna 2.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Consigna 2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62–78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el fragmento de Montoya y aclara que es una versión resumida, no una cita textual.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78–98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Lee los criterios de la consigna 4 y acompaña la escritura.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Escriben el comentario.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Consigna 4 (esencial).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(22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98–112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común: dos comentarios leídos en voz alta y la pregunta 3 de la fuente. Señala el recuadro de ampliación como lectura optativa.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Comparan y corrigen.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Comentarios revisados.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112–120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la autoevaluación y asigna lo que quedó pendiente.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Completan la autoevaluación.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Autoevaluación.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el mapa: algunas copias de la Ficha E llevan marcados con un punto los cuatro lugares; el estudiante escribe los nombres.</w:t>
      </w:r>
    </w:p>
    <w:p>
      <w:pPr>
        <w:pStyle w:val="ListBullet"/>
      </w:pPr>
      <w:r>
        <w:t>Apoyo en la consigna 2: la primera fila resuelta en la pizarra como modelo.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leer el recuadro de ampliación y explicar qué tienen en común Mbororé y la Guerra Guaranítica, y en qué se diferencian.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Formativa, con producto.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Mapa histórico; cadena causal; análisis de fuente; comentario.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Ficha E; autoevaluación; consigna 4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El mapa tiene título, lugares, recorridos diferenciados y leyenda.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causas y consecuencias de las malocas, el éxodo y Mbororé.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Analiza la fuente considerando la intención de su autor.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Núcleo del encuentro: siglo XVII (condición A05/N05). La Guerra Guaranítica (1754-1756) es solo ampliación optativa del siglo XVIII y no se evalúa como contenido obligatorio.</w:t>
      </w:r>
    </w:p>
    <w:p>
      <w:pPr>
        <w:pStyle w:val="ListBullet"/>
      </w:pPr>
      <w:r>
        <w:t>La selección de hechos (bandeirantes, Guairá, Mbororé) es editorial, dentro de los temas H5c y H5d del programa; no se presenta como selección del MEC.</w:t>
      </w:r>
    </w:p>
    <w:p>
      <w:pPr>
        <w:pStyle w:val="ListBullet"/>
      </w:pPr>
      <w:r>
        <w:t>El fragmento de Montoya es una versión escolar resumida, no una cita textual. Las cifras del éxodo varían según las fuentes: el tomo no las da.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Terminar la consigna 3 y la autoevaluación si quedaron pendientes.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23</w:t>
      </w:r>
    </w:p>
    <w:p>
      <w:pPr>
        <w:keepNext/>
        <w:spacing w:after="120"/>
      </w:pPr>
      <w:r>
        <w:rPr>
          <w:b/>
          <w:sz w:val="25"/>
        </w:rPr>
        <w:t>Clase 14 — Haciendas, minería y comercio en la América colonial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23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14 (Figura 14.1); planisferio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Describe los rasgos históricos distintivos de la realidad americana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Transformaciones económicas (establecimiento de haciendas, explotación minera, comercio).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minería de la plata y la mita minera, y sus consecuencias para los pueblos indígenas.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la hacienda de la plantación.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el monopolio comercial, el sistema de flotas y el contrabando, y cómo se vinculaba el Paraguay con ese sistema.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expliquen las transformaciones económicas de la América colonial y ubiquen al Paraguay en ese sistema.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5, 6, 8 y 9 (en clase si alcanza; si no, en casa, con revisión breve al abrir el encuentro 24).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Continuación E. Pregunta: «¿De dónde salía la plata de las monedas que circulaban en Europa en el siglo XVII?».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hipótesis.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Hipótesis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plata: Potosí y Zacatecas» con la Figura 14.1.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1 y 2.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actividades 1 y 2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28–42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del cuadro «Haciendas y plantaciones».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3.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3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42–60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«El monopolio y el sistema de flotas» y de «El contrabando y el Paraguay». Explica el Concepto clave.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4 y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4 y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60–80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carta de Domingo de Santo Tomás y aclara que es una versión resumida.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80–100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5, 6,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11 y de la pregunta 3 de la fuente.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Corrigen con otro color.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el mapa: el docente traza con tiza en un planisferio el recorrido de la plata desde Potosí hasta Sevilla.</w:t>
      </w:r>
    </w:p>
    <w:p>
      <w:pPr>
        <w:pStyle w:val="ListBullet"/>
      </w:pPr>
      <w:r>
        <w:t>Apoyo en la actividad 11: dos causas escritas en la pizarra para completar («Buenos Aires estaba lejos de…», «Los productos que llegaban por Portobelo eran…»).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cuántos metros de altura tiene la ciudad de Potosí y cómo influía eso en la vida de los mitayos.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mapa; cuadro comparativo; análisis de fuente;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minería de la plata y la mita minera.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la hacienda de la plantación.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el monopolio, el contrabando y el vínculo del Paraguay con Potosí.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Error frecuente: «el Paraguay quedó al margen de la plata». Se vinculaba con Potosí vendiendo yerba, tabaco y lienzos.</w:t>
      </w:r>
    </w:p>
    <w:p>
      <w:pPr>
        <w:pStyle w:val="ListBullet"/>
      </w:pPr>
      <w:r>
        <w:t>En la actividad del Ubicate se acepta «oeste» o «noroeste»: Potosí está al noroeste de Asunción.</w:t>
      </w:r>
    </w:p>
    <w:p>
      <w:pPr>
        <w:pStyle w:val="ListBullet"/>
      </w:pPr>
      <w:r>
        <w:t>La carta de Santo Tomás va en versión resumida; solo la expresión «boca del infierno» se presenta entre comillas.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7, 10 y 12 de la Clase 14.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24</w:t>
      </w:r>
    </w:p>
    <w:p>
      <w:pPr>
        <w:keepNext/>
        <w:spacing w:after="120"/>
      </w:pPr>
      <w:r>
        <w:rPr>
          <w:b/>
          <w:sz w:val="25"/>
        </w:rPr>
        <w:t>Clase 15 — Otras colonizaciones; indígenas y africanos en América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24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15 (Figura 15.1) y Figura E.1 de la Continuación E; planisferio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Describe los rasgos históricos distintivos de la realidad americana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Características de la colonización inglesa, francesa y portuguesa. Situación de los indígenas y de los negros. Lucha por la libertad.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Compara las colonizaciones portuguesa, inglesa, francesa y holandesa en América.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 trata de africanos esclavizados y el comercio triangular.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formas de lucha por la libertad de indígenas y africanos con ejemplos concretos.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comparen las colonizaciones europeas no españolas y expliquen la trata y la lucha por la libertad de indígenas y africanos con ejemplos concretos.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5, 6, 8 y 9 (en clase si alcanza; si no, en casa, con revisión breve al abrir el encuentro 25).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14. Pregunta: «¿Por qué en los Estados Unidos y en Canadá se habla inglés y francés?».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con lo que saben.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10–30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«Portugal en el Brasil» y del cuadro de Inglaterra, Francia y Holanda, con la Figura 15.1.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1 y 2.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actividades 1 y 2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30–45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 la comparación.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11 en parejas.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45–60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trata de africanos esclavizados». Dibuja en el planisferio el comercio triangular.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3.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3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60–80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lucha por la libertad», de la caja «En Paraguay» y presentación del relato de Equiano (versión resumida).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4 y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4 y fuente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80–100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5, 6,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pregunta 3 de la fuente. Recuerda que el próximo encuentro es la Evaluación de la Unidad 4.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Comentan y corrigen.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la actividad 11: cuadro de dos columnas en la pizarra («dónde» / «actividad principal»).</w:t>
      </w:r>
    </w:p>
    <w:p>
      <w:pPr>
        <w:pStyle w:val="ListBullet"/>
      </w:pPr>
      <w:r>
        <w:t>Apoyo en la lectura: el docente lee en voz alta la fuente y el glosario (trata, quilombo, palenque, capitanía).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qué es hoy la comunidad Kamba Kua y cómo conserva su herencia cultural.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mapa; cuadro comparativo; análisis de fuente;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Compara dos colonizaciones con datos de lugar y actividad.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 trata y el comercio triangular.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Da ejemplos concretos de resistencia indígena y africana.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Kamba Kua: su origen es la llegada de los lanceros de Artigas en 1820, no la esclavitud colonial. El tomo da otro ejemplo de esclavitud en el Paraguay colonial.</w:t>
      </w:r>
    </w:p>
    <w:p>
      <w:pPr>
        <w:pStyle w:val="ListBullet"/>
      </w:pPr>
      <w:r>
        <w:t>Tratar la trata con respeto: las personas esclavizadas fueron víctimas, no mercancía; el término «esclavizado» subraya que la esclavitud fue impuesta.</w:t>
      </w:r>
    </w:p>
    <w:p>
      <w:pPr>
        <w:pStyle w:val="ListBullet"/>
      </w:pPr>
      <w:r>
        <w:t>El relato de Equiano va en versión escolar resumida, no como cita textual.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7, 10 y 12 de la Clase 15. Repasar las Clases 11 a 15 y la Continuación E para la Evaluación de la Unidad 4.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25</w:t>
      </w:r>
    </w:p>
    <w:p>
      <w:pPr>
        <w:keepNext/>
        <w:spacing w:after="120"/>
      </w:pPr>
      <w:r>
        <w:rPr>
          <w:b/>
          <w:sz w:val="25"/>
        </w:rPr>
        <w:t>Evaluación de la Unidad 4 — Paraguay y América colonial: siglo XVII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4 — Paraguay y América colonial: siglo XVII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25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Evaluación de la Unidad 4 (fotocopiada o en el cuadernillo; ya incluye el mapa de la Parte C)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los rasgos relevantes que influyeron en la realidad paraguaya del siglo XVII. Describe los rasgos históricos distintivos de la realidad americana del siglo XVII.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Asociación curricular: la evaluación integra H5, H6, capacidades literales del programa MEC 2014; no tiene capacidad propia.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Evaluación de las Clases 11 a 15 y de la Continuación E (núcleo del siglo XVII).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 división de 1617, la mediterraneidad y la economía de la provincia.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situación de los indígenas y los aportes de franciscanos y jesuitas.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Ubica y explica las malocas, la pérdida del Guairá y Mbororé.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 minería, el comercio colonial y otras colonizaciones de América.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Comprobar los logros de la Unidad 4 en condiciones iguales para todos y preparar la devolución del encuentro 26.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Material que recibe cada estudiante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La prueba del tomo, que ya incluye el mapa. No se usa ninguna otra ficha.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Criterios de puntaje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Figuran en cada parte de la prueba: A 6, B 4, C 3, D 4, E 5 y F 3 (total 25).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Devolución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Con claves y criterios, en los primeros 20 minutos del encuentro 26, cuando todas las pruebas están entregadas.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la estructura (Partes A a F), el puntaje de cada parte y el tiempo. Lee en voz alta los criterios de la Parte 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toda la prueba y preguntan dudas de consigna.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10–80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Supervisa la resolución individual; solo aclara consignas.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Partes A a F.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Prueba.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80–95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Tiempo adicional supervisado para quienes lo necesitan (hasta 15 minutos). Los demás completan la autoevaluación, entregan y pasan a la lectura sin claves.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Quienes tienen tiempo adicional siguen la prueba; el resto lee en silencio.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Entrega de todas las pruebas.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95–120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Con todas las pruebas entregadas, propone una actividad sin claves: lectura de anticipación de la Clase 16 (posición geográfica) con un planisferio y comentario oral sobre qué parte de la prueba resultó más difícil, sin hablar de respuestas. No se corrige ni se comentan respuestas.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y comentan.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Comentario oral (no lleva nota).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Tiempo adicional de hasta 15 minutos (80 a 95), supervisado y sin corrección simultánea: nadie recibe respuestas antes de que terminen todos.</w:t>
      </w:r>
    </w:p>
    <w:p>
      <w:pPr>
        <w:pStyle w:val="ListBullet"/>
      </w:pPr>
      <w:r>
        <w:t>Si un estudiante necesita más de 15 minutos adicionales, completa la prueba antes del encuentro 26 en un horario de apoyo acordado con la dirección, bajo supervisión y con la prueba custodiada por el docente. La devolución con claves se hace recién cuando esa prueba está entregada.</w:t>
      </w:r>
    </w:p>
    <w:p>
      <w:pPr>
        <w:pStyle w:val="ListBullet"/>
      </w:pPr>
      <w:r>
        <w:t>Lectura en voz alta de las consignas para quien lo necesite, sin explicar contenidos.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Sumativa de unidad; devolución formativa en el encuentro 26.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Prueba escrita; lectura de mapa; cuadro; respuesta desarrollada y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Prueba de la Unidad 4 del tomo; claves, criterios y matriz ítem-capacidad-puntaje del solucionario.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Total: 25 puntos (A 6; B 4; C 3; D 4; E 5; F 3). La calificación se obtiene con la escala de la institución.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La Parte E se corrige con los cinco criterios impresos en la consigna.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 prueba evalúa las capacidades H5 y H6 (Clases 11 a 15 y Continuación E), solo con contenidos del siglo XVII.</w:t>
      </w:r>
    </w:p>
    <w:p>
      <w:pPr>
        <w:pStyle w:val="ListBullet"/>
      </w:pPr>
      <w:r>
        <w:t>No se evalúa la Guerra Guaranítica ni la expulsión de 1767: el recuadro de la Continuación E es ampliación optativa (A05).</w:t>
      </w:r>
    </w:p>
    <w:p>
      <w:pPr>
        <w:pStyle w:val="ListBullet"/>
      </w:pPr>
      <w:r>
        <w:t>Primeros 20 minutos del encuentro 26: devolución con claves y criterios; el Plan 26 reserva ese tiempo.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Traer, si es posible, un mapa político de América del Sur para la Clase 16.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26</w:t>
      </w:r>
    </w:p>
    <w:p>
      <w:pPr>
        <w:keepNext/>
        <w:spacing w:after="120"/>
      </w:pPr>
      <w:r>
        <w:rPr>
          <w:b/>
          <w:sz w:val="25"/>
        </w:rPr>
        <w:t>Clase 16 — La posición geográfica del Paraguay y de América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5 — El espacio geográfico: posición, relieve e hidrografía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26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La Evaluación de la Unidad 4 corregida (para la devolución); tomo: Clase 16 (Figuras 16.1 y 16.2); planisferio o globo terráqueo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Analiza la posición geográfica de Paraguay y América y sus incidencias en las actividades humanas.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56);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Ubicación, límites y extensión de Paraguay y América. Posición absoluta y relativa de Paraguay y América. Interrelaciones entre la posición geográfica y las actividades desarrolladas por la población.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ubicación, los límites y la extensión del Paraguay y de América.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la posición absoluta (coordenadas) de la posición relativa.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la posición geográfica del Paraguay con actividades de su población.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Devolver la Evaluación de la Unidad 4 y que los estudiantes describan la posición absoluta y relativa del Paraguay y de América y la relacionen con las actividades de la población.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3, 5, 8 y 9 (en clase si alcanza; si no, en casa, con revisión breve al abrir el encuentro 27).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6,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(25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Devolución de la Evaluación de la Unidad 4: entrega las pruebas corregidas, explica las claves y los criterios de la Parte E y comenta los errores más frecuentes. Se hace solo si todas las pruebas, incluidas las de apoyo excepcional, ya están entregadas.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Revisan su prueba y anotan en qué deben mejorar.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Devolución de la evaluación.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20–25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Pregunta: «¿Cómo le explicarías a alguien de otro continente dónde queda el Paraguay?».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descripciones.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(81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25–42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«Paralelos, meridianos y coordenadas» con el globo o el planisferio.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Señalan el Ecuador, Greenwich y los trópicos; resuelven la actividad 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42–58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posición de América» con la Figura 16.1.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 actividad 2.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 2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58–78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posición absoluta del Paraguay» y de «Límites y posición relativa» con la Figura 16.2.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 y la actividad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y actividad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78–88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«Posición y actividades de la población»; destaca que la posición influye junto con otros factores.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4.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4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88–106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3, 5,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(14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106–120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11.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Corrigen con otro color.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Si alguna prueba de apoyo excepcional de la Unidad 4 todavía no fue entregada, la devolución con claves se posterga para el encuentro 27 y estos 20 minutos se usan para la lectura guiada; nadie recibe respuestas mientras alguien siga rindiendo.</w:t>
      </w:r>
    </w:p>
    <w:p>
      <w:pPr>
        <w:pStyle w:val="ListBullet"/>
      </w:pPr>
      <w:r>
        <w:t>Apoyo con material concreto: una naranja o una pelota con el Ecuador y un meridiano dibujados para mostrar latitud y longitud.</w:t>
      </w:r>
    </w:p>
    <w:p>
      <w:pPr>
        <w:pStyle w:val="ListBullet"/>
      </w:pPr>
      <w:r>
        <w:t>Apoyo en la actividad 11: cuadro de dos columnas en la pizarra («absoluta» / «relativa»).</w:t>
      </w:r>
    </w:p>
    <w:p>
      <w:pPr>
        <w:pStyle w:val="ListBullet"/>
      </w:pPr>
      <w:r>
        <w:t>Desafío: buscar las coordenadas de la escuela con un mapa digital y compararlas con las del Paraguay.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mapas; análisis de fuente cartográfica;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ubicación, límites y extensión del Paraguay y de América.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posición absoluta y relativa.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la posición con actividades, junto con otros factores.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 posición absoluta exige latitud y longitud; no basta con la latitud.</w:t>
      </w:r>
    </w:p>
    <w:p>
      <w:pPr>
        <w:pStyle w:val="ListBullet"/>
      </w:pPr>
      <w:r>
        <w:t>Evitar el determinismo: la posición influye junto con otros factores (clima, suelos, tecnología, decisiones humanas).</w:t>
      </w:r>
    </w:p>
    <w:p>
      <w:pPr>
        <w:pStyle w:val="ListBullet"/>
      </w:pPr>
      <w:r>
        <w:t>Primeros 20 minutos: devolución de la Evaluación de la Unidad 4, reservada por la condición A10.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6, 7, 10 y 12 de la Clase 16.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27</w:t>
      </w:r>
    </w:p>
    <w:p>
      <w:pPr>
        <w:keepNext/>
        <w:spacing w:after="120"/>
      </w:pPr>
      <w:r>
        <w:rPr>
          <w:b/>
          <w:sz w:val="25"/>
        </w:rPr>
        <w:t>Clase 17 — El relieve del Paraguay y de América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5 — El espacio geográfico: posición, relieve e hidrografía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27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17 (Figuras 17.1 y 17.2); mapa físico de América si la escuela lo tiene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Relaciona las características de las unidades orohidrográficas de Paraguay y América.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57);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Orografía de Paraguay y América. Formas que adquiere el relieve terrestre americano. Influencia de la orografía en las actividades humanas.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el relieve de las regiones Oriental y Occidental del Paraguay.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las grandes formas de relieve de América y las ubica en un mapa.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el relieve con actividades humanas, junto con otros factores.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describan el relieve del Paraguay y de América y lo relacionen con las actividades humanas sin reducirlo a una sola causa.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5, 7, 8 y 9 (en clase si alcanza; si no, en casa, con revisión breve al abrir el encuentro 28).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6,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16. Pregunta: «¿Alguien subió alguna vez a un cerro del Paraguay? ¿Cómo era?».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Cuentan experiencias.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(92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«Las formas del relieve»; dibuja en la pizarra montaña, meseta, llanura y valle.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Copian el dibujo con los nombres.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Esquema en el cuaderno.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20–42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«El relieve del Paraguay» con la Figura 17.1.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 y la actividad 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y actividad 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42–55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Plantea la comparación entre las dos regiones.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3 y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3 y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55–72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«El relieve de América» con la Figura 17.2 y el Concepto clave.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2 y 4.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actividades 2 y 4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72–84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«El relieve y las actividades humanas»: destaca que el relieve actúa junto con otros factores.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Dan un ejemplo oral de cada factor.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Ejemplos orales.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84–102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5, 7,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(18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102–120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11 y del V/F 8 (relieve y otros factores).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Corrigen con otro color.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Variante si la devolución de la Evaluación de la Unidad 4 se posterga a este encuentro: 0 a 20 minutos, devolución con claves (sin revelarlas a quien todavía debe rendir); 20 a 120, la clase en 100 minutos. Se mantienen en clase todas las esenciales (Ubicate; fuente, preguntas 1 a 3; actividades 1, 2, 3, 4 y 11). Las de consolidación (5, 7, 8 y 9) pasan a casa, con revisión breve al abrir el encuentro 28; las complementarias quedan como tarea optativa.</w:t>
      </w:r>
    </w:p>
    <w:p>
      <w:pPr>
        <w:pStyle w:val="ListBullet"/>
      </w:pPr>
      <w:r>
        <w:t>Apoyo con material concreto: modelar con plastilina o arena una montaña, una meseta, una llanura y un valle.</w:t>
      </w:r>
    </w:p>
    <w:p>
      <w:pPr>
        <w:pStyle w:val="ListBullet"/>
      </w:pPr>
      <w:r>
        <w:t>Apoyo en la actividad 11: cuadro de dos columnas en la pizarra («Oriental» / «Occidental») con las palabras llanura, serranía, cerro, esteros.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a qué altura está la ciudad donde vivís y ubicarla aproximadamente en el perfil de la Figura 17.1.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perfil y de esquema; comparación; respuesta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el relieve de las dos regiones del Paraguay.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y ubica las grandes formas de relieve de América.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el relieve con actividades junto con otros factores.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Evitar el determinismo: el relieve influye junto con el clima, el suelo, el agua, la tecnología y los mercados (condición del dictamen).</w:t>
      </w:r>
    </w:p>
    <w:p>
      <w:pPr>
        <w:pStyle w:val="ListBullet"/>
      </w:pPr>
      <w:r>
        <w:t>La Figura 17.1 es un perfil esquemático con alturas aproximadas; la Figura 17.2 no es un mapa topográfico.</w:t>
      </w:r>
    </w:p>
    <w:p>
      <w:pPr>
        <w:pStyle w:val="ListBullet"/>
      </w:pPr>
      <w:r>
        <w:t>Altura del Tres Kandú: unos 842 m según la cifra habitual; puede haber mediciones distintas.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6, 10 y 12 de la Clase 17.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Planes de clase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