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Solucionario docente — muestra del piloto</w:t>
      </w:r>
    </w:p>
    <w:p>
      <w:r>
        <w:t>Numeración igual a la del tomo. Cada respuesta abierta trae su criterio de corrección.</w:t>
      </w:r>
    </w:p>
    <w:p>
      <w:pPr>
        <w:keepNext/>
        <w:spacing w:before="120"/>
      </w:pPr>
      <w:r>
        <w:rPr>
          <w:b/>
          <w:color w:val="1F3A5F"/>
          <w:sz w:val="26"/>
        </w:rPr>
        <w:t>Clase 18 — La hidrografía y la Hidrovía</w:t>
      </w:r>
    </w:p>
    <w:p>
      <w:pPr>
        <w:keepNext/>
      </w:pPr>
      <w:r>
        <w:rPr>
          <w:i/>
          <w:sz w:val="19"/>
        </w:rPr>
        <w:t>Tomo, págs. 67 a 69 · Encuentro 28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hidrografía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Paraguay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también si el alumno aclara que en parte es límite con Brasil y con Argentina.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Itaipú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Hidrovía Paraguay-Paraná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Yacyretá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renovable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«escaso» o «vital» si el alumno lo fundamenta; la idea buscada es la del Concepto clave: se renueva, pero no es inagotable.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el Paraguay es rico en ríos (Paraguay, Paraná, Pilcomayo y muchos otros).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 justificación es obligatoria para obtener el punto.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por ella sale gran parte de la producción del país; sin ella, exportar sería mucho más caro.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 Paraguay no tiene mar (mediterraneidad); la Hidrovía lo conecta por agua con los puertos del océano.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nombrar la falta de litoral marítimo.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Soja, carne y otros productos.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Dan agua para el consumo y la producción, pesca, transporte (la Hidrovía) y energía (Itaipú y Yacyretá, sobre el río Paraná).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Completo: tres usos con un ejemplo del Paraguay. Parcial: usos sin ejemplos.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el agua se renueva, pero no es inagotable: la contaminación y la basura afectan el consumo, la pesca y la salud. Cuidarla es tarea del Estado, de las empresas y de cada persona.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Completo: un riesgo concreto y quién debe actuar. Parcial: solo «porque es importante».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Ubicate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 Paraguay de norte a sur, separando la Región Oriental de la Occidental; Asunción sobre su margen izquierda (oriental).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valora, sin exigirlo, que marque los tramos en que el río es límite con Brasil (norte) y con Argentina (sur).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Continuación F — Posición, ríos e Hidrovía: beneficios e impactos</w:t>
      </w:r>
    </w:p>
    <w:p>
      <w:pPr>
        <w:keepNext/>
      </w:pPr>
      <w:r>
        <w:rPr>
          <w:i/>
          <w:sz w:val="19"/>
        </w:rPr>
        <w:t>Tomo, pág. 70 · Encuentro 29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Caso para decidir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Un beneficio económico: barcazas con más carga, menor costo de transporte, exportaciones más estables en épocas de aguas bajas.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Un aspecto social para consultar o monitorear: la pesca y el trabajo de las comunidades ribereñas, la seguridad de la navegación, el uso del río por la población.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Un posible impacto ecológico: cambios en el fondo del río y en los hábitats, sedimentos en suspensión, efectos en la calidad del agua. Medida: estudio previo, monitoreo del agua, elegir la época, consultar a quienes usan el río.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El impacto y la medida tienen que corresponderse.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Producto: matriz y conclusión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Matriz Económico / Social / Ecológico con al menos un beneficio o un impacto por columna, y conclusión de 6 a 8 líneas que tome posición y proponga una medida.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Usar la mini-rúbrica de las continuaciones (8 puntos). No se califica la posición tomada, sino que esté fundamentada.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de la Unidad 5</w:t>
      </w:r>
    </w:p>
    <w:p>
      <w:pPr>
        <w:keepNext/>
      </w:pPr>
      <w:r>
        <w:rPr>
          <w:i/>
          <w:sz w:val="19"/>
        </w:rPr>
        <w:t>Tomo, págs. 70 y 71 · Encuentro 30 · Total 18 puntos (Partes A y B: 12; Parte C complementaria: 6)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A — Opción correcta (1 punto cada una)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Argentina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mediterráneo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llano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la Hidrovía Paraguay-Paraná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B — Completá y respondé (2 puntos cada una)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 posición absoluta se da con coordenadas (latitud y longitud) y no cambia. La posición relativa se describe respecto de otros lugares: por ejemplo, el Paraguay está en el centro de América del Sur y limita con Argentina, Bolivia y Brasil.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cada definición con su ejemplo.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Paraguay.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la aclaración de que en parte es límite (ver Clase 18).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el Paraguay no tiene salida al mar: el transporte por agua es la forma más barata de llegar a los puertos del océano.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nombrar la mediterraneidad; 1 por explicar el costo o la salida al océano.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 relieve llano facilita la agricultura mecanizada, la ganadería y la construcción de caminos; pero no lo explica todo: también influyen el suelo, el clima y los mercados.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2 puntos si relaciona el relieve con una actividad y nombra otro factor; 1 punto si solo nombra actividades.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Parte C — Complementaria (la agrega el docente; ver Plan 30)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 Paraguay, río Paraná, Itaipú (sobre el Paraná, en el límite con Brasil) y Asunción.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elemento bien ubicado.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Beneficio: exportar a menor costo (económico). Impacto: por ejemplo, efectos de una obra sobre la pesca (social) o sobre los hábitats (ecológico).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fila completa.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Solucionario docente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