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sectPr>
          <w:pgSz w:w="12240" w:h="18720"/>
          <w:pgMar w:top="720" w:right="720" w:bottom="720" w:left="720" w:header="0" w:footer="0" w:gutter="0"/>
        </w:sectPr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6000" cy="11880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es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7776000" cy="118800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</w:r>
          </w:p>
          <w:p>
            <w:pPr>
              <w:spacing w:after="40"/>
            </w:pPr>
            <w:r>
              <w:rPr>
                <w:b/>
                <w:color w:val="FFFFFF"/>
                <w:sz w:val="36"/>
              </w:rPr>
              <w:t>PLANES DE CLASE</w:t>
            </w:r>
          </w:p>
          <w:p>
            <w:pPr>
              <w:spacing w:after="40"/>
            </w:pPr>
            <w:r>
              <w:rPr>
                <w:b/>
                <w:color w:val="FFFFFF"/>
                <w:sz w:val="36"/>
              </w:rPr>
              <w:t>Desarrollo Personal y Social · 9.º grado</w:t>
            </w:r>
          </w:p>
          <w:p>
            <w:pPr>
              <w:spacing w:after="40"/>
            </w:pPr>
            <w:r>
              <w:rPr>
                <w:b/>
                <w:color w:val="FFFFFF"/>
                <w:sz w:val="36"/>
              </w:rPr>
            </w:r>
          </w:p>
        </w:tc>
      </w:tr>
    </w:tbl>
    <w:p/>
    <w:p>
      <w:pPr>
        <w:jc w:val="center"/>
      </w:pPr>
      <w:r>
        <w:rPr>
          <w:b/>
          <w:sz w:val="23"/>
        </w:rPr>
        <w:t>Educación Escolar Básica · Tercer Ciclo</w:t>
      </w:r>
    </w:p>
    <w:p>
      <w:pPr>
        <w:jc w:val="center"/>
      </w:pPr>
      <w:r>
        <w:rPr>
          <w:b w:val="0"/>
          <w:sz w:val="20"/>
        </w:rPr>
        <w:t>Programa de Estudio del Ministerio de Educación y Ciencias</w:t>
      </w:r>
    </w:p>
    <w:p>
      <w:pPr>
        <w:jc w:val="center"/>
      </w:pPr>
      <w:r>
        <w:rPr>
          <w:b w:val="0"/>
          <w:sz w:val="20"/>
        </w:rPr>
        <w:t>Carga horaria: 3 horas cátedra por clase (120 min)</w:t>
      </w:r>
    </w:p>
    <w:p>
      <w:pPr>
        <w:jc w:val="center"/>
      </w:pPr>
      <w:r>
        <w:rPr>
          <w:b w:val="0"/>
          <w:sz w:val="20"/>
        </w:rPr>
        <w:t xml:space="preserve">36 planes de clase · 7 unidades · 21 clases temáticas + 6 talleres del Proyecto Educativo Comunitario + 7 evaluaciones de unidad + 2 evaluaciones de etapa</w:t>
      </w:r>
    </w:p>
    <w:p>
      <w:pPr>
        <w:jc w:val="center"/>
      </w:pPr>
      <w:r>
        <w:rPr>
          <w:b w:val="0"/>
          <w:sz w:val="20"/>
        </w:rPr>
        <w:t>Institución: ______________________________</w:t>
      </w:r>
    </w:p>
    <w:p>
      <w:pPr>
        <w:jc w:val="center"/>
      </w:pPr>
      <w:r>
        <w:rPr>
          <w:b w:val="0"/>
          <w:sz w:val="20"/>
        </w:rPr>
        <w:t>Docente: ______________________________</w:t>
      </w:r>
    </w:p>
    <w:p>
      <w:pPr>
        <w:jc w:val="center"/>
      </w:pPr>
      <w:r>
        <w:rPr>
          <w:b w:val="0"/>
          <w:sz w:val="20"/>
        </w:rPr>
      </w:r>
    </w:p>
    <w:p>
      <w:pPr>
        <w:jc w:val="center"/>
      </w:pPr>
      <w:r>
        <w:rPr>
          <w:b/>
          <w:sz w:val="22"/>
        </w:rPr>
        <w:t>República del Paraguay · 2026</w:t>
      </w:r>
    </w:p>
    <w:p>
      <w:pPr>
        <w:jc w:val="center"/>
      </w:pPr>
      <w:r>
        <w:rPr>
          <w:b/>
          <w:color w:val="6A3E7A"/>
          <w:sz w:val="28"/>
        </w:rPr>
        <w:t>Índice</w:t>
      </w:r>
    </w:p>
    <w:p>
      <w:r>
        <w:rPr>
          <w:b w:val="0"/>
          <w:i/>
          <w:color w:val="777777"/>
          <w:sz w:val="17"/>
        </w:rPr>
        <w:t>Los números de página corresponden a esta edición.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 — Comunicarse bien: la base de la convivencia</w:t>
      </w:r>
      <w:r>
        <w:tab/>
      </w:r>
      <w:r>
        <w:rPr>
          <w:b w:val="0"/>
          <w:i w:val="0"/>
          <w:sz w:val="18"/>
        </w:rPr>
        <w:t>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 — Estilos de comunicación: decir lo que pensás, con respeto</w:t>
      </w:r>
      <w:r>
        <w:tab/>
      </w:r>
      <w:r>
        <w:rPr>
          <w:b w:val="0"/>
          <w:i w:val="0"/>
          <w:sz w:val="18"/>
        </w:rPr>
        <w:t>4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 — Cómo se evalúa y se promociona el 9.º grado</w:t>
      </w:r>
      <w:r>
        <w:tab/>
      </w:r>
      <w:r>
        <w:rPr>
          <w:b w:val="0"/>
          <w:i w:val="0"/>
          <w:sz w:val="18"/>
        </w:rPr>
        <w:t>5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4 — Evaluación de la Unidad 1 — Sentido de pertenencia</w:t>
      </w:r>
      <w:r>
        <w:tab/>
      </w:r>
      <w:r>
        <w:rPr>
          <w:b w:val="0"/>
          <w:i w:val="0"/>
          <w:sz w:val="18"/>
        </w:rPr>
        <w:t>6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5 — Conocerse a sí mismo: el análisis interno objetivo</w:t>
      </w:r>
      <w:r>
        <w:tab/>
      </w:r>
      <w:r>
        <w:rPr>
          <w:b w:val="0"/>
          <w:i w:val="0"/>
          <w:sz w:val="18"/>
        </w:rPr>
        <w:t>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6 — Orientación vocacional: vocación y profesión</w:t>
      </w:r>
      <w:r>
        <w:tab/>
      </w:r>
      <w:r>
        <w:rPr>
          <w:b w:val="0"/>
          <w:i w:val="0"/>
          <w:sz w:val="18"/>
        </w:rPr>
        <w:t>8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7 — Intereses, inteligencia, personalidad y aptitudes</w:t>
      </w:r>
      <w:r>
        <w:tab/>
      </w:r>
      <w:r>
        <w:rPr>
          <w:b w:val="0"/>
          <w:i w:val="0"/>
          <w:sz w:val="18"/>
        </w:rPr>
        <w:t>9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8 — El test vocacional y la elección del bachillerato</w:t>
      </w:r>
      <w:r>
        <w:tab/>
      </w:r>
      <w:r>
        <w:rPr>
          <w:b w:val="0"/>
          <w:i w:val="0"/>
          <w:sz w:val="18"/>
        </w:rPr>
        <w:t>10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9 — Evaluación de la Unidad 2 — Autoconocimiento y orientación vocacional</w:t>
      </w:r>
      <w:r>
        <w:tab/>
      </w:r>
      <w:r>
        <w:rPr>
          <w:b w:val="0"/>
          <w:i w:val="0"/>
          <w:sz w:val="18"/>
        </w:rPr>
        <w:t>11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10 — Las emociones: qué son y de qué tipos hay</w:t>
      </w:r>
      <w:r>
        <w:tab/>
      </w:r>
      <w:r>
        <w:rPr>
          <w:b w:val="0"/>
          <w:i w:val="0"/>
          <w:sz w:val="18"/>
        </w:rPr>
        <w:t>12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11 — Autocontrol: sentir fuerte sin actuar mal</w:t>
      </w:r>
      <w:r>
        <w:tab/>
      </w:r>
      <w:r>
        <w:rPr>
          <w:b w:val="0"/>
          <w:i w:val="0"/>
          <w:sz w:val="18"/>
        </w:rPr>
        <w:t>13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12 — La sexualidad como un todo y desde un enfoque de derechos</w:t>
      </w:r>
      <w:r>
        <w:tab/>
      </w:r>
      <w:r>
        <w:rPr>
          <w:b w:val="0"/>
          <w:i w:val="0"/>
          <w:sz w:val="18"/>
        </w:rPr>
        <w:t>14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13 — Respeto y tolerancia a la diversidad</w:t>
      </w:r>
      <w:r>
        <w:tab/>
      </w:r>
      <w:r>
        <w:rPr>
          <w:b w:val="0"/>
          <w:i w:val="0"/>
          <w:sz w:val="18"/>
        </w:rPr>
        <w:t>15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14 — Evaluación de la Unidad 3 — Vida afectiva</w:t>
      </w:r>
      <w:r>
        <w:tab/>
      </w:r>
      <w:r>
        <w:rPr>
          <w:b w:val="0"/>
          <w:i w:val="0"/>
          <w:sz w:val="18"/>
        </w:rPr>
        <w:t>16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15 — Los Derechos Humanos y la no discriminación</w:t>
      </w:r>
      <w:r>
        <w:tab/>
      </w:r>
      <w:r>
        <w:rPr>
          <w:b w:val="0"/>
          <w:i w:val="0"/>
          <w:sz w:val="18"/>
        </w:rPr>
        <w:t>17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16 — Del papel a la acción: promover el respeto y la tolerancia</w:t>
      </w:r>
      <w:r>
        <w:tab/>
      </w:r>
      <w:r>
        <w:rPr>
          <w:b w:val="0"/>
          <w:i w:val="0"/>
          <w:sz w:val="18"/>
        </w:rPr>
        <w:t>18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17 — Evaluación de la Unidad 4 — Derechos y responsabilidades</w:t>
      </w:r>
      <w:r>
        <w:tab/>
      </w:r>
      <w:r>
        <w:rPr>
          <w:b w:val="0"/>
          <w:i w:val="0"/>
          <w:sz w:val="18"/>
        </w:rPr>
        <w:t>19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18 — Evaluación integradora de la 1.ª etapa</w:t>
      </w:r>
      <w:r>
        <w:tab/>
      </w:r>
      <w:r>
        <w:rPr>
          <w:b w:val="0"/>
          <w:i w:val="0"/>
          <w:sz w:val="18"/>
        </w:rPr>
        <w:t>20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19 — El Centro de Estudiantes: qué es y cómo se organiza</w:t>
      </w:r>
      <w:r>
        <w:tab/>
      </w:r>
      <w:r>
        <w:rPr>
          <w:b w:val="0"/>
          <w:i w:val="0"/>
          <w:sz w:val="18"/>
        </w:rPr>
        <w:t>21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20 — Taller PEC A: Mirar antes de actuar</w:t>
      </w:r>
      <w:r>
        <w:tab/>
      </w:r>
      <w:r>
        <w:rPr>
          <w:b w:val="0"/>
          <w:i w:val="0"/>
          <w:sz w:val="18"/>
        </w:rPr>
        <w:t>22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21 — Marco legal y elecciones: la democracia estudiantil en serio</w:t>
      </w:r>
      <w:r>
        <w:tab/>
      </w:r>
      <w:r>
        <w:rPr>
          <w:b w:val="0"/>
          <w:i w:val="0"/>
          <w:sz w:val="18"/>
        </w:rPr>
        <w:t>23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22 — Taller PEC B: Elegir con razones</w:t>
      </w:r>
      <w:r>
        <w:tab/>
      </w:r>
      <w:r>
        <w:rPr>
          <w:b w:val="0"/>
          <w:i w:val="0"/>
          <w:sz w:val="18"/>
        </w:rPr>
        <w:t>24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23 — Tipos de líderes: elegir bien y liderar mejor</w:t>
      </w:r>
      <w:r>
        <w:tab/>
      </w:r>
      <w:r>
        <w:rPr>
          <w:b w:val="0"/>
          <w:i w:val="0"/>
          <w:sz w:val="18"/>
        </w:rPr>
        <w:t>25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24 — Evaluación de la Unidad 5 — Organizaciones estudiantiles</w:t>
      </w:r>
      <w:r>
        <w:tab/>
      </w:r>
      <w:r>
        <w:rPr>
          <w:b w:val="0"/>
          <w:i w:val="0"/>
          <w:sz w:val="18"/>
        </w:rPr>
        <w:t>26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25 — Técnicas de estudio: procesar la información, no solo leerla</w:t>
      </w:r>
      <w:r>
        <w:tab/>
      </w:r>
      <w:r>
        <w:rPr>
          <w:b w:val="0"/>
          <w:i w:val="0"/>
          <w:sz w:val="18"/>
        </w:rPr>
        <w:t>27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26 — Taller PEC C: Pasar de la idea al plan</w:t>
      </w:r>
      <w:r>
        <w:tab/>
      </w:r>
      <w:r>
        <w:rPr>
          <w:b w:val="0"/>
          <w:i w:val="0"/>
          <w:sz w:val="18"/>
        </w:rPr>
        <w:t>28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27 — Tu cronograma de actividades: el tiempo como aliado</w:t>
      </w:r>
      <w:r>
        <w:tab/>
      </w:r>
      <w:r>
        <w:rPr>
          <w:b w:val="0"/>
          <w:i w:val="0"/>
          <w:sz w:val="18"/>
        </w:rPr>
        <w:t>29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28 — Taller PEC D: Organizar para cumplir</w:t>
      </w:r>
      <w:r>
        <w:tab/>
      </w:r>
      <w:r>
        <w:rPr>
          <w:b w:val="0"/>
          <w:i w:val="0"/>
          <w:sz w:val="18"/>
        </w:rPr>
        <w:t>30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29 — Evaluación de la Unidad 6 — Organización y planificación</w:t>
      </w:r>
      <w:r>
        <w:tab/>
      </w:r>
      <w:r>
        <w:rPr>
          <w:b w:val="0"/>
          <w:i w:val="0"/>
          <w:sz w:val="18"/>
        </w:rPr>
        <w:t>31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30 — Diagnosticar riesgos: qué es la gestión de riesgo</w:t>
      </w:r>
      <w:r>
        <w:tab/>
      </w:r>
      <w:r>
        <w:rPr>
          <w:b w:val="0"/>
          <w:i w:val="0"/>
          <w:sz w:val="18"/>
        </w:rPr>
        <w:t>32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31 — Taller PEC E: Actuar y registrar</w:t>
      </w:r>
      <w:r>
        <w:tab/>
      </w:r>
      <w:r>
        <w:rPr>
          <w:b w:val="0"/>
          <w:i w:val="0"/>
          <w:sz w:val="18"/>
        </w:rPr>
        <w:t>33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32 — Del riesgo a la acción: prevención, mitigación y resiliencia</w:t>
      </w:r>
      <w:r>
        <w:tab/>
      </w:r>
      <w:r>
        <w:rPr>
          <w:b w:val="0"/>
          <w:i w:val="0"/>
          <w:sz w:val="18"/>
        </w:rPr>
        <w:t>34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33 — Normas de comportamiento en casos de riesgo</w:t>
      </w:r>
      <w:r>
        <w:tab/>
      </w:r>
      <w:r>
        <w:rPr>
          <w:b w:val="0"/>
          <w:i w:val="0"/>
          <w:sz w:val="18"/>
        </w:rPr>
        <w:t>35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34 — Taller PEC F: Aprender de los resultados</w:t>
      </w:r>
      <w:r>
        <w:tab/>
      </w:r>
      <w:r>
        <w:rPr>
          <w:b w:val="0"/>
          <w:i w:val="0"/>
          <w:sz w:val="18"/>
        </w:rPr>
        <w:t>36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35 — Evaluación de la Unidad 7 — Gestión de riesgo</w:t>
      </w:r>
      <w:r>
        <w:tab/>
      </w:r>
      <w:r>
        <w:rPr>
          <w:b w:val="0"/>
          <w:i w:val="0"/>
          <w:sz w:val="18"/>
        </w:rPr>
        <w:t>37</w:t>
      </w:r>
    </w:p>
    <w:p>
      <w:pPr>
        <w:tabs>
          <w:tab w:pos="10777" w:val="right" w:leader="dot"/>
        </w:tabs>
        <w:spacing w:after="12" w:before="0"/>
        <w:ind w:left="283"/>
      </w:pPr>
      <w:r>
        <w:rPr>
          <w:b w:val="0"/>
          <w:i w:val="0"/>
          <w:sz w:val="18"/>
        </w:rPr>
        <w:t>Plan de Clase N.º 36 — Evaluación integradora de la 2.ª etapa</w:t>
      </w:r>
      <w:r>
        <w:tab/>
      </w:r>
      <w:r>
        <w:rPr>
          <w:b w:val="0"/>
          <w:i w:val="0"/>
          <w:sz w:val="18"/>
        </w:rPr>
        <w:t>38</w:t>
      </w:r>
    </w:p>
    <w:p>
      <w:pPr>
        <w:pStyle w:val="PlandeClase"/>
      </w:pPr>
      <w:r>
        <w:t>Plan de Clase N.º 1 — Comunicarse bien: la base de la convivencia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UNIDAD 1 — SENTIDO DE PERTENENCIA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Tomo del estudiante · Clase 1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La comunicación interpersonal: elementos, escucha activa y su papel en la convivencia del 9.º grado.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Establece relaciones armónicas en su comunicación interpersonal con los miembros de la comunidad educativa.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Identifica los elementos de la comunicación en situaciones reales del aula.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Aplica al menos dos técnicas de escucha activa en un diálogo con un compañero.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Explica cómo la buena comunicación mejora la convivencia en su comunidad educativa.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Aplicación de la prueba diagnóstica de la hoja propia del tomo (sin nota), con lectura previa de la consigna: sirve para conocer el punto de partida del curso.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Presentación del cuadernillo y de la disciplina: recorrido del índice y explicación de las secciones fijas de cada clase (ficha, «Mirate», «En grupo», actividades de aplicación).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Recuperación oral de malentendidos recientes del aula, registrados en la pizarra como punto de partida del tema.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28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Lectura guiada del apartado «Los elementos de la comunicación» y reconstrucción del circuito sobre la figura 1.1, siguiendo las flechas de ida (mensaje) y de vuelta (retroalimentación).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Análisis del ejemplo del tomo «el mensaje que Jazmín no mandó» para identificar qué elemento falla cuando el canal escrito elimina el tono y el gesto.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Dinámica «En grupo» del tomo: teléfono descompuesto con análisis; comparación entre el mensaje inicial y el final e identificación del punto exacto de deformación.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Práctica en parejas de escucha activa con las técnicas del tomo (mirar a la persona, no interrumpir, resumir lo que dijo, preguntar antes de suponer), con observación cruzada mediante lista de cotejo.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Trabajo sobre el cuadro «Comunicación que suma / Comunicación que resta» aplicado a los distintos miembros de la comunidad educativa.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67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Formulación grupal de dos reglas de comunicación clara para el 9.º grado, escritas en cartulina y fijadas en el aula.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Resolución de los ítems 1 a 10 de las actividades de aplicación; los ítems 11 y 12 quedan como producción escrita fundamentada.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Tomo del estudiante, Clase 1 (figura 1.1, caja «Concepto clave — comunicación interpersonal» y cuadro de situaciones) · hoja de prueba diagnóstica del tomo · pizarra y marcadores · cartulina para las reglas del aula · lista de cotejo de escucha activa preparada por el docente.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Prueba diagnóstica de saberes previos. Juego del teléfono descompuesto con análisis de los elementos de la comunicación y práctica en parejas de escucha activa.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Prueba diagnóstica. Lista de cotejo de técnicas de escucha activa aplicadas en la práctica en parejas.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Identificación correcta de emisor, mensaje, canal, receptor y retroalimentación en situaciones reales del aula.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Aplicación efectiva de al menos dos técnicas de escucha activa durante la práctica en parejas.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Explicación fundamentada de la relación entre buena comunicación y convivencia en la comunidad educativa.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pPr>
        <w:spacing w:before="0" w:after="0"/>
      </w:pPr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13"/>
          <w:footerReference w:type="default" r:id="rId14"/>
          <w:headerReference w:type="first" r:id="rId15"/>
          <w:headerReference w:type="default" r:id="rId1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2 — Estilos de comunicación: decir lo que pensás, con respeto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UNIDAD 1 — SENTIDO DE PERTENENCIA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Tomo del estudiante · Clase 2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Estilos de comunicación (pasivo, agresivo, asertivo) y barreras de la comunicación con docentes, compañeros y otros actores.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Establece relaciones armónicas en su comunicación interpersonal con los miembros de la comunidad educativa.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Distingue los estilos pasivo, agresivo y asertivo en situaciones escolares dadas.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Reformula mensajes agresivos o pasivos en versión asertiva.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Identifica barreras de la comunicación presentes en su vida diaria y propone cómo reducirlas.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Presentación de una situación escolar breve (una tarea cargada a quien no le correspondía) y registro de las tres primeras reacciones espontáneas del curso.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Contraste de esas reacciones con los tres carteles de la figura 2.1, para nombrar los estilos pasivo, agresivo y asertivo.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Lectura del apartado «Tres maneras de decir lo mismo» y desarme de la fórmula asertiva hecho–efecto–pedido sobre el ejemplo del tomo «Marcos y el profesor de Matemática».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Dinámica «En grupo» del tomo: doblaje asertivo en tríos; primera dramatización en estilo pasivo o agresivo y segunda «doblada» al estilo asertivo, con votación del curso sobre si se mantuvo el mensaje y se sumó respeto.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Identificación de barreras de la comunicación (ruido, celular, prejuicio, enojo, vocabulario no compartido) sobre las escenas dramatizadas.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Reformulación escrita individual de tres mensajes agresivos o pasivos con la fórmula completa, incluida la consigna 11 del ejercitario.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Análisis del cuadro «Con quién / Clave asertiva / Barrera frecuente» y de la caja En Paraguay — el «ndaikatúi» que cuesta, para practicar el no amable con alternativa.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75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Puesta en común de las reformulaciones y corrección conjunta de las que conservan reproche encubierto.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Resolución del ejercitario de la clase y registro personal en «Mirate» sobre el estilo predominante bajo presión.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Tomo del estudiante, Clase 2 (figura 2.1, caja «Concepto clave — asertividad» y cuadro de actores de la comunidad) · tarjetas con situaciones escolares para las tríos · pizarra · cuaderno del estudiante · rúbrica breve de dramatización preparada por el docente.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Dramatización con «doblaje asertivo» de situaciones escolares y reformulación escrita de mensajes con la fórmula hecho–efecto–pedido.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Rúbrica breve de la dramatización (claridad, respeto, fórmula completa) y corrección de las reformulaciones escritas.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Distinción correcta de los estilos pasivo, agresivo y asertivo en las situaciones dramatizadas.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Reformulación asertiva completa (hecho, efecto y pedido) de mensajes agresivos o pasivos.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Identificación de barreras de la comunicación propias y propuesta de al menos una forma de reducirlas.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pPr>
        <w:spacing w:before="0" w:after="0"/>
      </w:pPr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17"/>
          <w:footerReference w:type="default" r:id="rId18"/>
          <w:headerReference w:type="first" r:id="rId19"/>
          <w:headerReference w:type="default" r:id="rId2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3 — Cómo se evalúa y se promociona el 9.º grado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1 — SENTIDO DE PERTENENCIA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3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El sistema de evaluación del tercer ciclo: capacidades, indicadores, evidencias, etapas y criterios de promoción vigentes.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Interpreta los criterios de evaluación a ser considerados en el noveno grado en sus distintas funciones.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Explica el recorrido que va de las capacidades a la calificación final.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Interpreta la escala y los criterios de promoción vigentes a partir de la comunicación oficial de la institución y del MEC.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qué evidencias de aprendizaje se valoran en cada etapa del año.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Relevamiento de las preguntas frecuentes del curso sobre la calificación: qué se evalúa, cuánto vale cada cosa y cuándo se cierra la etapa.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ficha de la Clase 1 del propio tomo para mostrar que lo que allí figura como indicador es lo que el docente valora.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Lectura guiada de la figura 3.1 recorriendo el camino de izquierda a derecha: capacidades → indicadores → evidencias → calificación.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guiada de la comunicación oficial vigente de evaluación/promoción: identificación de escala, criterio de logro, recuperación y regla de promoción aplicable al año lectivo.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del ejemplo del tomo «la carpeta de Nico» y armado del modelo de carpeta de evidencias por materia.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el tablero de la etapa; construcción del afiche con el recorrido completo aplicado a una materia real del 9.º grado y lista de evidencias a reunir en la primera etapa.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75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Exposición de los tableros, acuerdo de uno de referencia para el aula y repaso del derecho a conocer los criterios y a pedir revisión con respeto y a tiempo.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y aplicación de la evaluación de la Unidad 1 (fotocopiable del tomo) en página propia.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3 (figura 3.1, tabla de la escala del 1 al 5, caja «Concepto clave — indicador de logro» y caja «En Paraguay — criterios oficiales») · evaluación de la Unidad 1 fotocopiada · afiches y marcadores · folios o carpeta para las evidencias.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Lectura guiada del recorrido de la evaluación y construcción grupal del «tablero de la etapa» aplicado a una materia real.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Valoración del afiche grupal (recorrido completo y evidencias pertinentes) y del ejercitario individual. Evaluación de la unidad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Explicación ordenada del recorrido que va de las capacidades a la calificación final.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Interpretación correcta de los criterios vigentes a partir de la comunicación oficial utilizada en clase.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Identificación de evidencias de aprendizaje pertinentes para cada etapa del año.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21"/>
          <w:footerReference w:type="default" r:id="rId22"/>
          <w:headerReference w:type="first" r:id="rId23"/>
          <w:headerReference w:type="default" r:id="rId2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4 — Evaluación de la Unidad 1 — Sentido de pertenencia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4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1 — SENTIDO DE PERTENENCIA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Evaluación de la Unidad 1 (hoja propia)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Evaluación de la Unidad 1: integración de los aprendizajes trabajados en clases 1 a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evaluadas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Establece relaciones armónicas en su comunicación interpersonal con los miembros de la comunidad educativa.</w:t>
            </w:r>
          </w:p>
          <w:p>
            <w:r>
              <w:rPr>
                <w:b w:val="0"/>
                <w:sz w:val="19"/>
              </w:rPr>
              <w:t xml:space="preserve">• Interpreta los criterios de evaluación a ser considerados en el noveno grado en sus distintas funciones.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Integra los indicadores de logro trabajados en la unidad.</w:t>
              <w:br/>
              <w:t>• Resuelve situaciones de aplicación sin necesidad de revelar experiencias o decisiones personales.</w:t>
              <w:br/>
              <w:t>• Identifica los contenidos que necesita reforzar a partir de su desempeño.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Encuadre de la evaluación: alcance de la unidad, forma de trabajo individual, tiempo disponible y criterios de valoración.</w:t>
              <w:br/>
              <w:t>• Recordatorio de que las consignas personales pueden resolverse mediante casos ficticios o anonimizados cuando corresponda.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Resolución individual de la evaluación fotocopiable de la Unidad 1, disponible en página propia del tomo.</w:t>
              <w:br/>
              <w:t>• Relectura final de respuestas y justificaciones antes de la entrega.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85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Entrega de la evaluación.</w:t>
              <w:br/>
              <w:t>• Autoidentificación, sin nota, de dos contenidos dominados y uno que necesita repaso para orientar la devolución y el refuerzo.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 · Evaluación de la Unidad 1 fotocopiada · lapicera · hoja adicional si se requiere desarrollo.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Resolución individual de la evaluación de unidad y autoidentificación de necesidades de refuerzo.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Prueba fotocopiable de la Unidad 1; registro docente de indicadores logrados y no logrados.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Precisión conceptual en las consignas objetivas.</w:t>
              <w:br/>
              <w:t>• Aplicación pertinente de los conceptos a las situaciones planteadas.</w:t>
              <w:br/>
              <w:t>• Fundamentación suficiente en las respuestas abiertas, sin valorar la intimidad o la decisión personal del estudiante.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5 — Conocerse a sí mismo: el análisis interno objetivo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5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UNIDAD 2 — AUTOCONOCIMIENTO Y ORIENTACIÓN VOCACIONAL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Tomo del estudiante · Clase 4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El autoconocimiento como base de las decisiones: análisis interno objetivo de fortalezas, debilidades, oportunidades y riesgos.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Reconoce la importancia de conocerse a sí mismo, sus intereses, sus habilidades, sus potencialidades y sus preferencias.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Explica por qué el autoconocimiento es la base de una buena elección vocacional.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Elabora su análisis interno objetivo distinguiendo fortalezas, debilidades, oportunidades y riesgos.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Diferencia una autoevaluación objetiva de una autocrítica destructiva o de una autoimagen inflada.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Pregunta disparadora sobre decisiones tomadas sin conocerse lo suficiente y registro de los criterios que el curso usó en esos casos.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Presentación de los cuatro cuadrantes de la figura 4.1 y de la diferencia entre los datos de adentro y los de afuera.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Elaboración individual del análisis interno objetivo: fortalezas y debilidades sostenidas cada una por un hecho verificable, no por una impresión.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Lectura del ejemplo del tomo «el inventario de Rocío» para mostrar cómo se pasa de «soy mala para todo» a fortalezas nombradas con hechos.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Incorporación de oportunidades y riesgos del entorno (familia, colegio, comunidad) al cuadro personal.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Dinámica «En grupo» del tomo: el espejo del grupo; en parejas de confianza, dos fortalezas reconocidas al otro con ejemplo concreto y comparación con el propio análisis. Se comparte solo lo que cada uno quiera.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70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Contraste con el cuadro «Mirada inflada / Mirada destructiva» para distinguir la autoevaluación objetiva de la autocrítica destructiva.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Resolución del ejercitario y guardado del cuadro personal en la carpeta, para retomarlo en las Clases 6 y 7.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Tomo del estudiante, Clase 4 (figura 4.1, caja «Concepto clave — autoconocimiento», cuadro de miradas y caja «En Paraguay — talentos de acá») · hoja de trabajo de cuatro cuadrantes · carpeta personal de evidencias.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Autoexploración privada (sin nota) y análisis en parejas de un perfil ficticio en cuatro cuadrantes.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Ficha de análisis de un caso ficticio (clasificación y evidencias). El cuadro personal se mantiene privado y no se califica.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Explicación fundamentada del autoconocimiento como base de la elección vocacional.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Elaboración del análisis interno con fortalezas, debilidades, oportunidades y riesgos sostenidos por hechos.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Diferenciación clara entre autoevaluación objetiva, autocrítica destructiva y autoimagen inflada.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pPr>
        <w:spacing w:before="0" w:after="0"/>
      </w:pPr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25"/>
          <w:footerReference w:type="default" r:id="rId26"/>
          <w:headerReference w:type="first" r:id="rId27"/>
          <w:headerReference w:type="default" r:id="rId2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6 — Orientación vocacional: vocación y profesión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6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2 — AUTOCONOCIMIENTO Y ORIENTACIÓN VOCACIONAL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5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La orientación vocacional: concepto, diferencia entre vocación y profesión, y su aporte a la elección del bachillerato.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Interpreta lo positivo de una Orientación Vocacional para la acertada elección del Bachillerato (ofertas educativas posteriores al tercer ciclo).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Define orientación vocacional y explica para qué sirve en el 9.º grado.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Diferencia vocación de profesión con ejemplos propios.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Reconoce que la orientación vocacional acompaña la decisión, pero no la impone.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Sondeo oral de lo que el curso entiende por «orientación vocacional» y anotación de las ideas previas para revisarlas al cierre.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idea rectora del apartado «Una brújula, no un mandato».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Lectura guiada de la figura 5.1 e identificación del cruce entre vocación y profesión.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del ejemplo del tomo «la duda de Jazmín» para mostrar el abanico de profesiones que puede expresar una misma vocación.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Trabajo con el cuadro «Sí hace / No hace» de la orientación vocacional, para desarmar la expectativa de que el proceso decide por la persona.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el mapa de una vocación; elección de una vocación y mapeo en afiche de todas las profesiones que puede expresar, de la más conocida a la menos pensada.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Exposición de los mapas y ampliación colectiva del menú de opciones.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80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Revisión de las ideas previas anotadas al inicio y corrección de las que atribuían a la orientación un poder de decisión.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individual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5 (figura 5.1, caja «Concepto clave — orientación vocacional», cuadro «Sí hace / No hace» y caja «En Paraguay — orientación en tu colegio») · afiches y marcadores · pizarra para las ideas previas.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Exploración guiada del par vocación–profesión y construcción grupal del mapa de profesiones de una vocación.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Valoración del mapa grupal (variedad y pertinencia de profesiones) y del ejercitario individual.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Definición correcta de orientación vocacional y de su utilidad en el 9.º grado.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Diferenciación de vocación y profesión con ejemplos propios pertinentes.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Reconocimiento de que la orientación acompaña la decisión sin imponerla.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29"/>
          <w:footerReference w:type="default" r:id="rId30"/>
          <w:headerReference w:type="first" r:id="rId31"/>
          <w:headerReference w:type="default" r:id="rId3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7 — Intereses, inteligencia, personalidad y aptitudes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7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2 — AUTOCONOCIMIENTO Y ORIENTACIÓN VOCACIONAL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6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Los cuatro factores personales de la elección: intereses, inteligencia, personalidad y aptitudes.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Interpreta lo positivo de una Orientación Vocacional para la acertada elección del Bachillerato (ofertas educativas posteriores al tercer ciclo).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Distingue intereses, inteligencia/capacidades cognitivas, personalidad y aptitudes como fuentes de información orientadora.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sus propios intereses y aptitudes con ejemplos concretos.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por qué ninguna capacidad cognitiva, rasgo de personalidad o etiqueta de aprendizaje determina por sí sola la elección del bachillerato.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Actividad breve de contraste entre algo que gusta y algo que sale fácil, para instalar la diferencia entre interés y aptitud.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los cuatro factores de la figura 6.1 como piezas de un mismo rompecabezas.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Lectura del ejemplo del tomo «Nico y los motores» y separación, sobre ese caso, de interés, aptitud, forma de aprender y rasgo de personalidad.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Autoexploración individual de los cuatro factores con la tabla «Factor / Pregunta que responde / Ejemplo», completada con ejemplos propios concretos.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Trabajo sobre las distintas formas de ser capaz y sobre la personalidad como forma estable de ser, evitando el uso de las categorías como etiqueta fija.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el perfil del compañero misterioso; tarjetas anónimas con intereses, forma preferida de aprender y una aptitud, lectura en voz alta y propuesta colectiva de bachilleratos posibles para cada perfil.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70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Recuperación de la tarjeta propia y comparación entre lo propuesto por el curso y el perfil autopercibido.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y agregado del perfil de cuatro factores a la carpeta iniciada en la Clase 4.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6 (figura 6.1, caja «Concepto clave — aptitud», tabla de los cuatro factores y caja «En Paraguay — aptitudes que el país necesita») · tarjetas en blanco · carpeta personal · pizarra.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Autoexploración privada (sin nota) y análisis de perfiles ficticios preparados por el docente para distinguir los cuatro factores sin etiquetar estudiantes.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Ficha de análisis de un perfil ficticio y lista de cotejo sobre identificación de factores, uso de evidencias y reconocimiento de información faltante. La autoexploración personal no se califica.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Distinción de los cuatro factores personales que intervienen en la elección vocacional.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Identificación correcta de los cuatro factores en un caso ficticio mediante evidencias concretas.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Explicación de por qué ningún factor o supuesto «estilo de aprendizaje» determina por sí solo la elección del bachillerato.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33"/>
          <w:footerReference w:type="default" r:id="rId34"/>
          <w:headerReference w:type="first" r:id="rId35"/>
          <w:headerReference w:type="default" r:id="rId3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8 — El test vocacional y la elección del bachillerato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8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UNIDAD 2 — AUTOCONOCIMIENTO Y ORIENTACIÓN VOCACIONAL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Tomo del estudiante · Clase 7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Aplicación e interpretación del test vocacional; la oferta educativa posterior al tercer ciclo y los criterios para elegir.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Interpreta lo positivo de una Orientación Vocacional para la acertada elección del Bachillerato (ofertas educativas posteriores al tercer ciclo).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Interpreta los resultados de un test vocacional como orientación y no como sentencia.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Describe la oferta educativa posterior al 9.º grado: bachillerato científico, técnico y formación profesional.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Formula criterios propios para su elección de bachillerato.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Encuadre del test vocacional como instrumento de orientación: qué explora y qué no puede afirmar.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Lectura del ejemplo del tomo «el test de Marcos», donde el resultado no coincide con la autopercepción.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Aplicación individual del test vocacional en el aula, con consigna de responder por preferencia real y no por conveniencia.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Interpretación acompañada de los resultados: lectura de las áreas sugeridas junto al perfil de cuatro factores elaborado en la Clase 6.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Lectura de la figura 7.1 y descripción de la oferta educativa posterior al tercer ciclo: bachillerato científico, bachillerato técnico y formación profesional.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Dinámica «En grupo» del tomo: panel de opciones; investigación por grupos de los bachilleratos accesibles en la zona (materias, instituciones que los ofrecen, testimonios) y presentación de cinco minutos por grupo.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75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Formulación escrita individual de los criterios propios de elección con la tabla «Criterio / Pregunta clave», y fijación del panel en el aula para consultarlo el resto del año.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Resolución del ejercitario y aplicación de la evaluación de la Unidad 2 (fotocopiable del tomo) en página propia.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Tomo del estudiante, Clase 7 (figura 7.1, tabla de criterios de elección, caja «Concepto clave — test vocacional» y caja «En Paraguay — ferias y visitas») · test vocacional fotocopiado · evaluación de la Unidad 2 fotocopiada · afiches para el panel · perfil de cuatro factores de la Clase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Aplicación orientadora de un test vocacional con interpretación acompañada e investigación grupal para el panel de opciones de la zona.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Panel comparativo grupal y resolución escrita de un caso de elección con criterios explícitos. El resultado del test y la elección real del estudiante son privados y no se califican. Evaluación de la unidad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Interpretación de los resultados del test como orientación y no como sentencia.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Descripción correcta de la oferta educativa posterior al 9.º grado.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Aplicación fundamentada de criterios de elección a un caso, distinguiendo información útil de decisiones personales privadas.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pPr>
        <w:spacing w:before="0" w:after="0"/>
      </w:pPr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37"/>
          <w:footerReference w:type="default" r:id="rId38"/>
          <w:headerReference w:type="first" r:id="rId39"/>
          <w:headerReference w:type="default" r:id="rId4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9 — Evaluación de la Unidad 2 — Autoconocimiento y orientación vocacional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9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2 — AUTOCONOCIMIENTO Y ORIENTACIÓN VOCACIONAL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Evaluación de la Unidad 2 (hoja propia)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Evaluación de la Unidad 2: integración de los aprendizajes trabajados en clases 4 a 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evaluadas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Reconoce la importancia de conocerse a sí mismo, sus intereses, sus habilidades, sus potencialidades y sus preferencias.</w:t>
            </w:r>
          </w:p>
          <w:p>
            <w:r>
              <w:rPr>
                <w:b w:val="0"/>
                <w:sz w:val="19"/>
              </w:rPr>
              <w:t xml:space="preserve">• Interpreta lo positivo de una Orientación Vocacional para la acertada elección del Bachillerato (ofertas educativas posteriores al tercer ciclo).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Integra los indicadores de logro trabajados en la unidad.</w:t>
              <w:br/>
              <w:t>• Resuelve situaciones de aplicación sin necesidad de revelar experiencias o decisiones personales.</w:t>
              <w:br/>
              <w:t>• Identifica los contenidos que necesita reforzar a partir de su desempeño.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Encuadre de la evaluación: alcance de la unidad, forma de trabajo individual, tiempo disponible y criterios de valoración.</w:t>
              <w:br/>
              <w:t>• Recordatorio de que las consignas personales pueden resolverse mediante casos ficticios o anonimizados cuando corresponda.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Resolución individual de la evaluación fotocopiable de la Unidad 2, disponible en página propia del tomo.</w:t>
              <w:br/>
              <w:t>• Relectura final de respuestas y justificaciones antes de la entrega.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85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Entrega de la evaluación.</w:t>
              <w:br/>
              <w:t>• Autoidentificación, sin nota, de dos contenidos dominados y uno que necesita repaso para orientar la devolución y el refuerzo.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 · Evaluación de la Unidad 2 fotocopiada · lapicera · hoja adicional si se requiere desarrollo.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Resolución individual de la evaluación de unidad y autoidentificación de necesidades de refuerzo.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Prueba fotocopiable de la Unidad 2; registro docente de indicadores logrados y no logrados.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Precisión conceptual en las consignas objetivas.</w:t>
              <w:br/>
              <w:t>• Aplicación pertinente de los conceptos a las situaciones planteadas.</w:t>
              <w:br/>
              <w:t>• Fundamentación suficiente en las respuestas abiertas, sin valorar la intimidad o la decisión personal del estudiante.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10 — Las emociones: qué son y de qué tipos hay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10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3 — VIDA AFECTIVA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8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Las emociones: concepto, tipos (agradables y desagradables) y su función en la vida diaria.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Expresa sus emociones de manera equilibrada, demostrando autocontrol en sus actividades.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Define emoción y explica su función.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 emociones básicas en situaciones cotidianas propias.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Argumenta por qué ninguna emoción es «mala» aunque algunas sean desagradables.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Ronda breve de nombres de emociones que el curso puede mencionar sin ayuda, anotados en la pizarra para medir el vocabulario disponible.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 rueda de emociones de la figura 8.1 con ejemplos de la vida diaria.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Lectura del apartado «¿Positivas y negativas, o agradables y desagradables?» y revisión del prejuicio de que hay emociones malas.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del ejemplo del tomo «el enojo de Rocío» para separar la emoción legítima de la conducta que la expresa.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Trabajo con la tabla «Emoción / Sentimiento / Estado de ánimo» según duración y ejemplo, aplicada a situaciones propias.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el diccionario emocional del curso; listado de al menos quince palabras de emociones, en castellano y en guaraní si el grupo lo prefiere, clasificadas en agradables y desagradables.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70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Unión de las listas en el diccionario emocional del aula, dejado a la vista para usarlo durante todo el año.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y lectura de la caja «En Paraguay — ¿Necesitás ayuda?» con las vías de consulta disponibles.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8 (figura 8.1, tabla de vivencias afectivas, caja «Concepto clave — emoción» y cajas «En Paraguay») · cartulina para el diccionario emocional · marcadores · pizarra.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Exploración de la rueda de emociones con ejemplos propios y construcción grupal del diccionario emocional del curso.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Diccionario emocional grupal (cantidad y clasificación de términos) y ejercitario individual.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Definición de emoción y explicación de su función en la vida diaria.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Clasificación adecuada de emociones básicas en situaciones cotidianas propias.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Argumentación de por qué ninguna emoción es «mala» aunque resulte desagradable.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41"/>
          <w:footerReference w:type="default" r:id="rId42"/>
          <w:headerReference w:type="first" r:id="rId43"/>
          <w:headerReference w:type="default" r:id="rId4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11 — Autocontrol: sentir fuerte sin actuar mal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11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3 — VIDA AFECTIVA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9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El autocontrol: concepto, importancia y estrategias para regular las emociones intensas.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Expresa sus emociones de manera equilibrada, demostrando autocontrol en sus actividades.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Explica qué es el autocontrol y por qué importa en la convivencia.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la secuencia pará–pensá–actuá a situaciones de emoción intensa.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Reconoce señales corporales tempranas de sus propias emociones intensas.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Planteo de una situación de provocación en el aula y registro de la respuesta inmediata que cada uno daría, sin corrección todavía.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espacio entre lo que se siente y lo que se hace, apoyado en la figura 9.1 (el semáforo del autocontrol).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Identificación individual de señales corporales tempranas propias (calor, puños, voz que sube) a partir del apartado «Las señales tempranas del cuerpo».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del ejemplo del tomo «el casi-mensaje de Nico», donde la pausa evita una respuesta irreversible.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Práctica guiada de las estrategias de la tabla del tomo: respiración 3-3-3, tiempo fuera y reformulación de la respuesta.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ensayo del semáforo; para tres situaciones típicas (una burla, una acusación injusta, un nervio antes de exponer), escritura de la secuencia completa señal corporal → pará → pensá (dos opciones) → actuá.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80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Puesta en común de una secuencia por grupo y discusión del apartado «Autocontrol no es aguantar todo»: regular no es callar lo que corresponde decir.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y registro personal en «Mirate».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9 (figura 9.1, tabla de estrategias, caja «Concepto clave — autocontrol» y cajas «En Paraguay») · hoja de secuencia por grupo · reloj o cronómetro para la respiración 3-3-3.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Identificación de señales corporales propias y ensayo grupal de la secuencia pará–pensá–actuá sobre situaciones típicas.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Producción grupal del ensayo del semáforo (secuencia completa y respuesta asertiva) y ejercitario.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Explicación de qué es el autocontrol y de su importancia en la convivencia.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completa de la secuencia pará–pensá–actuá a situaciones de emoción intensa.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Reconocimiento de señales corporales tempranas propias.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45"/>
          <w:footerReference w:type="default" r:id="rId46"/>
          <w:headerReference w:type="first" r:id="rId47"/>
          <w:headerReference w:type="default" r:id="rId4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12 — La sexualidad como un todo y desde un enfoque de derechos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12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3 — VIDA AFECTIVA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10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La sexualidad como un todo y desde la perspectiva de derecho; dimensiones interrelacionadas e influencia de la formación familiar y cultural.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Conoce la implicancia de la sexualidad como componente de la personalidad.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Explica la sexualidad como una dimensión integral de la persona y relaciona su vivencia con dignidad, respeto y derechos.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Reconoce la influencia de la formación familiar y cultural en la vivencia de la sexualidad.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actitudes de respeto hacia sí mismo y hacia los demás en este ámbito.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Encuadre del tema y acuerdo explícito de las reglas de trabajo: respeto, no exposición de la intimidad de nadie y derecho a no opinar.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figura 10.1 y presentación de la sexualidad en sus tres dimensiones: biológica, psicológica y social.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Análisis del apartado «Mucho más que biología» y de la caja «Concepto clave — sexualidad», con foco en lo que queda fuera de una mirada solo biológica.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del ejemplo del tomo «las dos casas de Jazmín» para reconocer la influencia de la formación familiar y cultural.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mitos al tacho; clasificación de tarjetas repartidas por el docente en «mito» o «información seria», con fundamentación por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Plenario de corrección de las tarjetas y trabajo con el cuadro «Ante una duda… / Fuente seria a la que acudir».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70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Acuerdo de la regla del grupo: ante la duda, fuente seria; registro de las vías de consulta de la caja «En Paraguay — a quién acudir».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individual y lectura de la caja «En Paraguay — ¿Necesitás ayuda?».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10 (figura 10.1, cuadro de fuentes confiables, caja «Concepto clave — sexualidad» y cajas «En Paraguay») · juego de tarjetas con afirmaciones frecuentes preparado por el docente · pizarra.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Análisis de las tres dimensiones de la sexualidad y clasificación grupal de mitos frente a información seria con tarjetas.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Clasificación fundamentada de tarjetas (mito/información) y ejercitario individual.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Explicación de la sexualidad como un todo y desde un enfoque de derechos, sin reducirla a lo biológico ni solicitar relatos personales.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Reconocimiento de la influencia familiar y cultural en su vivencia.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Identificación de actitudes de respeto hacia sí mismo y hacia los demás en este ámbito.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49"/>
          <w:footerReference w:type="default" r:id="rId50"/>
          <w:headerReference w:type="first" r:id="rId51"/>
          <w:headerReference w:type="default" r:id="rId5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13 — Respeto y tolerancia a la diversidad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13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3 — VIDA AFECTIVA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11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El respeto y la tolerancia ante la diversidad sexual, cultural, religiosa, racial y otras diferencias presentes en la convivencia diaria.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Conoce la implicancia de la sexualidad como componente de la personalidad.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Identifica formas de diversidad presentes en su comunidad.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Diferencia tolerar de respetar y aplica la diferencia a casos concretos.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Propone actitudes de convivencia respetuosa ante la diversidad en su aula.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Relevamiento de las formas de diversidad presentes en el propio curso y en la comunidad, anotadas en la pizarra sin nombres propios.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figura 11.1 (el mosaico de la diversidad) como imagen de esa convivencia.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Análisis del apartado «Tolerar no alcanza: respetar» y del cuadro «Discriminar / Tolerar / Respetar» con la frase típica y el efecto de cada actitud.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del ejemplo del tomo «el asado del curso» para revisar decisiones grupales que excluyen sin intención.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Trabajo con casos breves de discriminación, tolerancia y respeto, clasificados y fundamentados por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la entrevista que desarma prejuicios; en parejas sorteadas, cinco preguntas sobre gustos, familia, creencias y proyectos, y presentación del compañero ante el curso destacando algo que no se sabía.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75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Puesta en común de las suposiciones que se cayeron y formulación de tres actitudes de convivencia respetuosa para el aula.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cuadro discriminar–tolerar–respetar del ejercitario y aplicación de la evaluación de la Unidad 3 (fotocopiable del tomo) en página propia.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11 (figura 11.1, cuadro de actitudes, caja «Concepto clave — respeto a la diversidad» y caja «En Paraguay — diversidad guaraní y algo más») · evaluación de la Unidad 3 fotocopiada · tarjetas de casos · bolillero o papeles para el sorteo de parejas.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Análisis de casos de discriminación, tolerancia y respeto, y entrevista en parejas sorteadas para desarmar suposiciones.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Presentación de la entrevista (respeto y escucha) y resolución del cuadro discriminar–tolerar–respetar. Evaluación de la unidad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Identificación de formas de diversidad presentes en la comunidad.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Diferenciación aplicada entre tolerar y respetar en casos concretos.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Propuesta de actitudes de convivencia respetuosa ante la diversidad del aula.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53"/>
          <w:footerReference w:type="default" r:id="rId54"/>
          <w:headerReference w:type="first" r:id="rId55"/>
          <w:headerReference w:type="default" r:id="rId5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14 — Evaluación de la Unidad 3 — Vida afectiva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14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3 — VIDA AFECTIVA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Evaluación de la Unidad 3 (hoja propia)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Evaluación de la Unidad 3: integración de los aprendizajes trabajados en clases 8 a 11.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evaluadas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Expresa sus emociones de manera equilibrada, demostrando autocontrol en sus actividades.</w:t>
            </w:r>
          </w:p>
          <w:p>
            <w:r>
              <w:rPr>
                <w:b w:val="0"/>
                <w:sz w:val="19"/>
              </w:rPr>
              <w:t xml:space="preserve">• Conoce la implicancia de la sexualidad como componente de la personalidad.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Integra los indicadores de logro trabajados en la unidad.</w:t>
              <w:br/>
              <w:t>• Resuelve situaciones de aplicación sin necesidad de revelar experiencias o decisiones personales.</w:t>
              <w:br/>
              <w:t>• Identifica los contenidos que necesita reforzar a partir de su desempeño.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Encuadre de la evaluación: alcance de la unidad, forma de trabajo individual, tiempo disponible y criterios de valoración.</w:t>
              <w:br/>
              <w:t>• Recordatorio de que las consignas personales pueden resolverse mediante casos ficticios o anonimizados cuando corresponda.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Resolución individual de la evaluación fotocopiable de la Unidad 3, disponible en página propia del tomo.</w:t>
              <w:br/>
              <w:t>• Relectura final de respuestas y justificaciones antes de la entrega.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85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Entrega de la evaluación.</w:t>
              <w:br/>
              <w:t>• Autoidentificación, sin nota, de dos contenidos dominados y uno que necesita repaso para orientar la devolución y el refuerzo.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 · Evaluación de la Unidad 3 fotocopiada · lapicera · hoja adicional si se requiere desarrollo.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Resolución individual de la evaluación de unidad y autoidentificación de necesidades de refuerzo.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Prueba fotocopiable de la Unidad 3; registro docente de indicadores logrados y no logrados.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Precisión conceptual en las consignas objetivas.</w:t>
              <w:br/>
              <w:t>• Aplicación pertinente de los conceptos a las situaciones planteadas.</w:t>
              <w:br/>
              <w:t>• Fundamentación suficiente en las respuestas abiertas, sin valorar la intimidad o la decisión personal del estudiante.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15 — Los Derechos Humanos y la no discriminación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15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4 — DERECHOS Y RESPONSABILIDADES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12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Los artículos referentes a la no discriminación en los Derechos Humanos y en el marco normativo paraguayo.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Emprende acciones que promuevan el cumplimiento de los artículos de los DD. HH referentes a la no discriminación.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Identifica artículos clave sobre igualdad y no discriminación en la DUDH y en la Constitución Nacional.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Analiza críticamente situaciones de discriminación a la luz de esos artículos.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Ubica en una línea de tiempo los principales hitos normativos de la no discriminación.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Lectura en voz alta de los artículos 1, 2 y 7 de la Declaración Universal de Derechos Humanos y confrontación con una situación escolar conocida.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Ubicación de los hitos normativos sobre la línea de tiempo de la figura 12.1, del ámbito internacional al paraguayo.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Trabajo con la tabla «Norma / Qué garantiza»: DUDH, Constitución Nacional, Ley 1/89 y demás normas citadas en el tomo.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crítica del ejemplo del tomo «el análisis del 9.º» sobre un caso real anonimizado de exclusión.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tribunal de artículos; cada equipo recibe un caso breve ficticio y los artículos vistos, identifica cuál se lesiona, fundamenta «como tribunal» y propone una reparación.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Plenario de lectura de los fallos y contraste entre las reparaciones propuestas.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70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Discusión del apartado «Tus derechos y tus responsabilidades van juntos» y registro de las vías de consulta de la caja «En Paraguay — dónde denunciar».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individual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12 (figura 12.1, tabla de normas, caja «Concepto clave — discriminación» y cajas «En Paraguay») · fotocopias de los artículos trabajados · fichas de casos ficticios preparadas por el docente.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Lectura crítica de artículos sobre no discriminación y juego de rol «tribunal de artículos» sobre casos ficticios.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Fallo fundamentado del tribunal grupal (artículo correcto y reparación pertinente) y ejercitario.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Identificación de los artículos clave sobre igualdad y no discriminación en la DUDH y en la Constitución Nacional.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crítico de situaciones de discriminación a la luz de esos artículos.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Ubicación correcta de los hitos normativos en la línea de tiempo.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57"/>
          <w:footerReference w:type="default" r:id="rId58"/>
          <w:headerReference w:type="first" r:id="rId59"/>
          <w:headerReference w:type="default" r:id="rId6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16 — Del papel a la acción: promover el respeto y la tolerancia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16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UNIDAD 4 — DERECHOS Y RESPONSABILIDADES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Tomo del estudiante · Clase 13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Diseño y ejecución de acciones concretas de promoción de la no discriminación, el respeto y la tolerancia en la comunidad educativa.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Emprende acciones que promuevan el cumplimiento de los artículos de los DD. HH referentes a la no discriminación.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Diseña una acción concreta de promoción de la no discriminación con objetivo, actividades y responsables.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Ejecuta su parte en la acción grupal asumiendo el rol asignado.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Evalúa el resultado de la acción con criterios acordados previamente.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Recuperación de los fallos del tribunal de la Clase 12 y pregunta de pasaje: qué se hace, en concreto, para que eso no vuelva a ocurrir.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Presentación del apartado «Los derechos se defienden haciendo».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Estudio del esquema de seis componentes con la tabla «Componente / Pregunta que responde / Ejemplo del 9.º»: objetivo, público, mensaje, actividades, responsables y medición.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Análisis del ejemplo del tomo «la campaña "Nombres, no apodos"» como modelo completo de acción de promoción.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Dinámica «En grupo» del tomo: nuestra acción por la no discriminación; diseño por grupos de una acción real (mural, campaña, charla breve, acuerdo de convivencia) con los seis componentes y asignación de roles.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Presentación de los diseños al curso, ajuste de la medición y acuerdo del cronograma de ejecución en las semanas siguientes.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Presentación previa de la rúbrica con la que se valorará la acción, para que los criterios sean conocidos antes de ejecutar.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80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Evaluación del resultado con el criterio de medición acordado y registro de lo que se sostiene después de la acción.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Resolución del ejercitario y aplicación de la evaluación de la Unidad 4 (fotocopiable del tomo) en página propia.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Tomo del estudiante, Clase 13 (tabla de los seis componentes, caja «Concepto clave — acción de promoción» y caja «En Paraguay — aliados en tu comunidad») · evaluación de la Unidad 4 fotocopiada · materiales de la acción (cartulinas, marcadores, cinta) · rúbrica de la acción grupal.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Diseño, ejecución y evaluación de una acción real de promoción de la no discriminación con el esquema de seis componentes.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Rúbrica de la acción grupal (diseño, ejecución, equipo y evaluación) presentada previamente al curso. Evaluación de la unidad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Diseño de una acción concreta con objetivo, actividades y responsables definidos.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Cumplimiento del rol asignado durante la ejecución grupal.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Evaluación del resultado con los criterios acordados previamente.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pPr>
        <w:spacing w:before="0" w:after="0"/>
      </w:pPr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61"/>
          <w:footerReference w:type="default" r:id="rId62"/>
          <w:headerReference w:type="first" r:id="rId63"/>
          <w:headerReference w:type="default" r:id="rId6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17 — Evaluación de la Unidad 4 — Derechos y responsabilidades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17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4 — DERECHOS Y RESPONSABILIDADES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Evaluación de la Unidad 4 (hoja propia)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Evaluación de la Unidad 4: integración de los aprendizajes trabajados en clases 12 y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evaluadas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Emprende acciones que promuevan el cumplimiento de los artículos de los DD. HH referentes a la no discriminación.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Integra los indicadores de logro trabajados en la unidad.</w:t>
              <w:br/>
              <w:t>• Resuelve situaciones de aplicación sin necesidad de revelar experiencias o decisiones personales.</w:t>
              <w:br/>
              <w:t>• Identifica los contenidos que necesita reforzar a partir de su desempeño.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Encuadre de la evaluación: alcance de la unidad, forma de trabajo individual, tiempo disponible y criterios de valoración.</w:t>
              <w:br/>
              <w:t>• Recordatorio de que las consignas personales pueden resolverse mediante casos ficticios o anonimizados cuando corresponda.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Resolución individual de la evaluación fotocopiable de la Unidad 4, disponible en página propia del tomo.</w:t>
              <w:br/>
              <w:t>• Relectura final de respuestas y justificaciones antes de la entrega.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85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Entrega de la evaluación.</w:t>
              <w:br/>
              <w:t>• Autoidentificación, sin nota, de dos contenidos dominados y uno que necesita repaso para orientar la devolución y el refuerzo.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 · Evaluación de la Unidad 4 fotocopiada · lapicera · hoja adicional si se requiere desarrollo.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Resolución individual de la evaluación de unidad y autoidentificación de necesidades de refuerzo.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Prueba fotocopiable de la Unidad 4; registro docente de indicadores logrados y no logrados.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Precisión conceptual en las consignas objetivas.</w:t>
              <w:br/>
              <w:t>• Aplicación pertinente de los conceptos a las situaciones planteadas.</w:t>
              <w:br/>
              <w:t>• Fundamentación suficiente en las respuestas abiertas, sin valorar la intimidad o la decisión personal del estudiante.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18 — Evaluación integradora de la 1.ª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18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Unidades 1 a 4 · Cierre de la 1.ª etapa (junio)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Tomo del estudiante · prueba integradora de la 1.ª etapa (hoja propia)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Integración de las Unidades 1 a 4: comunicación y convivencia, evaluación del 9.º grado, autoconocimiento y orientación vocacional, vida afectiva, derechos y no discriminación.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 xml:space="preserve">Capacidades evaluadas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Establece relaciones armónicas en su comunicación interpersonal con los miembros de la comunidad educativa.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Interpreta los criterios de evaluación a ser considerados en el noveno grado en sus distintas funciones.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Reconoce la importancia de conocerse a sí mismo, sus intereses, sus habilidades, sus potencialidades y sus preferencias.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Interpreta lo positivo de una Orientación Vocacional para la acertada elección del Bachillerato (ofertas educativas posteriores al tercer ciclo).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Expresa sus emociones de manera equilibrada, demostrando autocontrol en sus actividades.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Conoce la implicancia de la sexualidad como componente de la personalidad.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Emprende acciones que promuevan el cumplimiento de los artículos de los DD. HH referentes a la no discriminación.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Integra los indicadores de las unidades de la etapa.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Encuadre de la sesión: alcance de la prueba (Unidades 1 a 4), duración, forma de trabajo individual y criterios de valoración.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Lectura conjunta de las consignas de la prueba integradora y aclaración de dudas de formulación, sin adelantar contenido.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Resolución individual de la sección de opción múltiple y de completamiento sobre los contenidos de la etapa.</w:t>
              <w:br/>
              <w:t>• Resolución de la sección de verdadero o falso con justificación escrita de las afirmaciones falsas.</w:t>
              <w:br/>
              <w:t>• Desarrollo de la situación integradora: caso del estudiante nuevo excluido por su acento, resuelto con al menos tres herramientas de la etapa.</w:t>
              <w:br/>
              <w:t>• Resolución del caso vocacional ficticio de la prueba: comparación de intereses, aptitudes, condiciones y opciones con criterios explícitos, sin revelar la elección real del estudiante.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Entrega de las pruebas y relevamiento oral de las consignas percibidas como más difíciles, para orientar la devolución.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Anuncio de la fecha de devolución y del espacio de revisión de la corrección con el docente.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>Prueba integradora de la 1.ª etapa fotocopiada (hoja propia del tomo) · lapicera · hoja adicional para el desarrollo escrito.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Resolución individual de la prueba integradora.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Prueba integradora fotocopiable: comprensión y situaciones ficticias o anonimizadas; no exige revelar decisiones ni datos personales.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Precisión conceptual en las secciones objetivas de las cuatro unidades.</w:t>
              <w:br/>
              <w:t>• Integración de al menos tres herramientas de la etapa en la resolución de la situación planteada.</w:t>
              <w:br/>
              <w:t>• Fundamentación del caso vocacional ficticio con criterios pertinentes e identificación de información adicional necesaria, sin revelar la elección real del estudiante.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pPr>
        <w:spacing w:before="0" w:after="0"/>
      </w:pPr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19 — El Centro de Estudiantes: qué es y cómo se organiza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19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5 — ORGANIZACIONES ESTUDIANTILES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14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El Centro de Estudiantes: conformación, comisión directiva y funciones dentro de la comunidad educativa.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Analiza los procesos democráticos de elección de autoridades de la comunidad educativa en el estamento estudiantil.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Explica qué es un Centro de Estudiantes y a quiénes representa.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Describe órganos y cargos posibles y explica que composición, atribuciones y sistema electoral se definen en el estatuto.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funciones propias del Centro de Estudiantes en su institución.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Relevamiento de lo que el curso sabe del Centro de Estudiantes de la institución: quiénes lo integran y qué hizo este año.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figura 14.1 con la organización típica de un Centro de Estudiantes.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Trabajo con la tabla «Cargo / Responsabilidad principal» y distinción entre la asamblea y la comisión directiva.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del ejemplo del tomo «la primera asamblea de Marcos» para reconocer los temas que efectivamente se tratan en una asamblea.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Identificación de las funciones del Centro de Estudiantes en la propia institución, contrastadas con la caja «Concepto clave — Centro de Estudiantes».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radiografía de nuestro Centro; investigación por grupos de la conformación, las acciones del año y la rendición de cuentas, con una propuesta concreta para acercarle.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75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Presentación de las radiografías y de las propuestas, con discusión del apartado «Participar es más que votar».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individual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14 (figura 14.1, tabla de cargos, caja «Concepto clave — Centro de Estudiantes» y caja «En Paraguay — una voz con historia») · afiches y marcadores · guía de preguntas para la investigación.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Análisis del organigrama del Centro de Estudiantes e investigación grupal «radiografía» de la organización estudiantil de la institución.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Presentación de la radiografía grupal (conformación, acciones, rendición de cuentas) y ejercitario.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Explicación de qué es un Centro de Estudiantes y a quiénes representa.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Descripción de la conformación y de los cargos de una comisión directiva.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Identificación de funciones propias del Centro de Estudiantes en la institución.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20 — Taller PEC A: Mirar antes de actuar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20 de 36 · PEC A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5 — ORGANIZACIONES ESTUDIANTILES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A y Ficha 1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A: Diagnóstico participativo de necesidades (componente Proyecto Educativo Comunitario)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del área vinculadas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Establece relaciones armónicas en su comunicación interpersonal con los miembros de la comunidad educativa.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Diagnostica situaciones de riesgo en su ámbito familiar, escolar y en su comunidad.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Elabora un diagnóstico inicial, seguro y participativo de necesidades de su comunidad educativa.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Distingue hechos comprobables de opiniones al describir una necesidad del colegio o de su entorno cercano.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Registra al menos tres evidencias con su fuente y su límite, sin nombres ni fotografías de personas.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Identifica a qué instancia de la institución corresponde autorizar cada paso del diagnóstico.</w:t>
              <w:br/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Leer el caso inicial y diferenciar necesidad, opinión y solución apresurada.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En grupos, anotar tres situaciones del colegio observables con seguridad.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Verificar cuáles ya están atendidas por el PEI o por proyectos institucionales. Completar Ficha 1: mapa de necesidades y fuentes de evidencia. Resolución de las consignas individuales 1 a 3 («Pensá y respondé») y avance de la «Actividad del equipo».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Cerrar con una pregunta: ¿qué información nos falta antes de proponer una solución?</w:t>
            </w:r>
          </w:p>
        </w:tc>
        <w:tc>
          <w:tcPr>
            <w:tcW w:type="dxa" w:w="119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A); Ficha PEC 1; pizarra y registros del equipo; PEI, reglamentos y autorizaciones institucionales pertinentes.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1: diagnóstico, fuentes autorizadas y evidencias sin identificación de menores.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Distingue hechos de opiniones y registra necesidades observables sin exposición de personas.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69"/>
          <w:footerReference w:type="default" r:id="rId70"/>
          <w:headerReference w:type="first" r:id="rId71"/>
          <w:headerReference w:type="default" r:id="rId7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21 — Marco legal y elecciones: la democracia estudiantil en serio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21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5 — ORGANIZACIONES ESTUDIANTILES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15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El marco legal de las organizaciones estudiantiles en Paraguay y el proceso de elección de autoridades.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Participa activamente y con conocimientos adecuados en el proceso de conformación del Centro de Estudiantes.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Identifica las normas que respaldan la organización estudiantil en Paraguay.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Describe en orden los pasos del proceso electoral estudiantil.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 las condiciones normativas de una elección estudiantil: voto libre, igual, directo y secreto, con escrutinio público.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Planteo de la pregunta que ordena la clase: organizarse, ¿es un derecho o un permiso que la institución concede?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tabla «Norma / Qué respalda» con los artículos 26 y 42 de la Constitución Nacional y la Ley 1264/98.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Recorrido de los siete pasos del proceso electoral estudiantil sobre la figura 15.1.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del ejemplo del tomo «el TEI de Rocío» y de la caja «Concepto clave — Tribunal Electoral Independiente (TEI)».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simulacro electoral basado en un estatuto modelo que define la autoridad electoral; dos listas con propuestas, campaña breve y debate.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Votación secreta y escrutinio público con fiscalización de ambas listas.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80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Evaluación colectiva de las condiciones democráticas: voto libre, igual, directo y secreto, escrutinio público y cumplimiento del estatuto modelo.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y registro de las conclusiones del simulacro para la Clase 16.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15 (figura 15.1, tabla de normas, caja «Concepto clave — Tribunal Electoral Independiente (TEI)» y caja «En Paraguay — un ensayo de la vida cívica») · urna improvisada, papeletas y padrón del curso · lista de cotejo de condiciones democráticas.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Estudio de la Resolución MEC N.º 1/2016 y simulacro electoral basado en un estatuto modelo que define la autoridad electoral, con listas, debate y escrutinio público.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Evaluación del simulacro con lista de cotejo de condiciones democráticas (voto libre, igual, directo y secreto; escrutinio público) y cumplimiento del estatuto modelo.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Identificación de las normas que respaldan la organización estudiantil en Paraguay.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Descripción ordenada de los pasos del proceso electoral estudiantil.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Explicación de las condiciones de una elección legítima durante el simulacro.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73"/>
          <w:footerReference w:type="default" r:id="rId74"/>
          <w:headerReference w:type="first" r:id="rId75"/>
          <w:headerReference w:type="default" r:id="rId7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22 — Taller PEC B: Elegir con razones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22 de 36 · PEC B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5 — ORGANIZACIONES ESTUDIANTILES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B y Ficha 2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B: Priorización y fundamentación del problema (componente Proyecto Educativo Comunitario)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del área vinculadas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Analiza los procesos democráticos de elección de autoridades de la comunidad educativa en el estamento estudiantil.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Establece relaciones armónicas en su comunicación interpersonal con los miembros de la comunidad educativa.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Prioriza colaborativamente un problema comunitario según su relevancia, factibilidad y seguridad.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Puntúa al menos tres alternativas con criterios explícitos de importancia, viabilidad y seguridad, y comprueba las sumas.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Fundamenta la prioridad elegida con datos del diagnóstico y prevé una alternativa de reserva.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Participa en la deliberación con escucha activa y respeto por las propuestas de los demás.</w:t>
              <w:br/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Releer el diagnóstico y separar problemas de sus causas posibles.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Aplicar una matriz de prioridades con criterios de 1 a 3.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Escuchar opiniones diferentes sin ridiculizar propuestas. Escribir una fundamentación de cinco a ocho líneas. Resolución de las consignas individuales 1 a 3 («Pensá y respondé») y avance de la «Actividad del equipo».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2: elección del problema y beneficiarios.</w:t>
            </w:r>
          </w:p>
        </w:tc>
        <w:tc>
          <w:tcPr>
            <w:tcW w:type="dxa" w:w="119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B); Ficha PEC 2; pizarra y registros del equipo; PEI, reglamentos y autorizaciones institucionales pertinentes.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B.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2: matriz de prioridades y fundamentación de la decisión del equipo.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 criterios explícitos, escucha distintas propuestas y fundamenta la selección sin estigmatizar.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73"/>
          <w:footerReference w:type="default" r:id="rId74"/>
          <w:headerReference w:type="first" r:id="rId75"/>
          <w:headerReference w:type="default" r:id="rId7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23 — Tipos de líderes: elegir bien y liderar mejor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23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5 — ORGANIZACIONES ESTUDIANTILES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16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Tipos de líderes (positivo, democrático, negativo, autocrático, verticalista, demagogo) y el liderazgo como práctica que se aprende.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Participa activamente y con conocimientos adecuados en el proceso de conformación del Centro de Estudiantes.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Caracteriza los distintos tipos de líderes con ejemplos.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Analiza críticamente conductas de liderazgo en situaciones dadas.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Reconoce que el liderazgo positivo se aprende y se demuestra con hechos.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Recuperación de las dos listas del simulacro de la Clase 15 y comparación de sus promesas: cuáles eran cumplibles y cuáles 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los estilos de liderazgo de la figura 16.1.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Trabajo con la tabla «Tipo de líder / Conducta típica / Efecto en el grupo» y caracterización de cada estilo con ejemplos.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del ejemplo del tomo «las dos listas» para distinguir el discurso demagógico de la propuesta realista.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el casting de líderes; escritura y dramatización de una mini-escena de un minuto en la que un líder de tipo sorteado conduce una reunión del Centro.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Identificación por el curso del tipo representado y de las conductas concretas que permitieron reconocerlo.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70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Discusión del apartado «El liderazgo se aprende» y formulación de tres conductas de liderazgo positivo aplicables al curso.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y aplicación de la evaluación de la Unidad 5 (fotocopiable del tomo) en página propia.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16 (figura 16.1, tabla de tipos de líderes, caja «Concepto clave — liderazgo» y caja «En Paraguay — líderes de todos los días») · evaluación de la Unidad 5 fotocopiada · papeles para el sorteo de estilos · pizarra.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Análisis comparativo de estilos de liderazgo y dramatización por sorteo del «casting de líderes» con identificación de conductas.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Identificación fundamentada de tipos de líderes en la dramatización y ejercitario individual. Evaluación de la unidad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Caracterización de los distintos tipos de líderes con ejemplos pertinentes.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crítico de conductas de liderazgo en las situaciones dramatizadas.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Reconocimiento del liderazgo positivo como práctica que se aprende y se demuestra con hechos.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77"/>
          <w:footerReference w:type="default" r:id="rId78"/>
          <w:headerReference w:type="first" r:id="rId79"/>
          <w:headerReference w:type="default" r:id="rId8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24 — Evaluación de la Unidad 5 — Organizaciones estudiantiles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24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5 — ORGANIZACIONES ESTUDIANTILES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Evaluación de la Unidad 5 (hoja propia)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Evaluación de la Unidad 5: integración de los aprendizajes trabajados en clases 14 a 16 y fichas a–b.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evaluadas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Analiza los procesos democráticos de elección de autoridades de la comunidad educativa en el estamento estudiantil.</w:t>
            </w:r>
          </w:p>
          <w:p>
            <w:r>
              <w:rPr>
                <w:b w:val="0"/>
                <w:sz w:val="19"/>
              </w:rPr>
              <w:t xml:space="preserve">• Participa activamente y con conocimientos adecuados en el proceso de conformación del Centro de Estudiantes.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Integra los indicadores de logro trabajados en la unidad.</w:t>
              <w:br/>
              <w:t>• Resuelve situaciones de aplicación sin necesidad de revelar experiencias o decisiones personales.</w:t>
              <w:br/>
              <w:t>• Identifica los contenidos que necesita reforzar a partir de su desempeño.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Encuadre de la evaluación: alcance de la unidad, forma de trabajo individual, tiempo disponible y criterios de valoración.</w:t>
              <w:br/>
              <w:t>• Recordatorio de que las consignas personales pueden resolverse mediante casos ficticios o anonimizados cuando corresponda.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Resolución individual de la evaluación fotocopiable de la Unidad 5, disponible en página propia del tomo.</w:t>
              <w:br/>
              <w:t>• Relectura final de respuestas y justificaciones antes de la entrega.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85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Entrega de la evaluación.</w:t>
              <w:br/>
              <w:t>• Autoidentificación, sin nota, de dos contenidos dominados y uno que necesita repaso para orientar la devolución y el refuerzo.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 · Evaluación de la Unidad 5 fotocopiada · lapicera · hoja adicional si se requiere desarrollo.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Resolución individual de la evaluación de unidad y autoidentificación de necesidades de refuerzo.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Prueba fotocopiable de la Unidad 5; registro docente de indicadores logrados y no logrados.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Precisión conceptual en las consignas objetivas.</w:t>
              <w:br/>
              <w:t>• Aplicación pertinente de los conceptos a las situaciones planteadas.</w:t>
              <w:br/>
              <w:t>• Fundamentación suficiente en las respuestas abiertas, sin valorar la intimidad o la decisión personal del estudiante.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25 — Técnicas de estudio: procesar la información, no solo leerla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25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6 — ORGANIZACIÓN Y PLANIFICACIÓN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17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Técnicas de estudio y estrategias de procesamiento de la información: subrayado, resumen, esquema, mapa conceptual, lectura y análisis; la investigación escolar.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Elabora su cronograma de actividades considerando como eje principal su proceso de aprendizaje.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Caracteriza las principales técnicas de estudio y su utilidad.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al menos dos estrategias de procesamiento a un texto dado.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Selecciona la técnica adecuada según el tipo de tarea o materia.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Consulta al curso sobre cómo estudió para la última prueba y registro de las estrategias efectivamente usadas.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Contraste con el apartado «Leer no es estudiar» y presentación de la caja de herramientas de la figura 17.1.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Recorrido de la tabla «Técnica / Sirve especialmente para / Cuidado con»: subrayado, resumen, esquema, mapa conceptual y lectura analítica.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del ejemplo del tomo «el examen de Ciencias de Jazmín», donde el cambio de ruta de estudio modifica el resultado.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taller de procesamiento; con un mismo texto breve entregado por el docente, cada grupo aplica una técnica distinta y expone su producto.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Comparación colectiva de los productos: qué mostró mejor cada técnica y cuál convendría para una prueba de esa materia.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80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Trabajo con el apartado de investigación escolar: selección de fuentes y procesamiento propio en lugar de copia.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individual de la clase.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17 (figura 17.1, tabla de técnicas, caja «Concepto clave — estrategia de procesamiento de la información» y caja «En Paraguay — estudiar en dos lenguas») · texto breve fotocopiado para el taller · hojas grandes y marcadores.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Taller comparativo de técnicas de estudio aplicadas a un mismo texto y exposición de los productos de procesamiento.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Producto grupal de la técnica aplicada (fidelidad al texto y calidad del procesamiento) y ejercitario.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Caracterización de las principales técnicas de estudio y de su utilidad.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al menos dos estrategias de procesamiento a un texto dado.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Selección justificada de la técnica adecuada según el tipo de tarea o materia.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81"/>
          <w:footerReference w:type="default" r:id="rId82"/>
          <w:headerReference w:type="first" r:id="rId83"/>
          <w:headerReference w:type="default" r:id="rId8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26 — Taller PEC C: Pasar de la idea al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26 de 36 · PEC C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6 — ORGANIZACIÓN Y PLANIFICACIÓN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C y Ficha 3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C: Objetivos, beneficiarios y productos (componente Proyecto Educativo Comunitario)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del área vinculadas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Emprende acciones que promuevan el cumplimiento de los artículos de los DD. HH referentes a la no discriminación.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Considera la gestión de riesgo en la vida cotidiana.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Formula objetivos y productos alcanzables para un Proyecto Educativo Comunitario.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Redacta un objetivo general que expresa un cambio, distinto de una actividad o de un producto.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Formula dos objetivos específicos con verbos observables y su evidencia correspondiente.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Describe beneficiarios directos e indirectos por grupos, sin listas nominales, y prevé que la propuesta no excluya a nadie.</w:t>
              <w:br/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Analizar dos objetivos vagos y transformarlos en formulaciones observables.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Redactar un objetivo general y dos específicos.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Distinguir beneficiarios directos e indirectos sin publicar listas nominales. Consultar cómo se vincula la propuesta con el PEI y las capacidades del área. Resolución de las consignas individuales 1 a 3 («Pensá y respondé») y avance de la «Actividad del equipo».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3: objetivos, población y productos esperados.</w:t>
            </w:r>
          </w:p>
        </w:tc>
        <w:tc>
          <w:tcPr>
            <w:tcW w:type="dxa" w:w="119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C); Ficha PEC 3; pizarra y registros del equipo; PEI, reglamentos y autorizaciones institucionales pertinentes.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C.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3: objetivos, beneficiarios sin listados nominales y productos esperados.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Redacta objetivos claros y verificables coherentes con el diagnóstico y el PEI institucional.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81"/>
          <w:footerReference w:type="default" r:id="rId82"/>
          <w:headerReference w:type="first" r:id="rId83"/>
          <w:headerReference w:type="default" r:id="rId8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27 — Tu cronograma de actividades: el tiempo como aliado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27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6 — ORGANIZACIÓN Y PLANIFICACIÓN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18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Elaboración del cronograma personal de actividades con el aprendizaje como eje: diagnóstico del uso del tiempo, prioridades y constancia.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Elabora su cronograma de actividades considerando como eje principal su proceso de aprendizaje.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Diagnostica en qué usa realmente sus 24 horas diarias.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Elabora su cronograma semanal con el estudio como eje y espacios de descanso.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criterios de prioridad ante actividades que compiten por el mismo tiempo.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Diagnóstico individual de las 24 horas de un día de semana, completado sobre el modelo de la figura 18.1.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los totales obtenidos y comentario de las diferencias entre el tiempo estimado y el tiempo real.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Elaboración del cronograma semanal propio con el estudio como eje y espacios de descanso explícitos.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las reglas de oro de la tabla del tomo: estudiar todos los días un poco y ubicar la materia difícil en la mejor hora personal.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del ejemplo del tomo «la semana imposible de Marcos» para trabajar la prioridad entre actividades que compiten por el mismo tiempo.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el cronograma del caso; armado del cronograma semanal de un personaje ficticio con vida cargada, con justificación de cada asignación.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70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Comparación de las soluciones grupales: no hay una única correcta, pero sí repartos indefendibles; identificación de los que no se sostienen.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y aplicación de la evaluación de la Unidad 6 (fotocopiable del tomo) en página propia.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18 (figura 18.1, tabla de reglas de oro, caja «Concepto clave — cronograma de actividades» y caja «En Paraguay — tiempo real, vida real») · evaluación de la Unidad 6 fotocopiada · planilla semanal en blanco · ficha del caso ficticio.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Autoexploración privada del uso del tiempo (sin nota) y resolución grupal del cronograma de un caso ficticio con prioridades, estudio y descanso.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Cronograma de caso ficticio (realismo, estudio como eje y descansos) y prioridades justificadas. El cronograma personal es una herramienta privada y no se califica por su contenido. Evaluación de la unidad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Diagnóstico coherente del uso del tiempo en un caso ficticio, sin exigir exposición de rutinas personales.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Elaboración de un cronograma viable para el caso, con estudio y descansos previstos.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criterios de prioridad ante actividades que compiten por el mismo tiempo.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85"/>
          <w:footerReference w:type="default" r:id="rId86"/>
          <w:headerReference w:type="first" r:id="rId87"/>
          <w:headerReference w:type="default" r:id="rId8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28 — Taller PEC D: Organizar para cumplir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28 de 36 · PEC D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6 — ORGANIZACIÓN Y PLANIFICACIÓN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D y Ficha 4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D: Cronograma, roles, recursos y autorizaciones (componente Proyecto Educativo Comunitario)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del área vinculadas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Elabora su cronograma de actividades considerando como eje principal su proceso de aprendizaje.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Participa activamente y con conocimientos adecuados en el proceso de conformación del Centro de Estudiantes.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Planifica participativamente la ejecución de un PEC con responsabilidades y medidas de seguridad.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Ordena al menos cuatro tareas en un cronograma con semanas, responsables por función y productos.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Distingue recursos disponibles, faltantes y alternativas de costo cero, sin cobros obligatorios.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Prevé permisos, supervisión adulta y un plan alternativo ante lluvia, falta de materiales o falta de autorización.</w:t>
              <w:br/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Ordenar seis acciones en secuencia lógica.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Construir cronograma de cinco filas con fecha, tarea y producto.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Asignar responsables estudiantiles y docente supervisor. Preparar cuadro de recursos disponibles, faltantes y alternativas de costo cero. Resolución de las consignas individuales 1 a 3 («Pensá y respondé») y avance de la «Actividad del equipo».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4: cronograma, recursos, aliados y autorizaciones.</w:t>
            </w:r>
          </w:p>
        </w:tc>
        <w:tc>
          <w:tcPr>
            <w:tcW w:type="dxa" w:w="119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D); Ficha PEC 4; pizarra y registros del equipo; PEI, reglamentos y autorizaciones institucionales pertinentes.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D.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4: cronograma, responsables, recursos, aliados y permisos.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Establece tareas, plazos y responsables; no presupone autorización ni recursos no disponibles.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85"/>
          <w:footerReference w:type="default" r:id="rId86"/>
          <w:headerReference w:type="first" r:id="rId87"/>
          <w:headerReference w:type="default" r:id="rId8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29 — Evaluación de la Unidad 6 — Organización y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29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6 — ORGANIZACIÓN Y PLANIFICACIÓN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Evaluación de la Unidad 6 (hoja propia)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Evaluación de la Unidad 6: integración de los aprendizajes trabajados en clases 17 y 18 y fichas c–d.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evaluadas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Elabora su cronograma de actividades considerando como eje principal su proceso de aprendizaje.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Integra los indicadores de logro trabajados en la unidad.</w:t>
              <w:br/>
              <w:t>• Resuelve situaciones de aplicación sin necesidad de revelar experiencias o decisiones personales.</w:t>
              <w:br/>
              <w:t>• Identifica los contenidos que necesita reforzar a partir de su desempeño.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Encuadre de la evaluación: alcance de la unidad, forma de trabajo individual, tiempo disponible y criterios de valoración.</w:t>
              <w:br/>
              <w:t>• Recordatorio de que las consignas personales pueden resolverse mediante casos ficticios o anonimizados cuando corresponda.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Resolución individual de la evaluación fotocopiable de la Unidad 6, disponible en página propia del tomo.</w:t>
              <w:br/>
              <w:t>• Relectura final de respuestas y justificaciones antes de la entrega.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85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Entrega de la evaluación.</w:t>
              <w:br/>
              <w:t>• Autoidentificación, sin nota, de dos contenidos dominados y uno que necesita repaso para orientar la devolución y el refuerzo.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 · Evaluación de la Unidad 6 fotocopiada · lapicera · hoja adicional si se requiere desarrollo.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Resolución individual de la evaluación de unidad y autoidentificación de necesidades de refuerzo.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Prueba fotocopiable de la Unidad 6; registro docente de indicadores logrados y no logrados.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Precisión conceptual en las consignas objetivas.</w:t>
              <w:br/>
              <w:t>• Aplicación pertinente de los conceptos a las situaciones planteadas.</w:t>
              <w:br/>
              <w:t>• Fundamentación suficiente en las respuestas abiertas, sin valorar la intimidad o la decisión personal del estudiante.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30 — Diagnosticar riesgos: qué es la gestión de riesgo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30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7 — GESTIÓN DE RIESGO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19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La gestión de riesgo: qué es, qué hacemos, cómo y por qué; el diagnóstico de riesgos en el hogar, el colegio y la comunidad.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Diagnostica situaciones de riesgo en su ámbito familiar, escolar y en su comunidad.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Explica el concepto de gestión de riesgo y sus preguntas básicas.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Diferencia amenaza, vulnerabilidad y riesgo con ejemplos locales.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Elabora un diagnóstico sencillo de riesgos de su hogar, su aula o su comunidad.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Discusión del apartado «Los desastres no son tan "naturales"» a partir de un hecho reciente conocido por el curso.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 las preguntas básicas de la gestión de riesgo: qué hacemos, cómo y por qué.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Trabajo con la tabla «Amenaza / Vulnerabilidad / Riesgo» y construcción de ejemplos locales para cada concepto.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del ejemplo del tomo «el recorrido del 9.º» como modelo de un primer diagnóstico escolar.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diagnóstico del aula y del colegio; recorrido de un sector asignado con roles distribuidos (registrador, dibujante, medidor, vocero) y llenado de la ficha de amenazas, vulnerabilidades, personas expuestas y ubicación exacta.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Unificación de las fichas en un diagnóstico general del colegio.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75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Revisión conjunta de la precisión de los hallazgos y acuerdo de entrega del diagnóstico a la dirección.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y lectura de la caja «En Paraguay — la SEN y los raudales».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19 (tabla de conceptos, caja «Concepto clave — gestión de riesgo» y caja «En Paraguay — la SEN y los raudales») · plano o croquis del colegio · ficha de diagnóstico fotocopiada · cinta métrica o regla y tabla de apoyo.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Recorrido diagnóstico del colegio con roles asignados y elaboración de la ficha de amenazas, vulnerabilidades y personas expuestas.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Ficha de diagnóstico grupal (precisión y ubicación de los hallazgos) y ejercitario individual.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Explicación del concepto de gestión de riesgo y de sus preguntas básicas.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Diferenciación de amenaza, vulnerabilidad y riesgo con ejemplos locales.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Elaboración de un diagnóstico sencillo con hallazgos precisos y ubicados.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89"/>
          <w:footerReference w:type="default" r:id="rId90"/>
          <w:headerReference w:type="first" r:id="rId91"/>
          <w:headerReference w:type="default" r:id="rId9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31 — Taller PEC E: Actuar y registrar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31 de 36 · PEC E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7 — GESTIÓN DE RIESGO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E y Ficha 5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E: Ejecución segura y bitácora (componente Proyecto Educativo Comunitario)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del área vinculadas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Aplica normas de comportamiento en caso de riesgos.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Elabora su cronograma de actividades considerando como eje principal su proceso de aprendizaje.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Implementa de forma segura una microacción PEC o su simulación y registra avances.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Verifica la autorización y las reglas de seguridad antes de realizar la acción o su simulación.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Registra en la bitácora lo programado, lo realizado y lo pendiente, sin datos personales.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Explica al menos un cambio respecto de lo planificado y el ajuste acordado con el docente.</w:t>
              <w:br/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Revisar el permiso y las reglas de seguridad antes de cualquier acción.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Realizar una microacción autorizada o una simulación si la autorización está pendiente.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Anotar evidencias de proceso sin exponer datos personales. Ante cambios, documentar la causa y acordar ajustes con el docente. Resolución de las consignas individuales 1 a 3 («Pensá y respondé») y avance de la «Actividad del equipo».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5: bitácora de ejecución y seguimiento.</w:t>
            </w:r>
          </w:p>
        </w:tc>
        <w:tc>
          <w:tcPr>
            <w:tcW w:type="dxa" w:w="119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E); Ficha PEC 5; pizarra y registros del equipo; PEI, reglamentos y autorizaciones institucionales pertinentes.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E.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5: bitácora de ejecución, cambios y evidencias anónimas.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Respeta autorizaciones, privacidad y seguridad; registra diferencias entre lo planificado y lo realizado.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89"/>
          <w:footerReference w:type="default" r:id="rId90"/>
          <w:headerReference w:type="first" r:id="rId91"/>
          <w:headerReference w:type="default" r:id="rId92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32 — Del riesgo a la acción: prevención, mitigación y resiliencia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32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7 — GESTIÓN DE RIESGO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20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Elaboración y selección de acciones de prevención, mitigación, emergencia, primeros auxilios, atención y resiliencia.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Considera la gestión de riesgo en la vida cotidiana.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Distingue las fases del ciclo de la gestión de riesgo.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Propone acciones concretas de prevención y mitigación para riesgos diagnosticados.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Describe conductas básicas de emergencia y primeros auxilios al alcance de un estudiante.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Recuperación del diagnóstico elaborado en la Clase 19 y selección de los hallazgos que siguen sin resolverse.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Presentación del ciclo de la gestión de riesgo sobre la figura 20.1.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Trabajo con la tabla «Fase / Acciones al alcance de un estudiante» y ubicación de cada acción en la fase que le corresponde.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Análisis del ejemplo del tomo «el plan familiar de Nico», que traslada el ejercicio escolar al hogar.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del apartado de primeros auxilios con el criterio rector de no empeorar la situación y de avisar a un adulto o servicio competente.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del diagnóstico al plan; conversión de cada hallazgo en una acción con responsable, plazo y fase del ciclo.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80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Priorización del «plan mínimo» de tres acciones de mayor impacto y menor costo, presentado por cada grupo.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y lectura de la caja «Concepto clave — resiliencia».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20 (figura 20.1, tabla de fases y acciones, caja «Concepto clave — resiliencia» y caja «En Paraguay — voluntarios de amarillo») · diagnóstico grupal de la Clase 19 · planilla de plan de acciones · afiches.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Conversión del diagnóstico en plan de acciones por fase del ciclo y priorización del «plan mínimo» de tres acciones.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Plan mínimo grupal (acciones, responsables, fases correctas) y ejercitario individual.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Distinción de las fases del ciclo de la gestión de riesgo.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Propuesta de acciones concretas de prevención y mitigación para los riesgos diagnosticados.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Descripción de conductas básicas de emergencia y primeros auxilios al alcance de un estudiante.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93"/>
          <w:footerReference w:type="default" r:id="rId94"/>
          <w:headerReference w:type="first" r:id="rId95"/>
          <w:headerReference w:type="default" r:id="rId96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33 — Normas de comportamiento en casos de riesgo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33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7 — GESTIÓN DE RIESGO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Clase 21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Normas de comportamiento ante desastres naturales (tormentas, inundaciones), incendios y cortes de energía eléctrica; números de emergencia.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Aplica normas de comportamiento en caso de riesgos.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Enuncia las normas de comportamiento adecuadas para cada tipo de riesgo trabajado.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 las normas en un simulacro o situación planteada.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 los números de emergencia del país y cuándo llamar a cada uno.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Planteo del apartado «Cuando llega el momento, manda lo practicado» y relevamiento de los simulacros que el curso recuerda haber hecho.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Lectura de la figura 21.1 con las normas de comportamiento por tipo de riesgo.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Repaso de las normas ante tormentas, inundaciones, incendios y cortes de energía eléctrica, con el criterio de prioridad de la vida sobre los bienes.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Memorización activa de la tabla de números de emergencia (911, 132 y demás servicios) con el criterio de cuándo llamar a cada uno.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Dinámica «En grupo» del tomo: simulacro y tarjetas de reacción; realización del simulacro de evacuación cronometrado, coordinado previamente con la dirección, o su planificación detallada si no puede ejecutarse.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por grupos de las tarjetas de reacción con situaciones sorpresa, enunciando la norma correcta y el número al que corresponde llamar.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75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Análisis del ejemplo del tomo «el simulacro del Mburukuja» y revisión de lo que falló en el propio simulacro: tiempo, orden y recuento en el punto de encuentro.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Resolución del ejercitario y aplicación de la evaluación de la Unidad 7 (fotocopiable del tomo) en página propia.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estudiante, Clase 21 (figura 21.1, tabla de números de emergencia, caja «Concepto clave — norma de comportamiento ante riesgo» y cajas «En Paraguay») · evaluación de la Unidad 7 fotocopiada · cronómetro · señalización del punto de encuentro · tarjetas de reacción preparadas por el docente.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Simulacro de evacuación cronometrado (o su planificación) y resolución grupal de tarjetas de reacción con normas y números de emergencia.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Desempeño en el simulacro y en las tarjetas de reacción (normas correctas y número pertinente); evaluación de la unidad. Evaluación de la unidad (fotocopiable).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Enunciación de las normas de comportamiento adecuadas para cada tipo de riesgo trabajado.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Aplicación de las normas durante el simulacro o la situación planteada.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• Identificación de los números de emergencia y del criterio para llamar a cada uno.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97"/>
          <w:footerReference w:type="default" r:id="rId98"/>
          <w:headerReference w:type="first" r:id="rId99"/>
          <w:headerReference w:type="default" r:id="rId10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34 — Taller PEC F: Aprender de los resultados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Institución: ______________________________     ·     Plan de Clase N.º 34 de 36 · PEC F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7 — GESTIÓN DE RIESGO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del estudiante · Módulo PEC · Taller F y Ficha 6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PEC F: Evaluación, informe y devolución (componente Proyecto Educativo Comunitario)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del área vinculadas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Interpreta los criterios de evaluación a ser considerados en el noveno grado en sus distintas funciones.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Emprende acciones que promuevan el cumplimiento de los artículos de los DD. HH referentes a la no discriminación.</w:t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Objetivo del taller (elaboración editorial; el PEC no tiene capacidades propias en el programa): Evalúa resultados verificables del PEC y comunica aprendizajes a la comunidad educativa.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Compara cada meta con el producto obtenido y su evidencia, y valora el logro con la escala L, NL o NM.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Calcula un indicador sencillo solo con datos fiables y reconoce lo que no se puede afirmar.</w:t>
              <w:br/>
            </w:r>
          </w:p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Comunica resultados, límites y una mejora realista en una presentación breve y autorizada.</w:t>
              <w:br/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Inicio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Comparar los objetivos iniciales con las evidencias de la bitácora.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20 min</w:t>
            </w:r>
          </w:p>
        </w:tc>
      </w:tr>
      <w:tr>
        <w:trPr/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1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Aplicar lista de cotejo y rúbrica sin calificar experiencias privadas.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35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Desarrollo 2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 xml:space="preserve">• Escribir cuatro hallazgos: dos logros, una dificultad y un cambio sugerido. Preparar una presentación de tres minutos para el colegio. Resolución de las consignas individuales 1 a 3 («Pensá y respondé») y avance de la «Actividad del equipo».</w:t>
            </w:r>
          </w:p>
        </w:tc>
        <w:tc>
          <w:tcPr>
            <w:tcW w:type="dxa" w:w="1191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40 min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Cierre</w:t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Completar Ficha 6: evaluación, informe y reflexión final.</w:t>
            </w:r>
          </w:p>
        </w:tc>
        <w:tc>
          <w:tcPr>
            <w:tcW w:type="dxa" w:w="119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25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Tomo integral (módulo PEC, Taller F); Ficha PEC 6; pizarra y registros del equipo; PEI, reglamentos y autorizaciones institucionales pertinentes.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Observación formativa del trabajo cooperativo y revisión del producto del Taller PEC F.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Ficha PEC 6: informe, autoevaluación y rúbrica formativa del proyecto.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8"/>
              </w:rPr>
              <w:t>• Sustenta logros con evidencia, reconoce dificultades y ofrece mejoras fundamentadas.</w:t>
              <w:br/>
              <w:t>• Aporta al proyecto con respeto; no se califican revelaciones personales ni se registran datos sensibles.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97"/>
          <w:footerReference w:type="default" r:id="rId98"/>
          <w:headerReference w:type="first" r:id="rId99"/>
          <w:headerReference w:type="default" r:id="rId100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35 — Evaluación de la Unidad 7 — Gestión de riesgo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35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UNIDAD 7 — GESTIÓN DE RIESGO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r>
              <w:rPr>
                <w:b w:val="0"/>
                <w:sz w:val="19"/>
              </w:rPr>
              <w:t>Tomo del estudiante · Evaluación de la Unidad 7 (hoja propia)</w:t>
            </w:r>
          </w:p>
        </w:tc>
        <w:tc>
          <w:tcPr>
            <w:tcW w:type="dxa" w:w="119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r>
              <w:rPr>
                <w:b w:val="0"/>
                <w:sz w:val="19"/>
              </w:rPr>
              <w:t>Evaluación de la Unidad 7: integración de los aprendizajes trabajados en clases 19 a 21 y fichas e–f.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 xml:space="preserve">Capacidades evaluadas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 xml:space="preserve">• Diagnostica situaciones de riesgo en su ámbito familiar, escolar y en su comunidad.</w:t>
            </w:r>
          </w:p>
          <w:p>
            <w:r>
              <w:rPr>
                <w:b w:val="0"/>
                <w:sz w:val="19"/>
              </w:rPr>
              <w:t xml:space="preserve">• Considera la gestión de riesgo en la vida cotidiana.</w:t>
            </w:r>
          </w:p>
          <w:p>
            <w:r>
              <w:rPr>
                <w:b w:val="0"/>
                <w:sz w:val="19"/>
              </w:rPr>
              <w:t xml:space="preserve">• Aplica normas de comportamiento en caso de riesgos.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Integra los indicadores de logro trabajados en la unidad.</w:t>
              <w:br/>
              <w:t>• Resuelve situaciones de aplicación sin necesidad de revelar experiencias o decisiones personales.</w:t>
              <w:br/>
              <w:t>• Identifica los contenidos que necesita reforzar a partir de su desempeño.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Encuadre de la evaluación: alcance de la unidad, forma de trabajo individual, tiempo disponible y criterios de valoración.</w:t>
              <w:br/>
              <w:t>• Recordatorio de que las consignas personales pueden resolverse mediante casos ficticios o anonimizados cuando corresponda.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Resolución individual de la evaluación fotocopiable de la Unidad 7, disponible en página propia del tomo.</w:t>
              <w:br/>
              <w:t>• Relectura final de respuestas y justificaciones antes de la entrega.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85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r>
              <w:rPr>
                <w:b w:val="0"/>
                <w:sz w:val="19"/>
              </w:rPr>
              <w:t>• Entrega de la evaluación.</w:t>
              <w:br/>
              <w:t>• Autoidentificación, sin nota, de dos contenidos dominados y uno que necesita repaso para orientar la devolución y el refuerzo.</w:t>
            </w:r>
          </w:p>
        </w:tc>
        <w:tc>
          <w:tcPr>
            <w:tcW w:type="dxa" w:w="1191"/>
          </w:tcPr>
          <w:p>
            <w:pPr>
              <w:jc w:val="center"/>
            </w:pPr>
            <w:r>
              <w:rPr>
                <w:b w:val="0"/>
                <w:sz w:val="19"/>
              </w:rPr>
              <w:t>20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Tomo del estudiante · Evaluación de la Unidad 7 fotocopiada · lapicera · hoja adicional si se requiere desarrollo.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Resolución individual de la evaluación de unidad y autoidentificación de necesidades de refuerzo.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Prueba fotocopiable de la Unidad 7; registro docente de indicadores logrados y no logrados.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rPr>
                <w:b w:val="0"/>
                <w:sz w:val="19"/>
              </w:rPr>
              <w:t>• Precisión conceptual en las consignas objetivas.</w:t>
              <w:br/>
              <w:t>• Aplicación pertinente de los conceptos a las situaciones planteadas.</w:t>
              <w:br/>
              <w:t>• Fundamentación suficiente en las respuestas abiertas, sin valorar la intimidad o la decisión personal del estudiante.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40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pacing w:before="0" w:after="0" w:line="20" w:lineRule="exact"/>
        <w:sectPr>
          <w:footerReference w:type="first" r:id="rId65"/>
          <w:footerReference w:type="default" r:id="rId66"/>
          <w:headerReference w:type="first" r:id="rId67"/>
          <w:headerReference w:type="default" r:id="rId68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  <w:r>
        <w:rPr>
          <w:sz w:val="2"/>
        </w:rPr>
        <w:t xml:space="preserve"> </w:t>
      </w:r>
    </w:p>
    <w:p>
      <w:pPr>
        <w:pStyle w:val="PlandeClase"/>
      </w:pPr>
      <w:r>
        <w:t>Plan de Clase N.º 36 — Evaluación integradora de la 2.ª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9639"/>
      </w:tblGrid>
      <w:tr>
        <w:trPr>
          <w:cantSplit/>
        </w:trPr>
        <w:tc>
          <w:tcPr>
            <w:tcW w:type="dxa" w:w="9638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Institución: ______________________________     ·     Plan de Clase N.º 36 de 36 · 2026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360"/>
        <w:gridCol w:w="3628"/>
        <w:gridCol w:w="1190"/>
        <w:gridCol w:w="3458"/>
      </w:tblGrid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Docente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______________________________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Disciplina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Desarrollo Personal y Social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Curso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9.º grado — EEB, Tercer Ciclo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Tiempo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3 horas cátedra (120 min)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Unidades 5 a 7 · Cierre de la 2.ª etapa (noviembre)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____________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362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Tomo del estudiante · prueba integradora de la 2.ª etapa (hoja propia)</w:t>
            </w:r>
          </w:p>
        </w:tc>
        <w:tc>
          <w:tcPr>
            <w:tcW w:type="dxa" w:w="119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3458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8277"/>
            <w:gridSpan w:val="3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Integración de las Unidades 5 a 7: organizaciones estudiantiles y liderazgo, técnicas de estudio y cronograma personal, gestión de riesgo y normas de comportamiento.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 xml:space="preserve">Capacidades evaluadas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Analiza los procesos democráticos de elección de autoridades de la comunidad educativa en el estamento estudiantil.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Participa activamente y con conocimientos adecuados en el proceso de conformación del Centro de Estudiantes.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Elabora su cronograma de actividades considerando como eje principal su proceso de aprendizaje.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Diagnostica situaciones de riesgo en su ámbito familiar, escolar y en su comunidad.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Considera la gestión de riesgo en la vida cotidiana.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 xml:space="preserve">• Aplica normas de comportamiento en caso de riesgos.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Indicadores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de logro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Integra los indicadores de las unidades de la etapa.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47"/>
        <w:gridCol w:w="7200"/>
        <w:gridCol w:w="1190"/>
      </w:tblGrid>
      <w:tr>
        <w:trPr>
          <w:cantSplit/>
          <w:tblHeader/>
        </w:trPr>
        <w:tc>
          <w:tcPr>
            <w:tcW w:type="dxa" w:w="1247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7200"/>
            <w:shd w:val="clear" w:color="auto" w:fill="6A3E7A"/>
          </w:tcPr>
          <w:p>
            <w:pPr>
              <w:keepNext/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ACTIVIDADES</w:t>
            </w:r>
          </w:p>
        </w:tc>
        <w:tc>
          <w:tcPr>
            <w:tcW w:type="dxa" w:w="1191"/>
            <w:shd w:val="clear" w:color="auto" w:fill="6A3E7A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b/>
                <w:color w:val="FFFFFF"/>
                <w:sz w:val="19"/>
              </w:rPr>
              <w:t>TIEMPO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Inicio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Encuadre de la sesión: alcance de la prueba (Unidades 5 a 7), duración, trabajo individual y criterios de valoración.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Lectura conjunta de las consignas y aclaración de dudas de formulación, sin adelantar contenido.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  <w:tr>
        <w:trPr/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Desarrollo</w:t>
            </w:r>
          </w:p>
        </w:tc>
        <w:tc>
          <w:tcPr>
            <w:tcW w:type="dxa" w:w="7200"/>
          </w:tcPr>
          <w:p>
            <w:r>
              <w:t>• Resolución individual de las secciones de opción múltiple y de completamiento sobre los contenidos de la etapa.</w:t>
              <w:br/>
              <w:t>• Resolución de la sección de verdadero o falso con justificación escrita de las afirmaciones falsas.</w:t>
              <w:br/>
              <w:t>• Desarrollo de la situación integradora: organización del Centro ante la temporada de tormentas, combinando liderazgo, organización del tiempo y gestión de riesgo.</w:t>
              <w:br/>
              <w:t>• Resolución de la transferencia final a un estudiante ficticio que inicia la Educación Media, seleccionando tres herramientas del cuadernillo y explicando su utilidad.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90 min</w:t>
            </w:r>
          </w:p>
        </w:tc>
      </w:tr>
      <w:tr>
        <w:trPr>
          <w:cantSplit/>
        </w:trPr>
        <w:tc>
          <w:tcPr>
            <w:tcW w:type="dxa" w:w="1247"/>
            <w:shd w:val="clear" w:color="auto" w:fill="F5EEF8"/>
          </w:tcPr>
          <w:p>
            <w:pPr>
              <w:spacing w:before="0" w:after="0" w:line="240" w:lineRule="auto"/>
            </w:pPr>
            <w:r>
              <w:rPr>
                <w:b/>
                <w:sz w:val="19"/>
              </w:rPr>
              <w:t>Cierre</w:t>
            </w:r>
          </w:p>
        </w:tc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• Entrega de las pruebas y cierre del año con una ronda breve de balance oral del curso.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• Anuncio de la fecha de devolución y del espacio de revisión de la corrección con el docente.</w:t>
            </w:r>
          </w:p>
        </w:tc>
        <w:tc>
          <w:tcPr>
            <w:tcW w:type="dxa" w:w="1191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15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Recursos y medios</w:t>
            </w:r>
          </w:p>
          <w:p>
            <w:pPr>
              <w:spacing w:after="0" w:before="0" w:line="240" w:lineRule="auto"/>
            </w:pPr>
            <w:r>
              <w:rPr>
                <w:b/>
                <w:color w:val="FFFFFF"/>
                <w:sz w:val="19"/>
              </w:rPr>
              <w:t>auxiliares</w:t>
            </w:r>
          </w:p>
        </w:tc>
        <w:tc>
          <w:tcPr>
            <w:tcW w:type="dxa" w:w="7710"/>
          </w:tcPr>
          <w:p>
            <w:r>
              <w:t>Prueba integradora de la 2.ª etapa fotocopiada (hoja propia del tomo) · lapicera · hoja adicional para el desarrollo escrito.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27"/>
        <w:gridCol w:w="7711"/>
      </w:tblGrid>
      <w:tr>
        <w:trPr>
          <w:cantSplit/>
        </w:trPr>
        <w:tc>
          <w:tcPr>
            <w:tcW w:type="dxa" w:w="9638"/>
            <w:gridSpan w:val="2"/>
            <w:shd w:val="clear" w:color="auto" w:fill="6A3E7A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Procedimientos</w:t>
            </w:r>
          </w:p>
        </w:tc>
        <w:tc>
          <w:tcPr>
            <w:tcW w:type="dxa" w:w="7710"/>
          </w:tcPr>
          <w:p>
            <w:pPr>
              <w:spacing w:before="0" w:after="0" w:line="240" w:lineRule="auto"/>
            </w:pPr>
            <w:r>
              <w:rPr>
                <w:b w:val="0"/>
                <w:sz w:val="19"/>
              </w:rPr>
              <w:t>Resolución individual de la prueba integradora.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Instrumentos</w:t>
            </w:r>
          </w:p>
        </w:tc>
        <w:tc>
          <w:tcPr>
            <w:tcW w:type="dxa" w:w="7710"/>
          </w:tcPr>
          <w:p>
            <w:r>
              <w:t>Prueba integradora fotocopiable: comprensión, situaciones integradoras y transferencia a un caso ficticio; cualquier balance personal adicional queda como autoevaluación privada sin nota.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8E5AA0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19"/>
              </w:rPr>
              <w:t>Criterios</w:t>
            </w:r>
          </w:p>
        </w:tc>
        <w:tc>
          <w:tcPr>
            <w:tcW w:type="dxa" w:w="7710"/>
          </w:tcPr>
          <w:p>
            <w:r>
              <w:t>• Precisión conceptual en las secciones objetivas de las tres unidades.</w:t>
              <w:br/>
              <w:t>• Integración de herramientas de liderazgo, organización del tiempo y gestión de riesgo en la situación planteada.</w:t>
              <w:br/>
              <w:t>• Transferencia pertinente de tres herramientas a un caso ficticio de ingreso a la Educación Media, con explicación concreta de su utilidad.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  <w:t xml:space="preserve"> </w:t>
      </w:r>
    </w:p>
    <w:p>
      <w:pPr>
        <w:spacing w:before="0" w:after="0"/>
      </w:pPr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Docente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9"/>
              </w:rPr>
              <w:t>____________________________</w:t>
            </w:r>
          </w:p>
          <w:p>
            <w:pPr>
              <w:spacing w:after="0" w:before="0" w:line="240" w:lineRule="auto"/>
            </w:pPr>
            <w:r>
              <w:rPr>
                <w:b w:val="0"/>
                <w:sz w:val="19"/>
              </w:rPr>
              <w:t>Dirección — Visto bueno</w:t>
            </w:r>
          </w:p>
        </w:tc>
      </w:tr>
    </w:tbl>
    <w:p>
      <w:pPr>
        <w:sectPr>
          <w:footerReference w:type="first" r:id="rId101"/>
          <w:footerReference w:type="default" r:id="rId102"/>
          <w:headerReference w:type="first" r:id="rId103"/>
          <w:headerReference w:type="default" r:id="rId104"/>
          <w:pgSz w:w="12240" w:h="18720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Heading1"/>
      </w:pPr>
      <w:r>
        <w:rPr>
          <w:color w:val="4B2D69"/>
        </w:rPr>
        <w:t>Guía docente de articulación del PEC con los 36 encuentros</w:t>
      </w:r>
    </w:p>
    <w:p>
      <w:pPr/>
      <w:r>
        <w:rPr>
          <w:sz w:val="19"/>
        </w:rPr>
        <w:t xml:space="preserve">Área: Desarrollo Personal y Social · 9.º grado. Los seis talleres PEC ocupan los encuentros 20, 22, 26, 28, 31 y 34; las fichas de profundización del tomo quedan como material complementario opcional, sin encuentro propio. No se agregan encuentros ni horas: 36 encuentros × 3 HC = 108 HC anuales de referencia.</w:t>
      </w:r>
    </w:p>
    <w:p>
      <w:pPr/>
      <w:r>
        <w:rPr>
          <w:sz w:val="19"/>
        </w:rPr>
        <w:t>Las seis fichas originales de profundización de las Unidades 5 a 7 se conservan como material complementario de práctica, refuerzo o recuperación y no representan encuentros adicionales. En los encuentros 20/22/26/28/31/34 se usan, en cambio, los Talleres PEC A–F y las Fichas PEC 1–6 del tomo integral.</w:t>
      </w:r>
    </w:p>
    <w:p>
      <w:pPr/>
      <w:r>
        <w:rPr>
          <w:sz w:val="19"/>
        </w:rPr>
        <w:t>Cada taller PEC requiere una producción verificable: encuentro 20 → diagnóstico/Ficha 1; 22 → prioridades/Ficha 2; 26 → objetivos/Ficha 3; 28 → cronograma y permisos/Ficha 4; 31 → bitácora/Ficha 5; 34 → evaluación e informe/Ficha 6. Consultar los ejemplos desarrollados y las actividades paso a paso del tomo, sin obligar a realizar intervenciones no autorizadas.</w:t>
      </w:r>
    </w:p>
    <w:p>
      <w:pPr/>
      <w:r>
        <w:rPr>
          <w:sz w:val="19"/>
        </w:rPr>
        <w:t>El PEC es componente del área junto con Orientación. La asignación concreta de tiempos debe adaptarse al PEI/PCI y al calendario institucional. No atribuir a esta distribución editorial un mandato temporal específico del MEC.</w:t>
      </w:r>
    </w:p>
    <w:p>
      <w:pPr/>
      <w:r>
        <w:rPr>
          <w:sz w:val="19"/>
        </w:rPr>
        <w:t>Toda acción debe tener autorización institucional y supervisión adulta. Ante falta de permisos, materiales o condiciones seguras, la clase realiza simulación didáctica o diseño en aula, no una intervención física. No se exigen aportes económicos ni información sensible o fotos identificables de menores.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Encuentro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Taller PEC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8"/>
              </w:rPr>
              <w:t>Producto evaluable</w:t>
            </w:r>
          </w:p>
        </w:tc>
      </w:tr>
      <w:tr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20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A — Mirar antes de actuar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1: Diagnóstico participativo de necesidades</w:t>
            </w:r>
          </w:p>
        </w:tc>
      </w:tr>
      <w:tr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22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B — Elegir con razones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2: Priorización y fundamentación del problema</w:t>
            </w:r>
          </w:p>
        </w:tc>
      </w:tr>
      <w:tr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26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C — Pasar de la idea al plan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3: Objetivos, beneficiarios y productos</w:t>
            </w:r>
          </w:p>
        </w:tc>
      </w:tr>
      <w:tr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28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D — Organizar para cumplir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4: Cronograma, roles, recursos y autorizaciones</w:t>
            </w:r>
          </w:p>
        </w:tc>
      </w:tr>
      <w:tr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31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E — Actuar y registrar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5: Ejecución segura y bitácora</w:t>
            </w:r>
          </w:p>
        </w:tc>
      </w:tr>
      <w:tr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34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 — Aprender de los resultados</w:t>
            </w:r>
          </w:p>
        </w:tc>
        <w:tc>
          <w:tcPr>
            <w:tcW w:type="dxa" w:w="3213"/>
            <w:vAlign w:val="center"/>
          </w:tcPr>
          <w:p>
            <w:pPr>
              <w:spacing w:after="0" w:before="0"/>
            </w:pPr>
            <w:r>
              <w:rPr>
                <w:rFonts w:ascii="Calibri" w:hAnsi="Calibri"/>
                <w:sz w:val="17"/>
              </w:rPr>
              <w:t>Ficha 6: Evaluación, informe y devolución</w:t>
            </w:r>
          </w:p>
        </w:tc>
      </w:tr>
    </w:tbl>
    <w:sectPr>
      <w:headerReference w:type="default" r:id="rId105"/>
      <w:pgSz w:w="12240" w:h="18720"/>
      <w:pgMar w:top="720" w:right="720" w:bottom="720" w:left="720" w:header="340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6A3E7A"/>
      </w:rPr>
      <w:fldChar w:fldCharType="begin"/>
    </w:r>
    <w:r>
      <w:rPr>
        <w:sz w:val="17"/>
        <w:i/>
        <w:color w:val="6A3E7A"/>
      </w:rPr>
      <w:instrText xml:space="preserve"> STYLEREF "Plan de Clase" \* MERGEFORMAT </w:instrText>
    </w:r>
    <w:r>
      <w:rPr>
        <w:sz w:val="17"/>
        <w:i/>
        <w:color w:val="6A3E7A"/>
      </w:rPr>
      <w:fldChar w:fldCharType="end"/>
    </w:r>
    <w:r>
      <w:rPr>
        <w:i/>
        <w:color w:val="6A3E7A"/>
        <w:sz w:val="17"/>
      </w:rPr>
      <w:t xml:space="preserve"> · continuación</w:t>
    </w: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DESARROLLO PERSONAL Y SOCIAL · 9.º · ORIENTACIONES PEC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 w:cs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deClase">
    <w:name w:val="Plan de Clase"/>
    <w:basedOn w:val="Normal"/>
    <w:pPr>
      <w:keepNext/>
      <w:spacing w:before="0" w:after="120"/>
      <w:outlineLvl w:val="0"/>
    </w:pPr>
    <w:rPr>
      <w:rFonts w:ascii="Calibri" w:hAnsi="Calibri"/>
      <w:b/>
      <w:color w:val="6A3E7A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header" Target="header3.xml"/><Relationship Id="rId16" Type="http://schemas.openxmlformats.org/officeDocument/2006/relationships/header" Target="head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header" Target="header5.xml"/><Relationship Id="rId20" Type="http://schemas.openxmlformats.org/officeDocument/2006/relationships/header" Target="header6.xml"/><Relationship Id="rId21" Type="http://schemas.openxmlformats.org/officeDocument/2006/relationships/footer" Target="footer7.xml"/><Relationship Id="rId22" Type="http://schemas.openxmlformats.org/officeDocument/2006/relationships/footer" Target="footer8.xml"/><Relationship Id="rId23" Type="http://schemas.openxmlformats.org/officeDocument/2006/relationships/header" Target="header7.xml"/><Relationship Id="rId24" Type="http://schemas.openxmlformats.org/officeDocument/2006/relationships/header" Target="header8.xml"/><Relationship Id="rId25" Type="http://schemas.openxmlformats.org/officeDocument/2006/relationships/footer" Target="footer9.xml"/><Relationship Id="rId26" Type="http://schemas.openxmlformats.org/officeDocument/2006/relationships/footer" Target="footer10.xml"/><Relationship Id="rId27" Type="http://schemas.openxmlformats.org/officeDocument/2006/relationships/header" Target="header9.xml"/><Relationship Id="rId28" Type="http://schemas.openxmlformats.org/officeDocument/2006/relationships/header" Target="header10.xml"/><Relationship Id="rId29" Type="http://schemas.openxmlformats.org/officeDocument/2006/relationships/footer" Target="footer11.xml"/><Relationship Id="rId30" Type="http://schemas.openxmlformats.org/officeDocument/2006/relationships/footer" Target="footer12.xml"/><Relationship Id="rId31" Type="http://schemas.openxmlformats.org/officeDocument/2006/relationships/header" Target="header11.xml"/><Relationship Id="rId32" Type="http://schemas.openxmlformats.org/officeDocument/2006/relationships/header" Target="header12.xml"/><Relationship Id="rId33" Type="http://schemas.openxmlformats.org/officeDocument/2006/relationships/footer" Target="footer13.xml"/><Relationship Id="rId34" Type="http://schemas.openxmlformats.org/officeDocument/2006/relationships/footer" Target="footer14.xml"/><Relationship Id="rId35" Type="http://schemas.openxmlformats.org/officeDocument/2006/relationships/header" Target="header13.xml"/><Relationship Id="rId36" Type="http://schemas.openxmlformats.org/officeDocument/2006/relationships/header" Target="header14.xml"/><Relationship Id="rId37" Type="http://schemas.openxmlformats.org/officeDocument/2006/relationships/footer" Target="footer15.xml"/><Relationship Id="rId38" Type="http://schemas.openxmlformats.org/officeDocument/2006/relationships/footer" Target="footer16.xml"/><Relationship Id="rId39" Type="http://schemas.openxmlformats.org/officeDocument/2006/relationships/header" Target="header15.xml"/><Relationship Id="rId40" Type="http://schemas.openxmlformats.org/officeDocument/2006/relationships/header" Target="header16.xml"/><Relationship Id="rId41" Type="http://schemas.openxmlformats.org/officeDocument/2006/relationships/footer" Target="footer17.xml"/><Relationship Id="rId42" Type="http://schemas.openxmlformats.org/officeDocument/2006/relationships/footer" Target="footer18.xml"/><Relationship Id="rId43" Type="http://schemas.openxmlformats.org/officeDocument/2006/relationships/header" Target="header17.xml"/><Relationship Id="rId44" Type="http://schemas.openxmlformats.org/officeDocument/2006/relationships/header" Target="header18.xml"/><Relationship Id="rId45" Type="http://schemas.openxmlformats.org/officeDocument/2006/relationships/footer" Target="footer19.xml"/><Relationship Id="rId46" Type="http://schemas.openxmlformats.org/officeDocument/2006/relationships/footer" Target="footer20.xml"/><Relationship Id="rId47" Type="http://schemas.openxmlformats.org/officeDocument/2006/relationships/header" Target="header19.xml"/><Relationship Id="rId48" Type="http://schemas.openxmlformats.org/officeDocument/2006/relationships/header" Target="header20.xml"/><Relationship Id="rId49" Type="http://schemas.openxmlformats.org/officeDocument/2006/relationships/footer" Target="footer21.xml"/><Relationship Id="rId50" Type="http://schemas.openxmlformats.org/officeDocument/2006/relationships/footer" Target="footer22.xml"/><Relationship Id="rId51" Type="http://schemas.openxmlformats.org/officeDocument/2006/relationships/header" Target="header21.xml"/><Relationship Id="rId52" Type="http://schemas.openxmlformats.org/officeDocument/2006/relationships/header" Target="header22.xml"/><Relationship Id="rId53" Type="http://schemas.openxmlformats.org/officeDocument/2006/relationships/footer" Target="footer23.xml"/><Relationship Id="rId54" Type="http://schemas.openxmlformats.org/officeDocument/2006/relationships/footer" Target="footer24.xml"/><Relationship Id="rId55" Type="http://schemas.openxmlformats.org/officeDocument/2006/relationships/header" Target="header23.xml"/><Relationship Id="rId56" Type="http://schemas.openxmlformats.org/officeDocument/2006/relationships/header" Target="header24.xml"/><Relationship Id="rId57" Type="http://schemas.openxmlformats.org/officeDocument/2006/relationships/footer" Target="footer25.xml"/><Relationship Id="rId58" Type="http://schemas.openxmlformats.org/officeDocument/2006/relationships/footer" Target="footer26.xml"/><Relationship Id="rId59" Type="http://schemas.openxmlformats.org/officeDocument/2006/relationships/header" Target="header25.xml"/><Relationship Id="rId60" Type="http://schemas.openxmlformats.org/officeDocument/2006/relationships/header" Target="header26.xml"/><Relationship Id="rId61" Type="http://schemas.openxmlformats.org/officeDocument/2006/relationships/footer" Target="footer27.xml"/><Relationship Id="rId62" Type="http://schemas.openxmlformats.org/officeDocument/2006/relationships/footer" Target="footer28.xml"/><Relationship Id="rId63" Type="http://schemas.openxmlformats.org/officeDocument/2006/relationships/header" Target="header27.xml"/><Relationship Id="rId64" Type="http://schemas.openxmlformats.org/officeDocument/2006/relationships/header" Target="header28.xml"/><Relationship Id="rId65" Type="http://schemas.openxmlformats.org/officeDocument/2006/relationships/footer" Target="footer29.xml"/><Relationship Id="rId66" Type="http://schemas.openxmlformats.org/officeDocument/2006/relationships/footer" Target="footer30.xml"/><Relationship Id="rId67" Type="http://schemas.openxmlformats.org/officeDocument/2006/relationships/header" Target="header29.xml"/><Relationship Id="rId68" Type="http://schemas.openxmlformats.org/officeDocument/2006/relationships/header" Target="header30.xml"/><Relationship Id="rId69" Type="http://schemas.openxmlformats.org/officeDocument/2006/relationships/footer" Target="footer31.xml"/><Relationship Id="rId70" Type="http://schemas.openxmlformats.org/officeDocument/2006/relationships/footer" Target="footer32.xml"/><Relationship Id="rId71" Type="http://schemas.openxmlformats.org/officeDocument/2006/relationships/header" Target="header31.xml"/><Relationship Id="rId72" Type="http://schemas.openxmlformats.org/officeDocument/2006/relationships/header" Target="header32.xml"/><Relationship Id="rId73" Type="http://schemas.openxmlformats.org/officeDocument/2006/relationships/footer" Target="footer33.xml"/><Relationship Id="rId74" Type="http://schemas.openxmlformats.org/officeDocument/2006/relationships/footer" Target="footer34.xml"/><Relationship Id="rId75" Type="http://schemas.openxmlformats.org/officeDocument/2006/relationships/header" Target="header33.xml"/><Relationship Id="rId76" Type="http://schemas.openxmlformats.org/officeDocument/2006/relationships/header" Target="header34.xml"/><Relationship Id="rId77" Type="http://schemas.openxmlformats.org/officeDocument/2006/relationships/footer" Target="footer35.xml"/><Relationship Id="rId78" Type="http://schemas.openxmlformats.org/officeDocument/2006/relationships/footer" Target="footer36.xml"/><Relationship Id="rId79" Type="http://schemas.openxmlformats.org/officeDocument/2006/relationships/header" Target="header35.xml"/><Relationship Id="rId80" Type="http://schemas.openxmlformats.org/officeDocument/2006/relationships/header" Target="header36.xml"/><Relationship Id="rId81" Type="http://schemas.openxmlformats.org/officeDocument/2006/relationships/footer" Target="footer37.xml"/><Relationship Id="rId82" Type="http://schemas.openxmlformats.org/officeDocument/2006/relationships/footer" Target="footer38.xml"/><Relationship Id="rId83" Type="http://schemas.openxmlformats.org/officeDocument/2006/relationships/header" Target="header37.xml"/><Relationship Id="rId84" Type="http://schemas.openxmlformats.org/officeDocument/2006/relationships/header" Target="header38.xml"/><Relationship Id="rId85" Type="http://schemas.openxmlformats.org/officeDocument/2006/relationships/footer" Target="footer39.xml"/><Relationship Id="rId86" Type="http://schemas.openxmlformats.org/officeDocument/2006/relationships/footer" Target="footer40.xml"/><Relationship Id="rId87" Type="http://schemas.openxmlformats.org/officeDocument/2006/relationships/header" Target="header39.xml"/><Relationship Id="rId88" Type="http://schemas.openxmlformats.org/officeDocument/2006/relationships/header" Target="header40.xml"/><Relationship Id="rId89" Type="http://schemas.openxmlformats.org/officeDocument/2006/relationships/footer" Target="footer41.xml"/><Relationship Id="rId90" Type="http://schemas.openxmlformats.org/officeDocument/2006/relationships/footer" Target="footer42.xml"/><Relationship Id="rId91" Type="http://schemas.openxmlformats.org/officeDocument/2006/relationships/header" Target="header41.xml"/><Relationship Id="rId92" Type="http://schemas.openxmlformats.org/officeDocument/2006/relationships/header" Target="header42.xml"/><Relationship Id="rId93" Type="http://schemas.openxmlformats.org/officeDocument/2006/relationships/footer" Target="footer43.xml"/><Relationship Id="rId94" Type="http://schemas.openxmlformats.org/officeDocument/2006/relationships/footer" Target="footer44.xml"/><Relationship Id="rId95" Type="http://schemas.openxmlformats.org/officeDocument/2006/relationships/header" Target="header43.xml"/><Relationship Id="rId96" Type="http://schemas.openxmlformats.org/officeDocument/2006/relationships/header" Target="header44.xml"/><Relationship Id="rId97" Type="http://schemas.openxmlformats.org/officeDocument/2006/relationships/footer" Target="footer45.xml"/><Relationship Id="rId98" Type="http://schemas.openxmlformats.org/officeDocument/2006/relationships/footer" Target="footer46.xml"/><Relationship Id="rId99" Type="http://schemas.openxmlformats.org/officeDocument/2006/relationships/header" Target="header45.xml"/><Relationship Id="rId100" Type="http://schemas.openxmlformats.org/officeDocument/2006/relationships/header" Target="header46.xml"/><Relationship Id="rId101" Type="http://schemas.openxmlformats.org/officeDocument/2006/relationships/footer" Target="footer47.xml"/><Relationship Id="rId102" Type="http://schemas.openxmlformats.org/officeDocument/2006/relationships/footer" Target="footer48.xml"/><Relationship Id="rId103" Type="http://schemas.openxmlformats.org/officeDocument/2006/relationships/header" Target="header47.xml"/><Relationship Id="rId104" Type="http://schemas.openxmlformats.org/officeDocument/2006/relationships/header" Target="header48.xml"/><Relationship Id="rId105" Type="http://schemas.openxmlformats.org/officeDocument/2006/relationships/header" Target="header49.xml"/><Relationship Id="rId10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