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</w:r>
          </w:p>
          <w:p>
            <w:pPr>
              <w:spacing w:after="30"/>
            </w:pPr>
            <w:r>
              <w:rPr>
                <w:b/>
                <w:color w:val="FFFFFF"/>
                <w:sz w:val="36"/>
              </w:rPr>
              <w:t>PLANES DE CLASE</w:t>
            </w:r>
          </w:p>
          <w:p>
            <w:pPr>
              <w:spacing w:after="30"/>
            </w:pPr>
            <w:r>
              <w:rPr>
                <w:b/>
                <w:color w:val="FFFFFF"/>
                <w:sz w:val="36"/>
              </w:rPr>
              <w:t>Historia y Geografía · 3.er Curso</w:t>
            </w:r>
          </w:p>
          <w:p>
            <w:pPr>
              <w:spacing w:after="30"/>
            </w:pPr>
            <w:r>
              <w:rPr>
                <w:b/>
                <w:color w:val="FFFFFF"/>
                <w:sz w:val="36"/>
              </w:rPr>
            </w:r>
          </w:p>
        </w:tc>
      </w:tr>
    </w:tbl>
    <w:p/>
    <w:p>
      <w:pPr>
        <w:jc w:val="center"/>
      </w:pPr>
      <w:r>
        <w:rPr>
          <w:b/>
          <w:sz w:val="23"/>
        </w:rPr>
        <w:t>Educación Media · Bachillerato Científico · Plan Común</w:t>
      </w:r>
    </w:p>
    <w:p>
      <w:pPr>
        <w:jc w:val="center"/>
      </w:pPr>
      <w:r>
        <w:rPr>
          <w:b w:val="0"/>
          <w:sz w:val="20"/>
        </w:rPr>
        <w:t>Programa de Estudio del Ministerio de Educación y Ciencias</w:t>
      </w:r>
    </w:p>
    <w:p>
      <w:pPr>
        <w:jc w:val="center"/>
      </w:pPr>
      <w:r>
        <w:rPr>
          <w:b w:val="0"/>
          <w:sz w:val="20"/>
        </w:rPr>
        <w:t>Carga horaria: 2 horas cátedra semanales (hora cátedra de 40 minutos)</w:t>
      </w:r>
    </w:p>
    <w:p>
      <w:pPr>
        <w:jc w:val="center"/>
      </w:pPr>
      <w:r>
        <w:rPr>
          <w:b w:val="0"/>
          <w:sz w:val="20"/>
        </w:rPr>
        <w:t>23 planes de clase · 7 unidades · 21 clases y 2 evaluaciones de etapa</w:t>
      </w:r>
    </w:p>
    <w:p>
      <w:pPr>
        <w:jc w:val="center"/>
      </w:pPr>
      <w:r>
        <w:rPr>
          <w:b w:val="0"/>
          <w:sz w:val="20"/>
        </w:rPr>
        <w:t>Institución: ______________________________</w:t>
      </w:r>
    </w:p>
    <w:p>
      <w:pPr>
        <w:jc w:val="center"/>
      </w:pPr>
      <w:r>
        <w:rPr>
          <w:b w:val="0"/>
          <w:sz w:val="20"/>
        </w:rPr>
        <w:t>Docente: ______________________________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/>
          <w:sz w:val="22"/>
        </w:rPr>
        <w:t>República del Paraguay · 2026</w:t>
      </w:r>
    </w:p>
    <w:p>
      <w:pPr>
        <w:jc w:val="center"/>
      </w:pPr>
      <w:r>
        <w:rPr>
          <w:b/>
          <w:color w:val="21374D"/>
          <w:sz w:val="28"/>
        </w:rPr>
        <w:t>Índice</w:t>
      </w:r>
    </w:p>
    <w:p>
      <w:r>
        <w:rPr>
          <w:i/>
          <w:sz w:val="19"/>
        </w:rPr>
        <w:t>Índice dinámico: presionar Ctrl+E y luego F9 para actualizar.</w:t>
      </w:r>
    </w:p>
    <w:p>
      <w:fldSimple w:instr="TOC \o &quot;1-1&quot; \h \z \u">
        <w:r>
          <w:t>Actualizar el índice: Ctrl+E → F9.</w:t>
        </w:r>
      </w:fldSimple>
    </w:p>
    <w:p>
      <w:pPr>
        <w:sectPr>
          <w:footerReference w:type="first" r:id="rId9"/>
          <w:footerReference w:type="default" r:id="rId10"/>
          <w:headerReference w:type="first" r:id="rId11"/>
          <w:headerReference w:type="default" r:id="rId12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 — La sociedad occidental: cómo llegamos hasta acá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1 — La configuración de la sociedad occidental contemporánea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sociedad occidental contemporánea: grandes procesos que la formaron.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el proceso de configuración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los grandes procesos históricos que dieron forma al mundo occidental actual.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Ubica en una línea de tiempo los hitos de la sociedad occidental entre 1945 y la actualidad.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Reconoce a Occidente como una construcción histórica y no como algo natural o eterno.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 la disciplina y del recorrido del año: del mundo posterior a 1945 al Paraguay de hoy en el sistema mundial.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Aplicación de la prueba diagnóstica «¿Qué sabés ya?», que no lleva nota.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conjunta de la ficha de la clase antes de iniciar el desarrollo.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Lluvia de ideas sobre qué se entiende por «Occidente», con registro en el pizarrón de las respuestas espontáneas para contrastarlas al final.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Figura 1.1 con la consigna del tomo: «seguí los hitos de izquierda a derecha y fijate cómo se encadenan las guerras, los derechos y la tecnología».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las cajas «Concepto clave — Occidente no es un lugar, es una historia» y «En Paraguay — Paraguay en el mundo occidental».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la definición del historiador: por qué Occidente no se define solo por su ubicación y qué dos valores lo caracterizan.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10, con corrección inmediata.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 — trabajá el tiempo y el espacio»: copia de la línea de tiempo en el cuaderno y marcado del hito más importante para explicar el mundo de hoy, con justificación en dos renglones.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Contraste de las justificaciones con las respuestas registradas en la lluvia de ideas inicial.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1: Figura 1.1, cajas «Concepto clave», «En Paraguay» y «Ejemplo — Fuente»), prueba diagnóstica impresa en el tomo, pizarra y marcadores,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diagnóstica de saberes previos. Lectura guiada y lluvia de ideas sobre «Occidente». Lectura de la línea de tiempo 1945-2026.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diagnóstica. Registro de participación oral. Cuestionario de opción múltiple.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los grandes procesos históricos que dieron forma al mundo occidental actual.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Ubica en la línea de tiempo los hitos entre 1945 y la actualidad.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Fundamenta por qué Occidente es una construcción histórica y no algo natural.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Movimientos sociales: cuando la sociedad empuja el cambio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1 — La configuración de la sociedad occidental contemporánea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Movimientos obrero, feminista y estudiantil: demandas, acciones y conquistas.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las características de los movimientos sociales y sus respuestas al poder.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qué es un movimiento social y cómo actúa frente al poder.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Distingue las demandas del movimiento obrero, del feminista y del estudiantil.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Relaciona las luchas sociales del pasado con derechos vigentes en la actualidad.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Consulta sobre derechos de los que hoy se dispone y que alguna vez no existieron, con registro de los ejemplos que aporta el curso.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2.1 con las etapas de un movimiento social.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el cuadro «Movimiento / ¿Qué reclamaba? / Una conquista concreta» para los movimientos obrero, feminista y estudiantil.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«Ejemplo — El movimiento obrero y el 1.º de Mayo» y reconstrucción del recorrido del reclamo hasta su conversión en derecho.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 caja «Concepto clave — Movimiento social» y distinción respecto de un partido político.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la consigna de las ocho horas: qué reclamaba y si ese reclamo se convirtió en derecho.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10, con corrección en el pizarrón.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elección de dos hitos de la Figura 2.1, cálculo de los años transcurridos entre ellos y lectura de lo que esa distancia dice sobre la velocidad de los cambios sociales.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Puesta en común de las respuestas al ítem 12: qué derecho actual defenderían y con qué fundamento.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2: Figura 2.1, cuadro de movimientos y conquistas, cajas «Concepto clave» y «Ejemplo — Fuente»), pizarra,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del esquema de un movimiento social. Cuadro comparativo obrero/feminista/estudiantil. Trabajo con la consigna del 1.º de Mayo.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comparativo. Preguntas de análisis de fuente. Ejercicios de completar.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Reconoce las demandas y las conquistas concretas de los tres movimientos.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Distingue un movimiento social de un partido político.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Calcula y explica la distancia temporal entre dos conquistas sociales.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"/>
          <w:footerReference w:type="default" r:id="rId18"/>
          <w:headerReference w:type="first" r:id="rId19"/>
          <w:headerReference w:type="default" r:id="rId20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Derechos humanos y globalización: el marco del mundo 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1 — La configuración de la sociedad occidental contemporánea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3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Declaración Universal de los Derechos Humanos y los efectos de la globalización.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los efectos de la globalización económica y el papel de los derechos humanos.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 importancia de la Declaración Universal de los Derechos Humanos (1948).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Reconoce alcances positivos y negativos de la globalización económica.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Relaciona los derechos humanos con situaciones concretas de la realidad paraguaya.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Rastreo del origen de tres objetos presentes en el aula —dónde se diseñaron, dónde se fabricaron— como entrada al concepto de cadena global.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3.1 con las dos caras de la globalización económica.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caja «Ejemplo — Un producto que dio la vuelta al mundo» y reconstrucción del recorrido de un celular por varios países.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 caja «Concepto clave — Globalización» y con «En Paraguay — Paraguay y la economía global»: exportaciones de soja, carne y energía y dependencia de precios internacionales.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el artículo 1 de la Declaración Universal de los Derechos Humanos de 1948: qué afirma sobre todas las personas y por qué se escribió justo después de una guerra mundial.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10, con corrección inmediata.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Elaboración escrita del ítem 11: una oportunidad y un riesgo de la globalización, cada uno con un ejemplo propio.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trazado en un planisferio esquemático del recorrido de un producto globalizado, con al menos tres países nombrados.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Aplicación de la evaluación de la Unidad 1 sobre las clases 1 a 3.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3: Figura 3.1, cajas «Concepto clave», «En Paraguay» y «Ejemplo — Fuente» con el artículo 1 de la DUDH), evaluación de la Unidad 1 impresa en el tomo, planisferio del aula o mapa esquemático dibujado,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del artículo 1 de la DUDH. Debate dirigido sobre oportunidades y riesgos de la globalización. Trazado de la ruta de un producto global.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la fuente (DUDH). Mapa de recorrido. Verdadero/falso justificado. Evaluación de la Unidad 1 (fotocopiable).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el contenido y el contexto histórico de la Declaración de 1948.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Señala una oportunidad y un riesgo de la globalización con ejemplos propios.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Traza el recorrido de un producto globalizado nombrando países concretos.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1"/>
          <w:footerReference w:type="default" r:id="rId22"/>
          <w:headerReference w:type="first" r:id="rId23"/>
          <w:headerReference w:type="default" r:id="rId24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El ciclo de las dictaduras en Sudamérica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4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2 — Dictaduras y democratización en América y el Paraguay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4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Las dictaduras militares sudamericanas del siglo XX: causas y características.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los procesos de dictaduras y democratización en América.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Ubica en el mapa las dictaduras sudamericanas del siglo XX.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las características comunes de los regímenes autoritarios.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Distingue entre un gobierno democrático y una dictadura.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Comparación oral, en dos columnas del pizarrón, de cómo se accede al poder y cómo se controla en una democracia y en una dictadura.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4.1 con las dictaduras del ciclo autoritario sudamericano.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el cuadro comparativo «Democracia / Dictadura» y ampliación con los criterios aportados en el inicio.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Análisis de las causas y las características comunes del ciclo dictatorial en el contexto de la Guerra Fría.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«Ejemplo — La Operación Cóndor» y del alcance de la coordinación represiva entre los países del Cono Sur.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el testimonio del exiliado: qué le impedía hacer el régimen y qué palabra muestra la gravedad de la represión.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elección de tres países del mapa y ordenamiento de sus dictaduras de la más larga a la más corta.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Puesta en común de qué garantías institucionales, según lo trabajado, distinguen a un régimen democrático.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4: Figura 4.1, cuadro comparativo democracia-dictadura, cajas «Concepto clave» y «Ejemplo — Fuente» con el testimonio del exiliado), pizarra,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del mapa de dictaduras sudamericanas. Cuadro democracia/dictadura. Análisis de un testimonio de exilio.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de doble entrada. Preguntas de fuente. Opción múltiple.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causas y características comunes de las dictaduras sudamericanas.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Contrasta democracia y dictadura con criterios institucionales.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Ordena y compara la duración de tres regímenes a partir del mapa.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5"/>
          <w:footerReference w:type="default" r:id="rId26"/>
          <w:headerReference w:type="first" r:id="rId27"/>
          <w:headerReference w:type="default" r:id="rId28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El stronismo: la dictadura paraguaya (1954–1989)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5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2 — Dictaduras y democratización en América y el Paraguay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5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régimen stronista: características, control social y resistencias.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el proceso de la dictadura en el Paraguay y los mecanismos de resistencia.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Ubica el stronismo en la línea de tiempo del Paraguay (1954-1989).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los mecanismos de control y represión del régimen.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Identifica formas de resistencia al régimen autoritario.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Consulta sobre qué se sabe en el curso del período 1954-1989 y de dónde proviene ese conocimiento —familia, escuela, medios—, con registro de las fuentes mencionadas.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5.1 con la línea de tiempo del stronismo.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Explicación del «trípode» del régimen con la caja «Concepto clave»: Fuerzas Armadas, Partido Colorado y Gobierno como sostén del poder.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Análisis de los mecanismos de control social y de las resistencias del período.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«Ejemplo — Itaipú: obras y deuda» y examen conjunto de la obra y de sus costos.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la Comisión de Verdad y Justicia: qué investigó y qué muestran las cifras que documentó.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cálculo de la duración del stronismo y comparación con las otras dictaduras del mapa de la Clase 4.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Registro escrito de qué tipo de fuente resulta más confiable para reconstruir el período y por qué.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5: Figura 5.1, cajas «Concepto clave — El “trípode” stronista», «Ejemplo — Itaipú: obras y deuda» y «Ejemplo — Fuente: la Comisión de Verdad y Justicia»; Clase 4: mapa de las dictaduras), cuaderno, pizarra.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Línea de tiempo del stronismo. Explicación del «trípode». Lectura de datos de la CVJ.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Ubicación temporal. Análisis de fuente (CVJ). Cuestionario mixto.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las tres bases sobre las que se sostuvo el régimen.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Identifica mecanismos de control social y formas de resistencia.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Sitúa la duración del stronismo en el contexto regional con datos.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9"/>
          <w:footerReference w:type="default" r:id="rId30"/>
          <w:headerReference w:type="first" r:id="rId31"/>
          <w:headerReference w:type="default" r:id="rId32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La transición a la democracia y los mecanismos de resistencia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6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2 — Dictaduras y democratización en América y el Paraguay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6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caída de la dictadura, la transición democrática y la Constitución de 1992.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el proceso de democratización y los mecanismos de resistencia al autoritarismo.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Ubica en el tiempo la caída del stronismo y la transición democrática (1989-1993).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el papel de la Constitución Nacional de 1992 en el nuevo orden democrático.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Reconoce distintos mecanismos de resistencia frente al autoritarismo.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en voz alta del preámbulo de la Constitución de 1992 y consulta sobre qué se propone asegurar ese texto.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6.1 con la transición paraguaya a la democracia (1989-1993).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Reconstrucción de la secuencia de la transición: caída del régimen, apertura política y sanción de la Constitución.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 caja «Concepto clave — La Constitución de 1992»: la división en tres poderes y su condición de Ley Suprema.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«En Paraguay — Resistir de muchas maneras» y reconocimiento de las distintas formas de resistencia durante la dictadura.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el preámbulo: quién sanciona la Constitución y qué valores dice querer asegurar.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ordenamiento en una línea de tiempo de la caída de Stroessner, la sanción de la Constitución, el primer intendente electo de Asunción y el primer presidente civil, con el año de cada hecho.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Aplicación de la evaluación de la Unidad 2 sobre las clases 4 a 6.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6: Figura 6.1, cajas «Concepto clave — La Constitución de 1992», «En Paraguay — Resistir de muchas maneras» y «Ejemplo — Fuente» con el preámbulo), evaluación de la Unidad 2 impresa en el tomo,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Línea de tiempo de la transición. Lectura del preámbulo de la Constitución de 1992. Debate sobre formas de resistencia.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Ordenamiento cronológico. Análisis de fuente constitucional. Evaluación de la Unidad 2 (fotocopiable).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cronológicamente los hitos de la transición con sus años.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la función de la Constitución de 1992 y la división de poderes.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Reconoce formas diversas de resistencia frente a un régimen autoritario.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3"/>
          <w:footerReference w:type="default" r:id="rId34"/>
          <w:headerReference w:type="first" r:id="rId35"/>
          <w:headerReference w:type="default" r:id="rId36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Qué es la globalización económica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7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Globalización y modelos de desarrollo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7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construcción histórica de la economía globalizada y sus instituciones.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el impacto de la globalización económica en el mundo actual.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Ubica en el tiempo los hitos de la construcción de la economía globalizada.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Identifica las principales instituciones del comercio y las finanzas mundiales.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cómo la globalización conecta a los países entre sí.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Estimación colectiva de qué parte de lo que se consume en el aula proviene del exterior, y anotación de la conjetura para revisarla al cierre.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7.1 con la construcción de la economía globalizada.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caja «Ejemplo — De Bretton Woods a la OMC» y reconstrucción del origen del FMI y del Banco Mundial en 1944.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 caja «Concepto clave — Globalización económica»: integración de mercados de bienes, servicios, capitales y trabajo.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Recorrido de la Figura 7.1 identificando los hitos que aceleraron el proceso en el siglo XX y en el XXI.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el dato del comercio mundial: qué muestra su evolución y qué relación tiene con la globalización.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marcado de dos hitos de la Figura 7.1, uno del siglo XX y otro del XXI, con una línea de explicación de por qué cada uno aceleró la globalización.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Revisión de la conjetura del inicio a la luz de lo trabajado.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7: Figura 7.1, cajas «Concepto clave — Globalización económica», «Ejemplo — De Bretton Woods a la OMC» y «Ejemplo — Fuente» con el dato del comercio mundial), cuaderno, pizarra.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 la línea de tiempo de la globalización. Identificación de instituciones (FMI, BM, OMC). Análisis de un dato estadístico de comercio.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Preguntas de fuente estadística. Completar. Opción múltiple.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Reconoce las instituciones que ordenaron la economía global y su origen.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Ubica hitos del proceso en la línea de tiempo y explica su efecto.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Interpreta un dato estadístico sobre el comercio mundial.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7"/>
          <w:footerReference w:type="default" r:id="rId38"/>
          <w:headerReference w:type="first" r:id="rId39"/>
          <w:headerReference w:type="default" r:id="rId40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Países desarrollados y economías emergentes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8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Globalización y modelos de desarrollo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8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Países desarrollados, economías emergentes y modelos de desarrollo.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Argumenta su postura respecto de los modelos de desarrollo aplicados.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entre países desarrollados y economías emergentes.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las consecuencias de distintos modelos de desarrollo en América Latina.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Argumenta una postura fundamentada sobre el desarrollo del Paraguay.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Comparación de dos productos —uno primario y uno industrializado— y consulta sobre cuál deja más ingreso y por qué.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8.1 con las principales exportaciones del Paraguay.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el cuadro «Rasgo / País desarrollado / Economía emergente» en ingreso por persona, industria y estructura productiva.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«Ejemplo — Dos caminos de desarrollo» y contraste entre exportar materias primas y fabricar productos industriales.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 caja «Concepto clave — Valor agregado» aplicado a los productos de la Figura 8.1.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la economía paraguaya en 2025: cuánto creció y por qué el crecimiento no siempre significa desarrollo para todos.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ubicación en un mapa esquemático de América de un país desarrollado y uno emergente, con la justificación de la clasificación.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Puesta en común de las justificaciones y de los criterios que resultaron más discutibles.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8: Figura 8.1, cuadro comparativo de rasgos, cajas «Concepto clave — Valor agregado» y «Ejemplo — Fuente» con las cifras de 2025), mapa esquemático de América,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Interpretación del gráfico de exportaciones. Cuadro país desarrollado/emergente. Debate sobre crecimiento vs. desarrollo.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 gráfico. Argumentación escrita. Verdadero/falso justificado.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país desarrollado de economía emergente con criterios explícitos.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el concepto de valor agregado con un producto paraguayo.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Diferencia crecimiento económico de desarrollo con evidencia.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1"/>
          <w:footerReference w:type="default" r:id="rId42"/>
          <w:headerReference w:type="first" r:id="rId43"/>
          <w:headerReference w:type="default" r:id="rId44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Soberanía, integración y situación del Paraguay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9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Globalización y modelos de desarrollo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9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Soberanía e integración económica: implicancias y situación paraguaya.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Argumenta sobre la soberanía y la integración económica del Paraguay.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los conceptos de soberanía e integración económica.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Analiza las implicancias de integrarse a bloques regionales.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Relaciona la situación del Paraguay con los modelos de desarrollo estudiados.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del problema de la mediterraneidad: cómo llega al mundo la producción de un país sin salida al mar.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de la caja «En Paraguay — Paraguay, país mediterráneo».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la caja «Concepto clave — Soberanía»: el poder del Estado para dictar sus leyes y decidir sobre su territorio.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el Tratado de Asunción de 1991: qué decidieron crear los Estados firmantes y qué significa la libre circulación de bienes.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Análisis de la tensión entre soberanía e integración: qué gana y qué cede un país al integrarse a un bloque.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Debate pautado sobre integración y soberanía, con dos posturas fundamentadas en evidencia del tomo y turnos de intervención controlados.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señalamiento en un mapa esquemático de Sudamérica del Paraguay y de sus salidas fluviales a través de la Hidrovía, con la explicación de por qué los ríos son vitales para la economía.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Aplicación de la evaluación de la Unidad 3 sobre las clases 7 a 9 y anuncio de la evaluación integradora de la etapa.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9: cajas «En Paraguay — Paraguay, país mediterráneo», «Concepto clave — Soberanía» y «Ejemplo — Fuente» con el Tratado de Asunción), evaluación de la Unidad 3 impresa en el tomo, mapa esquemático de Sudamérica,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Trabajo con el Tratado de Asunción. Mapa de la Hidrovía. Debate sobre integración y soberanía.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fuente (tratado). Mapa esquemático. Evaluación de la Unidad 3 (fotocopiable).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el concepto de soberanía y su relación con la integración regional.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Interpreta un artículo del Tratado de Asunción.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Sostiene su postura en el debate con evidencia y no solo con opinión.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5"/>
          <w:footerReference w:type="default" r:id="rId46"/>
          <w:headerReference w:type="first" r:id="rId47"/>
          <w:headerReference w:type="default" r:id="rId48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Evaluación integradora de la 1.ª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10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1.ª Etapa · UNIDAD 1 / UNIDAD 2 / UNIDAD 3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evaluación integradora fotocopiable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integradora de la 1.ª etapa (Unidades 1 a 3)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Integra las capacidades desarrolladas en las Unidades 1 a 3: análisis del proceso de configuración de la sociedad occidental, de los procesos de dictadura y democratización en América y el Paraguay, y del impacto de la globalización económica.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los indicadores de las unidades de la etapa.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Organización del aula para la resolución individual: distribución de espacios y verificación de que cada estudiante cuente con la prueba y con hoja de respuestas.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en voz alta de las consignas de las tres partes —opción múltiple, desarrollo y análisis de fuente— con aclaración de dudas de comprensión.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la parte de opción múltiple sobre los contenidos de las Unidades 1 a 3.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consignas de desarrollo, que integran movimientos sociales, dictaduras y democratización, y globalización.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 consigna de análisis de fuente, con la exigencia de fundamentar la lectura en el texto entregado.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Acompañamiento docente en el aula: lectura de consignas en voz alta y tiempo ampliado para quienes lo requieran.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Recolección de las pruebas y verificación de que cada hoja esté identificada.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Devolución oral breve sobre las dificultades observadas durante la resolución, sin anticipar resultados.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estudiante: evaluación integradora de la 1.ª etapa, fotocopiable, en página propia; hojas de respuesta; reloj a la vista del curso.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escrita integradora fotocopiable (opción múltiple + desarrollo + análisis de fuente).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Resuelve la evaluación de manera individual dentro del tiempo previsto.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Fundamenta las respuestas de desarrollo con hechos y fechas correctos.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Interpreta la fuente citando el texto y no solo su impresión general.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9"/>
          <w:footerReference w:type="default" r:id="rId50"/>
          <w:headerReference w:type="first" r:id="rId51"/>
          <w:headerReference w:type="default" r:id="rId52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Liberalismo y nacionalismo: dos ideas que marcaron al país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11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Liberalismo y nacionalismo en el Paraguay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10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Principios y características del liberalismo y del nacionalismo.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Relaciona los principios liberales y nacionalistas en las acciones de los gobiernos paraguayos.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los principios del liberalismo y del nacionalismo.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Relaciona cada corriente con hechos de la historia paraguaya.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Identifica a qué corriente responden distintas medidas de gobierno.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dos frases contrapuestas de la caja «Ejemplo — Fuente: dos frases, dos posturas» y consulta sobre cuál suena más cercana a lo que se escucha hoy en el país.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planteo del liberalismo y el nacionalismo como dos maneras de mirar al Estado y a la economía.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el cuadro «Aspecto / Liberalismo / Nacionalismo» en prioridad, economía y papel del Estado.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«Ejemplo — Dos formas de mirar al país» y aplicación de ambas posturas al caso de una fábrica extranjera que quiere instalarse.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 caja «Concepto clave — Liberalismo y nacionalismo» y precisión de que se trata de corrientes históricas, no de etiquetas de partidos actuales.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fuente»: identificación de cuál de las dos frases es más liberal y cuál más nacionalista, con justificación, y toma de posición propia fundamentada.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cuadro comparativo de dos columnas con tres palabras clave que representen cada corriente.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Puesta en común de las posiciones propias del bloque de fuente, con la regla de fundamentar cada una en un argumento y no en una preferencia partidaria.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10: cuadro comparativo liberalismo-nacionalismo, cajas «Concepto clave», «Ejemplo — Dos formas de mirar al país» y «Ejemplo — Fuente: dos frases, dos posturas»), cuaderno, pizarra.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comparativo liberalismo/nacionalismo. Análisis de dos posturas contrapuestas. Ejercicio de clasificación de ideas.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comparativo. Análisis de fuente (dos posturas). Opción múltiple.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los principios del liberalismo y del nacionalismo en aspectos concretos.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Aplica ambas posturas al análisis de un mismo caso.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Fundamenta su posición con un argumento y reconoce el valor del contrario.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3"/>
          <w:footerReference w:type="default" r:id="rId54"/>
          <w:headerReference w:type="first" r:id="rId55"/>
          <w:headerReference w:type="default" r:id="rId56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La era liberal en el Paraguay (1904–1936)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12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Liberalismo y nacionalismo en el Paraguay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hegemonía liberal: características, representantes y conflictos.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Relaciona los principios liberales con las acciones de los gobiernos liberales del Paraguay.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Ubica en el tiempo la era liberal paraguaya (1904-1936).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Identifica gobiernos y representantes del período liberal.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la inestabilidad política que caracterizó al período.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del dato de partida: en apenas cuatro años se sucedieron siete presidentes, y consulta sobre qué puede provocar esa rotación en un país.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11.1 con la era liberal (1904-1936).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Caracterización del período y del concepto de hegemonía con la caja «Concepto clave — Hegemonía liberal».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«Ejemplo — Eligio Ayala: orden en medio del desorden» y análisis de un gobierno de estabilidad dentro de una era inestable.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Identificación de los representantes y los conflictos principales del período sobre la línea de tiempo.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la cita del historiador: qué muestra sobre la estabilidad política y si las revoluciones venían de afuera o del propio Partido Liberal.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identificación en la Figura 11.1 de un período de crisis y uno de estabilidad, con los años de cada uno.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Registro escrito de una hipótesis sobre por qué la hegemonía terminó en 1936.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11: Figura 11.1, cajas «Concepto clave — Hegemonía liberal», «Ejemplo — Eligio Ayala» y «Ejemplo — Fuente» con la cita del historiador),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 la línea de tiempo de la era liberal. Identificación de representantes. Análisis de una cita historiográfica sobre la inestabilidad.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Ubicación temporal. Análisis de fuente historiográfica. Cuestionario mixto.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qué significa hegemonía aplicada al período 1904-1936.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Identifica representantes y conflictos del período con fechas.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Distingue períodos de crisis y de estabilidad sobre la línea de tiempo.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7"/>
          <w:footerReference w:type="default" r:id="rId58"/>
          <w:headerReference w:type="first" r:id="rId59"/>
          <w:headerReference w:type="default" r:id="rId60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Gobiernos nacionalistas y el mapa político paraguayo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13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Liberalismo y nacionalismo en el Paraguay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12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Los gobiernos nacionalistas republicanos y la alternancia política reciente.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Relaciona los principios nacionalistas con las acciones de los gobiernos paraguayos.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gobiernos de orientación nacionalista en la historia paraguaya.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Ubica en una línea de tiempo las hegemonías políticas del país.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Reconoce las características del gobierno actual en el contexto regional.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Consulta sobre qué significa que un partido gobierne durante décadas y qué cambia cuando pierde una elección.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12.1 con las hegemonías políticas del Paraguay (1887-2026).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Caracterización de los gobiernos nacionalistas republicanos sobre la línea de bandas.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 caja «Concepto clave — Alternancia» y su valor como señal de funcionamiento democrático.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«Ejemplo — 2008: una alternancia histórica» y del contexto de ese resultado electoral.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«En Paraguay — El Paraguay de hoy» con los datos de 2025 y resolución del bloque «Trabajá con la fuente» sobre el informe de gestión de 2026: qué destacó el gobierno y qué cuestionó la oposición.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marcado en la Figura 12.1 de la alternancia de 2008 y del inicio del gobierno actual, con el cálculo de los años que separan ambos hechos.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Aplicación de la evaluación de la Unidad 4 sobre las clases 10 a 12.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12: Figura 12.1, cajas «Concepto clave — Alternancia», «Ejemplo — 2008: una alternancia histórica», «En Paraguay — El Paraguay de hoy» y «Ejemplo — Fuente» con el informe de gestión), evaluación de la Unidad 4 impresa en el tomo,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 la línea de bandas de hegemonías. Análisis del informe de gestión 2026. Debate gobierno/oposición.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Interpretación de línea de bandas. Análisis de fuente. Evaluación de la Unidad 4 (fotocopiable).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Interpreta la línea de hegemonías políticas y ubica hechos con su año.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la alternancia como indicador de funcionamiento democrático.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Contrasta la lectura del gobierno y la de la oposición sobre los mismos datos.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1"/>
          <w:footerReference w:type="default" r:id="rId62"/>
          <w:headerReference w:type="first" r:id="rId63"/>
          <w:headerReference w:type="default" r:id="rId64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Calidad de vida: salud, educación, vivienda y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14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La realidad socioeconómica del Paraguay y la región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13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calidad de vida: indicadores de salud, educación, vivienda y trabajo.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Investiga la realidad actual del Paraguay en relación con sus componentes socioeconómicos.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los componentes que definen la calidad de vida de una población.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Interpreta indicadores socioeconómicos del Paraguay actual.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Relaciona la calidad de vida con los datos de pobreza y trabajo.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Enumeración colectiva de lo que haría falta para decir que una familia vive bien, y agrupamiento de las respuestas en categorías.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contraste de esas categorías con los cuatro componentes del tomo: salud, educación, vivienda y trabajo.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el cuadro «Componente / ¿Qué mide? / Situación en el Paraguay (2025)».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«Concepto clave — Formal e informal» y análisis de qué pierde un trabajador sin contrato ni aportes.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«En Paraguay — La pobreza en cifras» con la evolución de 2022 a 2025.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el dato del INE: qué porcentaje vivía en la pobreza en 2025 y dónde es mayor, en el campo o en la ciudad.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cuadro de dos columnas —campo y ciudad— con los porcentajes de pobreza de 2025 y una frase que interprete la diferencia.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Puesta en común de las interpretaciones y verificación de que cada una se apoye en el dato y no en una impresión.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13: cuadro de componentes de la calidad de vida, cajas «Concepto clave — Formal e informal», «En Paraguay — La pobreza en cifras» y «Ejemplo — Fuente: dato del INE»), cuaderno, pizarra.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de componentes de la calidad de vida. Interpretación de datos del INE. Comparación campo/ciudad.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de indicadores. Análisis de fuente (INE). Verdadero/falso justificado.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Reconoce los cuatro componentes de la calidad de vida y qué mide cada uno.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Distingue trabajo formal de informal por sus condiciones concretas.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Interpreta la diferencia de pobreza entre campo y ciudad con el dato a la vista.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Pobreza, desarrollo y el Índice de Desarrollo Humano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15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La realidad socioeconómica del Paraguay y la región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14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Pobreza y desarrollo: el Índice de Desarrollo Humano (IDH).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Investiga los componentes del desarrollo y la pobreza en el Paraguay.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qué mide el Índice de Desarrollo Humano.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Interpreta la ubicación del Paraguay en el IDH.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Distingue entre crecimiento económico y desarrollo humano.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 la pregunta que ordena la clase: si un país produce más, ¿vive mejor toda su gente?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14.1 con el IDH y la ubicación del Paraguay.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caja «Ejemplo — Crecer no es lo mismo que desarrollarse» y distinción entre crecimiento y desarrollo.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 caja «Concepto clave — Índice de Desarrollo Humano»: esperanza de vida, años de escolaridad e ingreso como componentes.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el Informe del PNUD de 2025: qué valor de IDH tenía el Paraguay y qué significa ese valor.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Análisis de qué muestra y qué no muestra un índice promedio sobre las desigualdades internas de un país.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marcado en la barra del IDH de la posición del Paraguay y de los valores de un país «muy alto» y uno «bajo», con la diferencia entre ambos extremos.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Registro escrito de qué componente del IDH conviene mejorar primero en el país, con una razón.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14: Figura 14.1, cajas «Concepto clave — Índice de Desarrollo Humano», «Ejemplo — Crecer no es lo mismo que desarrollarse» y «Ejemplo — Fuente» con el Informe PNUD 2025),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 la barra del IDH. Distinción crecimiento/desarrollo. Análisis del Informe PNUD 2025.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Interpretación de la escala del IDH. Análisis de fuente (PNUD). Opción múltiple.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Diferencia crecimiento económico de desarrollo humano.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los tres componentes del IDH y ubica al país en la escala.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Reconoce el límite de un promedio para describir desigualdades internas.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La cuestión de la tierra en el Paraguay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16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La realidad socioeconómica del Paraguay y la región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15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posesión de la tierra: concentración, historia y desafíos.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Propone alternativas a problemas referidos a la posesión de la tierra en el Paraguay.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el problema de la concentración de la tierra en el Paraguay.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Ubica en el tiempo los hitos de la cuestión agraria paraguaya.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Propone alternativas frente a la desigualdad en la posesión de la tierra.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 un dato sin explicación —el 1,6 % de las fincas concentra la mayor parte de la superficie— y consulta sobre qué preguntas despierta esa cifra.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15.1 con la concentración de la tierra según el Censo Agropecuario de 2022.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la caja «Concepto clave — Concentración de la tierra» y con la lectura de la figura.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«Ejemplo — Muchas fincas, poca tierra» y análisis del contraste entre cantidad de fincas y superficie ocupada.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Reconstrucción histórica del proceso que llevó a la actual distribución de la tierra.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el Censo Agropecuario Nacional 2022, con atención a la superficie agropecuaria total registrada.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10, y análisis de los desafíos pendientes desde distintas posiciones.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ordenamiento de mayor a menor de la proporción de tierra que ocupa cada tipo de finca, con una frase que explique el contraste.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Aplicación de la evaluación de la Unidad 5 sobre las clases 13 a 15.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15: Figura 15.1, cajas «Concepto clave — Concentración de la tierra», «Ejemplo — Muchas fincas, poca tierra» y «Ejemplo — Fuente: el Censo Agropecuario Nacional 2022»), evaluación de la Unidad 5 impresa en el tomo, cuaderno, pizarra.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Interpretación del gráfico de concentración de la tierra. Línea de tiempo de la cuestión agraria. Propuestas frente al problema.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 gráfico. Análisis de fuente (Censo 2022). Evaluación de la Unidad 5 (fotocopiable).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Interpreta los datos de concentración de la tierra del censo.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Reconstruye el proceso histórico que explica la distribución actual.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Expone los desafíos pendientes reconociendo más de una posición.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El territorio paraguayo: dos regiones, un país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17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Geografía del Paraguay y de América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16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Ubicación, características y regiones del territorio paraguayo.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Propone alternativas referidas a la geografía del Paraguay y de los continentes.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Ubica el Paraguay en el mapa de América del Sur.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Distingue las regiones Oriental y Occidental y sus características.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la importancia de los ríos para un país mediterráneo.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Dibujo a mano alzada del contorno del país en el cuaderno y marcado del río Paraguay, antes de mirar el mapa del tomo.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16.1 con las dos regiones del territorio paraguayo.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el cuadro «Rasgo / Región Oriental / Región Occidental (Chaco)» en superficie, población y características.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Contraste entre el peso territorial y el peso demográfico de cada región, con los datos del cuadro.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 caja «Concepto clave — País mediterráneo» y con «En Paraguay — Un país sin mar»: la dependencia de los ríos para conectar la producción con el mundo.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el dato geográfico del país: superficie total y paso del Trópico de Capricornio.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mapa esquemático del Paraguay con el río Paraguay como divisor y las dos regiones rotuladas con su nombre y su porcentaje de población.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Comparación del mapa final con el dibujo a mano alzada del inicio.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16: Figura 16.1, cuadro comparativo de regiones, cajas «Concepto clave — País mediterráneo», «En Paraguay — Un país sin mar» y «Ejemplo — Fuente: dato geográfico del Paraguay»), hojas para el mapa esquemático,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del mapa esquemático del Paraguay. Cuadro de las dos regiones. Trabajo con datos geográficos.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Mapa esquemático. Cuadro comparativo de regiones. Preguntas de fuente.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Ubica y caracteriza las dos regiones del territorio nacional.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el contraste entre superficie y población de cada región.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Fundamenta la importancia de los ríos para un país mediterráneo.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Orohidrografía de América y recursos naturales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18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Geografía del Paraguay y de América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17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orohidrografía de América y los recursos naturales del Paraguay.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Plantea soluciones a las alteraciones en el equilibrio de la vida sobre el planeta.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los grandes rasgos del relieve y de las aguas de América del Sur.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Reconoce los recursos naturales del Paraguay y su importancia económica.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Propone medidas para el uso sostenible de los recursos.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Consulta sobre qué accidentes geográficos de América del Sur puede nombrar el curso de memoria, con registro en el pizarrón.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17.1 con la orohidrografía de América del Sur.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Localización sobre la figura de los Andes, el Amazonas y la Cuenca del Plata, y del lugar que ocupa el Paraguay.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 caja «En Paraguay — El agua, un tesoro paraguayo» sobre el Acuífero Guaraní.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 caja «Concepto clave — Recurso natural sostenible» y análisis de la idea de satisfacer necesidades presentes sin comprometer las futuras.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deforestación y ambiente, con atención al avance de la agricultura y la ganadería en el Chaco.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ubicación en un mapa esquemático de América del Sur de los Andes, el Amazonas y la Cuenca del Plata, con el Paraguay señalado.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Puesta en común de qué recurso natural del país está más expuesto y con qué medidas podría protegerse.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17: Figura 17.1, cajas «En Paraguay — El agua, un tesoro paraguayo», «Concepto clave — Recurso natural sostenible» y «Ejemplo — Fuente: deforestación y ambiente»), mapa esquemático de América del Sur, pizarra,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del mapa de orohidrografía de América. Reconocimiento de recursos naturales. Análisis del tema ambiental.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Mapa esquemático. Análisis de fuente ambiental. Opción múltiple.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Ubica los grandes sistemas orográficos e hidrográficos de América del Sur.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Reconoce los principales recursos naturales del Paraguay.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el uso sostenible de un recurso con un ejemplo concreto.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Producción, turismo y desarrollo sostenible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19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Geografía del Paraguay y de América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18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producción agropecuaria, el turismo sostenible y la conciencia ciudadana.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Propone alternativas referidas al turismo sostenible y la producción del Paraguay.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Reconoce la primacía de la producción agropecuaria en la economía paraguaya.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el crecimiento del turismo y su potencial sostenible.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Propone acciones de turismo sostenible y conciencia ciudadana.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Consulta sobre qué mostrarían a una persona que visita el país por primera vez, y agrupamiento de las propuestas por tipo de atractivo.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18.1 con las llegadas de turistas al Paraguay en 2025.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gráfico de la Figura 18.1 e identificación de los países que más turistas aportan.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«Ejemplo — Un turismo que despegó» y del crecimiento registrado en 2025.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 caja «Concepto clave — Turismo sostenible»: respeto del ambiente, de la cultura local y beneficio para las comunidades.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Análisis de la producción agropecuaria y de su relación con el ambiente y con el desarrollo local.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los datos de la SENATUR y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identificación de los dos países que más turistas aportan y suma de sus porcentajes para calcular qué proporción del total representan juntos.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Aplicación de la evaluación de la Unidad 6 sobre las clases 16 a 18.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18: Figura 18.1, cajas «Concepto clave — Turismo sostenible», «Ejemplo — Un turismo que despegó» y «Ejemplo — Fuente: el turismo paraguayo en 2025»), evaluación de la Unidad 6 impresa en el tomo, cuaderno, pizarra para el cálculo de porcentajes.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Interpretación del gráfico de turismo 2025. Debate sobre turismo sostenible. Propuestas de conciencia ciudadana.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 gráfico (SENATUR). Propuesta escrita. Evaluación de la Unidad 6 (fotocopiable).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Interpreta el gráfico de llegadas de turistas y calcula proporciones.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en qué consiste el turismo sostenible.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Relaciona producción, ambiente y desarrollo local con un caso concreto.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Los procesos de integración: MERCOSUR, OEA y otros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20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7 — El Paraguay en el sistema mundial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19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Los organismos de integración regional y continental.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Investiga las fortalezas y debilidades de los procesos de integración.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los principales organismos de integración de América.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Distingue fortalezas y debilidades de los procesos de integración.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el papel del Paraguay en el MERCOSUR.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Consulta sobre qué organismos internacionales puede nombrar el curso y para qué cree que sirven, con registro para contrastar al cierre.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19.1 con el MERCOSUR en el mapa sudamericano.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el cuadro «Organismo / Alcance / Función principal» para el MERCOSUR, la OEA y los demás bloques.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Trabajo con la caja «Concepto clave — Integración regional» y distinción entre integración económica, política y social.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«Ejemplo — La OEA en 2026» y de su función en la defensa de la democracia y los derechos.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el bloque en movimiento: la incorporación de Bolivia como miembro pleno en 2024 y los acuerdos en curso.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señalamiento en el mapa de la Figura 19.1 de los miembros plenos del MERCOSUR, con identificación del país más grande y del más pequeño del bloque.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Contraste de las funciones trabajadas con las respuestas registradas al inicio.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19: Figura 19.1, cuadro de organismos de integración, cajas «Concepto clave — Integración regional», «Ejemplo — La OEA en 2026» y «Ejemplo — Fuente: un bloque en movimiento»), cuaderno, pizarra.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del mapa del MERCOSUR. Cuadro de organismos de integración. Análisis de la ampliación del bloque.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Mapa esquemático. Cuadro de organismos. Análisis de fuente.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los organismos de integración por su alcance y su función.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Ubica en el mapa a los miembros plenos del bloque regional.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Explica qué gana un país pequeño al integrarse a un bloque.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Sistemas políticos y económicos del mundo 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21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7 — El Paraguay en el sistema mundial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20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orden mundial: de la bipolaridad a un mundo multipolar.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la geografía de los sistemas políticos y económicos mundiales.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Ubica en el tiempo la evolución del orden político mundial.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Distingue un mundo bipolar de uno multipolar.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Relaciona el orden mundial con la posición del Paraguay.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 la pregunta que ordena la clase: ¿quién manda hoy en el mundo, y por qué la respuesta es más difícil que hace cuarenta años?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20.1 con el orden político y económico mundial (1945-2026).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la caja «Concepto clave — Mundo bipolar y multipolar» y caracterización de cada configuración.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«Ejemplo — De dos a muchos centros de poder» y análisis del paso de la Guerra Fría al presente.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Recorrido de la Figura 20.1 identificando el momento del fin de la bipolaridad.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la transición del orden mundial, con atención a que se trata de una lectura de analistas y no de un hecho cerrado.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«Actividades de aplicación», ítems 1 a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marcado en la línea de tiempo del fin del mundo bipolar y del momento en que se habla de mundo multipolar, con los años aproximados.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Registro escrito de qué lugar ocupa un país pequeño en un orden multipolar, con una razón.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20: Figura 20.1, cajas «Concepto clave — Mundo bipolar y multipolar», «Ejemplo — De dos a muchos centros de poder» y «Ejemplo — Fuente: un mundo en transición»),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 la línea de tiempo del orden mundial. Distinción bipolar/multipolar. Análisis de un texto sobre la transición mundial.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Ubicación temporal. Análisis de fuente. Opción múltiple.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un orden bipolar de uno multipolar con rasgos concretos.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Ubica en la línea de tiempo el fin de la bipolaridad.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Reconoce que la caracterización del orden actual es una interpretación en discusión.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Desarrollo sostenible y ciudadanía global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22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7 — El Paraguay en el sistema mundial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desarrollo sostenible, la Agenda 2030 y la ciudadanía global.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Propone alternativas para el desarrollo sostenible y la conciencia ciudadana global.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las tres dimensiones del desarrollo sostenible.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Identifica el sentido de la Agenda 2030 de la ONU.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Propone acciones ciudadanas para un desarrollo sostenible.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Consulta sobre qué decisión cotidiana del curso tiene efecto fuera del aula, con registro de los ejemplos aportados.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ficha y presentación de la Figura 21.1 con las tres dimensiones del desarrollo sostenible.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la caja «Concepto clave — Desarrollo sostenible»: satisfacer las necesidades del presente sin comprometer las de las generaciones futuras.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«En Paraguay — El Paraguay y la Agenda 2030» y de la adhesión del país a los 17 Objetivos de Desarrollo Sostenible.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de la caja «Ejemplo — Pensar global, actuar local» y análisis de la ciudadanía global como ejercicio situado.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del bloque «Trabajá con la fuente» sobre la Agenda 2030 de la ONU y la erradicación de la pobreza como desafío global.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Elaboración por equipos de una propuesta de acción comunitaria vinculada a uno de los Objetivos, con responsables y plazo.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esquema de las tres dimensiones del desarrollo sostenible con una acción concreta anotada en cada una, realizable en la propia comunidad.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Aplicación de la evaluación de la Unidad 7 sobre las clases 19 a 21 y anuncio de la evaluación integradora de la etapa.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(Clase 21: Figura 21.1, cajas «Concepto clave — Desarrollo sostenible», «En Paraguay — El Paraguay y la Agenda 2030», «Ejemplo — Pensar global, actuar local» y «Ejemplo — Fuente: la Agenda 2030 de la ONU»), evaluación de la Unidad 7 impresa en el tomo, hojas para las propuestas, cuaderno.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del esquema del desarrollo sostenible. Trabajo con la Agenda 2030. Elaboración de propuestas de acción ciudadana.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Interpretación del esquema. Análisis de fuente (Agenda 2030). Evaluación de la Unidad 7 (fotocopiable). Evaluación integradora de la 2.ª etapa.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las tres dimensiones del desarrollo sostenible.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Relaciona la Agenda 2030 con desafíos concretos del país.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Formula una propuesta de acción comunitaria con responsables y plazo.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7"/>
          <w:footerReference w:type="default" r:id="rId98"/>
          <w:headerReference w:type="first" r:id="rId99"/>
          <w:headerReference w:type="default" r:id="rId100"/>
          <w:pgSz w:w="11906" w:h="16838"/>
          <w:pgMar w:top="737" w:right="1134" w:bottom="73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Evaluación integradora de la 2.ª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23 de 23 · 2026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3.er Curso — Bachillerato Científico ·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2.ª Etapa · UNIDAD 4 / UNIDAD 5 / UNIDAD 6 / UNIDAD 7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evaluación integradora fotocopiable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integradora de la 2.ª etapa (Unidades 4 a 7)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Integra las capacidades desarrolladas en las Unidades 4 a 7: relación entre principios liberales y nacionalistas y la historia política del país, investigación de la realidad socioeconómica, propuestas referidas a la geografía nacional y americana, y análisis del lugar del Paraguay en el sistema mundial.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los indicadores de las unidades de la etapa.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Organización del aula para la resolución individual y verificación de que cada estudiante cuente con la prueba y con hoja de respuestas.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Lectura en voz alta de las consignas de las tres partes —opción múltiple, desarrollo y análisis de fuente— con aclaración de dudas de comprensión.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la parte de opción múltiple sobre los contenidos de las Unidades 4 a 7.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las consignas de desarrollo, que integran historia política paraguaya, realidad socioeconómica, geografía nacional e inserción internacional.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Resolución de la consigna de análisis de fuente, con la exigencia de fundamentar la lectura en el texto o el dato entregado.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Acompañamiento docente en el aula: lectura de consignas en voz alta y tiempo ampliado para quienes lo requieran.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Recolección de las pruebas y verificación de que cada hoja esté identificada.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Devolución oral del recorrido del año y cierre de la disciplina.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estudiante: evaluación integradora de la 2.ª etapa, fotocopiable, en página propia; hojas de respuesta; reloj a la vista del curso.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escrita integradora fotocopiable (opción múltiple + desarrollo + análisis de fuente).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Resuelve la evaluación de manera individual dentro del tiempo previsto.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Fundamenta las respuestas de desarrollo con hechos, datos y fechas correctos.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• Interpreta la fuente citando el texto o el dato y no solo su impresión general.</w:t>
            </w:r>
          </w:p>
        </w:tc>
      </w:tr>
    </w:tbl>
    <w:p>
      <w:pPr>
        <w:spacing w:before="0" w:after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sectPr w:rsidR="00FC693F" w:rsidRPr="0006063C" w:rsidSect="00034616">
      <w:footerReference w:type="first" r:id="rId101"/>
      <w:footerReference w:type="default" r:id="rId102"/>
      <w:headerReference w:type="first" r:id="rId103"/>
      <w:headerReference w:type="default" r:id="rId104"/>
      <w:pgSz w:w="11906" w:h="16838"/>
      <w:pgMar w:top="737" w:right="1134" w:bottom="73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2137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7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29.xml"/><Relationship Id="rId68" Type="http://schemas.openxmlformats.org/officeDocument/2006/relationships/header" Target="header30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1.xml"/><Relationship Id="rId72" Type="http://schemas.openxmlformats.org/officeDocument/2006/relationships/header" Target="header32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5.xml"/><Relationship Id="rId80" Type="http://schemas.openxmlformats.org/officeDocument/2006/relationships/header" Target="header36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37.xml"/><Relationship Id="rId84" Type="http://schemas.openxmlformats.org/officeDocument/2006/relationships/header" Target="header38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39.xml"/><Relationship Id="rId88" Type="http://schemas.openxmlformats.org/officeDocument/2006/relationships/header" Target="header40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1.xml"/><Relationship Id="rId92" Type="http://schemas.openxmlformats.org/officeDocument/2006/relationships/header" Target="header42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3.xml"/><Relationship Id="rId96" Type="http://schemas.openxmlformats.org/officeDocument/2006/relationships/header" Target="header44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5.xml"/><Relationship Id="rId100" Type="http://schemas.openxmlformats.org/officeDocument/2006/relationships/header" Target="header46.xml"/><Relationship Id="rId101" Type="http://schemas.openxmlformats.org/officeDocument/2006/relationships/footer" Target="footer47.xml"/><Relationship Id="rId102" Type="http://schemas.openxmlformats.org/officeDocument/2006/relationships/footer" Target="footer48.xml"/><Relationship Id="rId103" Type="http://schemas.openxmlformats.org/officeDocument/2006/relationships/header" Target="header47.xml"/><Relationship Id="rId104" Type="http://schemas.openxmlformats.org/officeDocument/2006/relationships/header" Target="header4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