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rPr>
          <w:rFonts w:ascii="Rajdhani" w:cs="Rajdhani" w:eastAsia="Rajdhani" w:hAnsi="Rajdhani"/>
          <w:b w:val="1"/>
          <w:color w:val="434343"/>
          <w:sz w:val="30"/>
          <w:szCs w:val="30"/>
        </w:rPr>
      </w:pPr>
      <w:bookmarkStart w:colFirst="0" w:colLast="0" w:name="_gjdgxs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434343"/>
          <w:sz w:val="30"/>
          <w:szCs w:val="30"/>
        </w:rPr>
        <w:drawing>
          <wp:inline distB="114300" distT="114300" distL="114300" distR="114300">
            <wp:extent cx="3552825" cy="108585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rPr>
          <w:rFonts w:ascii="Rajdhani" w:cs="Rajdhani" w:eastAsia="Rajdhani" w:hAnsi="Rajdhani"/>
          <w:b w:val="1"/>
          <w:color w:val="434343"/>
          <w:sz w:val="32"/>
          <w:szCs w:val="32"/>
        </w:rPr>
      </w:pPr>
      <w:bookmarkStart w:colFirst="0" w:colLast="0" w:name="_30j0zll" w:id="1"/>
      <w:bookmarkEnd w:id="1"/>
      <w:r w:rsidDel="00000000" w:rsidR="00000000" w:rsidRPr="00000000">
        <w:rPr>
          <w:rFonts w:ascii="Rajdhani" w:cs="Rajdhani" w:eastAsia="Rajdhani" w:hAnsi="Rajdhani"/>
          <w:b w:val="1"/>
          <w:color w:val="434343"/>
          <w:sz w:val="32"/>
          <w:szCs w:val="32"/>
          <w:rtl w:val="0"/>
        </w:rPr>
        <w:t xml:space="preserve">Banco de Dados I</w:t>
      </w:r>
    </w:p>
    <w:p w:rsidR="00000000" w:rsidDel="00000000" w:rsidP="00000000" w:rsidRDefault="00000000" w:rsidRPr="00000000" w14:paraId="00000003">
      <w:pPr>
        <w:pStyle w:val="Title"/>
        <w:pageBreakBefore w:val="0"/>
        <w:rPr>
          <w:rFonts w:ascii="Open Sans" w:cs="Open Sans" w:eastAsia="Open Sans" w:hAnsi="Open Sans"/>
        </w:rPr>
      </w:pPr>
      <w:bookmarkStart w:colFirst="0" w:colLast="0" w:name="_7epfjn2g637c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left"/>
        <w:rPr>
          <w:rFonts w:ascii="Rajdhani" w:cs="Rajdhani" w:eastAsia="Rajdhani" w:hAnsi="Rajdhani"/>
          <w:b w:val="1"/>
          <w:color w:val="e6204e"/>
          <w:sz w:val="44"/>
          <w:szCs w:val="44"/>
        </w:rPr>
      </w:pPr>
      <w:r w:rsidDel="00000000" w:rsidR="00000000" w:rsidRPr="00000000">
        <w:rPr>
          <w:rFonts w:ascii="Rajdhani" w:cs="Rajdhani" w:eastAsia="Rajdhani" w:hAnsi="Rajdhani"/>
          <w:b w:val="1"/>
          <w:color w:val="e6204e"/>
          <w:sz w:val="44"/>
          <w:szCs w:val="44"/>
          <w:rtl w:val="0"/>
        </w:rPr>
        <w:t xml:space="preserve">Modelagem de banco de dados - Parte 1</w:t>
      </w:r>
    </w:p>
    <w:p w:rsidR="00000000" w:rsidDel="00000000" w:rsidP="00000000" w:rsidRDefault="00000000" w:rsidRPr="00000000" w14:paraId="00000005">
      <w:pPr>
        <w:pageBreakBefore w:val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Uma empresa quer melhorar o funcionamento de sua equipe e, por isso, acredita que é importante estar atento à gestão de suas informações.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3362325</wp:posOffset>
            </wp:positionH>
            <wp:positionV relativeFrom="paragraph">
              <wp:posOffset>143284</wp:posOffset>
            </wp:positionV>
            <wp:extent cx="2312291" cy="2308450"/>
            <wp:effectExtent b="0" l="0" r="0" t="0"/>
            <wp:wrapSquare wrapText="bothSides" distB="114300" distT="114300" distL="114300" distR="11430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2291" cy="2308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pageBreakBefore w:val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Até o momento não possui nenhuma tecnologia, então o contrata como seu orientador.</w:t>
      </w:r>
    </w:p>
    <w:p w:rsidR="00000000" w:rsidDel="00000000" w:rsidP="00000000" w:rsidRDefault="00000000" w:rsidRPr="00000000" w14:paraId="00000008">
      <w:pPr>
        <w:pageBreakBefore w:val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 empresa é seguradora de veículos. Esses veículos podem ser de diferentes tipos, como carros, caminhões e motocicletas.</w:t>
      </w:r>
    </w:p>
    <w:p w:rsidR="00000000" w:rsidDel="00000000" w:rsidP="00000000" w:rsidRDefault="00000000" w:rsidRPr="00000000" w14:paraId="0000000A">
      <w:pPr>
        <w:pageBreakBefore w:val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Proprietário é quem nos contrata para providenciar o serviço. Geralmente perguntamos: tipo de documento, número do mesmo, nomes, sobrenomes, endereço de residência, cidade e província.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228308</wp:posOffset>
            </wp:positionV>
            <wp:extent cx="2205038" cy="2184946"/>
            <wp:effectExtent b="0" l="0" r="0" t="0"/>
            <wp:wrapSquare wrapText="bothSides" distB="114300" distT="114300" distL="114300" distR="11430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5038" cy="21849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pageBreakBefore w:val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Em seguida, solicitamos os dados do veículo: tipo de veículo, marca, modelo, peso, portas, patente, número de eixos e deslocamento. Algumas características deles podem estar vazias.</w:t>
      </w:r>
    </w:p>
    <w:p w:rsidR="00000000" w:rsidDel="00000000" w:rsidP="00000000" w:rsidRDefault="00000000" w:rsidRPr="00000000" w14:paraId="0000000E">
      <w:pPr>
        <w:pageBreakBefore w:val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Para gerar a apólice de seguro, é necessário cadastrar: patente do veículo, início e término da cobertura, cotação do preço do veículo e do agente de seguros.</w:t>
      </w:r>
    </w:p>
    <w:p w:rsidR="00000000" w:rsidDel="00000000" w:rsidP="00000000" w:rsidRDefault="00000000" w:rsidRPr="00000000" w14:paraId="00000010">
      <w:pPr>
        <w:pageBreakBefore w:val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jc w:val="center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rFonts w:ascii="Rajdhani" w:cs="Rajdhani" w:eastAsia="Rajdhani" w:hAnsi="Rajdhani"/>
          <w:b w:val="1"/>
          <w:color w:val="434343"/>
          <w:sz w:val="38"/>
          <w:szCs w:val="38"/>
        </w:rPr>
      </w:pPr>
      <w:r w:rsidDel="00000000" w:rsidR="00000000" w:rsidRPr="00000000">
        <w:rPr>
          <w:rFonts w:ascii="Rajdhani" w:cs="Rajdhani" w:eastAsia="Rajdhani" w:hAnsi="Rajdhani"/>
          <w:b w:val="1"/>
          <w:color w:val="434343"/>
          <w:sz w:val="38"/>
          <w:szCs w:val="38"/>
          <w:rtl w:val="0"/>
        </w:rPr>
        <w:t xml:space="preserve">Orientação</w:t>
      </w:r>
    </w:p>
    <w:p w:rsidR="00000000" w:rsidDel="00000000" w:rsidP="00000000" w:rsidRDefault="00000000" w:rsidRPr="00000000" w14:paraId="00000014">
      <w:pPr>
        <w:pageBreakBefore w:val="0"/>
        <w:spacing w:line="48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4838700</wp:posOffset>
            </wp:positionH>
            <wp:positionV relativeFrom="paragraph">
              <wp:posOffset>380492</wp:posOffset>
            </wp:positionV>
            <wp:extent cx="1030232" cy="1030232"/>
            <wp:effectExtent b="0" l="0" r="0" t="0"/>
            <wp:wrapSquare wrapText="bothSides" distB="19050" distT="19050" distL="19050" distR="1905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0232" cy="10302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pageBreakBefore w:val="0"/>
        <w:spacing w:line="480" w:lineRule="auto"/>
        <w:ind w:left="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Usando as planilhas do Excel, pedimos que você imagine como essas informações poderiam ser armazenadas: </w:t>
      </w:r>
    </w:p>
    <w:p w:rsidR="00000000" w:rsidDel="00000000" w:rsidP="00000000" w:rsidRDefault="00000000" w:rsidRPr="00000000" w14:paraId="00000016">
      <w:pPr>
        <w:pageBreakBefore w:val="0"/>
        <w:spacing w:line="480" w:lineRule="auto"/>
        <w:ind w:left="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1"/>
        </w:numPr>
        <w:spacing w:line="48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Detalhe as colunas necessárias e lembre-se de que todas devem ter seu título.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1"/>
        </w:numPr>
        <w:spacing w:line="48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Gere um ​​lote de dados de amostra. Isso permite que você entenda quais dados serão salvos em cada coluna.</w:t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1"/>
        </w:numPr>
        <w:spacing w:line="48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Pesquise dados que identificam exclusivamente cada linha.</w:t>
      </w:r>
    </w:p>
    <w:p w:rsidR="00000000" w:rsidDel="00000000" w:rsidP="00000000" w:rsidRDefault="00000000" w:rsidRPr="00000000" w14:paraId="0000001A">
      <w:pPr>
        <w:pageBreakBefore w:val="0"/>
        <w:spacing w:line="360" w:lineRule="auto"/>
        <w:ind w:left="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Fonts w:ascii="Rajdhani" w:cs="Rajdhani" w:eastAsia="Rajdhani" w:hAnsi="Rajdhani"/>
          <w:b w:val="1"/>
          <w:color w:val="e6204e"/>
          <w:sz w:val="44"/>
          <w:szCs w:val="44"/>
          <w:rtl w:val="0"/>
        </w:rPr>
        <w:t xml:space="preserve">Modelagem de banco de dados - Parte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Uma empresa quer melhorar o funcionamento de sua equipe e, por isso, acredita que é importante estar atento à gestão de suas informações.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589787</wp:posOffset>
            </wp:positionV>
            <wp:extent cx="1718783" cy="1533525"/>
            <wp:effectExtent b="0" l="0" r="0" t="0"/>
            <wp:wrapSquare wrapText="bothSides" distB="114300" distT="114300" distL="114300" distR="11430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8783" cy="1533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pageBreakBefore w:val="0"/>
        <w:spacing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Até o momento não possui nenhuma tecnologia, então o contrata como seu orientador.</w:t>
      </w:r>
    </w:p>
    <w:p w:rsidR="00000000" w:rsidDel="00000000" w:rsidP="00000000" w:rsidRDefault="00000000" w:rsidRPr="00000000" w14:paraId="0000001F">
      <w:pPr>
        <w:pageBreakBefore w:val="0"/>
        <w:spacing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 empresa é um restaurante que faz pratos congelados. Esses pratos podem ser de diversos tipos, como vegetarianos, proteicos, adequados para doença celíaca e sem lactose.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4010025</wp:posOffset>
            </wp:positionH>
            <wp:positionV relativeFrom="paragraph">
              <wp:posOffset>876300</wp:posOffset>
            </wp:positionV>
            <wp:extent cx="1652157" cy="1473315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2157" cy="14733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pageBreakBefore w:val="0"/>
        <w:spacing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Cliente é quem nos contacta para comprar X quantidades de pratos. Geralmente perguntamos: tipo de documento, número do mesmo, nomes, sobrenomes, endereço de residência, cidade e estado.</w:t>
      </w:r>
    </w:p>
    <w:p w:rsidR="00000000" w:rsidDel="00000000" w:rsidP="00000000" w:rsidRDefault="00000000" w:rsidRPr="00000000" w14:paraId="00000023">
      <w:pPr>
        <w:pageBreakBefore w:val="0"/>
        <w:spacing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Em seguida, solicitamos dados sobre o prato: tipo de prato, ingredientes (lembre-se que pode ter até 5 ingredientes), tamanho da porção, com ou sem sal, com ou sem pão e com ou sem sobremesa.</w:t>
      </w:r>
    </w:p>
    <w:p w:rsidR="00000000" w:rsidDel="00000000" w:rsidP="00000000" w:rsidRDefault="00000000" w:rsidRPr="00000000" w14:paraId="00000025">
      <w:pPr>
        <w:pageBreakBefore w:val="0"/>
        <w:spacing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265175</wp:posOffset>
            </wp:positionV>
            <wp:extent cx="1643834" cy="1533152"/>
            <wp:effectExtent b="0" l="0" r="0" t="0"/>
            <wp:wrapSquare wrapText="bothSides" distB="114300" distT="114300" distL="114300" distR="11430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3834" cy="15331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pageBreakBefore w:val="0"/>
        <w:spacing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Leve em consideração que os ingredientes podem ser: quaisquer vegetais, carnes, condimentos, massas, farinha, etc.</w:t>
      </w:r>
    </w:p>
    <w:p w:rsidR="00000000" w:rsidDel="00000000" w:rsidP="00000000" w:rsidRDefault="00000000" w:rsidRPr="00000000" w14:paraId="00000027">
      <w:pPr>
        <w:pageBreakBefore w:val="0"/>
        <w:spacing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Por fim, iremos registar na encomenda: a quantidade de pratos, preço final, data de registo da encomenda e data de entrega da encomenda.</w:t>
      </w:r>
    </w:p>
    <w:p w:rsidR="00000000" w:rsidDel="00000000" w:rsidP="00000000" w:rsidRDefault="00000000" w:rsidRPr="00000000" w14:paraId="00000029">
      <w:pPr>
        <w:pageBreakBefore w:val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>
          <w:rFonts w:ascii="Rajdhani" w:cs="Rajdhani" w:eastAsia="Rajdhani" w:hAnsi="Rajdhani"/>
          <w:b w:val="1"/>
          <w:color w:val="43434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>
          <w:rFonts w:ascii="Rajdhani" w:cs="Rajdhani" w:eastAsia="Rajdhani" w:hAnsi="Rajdhani"/>
          <w:b w:val="1"/>
          <w:color w:val="434343"/>
          <w:sz w:val="36"/>
          <w:szCs w:val="36"/>
        </w:rPr>
      </w:pPr>
      <w:r w:rsidDel="00000000" w:rsidR="00000000" w:rsidRPr="00000000">
        <w:rPr>
          <w:rFonts w:ascii="Rajdhani" w:cs="Rajdhani" w:eastAsia="Rajdhani" w:hAnsi="Rajdhani"/>
          <w:b w:val="1"/>
          <w:color w:val="434343"/>
          <w:sz w:val="36"/>
          <w:szCs w:val="36"/>
          <w:rtl w:val="0"/>
        </w:rPr>
        <w:t xml:space="preserve">Orientação</w:t>
      </w:r>
    </w:p>
    <w:p w:rsidR="00000000" w:rsidDel="00000000" w:rsidP="00000000" w:rsidRDefault="00000000" w:rsidRPr="00000000" w14:paraId="0000002D">
      <w:pPr>
        <w:pageBreakBefore w:val="0"/>
        <w:spacing w:line="48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5207029</wp:posOffset>
            </wp:positionH>
            <wp:positionV relativeFrom="paragraph">
              <wp:posOffset>301654</wp:posOffset>
            </wp:positionV>
            <wp:extent cx="536546" cy="536546"/>
            <wp:effectExtent b="0" l="0" r="0" t="0"/>
            <wp:wrapSquare wrapText="bothSides" distB="19050" distT="19050" distL="19050" distR="1905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6" cy="5365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pageBreakBefore w:val="0"/>
        <w:spacing w:line="48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Usando as planilhas do Excel, pedimos que você imagine como essas informações poderiam ser armazenadas:</w:t>
      </w:r>
    </w:p>
    <w:p w:rsidR="00000000" w:rsidDel="00000000" w:rsidP="00000000" w:rsidRDefault="00000000" w:rsidRPr="00000000" w14:paraId="0000002F">
      <w:pPr>
        <w:pageBreakBefore w:val="0"/>
        <w:spacing w:line="48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2"/>
        </w:numPr>
        <w:spacing w:line="48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Detalhe as colunas necessárias e lembre-se de que todas devem ter seu título.</w:t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2"/>
        </w:numPr>
        <w:spacing w:line="48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Gere um lote de dados de amostra. Isso permite que você entenda quais dados serão salvos em cada coluna.</w:t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2"/>
        </w:numPr>
        <w:spacing w:line="48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Pesquise dados que identificam exclusivamente cada linha.</w:t>
      </w:r>
    </w:p>
    <w:p w:rsidR="00000000" w:rsidDel="00000000" w:rsidP="00000000" w:rsidRDefault="00000000" w:rsidRPr="00000000" w14:paraId="00000033">
      <w:pPr>
        <w:pageBreakBefore w:val="0"/>
        <w:spacing w:line="36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spacing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spacing w:line="36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default"/>
      <w:footerReference r:id="rId16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jdhani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pageBreakBefore w:val="0"/>
      <w:jc w:val="right"/>
      <w:rPr>
        <w:rFonts w:ascii="Rajdhani" w:cs="Rajdhani" w:eastAsia="Rajdhani" w:hAnsi="Rajdhani"/>
        <w:b w:val="1"/>
        <w:color w:val="434343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434343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pageBreakBefore w:val="0"/>
      <w:jc w:val="right"/>
      <w:rPr>
        <w:rFonts w:ascii="Rajdhani" w:cs="Rajdhani" w:eastAsia="Rajdhani" w:hAnsi="Rajdhani"/>
        <w:b w:val="1"/>
        <w:color w:val="434343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434343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-38098</wp:posOffset>
          </wp:positionH>
          <wp:positionV relativeFrom="page">
            <wp:posOffset>0</wp:posOffset>
          </wp:positionV>
          <wp:extent cx="7596188" cy="1152525"/>
          <wp:effectExtent b="0" l="0" r="0" t="0"/>
          <wp:wrapSquare wrapText="bothSides" distB="0" distT="0" distL="0" distR="0"/>
          <wp:docPr id="8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13064" l="0" r="0" t="0"/>
                  <a:stretch>
                    <a:fillRect/>
                  </a:stretch>
                </pic:blipFill>
                <pic:spPr>
                  <a:xfrm>
                    <a:off x="0" y="0"/>
                    <a:ext cx="7596188" cy="11525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3338</wp:posOffset>
          </wp:positionH>
          <wp:positionV relativeFrom="page">
            <wp:posOffset>-9523</wp:posOffset>
          </wp:positionV>
          <wp:extent cx="7705725" cy="1323975"/>
          <wp:effectExtent b="0" l="0" r="0" t="0"/>
          <wp:wrapSquare wrapText="bothSides" distB="0" distT="0" distL="0" distR="0"/>
          <wp:docPr id="6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775" l="0" r="0" t="776"/>
                  <a:stretch>
                    <a:fillRect/>
                  </a:stretch>
                </pic:blipFill>
                <pic:spPr>
                  <a:xfrm>
                    <a:off x="0" y="0"/>
                    <a:ext cx="7705725" cy="13239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header" Target="header2.xml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footer" Target="footer2.xml"/><Relationship Id="rId14" Type="http://schemas.openxmlformats.org/officeDocument/2006/relationships/header" Target="header1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jdhani-regular.ttf"/><Relationship Id="rId2" Type="http://schemas.openxmlformats.org/officeDocument/2006/relationships/font" Target="fonts/Rajdhani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