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E4D" w:rsidRDefault="00EC0162">
      <w:pPr>
        <w:jc w:val="center"/>
        <w:rPr>
          <w:sz w:val="44"/>
          <w:szCs w:val="44"/>
        </w:rPr>
      </w:pPr>
      <w:r>
        <w:rPr>
          <w:sz w:val="44"/>
          <w:szCs w:val="44"/>
        </w:rPr>
        <w:t>TERMO DE ABERTURA DO PROJETO</w:t>
      </w:r>
      <w:r w:rsidR="00F74E4D">
        <w:rPr>
          <w:sz w:val="44"/>
          <w:szCs w:val="44"/>
        </w:rPr>
        <w:t xml:space="preserve"> </w:t>
      </w:r>
    </w:p>
    <w:p w:rsidR="000B6836" w:rsidRPr="00F74E4D" w:rsidRDefault="00F74E4D">
      <w:pPr>
        <w:jc w:val="center"/>
        <w:rPr>
          <w:sz w:val="36"/>
          <w:szCs w:val="36"/>
          <w:u w:val="single"/>
        </w:rPr>
      </w:pPr>
      <w:r w:rsidRPr="00F74E4D">
        <w:rPr>
          <w:sz w:val="36"/>
          <w:szCs w:val="36"/>
          <w:u w:val="single"/>
        </w:rPr>
        <w:t>DOCUMENTAÇÃO DE REQUISITOS</w:t>
      </w:r>
    </w:p>
    <w:tbl>
      <w:tblPr>
        <w:tblStyle w:val="ad"/>
        <w:tblW w:w="10980" w:type="dxa"/>
        <w:tblInd w:w="-103" w:type="dxa"/>
        <w:tblLook w:val="0400" w:firstRow="0" w:lastRow="0" w:firstColumn="0" w:lastColumn="0" w:noHBand="0" w:noVBand="1"/>
        <w:tblPrChange w:id="0" w:author="Desconhecido" w:date="1969-12-31T21:00:00Z">
          <w:tblPr>
            <w:tblW w:w="0" w:type="dxa"/>
            <w:tblInd w:w="-905" w:type="dxa"/>
            <w:tblLook w:val="04A0" w:firstRow="1" w:lastRow="0" w:firstColumn="1" w:lastColumn="0" w:noHBand="0" w:noVBand="1"/>
          </w:tblPr>
        </w:tblPrChange>
      </w:tblPr>
      <w:tblGrid>
        <w:gridCol w:w="5059"/>
        <w:gridCol w:w="5921"/>
        <w:tblGridChange w:id="1">
          <w:tblGrid>
            <w:gridCol w:w="3510"/>
            <w:gridCol w:w="7470"/>
          </w:tblGrid>
        </w:tblGridChange>
      </w:tblGrid>
      <w:tr w:rsidR="000B6836" w:rsidTr="00F74E4D">
        <w:trPr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2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  <w:sz w:val="18"/>
              </w:rPr>
              <w:t>NOME DO PROJETO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Logic Quest — O Laboratório de Circuitos</w:t>
            </w:r>
          </w:p>
        </w:tc>
      </w:tr>
      <w:tr w:rsidR="000B6836" w:rsidTr="00AE2116">
        <w:trPr>
          <w:cantSplit/>
        </w:trPr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tcPrChange w:id="4" w:author="Desconhecido" w:date="1969-12-31T21:00:00Z">
              <w:tcPr>
                <w:tcW w:w="35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RESPONSÁVEIS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PrChange w:id="5" w:author="Desconhecido" w:date="1969-12-31T21:00:00Z">
              <w:tcPr>
                <w:tcW w:w="7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 Instituição, curso, disciplina e docente: pendentes.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PrChange w:id="6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nil"/>
                  <w:bottom w:val="nil"/>
                  <w:right w:val="nil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Documento técnico preenchido em 13/10/2026. Identificação pessoal, assinaturas e aprovação acadêmica pendentes.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tcPrChange w:id="7" w:author="Desconhecido" w:date="1969-12-31T21:00:00Z">
              <w:tcPr>
                <w:tcW w:w="10980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nil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>
            <w:pPr>
              <w:keepNext/>
              <w:spacing w:after="8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Objetivos específicos: reconhecer AND/OR/NOT/XOR, compreender sinais e composição, verificar tabelas completas e aprender com contraexemplos.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  <w:tcPrChange w:id="8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JUSTIFICATIVA DO PROJETO</w:t>
            </w:r>
          </w:p>
        </w:tc>
      </w:tr>
      <w:tr w:rsidR="000B6836" w:rsidTr="00F74E4D">
        <w:trPr>
          <w:trHeight w:val="82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>
            <w:pPr>
              <w:keepNext/>
              <w:spacing w:after="8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Estudantes iniciantes podem memorizar tabelas-verdade sem compreender circuitos compostos. O jogo propõe experimentação visual por seis desafios progressivos. Essa lacuna é hipótese motivadora; não houve pesquisa de campo ou ensaio que comprove eficácia pedagógica.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  <w:tcPrChange w:id="10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>
            <w:pPr>
              <w:keepNext/>
              <w:spacing w:after="8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Público proposto: estudantes iniciantes em lógica digital, informática ou eletrônica. Escopo: jogo local para navegador, sem backend, login, ranking ou circuitos com memória.</w:t>
            </w:r>
          </w:p>
        </w:tc>
      </w:tr>
      <w:tr w:rsidR="000B6836" w:rsidTr="00944E37">
        <w:trPr>
          <w:trHeight w:val="110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  <w:tcPrChange w:id="11" w:author="Desconhecido" w:date="1969-12-31T21:00:00Z">
              <w:tcPr>
                <w:tcW w:w="35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OBJETIVO GERAL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" w:author="Desconhecido" w:date="1969-12-31T21:00:00Z">
              <w:tcPr>
                <w:tcW w:w="7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Oferecer experimentação de lógica digital pela montagem, simulação e validação de circuitos combinacionais com AND, OR, NOT e XOR.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0980" w:type="dxa"/>
        <w:tblInd w:w="-176" w:type="dxa"/>
        <w:tblLook w:val="0400" w:firstRow="0" w:lastRow="0" w:firstColumn="0" w:lastColumn="0" w:noHBand="0" w:noVBand="1"/>
        <w:tblPrChange w:id="13" w:author="Desconhecido" w:date="1969-12-31T21:00:00Z">
          <w:tblPr>
            <w:tblW w:w="0" w:type="dxa"/>
            <w:tblInd w:w="-905" w:type="dxa"/>
            <w:tblLook w:val="04A0" w:firstRow="1" w:lastRow="0" w:firstColumn="1" w:lastColumn="0" w:noHBand="0" w:noVBand="1"/>
          </w:tblPr>
        </w:tblPrChange>
      </w:tblPr>
      <w:tblGrid>
        <w:gridCol w:w="2573"/>
        <w:gridCol w:w="3874"/>
        <w:gridCol w:w="4533"/>
        <w:tblGridChange w:id="14">
          <w:tblGrid>
            <w:gridCol w:w="3847"/>
            <w:gridCol w:w="2943"/>
            <w:gridCol w:w="4190"/>
          </w:tblGrid>
        </w:tblGridChange>
      </w:tblGrid>
      <w:tr w:rsidR="000B6836" w:rsidTr="00944E37">
        <w:trPr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5" w:author="Desconhecido" w:date="1969-12-31T21:00:00Z">
              <w:tcPr>
                <w:tcW w:w="1098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  <w:sz w:val="18"/>
              </w:rPr>
              <w:t>HISTÓRICO DE MUDANÇAS</w:t>
            </w:r>
          </w:p>
        </w:tc>
      </w:tr>
      <w:tr w:rsidR="000B6836" w:rsidTr="00944E3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tcPrChange w:id="16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0CECE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tcPrChange w:id="17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0CECE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tcPrChange w:id="18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0CECE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0B6836" w:rsidTr="00944E3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13/10/2026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Transposição técnica do Logic Quest para o modelo fornecido; dados pessoais e validações reais permanecem pendentes.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Preenchimento assistido por Codex; responsável acadêmico pendente.</w:t>
            </w:r>
          </w:p>
        </w:tc>
      </w:tr>
    </w:tbl>
    <w:p w:rsidR="000B6836" w:rsidRDefault="00EC0162">
      <w:pPr>
        <w:keepNext/>
        <w:pageBreakBefore/>
        <w:spacing w:before="160" w:after="240"/>
        <w:jc w:val="center"/>
        <w:rPr>
          <w:sz w:val="44"/>
          <w:szCs w:val="44"/>
        </w:rPr>
      </w:pPr>
      <w:r>
        <w:rPr>
          <w:sz w:val="44"/>
          <w:szCs w:val="44"/>
        </w:rPr>
        <w:t>REGISTRO DOS STAKEHOLDERS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052"/>
        <w:gridCol w:w="3024"/>
        <w:gridCol w:w="1620"/>
        <w:gridCol w:w="1620"/>
      </w:tblGrid>
      <w:tr>
        <w:trPr>
          <w:tblHeader/>
          <w:cantSplit/>
        </w:trPr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Nome / identificação</w:t>
            </w:r>
          </w:p>
        </w:tc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Empresa / instituição</w:t>
            </w:r>
          </w:p>
        </w:tc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Papel proposto</w:t>
            </w:r>
          </w:p>
        </w:tc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Telefone</w:t>
            </w:r>
          </w:p>
        </w:tc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 — nomes pendentes</w:t>
            </w:r>
          </w:p>
        </w:tc>
        <w:tc>
          <w:tcPr>
            <w:tcW w:type="dxa" w:w="2052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  <w:tc>
          <w:tcPr>
            <w:tcW w:type="dxa" w:w="302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Implementação e entrega</w:t>
            </w:r>
          </w:p>
        </w:tc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Docente/orientador — nome pendente</w:t>
            </w:r>
          </w:p>
        </w:tc>
        <w:tc>
          <w:tcPr>
            <w:tcW w:type="dxa" w:w="2052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  <w:tc>
          <w:tcPr>
            <w:tcW w:type="dxa" w:w="302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Critérios e avaliação acadêmica</w:t>
            </w:r>
          </w:p>
        </w:tc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Estudantes — não recrutados</w:t>
            </w:r>
          </w:p>
        </w:tc>
        <w:tc>
          <w:tcPr>
            <w:tcW w:type="dxa" w:w="2052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  <w:tc>
          <w:tcPr>
            <w:tcW w:type="dxa" w:w="302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Público-alvo proposto</w:t>
            </w:r>
          </w:p>
        </w:tc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coletado</w:t>
            </w:r>
          </w:p>
        </w:tc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coletado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Instituição — identificação pendente</w:t>
            </w:r>
          </w:p>
        </w:tc>
        <w:tc>
          <w:tcPr>
            <w:tcW w:type="dxa" w:w="2052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  <w:tc>
          <w:tcPr>
            <w:tcW w:type="dxa" w:w="3024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Recebimento da entrega</w:t>
            </w:r>
          </w:p>
        </w:tc>
        <w:tc>
          <w:tcPr>
            <w:tcW w:type="dxa" w:w="162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  <w:tc>
          <w:tcPr>
            <w:tcW w:type="dxa" w:w="162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Pendente</w:t>
            </w:r>
          </w:p>
        </w:tc>
      </w:tr>
    </w:tbl>
    <w:p w:rsidR="000B6836" w:rsidRDefault="00EC0162">
      <w:pPr>
        <w:keepNext/>
        <w:pageBreakBefore/>
        <w:spacing w:before="160" w:after="24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RESULTADO DO QUESTIONÁRIO</w:t>
      </w:r>
    </w:p>
    <w:tbl>
      <w:tblPr>
        <w:tblStyle w:val="ad"/>
        <w:tblW w:w="8838" w:type="dxa"/>
        <w:jc w:val="center"/>
        <w:tblInd w:w="-8" w:type="dxa"/>
        <w:tblBorders>
          <w:top w:val="single" w:sz="8" w:space="0" w:color="000000"/>
          <w:left w:val="single" w:sz="8" w:space="0" w:color="000000"/>
          <w:bottom w:val="single" w:sz="4" w:space="0" w:color="auto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FFFFFF" w:themeFill="background1"/>
        <w:tblLook w:val="0600" w:firstRow="0" w:lastRow="0" w:firstColumn="0" w:lastColumn="0" w:noHBand="1" w:noVBand="1"/>
      </w:tblPr>
      <w:tblGrid>
        <w:gridCol w:w="8838"/>
        <w:tblGridChange w:id="129">
          <w:tblGrid>
            <w:gridCol w:w="8838"/>
          </w:tblGrid>
        </w:tblGridChange>
      </w:tblGrid>
      <w:tr w:rsidR="00944E37" w:rsidTr="007A0236">
        <w:trPr>
          <w:jc w:val="center"/>
          <w:cantSplit/>
        </w:trPr>
        <w:tc>
          <w:tcPr>
            <w:tcW w:w="936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Você já estudou portas AND, OR, NOT e XOR?</w:t>
            </w:r>
          </w:p>
        </w:tc>
      </w:tr>
      <w:tr w:rsidR="000B6836" w:rsidTr="007A0236">
        <w:tblPrEx>
          <w:tblW w:w="8838" w:type="dxa"/>
          <w:jc w:val="center"/>
          <w:tblInd w:w="-8" w:type="dxa"/>
          <w:tblBorders>
            <w:top w:val="single" w:sz="8" w:space="0" w:color="000000"/>
            <w:left w:val="single" w:sz="8" w:space="0" w:color="000000"/>
            <w:bottom w:val="single" w:sz="4" w:space="0" w:color="auto"/>
            <w:right w:val="single" w:sz="8" w:space="0" w:color="000000"/>
            <w:insideH w:val="single" w:sz="8" w:space="0" w:color="000000"/>
            <w:insideV w:val="single" w:sz="8" w:space="0" w:color="000000"/>
          </w:tblBorders>
          <w:shd w:val="clear" w:color="auto" w:fill="FFFFFF" w:themeFill="background1"/>
          <w:tblLook w:val="0600" w:firstRow="0" w:lastRow="0" w:firstColumn="0" w:lastColumn="0" w:noHBand="1" w:noVBand="1"/>
          <w:tblPrExChange w:id="130" w:author="Desconhecido" w:date="1969-12-31T21:00:00Z">
            <w:tblPrEx>
              <w:tblW w:w="0" w:type="dxa"/>
              <w:jc w:val="center"/>
            </w:tblPrEx>
          </w:tblPrExChange>
        </w:tblPrEx>
        <w:trPr>
          <w:jc w:val="center"/>
          <w:trPrChange w:id="131" w:author="Desconhecido" w:date="1969-12-31T21:00:00Z">
            <w:trPr>
              <w:jc w:val="center"/>
            </w:trPr>
          </w:trPrChange>
          <w:cantSplit/>
        </w:trPr>
        <w:tc>
          <w:tcPr>
            <w:tcW w:w="936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tcPrChange w:id="132" w:author="Desconhecido" w:date="1969-12-31T21:00:00Z">
              <w:tcPr>
                <w:tcW w:w="883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Questionário proposto, não aplicado. Participantes, respostas, autorização e análise pendentes.</w:t>
            </w:r>
          </w:p>
        </w:tc>
      </w:tr>
      <w:tr w:rsidR="007A0236" w:rsidRPr="00385E68" w:rsidTr="00944E37">
        <w:trPr>
          <w:jc w:val="center"/>
          <w:cantSplit/>
        </w:trPr>
        <w:tc>
          <w:tcPr>
            <w:tcW w:w="9367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[ ]   IMPORTANTE [ ]   DESEJÁVEL [ ]</w:t>
              <w:br/>
              <w:t>Nenhuma prioridade foi obtida por questionário; prioridades técnicas abaixo são propostas do projeto.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8838" w:type="dxa"/>
        <w:jc w:val="center"/>
        <w:tblLook w:val="0600" w:firstRow="0" w:lastRow="0" w:firstColumn="0" w:lastColumn="0" w:noHBand="1" w:noVBand="1"/>
      </w:tblPr>
      <w:tblGrid>
        <w:gridCol w:w="8838"/>
        <w:tblGridChange w:id="133">
          <w:tblGrid>
            <w:gridCol w:w="8"/>
            <w:gridCol w:w="8830"/>
            <w:gridCol w:w="8"/>
          </w:tblGrid>
        </w:tblGridChange>
      </w:tblGrid>
      <w:tr w:rsidR="00944E37" w:rsidTr="000B6836">
        <w:trPr>
          <w:jc w:val="center"/>
          <w:cantSplit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O contraexemplo ajuda a compreender e corrigir uma solução incorreta?</w:t>
            </w:r>
          </w:p>
        </w:tc>
      </w:tr>
      <w:tr w:rsidR="000B6836" w:rsidTr="000B6836">
        <w:tblPrEx>
          <w:tblW w:w="8838" w:type="dxa"/>
          <w:jc w:val="center"/>
          <w:tblLook w:val="0600" w:firstRow="0" w:lastRow="0" w:firstColumn="0" w:lastColumn="0" w:noHBand="1" w:noVBand="1"/>
          <w:tblPrExChange w:id="134" w:author="Desconhecido" w:date="1969-12-31T21:00:00Z">
            <w:tblPrEx>
              <w:tblW w:w="0" w:type="dxa"/>
              <w:jc w:val="center"/>
            </w:tblPrEx>
          </w:tblPrExChange>
        </w:tblPrEx>
        <w:trPr>
          <w:jc w:val="center"/>
          <w:trPrChange w:id="135" w:author="Desconhecido" w:date="1969-12-31T21:00:00Z">
            <w:trPr>
              <w:gridAfter w:val="0"/>
              <w:jc w:val="center"/>
            </w:trPr>
          </w:trPrChange>
          <w:cantSplit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cPrChange w:id="136" w:author="Desconhecido" w:date="1969-12-31T21:00:00Z">
              <w:tcPr>
                <w:tcW w:w="883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Questionário proposto, não aplicado. Participantes, respostas, autorização e análise pendentes.</w:t>
            </w:r>
          </w:p>
        </w:tc>
      </w:tr>
      <w:tr w:rsidR="000B6836" w:rsidTr="007A0236">
        <w:tblPrEx>
          <w:tblW w:w="8838" w:type="dxa"/>
          <w:jc w:val="center"/>
          <w:tblLook w:val="0600" w:firstRow="0" w:lastRow="0" w:firstColumn="0" w:lastColumn="0" w:noHBand="1" w:noVBand="1"/>
          <w:tblPrExChange w:id="137" w:author="Desconhecido" w:date="1969-12-31T21:00:00Z">
            <w:tblPrEx>
              <w:tblW w:w="0" w:type="dxa"/>
              <w:jc w:val="center"/>
            </w:tblPrEx>
          </w:tblPrExChange>
        </w:tblPrEx>
        <w:trPr>
          <w:jc w:val="center"/>
          <w:trPrChange w:id="138" w:author="Desconhecido" w:date="1969-12-31T21:00:00Z">
            <w:trPr>
              <w:gridAfter w:val="0"/>
              <w:jc w:val="center"/>
            </w:trPr>
          </w:trPrChange>
          <w:cantSplit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tcPrChange w:id="139" w:author="Desconhecido" w:date="1969-12-31T21:00:00Z">
              <w:tcPr>
                <w:tcW w:w="883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[ ]   IMPORTANTE [ ]   DESEJÁVEL [ ]</w:t>
              <w:br/>
              <w:t>Nenhuma prioridade foi obtida por questionário; prioridades técnicas abaixo são propostas do projeto.</w:t>
            </w:r>
          </w:p>
        </w:tc>
      </w:tr>
    </w:tbl>
    <w:p w:rsidR="000B6836" w:rsidRDefault="00EC0162">
      <w:pPr>
        <w:keepNext/>
        <w:pageBreakBefore/>
        <w:spacing w:before="160" w:after="240"/>
        <w:jc w:val="center"/>
        <w:rPr>
          <w:color w:val="000000"/>
        </w:rPr>
      </w:pPr>
      <w:r>
        <w:rPr>
          <w:sz w:val="40"/>
          <w:szCs w:val="40"/>
        </w:rPr>
        <w:lastRenderedPageBreak/>
        <w:t>LISTA DE REQUISITOS (RF e RNF)</w:t>
      </w:r>
      <w:r>
        <w:rPr>
          <w:color w:val="000000"/>
        </w:rPr>
        <w:t xml:space="preserve"> 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756"/>
        <w:gridCol w:w="8316"/>
        <w:gridCol w:w="1728"/>
      </w:tblGrid>
      <w:tr>
        <w:trPr>
          <w:tblHeader/>
          <w:cantSplit/>
        </w:trPr>
        <w:tc>
          <w:tcPr>
            <w:tcW w:type="dxa" w:w="36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#</w:t>
            </w:r>
          </w:p>
        </w:tc>
        <w:tc>
          <w:tcPr>
            <w:tcW w:type="dxa" w:w="36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DESCRIÇÃO DO REQUISITO</w:t>
            </w:r>
          </w:p>
        </w:tc>
        <w:tc>
          <w:tcPr>
            <w:tcW w:type="dxa" w:w="36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CÓDIGO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Executar localmente em navegador sem backend/serviços externos.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RNF001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Fornecer controles rotulados e indicadores compreensíveis além da cor.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RNF002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Simulação e validação determinísticas, sem execução de código do jogador.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RNF003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Separar regras, dados das fases, armazenamento e componentes visuais.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RNF004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Preservar progresso após reload no mesmo perfil/origem.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RNF005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06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Exibir menu, seleção de fases e tela de jogo.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RF001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07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Oferecer seis fases com instrução, entradas fixas, portas disponíveis e limite.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RF002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08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Adicionar, mover e excluir portas AND/OR/NOT/XOR; excluir seus fios em cascata.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RF003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09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Conectar saída a entrada livre; permitir ramificação e rejeitar handles inválidos/ciclos.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RF004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Proteger entradas e saída fixas contra remoção/movimentação.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RF005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Alternar 0/1 e mostrar sinais de componentes/fios e saída; indicar desconhecido com `?`.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RF006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Validar todas as `2^n` combinações e aceitar equivalência dentro das restrições da fase.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RF007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Informar erros estruturais e contraexemplo com entradas, valor esperado e calculado.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RF008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Liberar a próxima fase após aprovação e permitir revisitar fases disponíveis.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RF009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Salvar conquistas e última fase localmente e recuperar sem quebrar com dados corrompidos.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RF010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831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Reiniciar montagem separadamente de reiniciar progresso, com confirmação para apagar conquistas.</w:t>
            </w:r>
          </w:p>
        </w:tc>
        <w:tc>
          <w:tcPr>
            <w:tcW w:type="dxa" w:w="1728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RF011</w:t>
            </w:r>
          </w:p>
        </w:tc>
      </w:tr>
      <w:tr>
        <w:trPr>
          <w:cantSplit/>
        </w:trPr>
        <w:tc>
          <w:tcPr>
            <w:tcW w:type="dxa" w:w="756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8316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Preservar montagens ao navegar entre telas durante a sessão.</w:t>
            </w:r>
          </w:p>
        </w:tc>
        <w:tc>
          <w:tcPr>
            <w:tcW w:type="dxa" w:w="1728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RF012</w:t>
            </w:r>
          </w:p>
        </w:tc>
      </w:tr>
    </w:tbl>
    <w:p w:rsidR="000B6836" w:rsidRDefault="00EC0162">
      <w:pPr>
        <w:keepNext/>
        <w:pageBreakBefore/>
        <w:spacing w:before="160" w:after="24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Documentação de Requisitos Não Funcionais </w:t>
      </w:r>
    </w:p>
    <w:tbl>
      <w:tblPr>
        <w:tblStyle w:val="ad"/>
        <w:tblW w:w="11271" w:type="dxa"/>
        <w:tblInd w:w="-176" w:type="dxa"/>
        <w:tblLook w:val="0400" w:firstRow="0" w:lastRow="0" w:firstColumn="0" w:lastColumn="0" w:noHBand="0" w:noVBand="1"/>
        <w:tblPrChange w:id="14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617"/>
        <w:gridCol w:w="7661"/>
        <w:gridCol w:w="1993"/>
        <w:tblGridChange w:id="141">
          <w:tblGrid>
            <w:gridCol w:w="1551"/>
            <w:gridCol w:w="7560"/>
            <w:gridCol w:w="2160"/>
          </w:tblGrid>
        </w:tblGridChange>
      </w:tblGrid>
      <w:tr w:rsidR="000B6836" w:rsidTr="00944E3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2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3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4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5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6" w:author="Desconhecido" w:date="1969-12-31T21:00:00Z">
              <w:tcPr>
                <w:tcW w:w="756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Executar localmente em navegador sem backend/serviços externos.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7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48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9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50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1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2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000000" w:fill="auto"/>
            <w:tcPrChange w:id="153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000000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Conforme a matriz RF × RNF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4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5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6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7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8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Escopo do Logic Quest, código e testes técnicos.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9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71" w:type="dxa"/>
        <w:tblInd w:w="-176" w:type="dxa"/>
        <w:tblLook w:val="0400" w:firstRow="0" w:lastRow="0" w:firstColumn="0" w:lastColumn="0" w:noHBand="0" w:noVBand="1"/>
        <w:tblPrChange w:id="16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787"/>
        <w:gridCol w:w="7280"/>
        <w:gridCol w:w="2204"/>
        <w:tblGridChange w:id="161">
          <w:tblGrid>
            <w:gridCol w:w="1551"/>
            <w:gridCol w:w="7560"/>
            <w:gridCol w:w="2160"/>
          </w:tblGrid>
        </w:tblGridChange>
      </w:tblGrid>
      <w:tr w:rsidR="000B6836" w:rsidTr="00944E3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62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63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64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65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66" w:author="Desconhecido" w:date="1969-12-31T21:00:00Z">
              <w:tcPr>
                <w:tcW w:w="756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Fornecer controles rotulados e indicadores compreensíveis além da cor.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67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68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69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70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1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2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000000" w:fill="auto"/>
            <w:tcPrChange w:id="173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000000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Conforme a matriz RF × RNF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74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75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76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7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8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Escopo do Logic Quest, código e testes técnicos.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9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71" w:type="dxa"/>
        <w:tblInd w:w="-176" w:type="dxa"/>
        <w:tblLook w:val="0400" w:firstRow="0" w:lastRow="0" w:firstColumn="0" w:lastColumn="0" w:noHBand="0" w:noVBand="1"/>
        <w:tblPrChange w:id="14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617"/>
        <w:gridCol w:w="7661"/>
        <w:gridCol w:w="1993"/>
        <w:tblGridChange w:id="141">
          <w:tblGrid>
            <w:gridCol w:w="1551"/>
            <w:gridCol w:w="7560"/>
            <w:gridCol w:w="2160"/>
          </w:tblGrid>
        </w:tblGridChange>
      </w:tblGrid>
      <w:tr w:rsidR="000B6836" w:rsidTr="00944E3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2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3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4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5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RNF003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6" w:author="Desconhecido" w:date="1969-12-31T21:00:00Z">
              <w:tcPr>
                <w:tcW w:w="756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Simulação e validação determinísticas, sem execução de código do jogador.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7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48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9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50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1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2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000000" w:fill="auto"/>
            <w:tcPrChange w:id="153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000000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Conforme a matriz RF × RNF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4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5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6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7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8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Escopo do Logic Quest, código e testes técnicos.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9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71" w:type="dxa"/>
        <w:tblInd w:w="-176" w:type="dxa"/>
        <w:tblLook w:val="0400" w:firstRow="0" w:lastRow="0" w:firstColumn="0" w:lastColumn="0" w:noHBand="0" w:noVBand="1"/>
        <w:tblPrChange w:id="14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617"/>
        <w:gridCol w:w="7661"/>
        <w:gridCol w:w="1993"/>
        <w:tblGridChange w:id="141">
          <w:tblGrid>
            <w:gridCol w:w="1551"/>
            <w:gridCol w:w="7560"/>
            <w:gridCol w:w="2160"/>
          </w:tblGrid>
        </w:tblGridChange>
      </w:tblGrid>
      <w:tr w:rsidR="000B6836" w:rsidTr="00944E3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2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3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4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5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RNF004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6" w:author="Desconhecido" w:date="1969-12-31T21:00:00Z">
              <w:tcPr>
                <w:tcW w:w="756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Separar regras, dados das fases, armazenamento e componentes visuais.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7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48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9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50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1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2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000000" w:fill="auto"/>
            <w:tcPrChange w:id="153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000000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Conforme a matriz RF × RNF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4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5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6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7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8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Escopo do Logic Quest, código e testes técnicos.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9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71" w:type="dxa"/>
        <w:tblInd w:w="-176" w:type="dxa"/>
        <w:tblLook w:val="0400" w:firstRow="0" w:lastRow="0" w:firstColumn="0" w:lastColumn="0" w:noHBand="0" w:noVBand="1"/>
        <w:tblPrChange w:id="14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617"/>
        <w:gridCol w:w="7661"/>
        <w:gridCol w:w="1993"/>
        <w:tblGridChange w:id="141">
          <w:tblGrid>
            <w:gridCol w:w="1551"/>
            <w:gridCol w:w="7560"/>
            <w:gridCol w:w="2160"/>
          </w:tblGrid>
        </w:tblGridChange>
      </w:tblGrid>
      <w:tr w:rsidR="000B6836" w:rsidTr="00944E37">
        <w:trPr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2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3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4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5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6" w:author="Desconhecido" w:date="1969-12-31T21:00:00Z">
              <w:tcPr>
                <w:tcW w:w="756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both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Preservar progresso após reload no mesmo perfil/origem.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7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48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9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50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944E37">
        <w:trPr>
          <w:trHeight w:val="18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1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2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000000" w:fill="auto"/>
            <w:tcPrChange w:id="153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000000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Conforme a matriz RF × RNF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4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5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6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944E37">
        <w:trPr>
          <w:trHeight w:val="220"/>
          <w:cantSplit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7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8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Escopo do Logic Quest, código e testes técnicos.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9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 w:rsidR="000B6836" w:rsidRDefault="00EC0162">
      <w:pPr>
        <w:keepNext/>
        <w:pageBreakBefore/>
        <w:spacing w:before="160" w:after="24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Documentação de Requisitos Funcionais</w:t>
      </w: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RF001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Exibir menu, seleção de fases e tela de jogo.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RNF001, RNF002, RNF004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RF002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Oferecer seis fases com instrução, entradas fixas, portas disponíveis e limite.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RNF001, RNF002, RNF003, RNF004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RF003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Adicionar, mover e excluir portas AND/OR/NOT/XOR; excluir seus fios em cascata.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RNF002, RNF003, RNF004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RF004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Conectar saída a entrada livre; permitir ramificação e rejeitar handles inválidos/ciclos.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RNF002, RNF003, RNF004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RF005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Proteger entradas e saída fixas contra remoção/movimentação.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RNF003, RNF004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RF006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Alternar 0/1 e mostrar sinais de componentes/fios e saída; indicar desconhecido com `?`.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RNF002, RNF003, RNF004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RF007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Validar todas as `2^n` combinações e aceitar equivalência dentro das restrições da fase.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RNF003, RNF004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RF008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Informar erros estruturais e contraexemplo com entradas, valor esperado e calculado.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RNF002, RNF003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RF009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Liberar a próxima fase após aprovação e permitir revisitar fases disponíveis.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RNF003, RNF005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RF010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Salvar conquistas e última fase localmente e recuperar sem quebrar com dados corrompidos.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RNF005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RF011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Reiniciar montagem separadamente de reiniciar progresso, com confirmação para apagar conquistas.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RNF002, RNF005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rPr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18"/>
              </w:rPr>
              <w:t>Visibilidade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RF012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Preservar montagens ao navegar entre telas durante a sessão.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Essencial (proposta)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Evidente ao jogador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keepNext/>
            </w:pP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RNF004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keepNext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  <w:cantSplit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MVP implementado; sujeito à revisão acadêmica.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Planejamento e implementação do Logic Quest; sem entrevista atribuída.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Equipe autora: nomes pendentes.</w:t>
            </w:r>
          </w:p>
        </w:tc>
      </w:tr>
    </w:tbl>
    <w:p w:rsidR="000B6836" w:rsidRDefault="00EC0162">
      <w:pPr>
        <w:keepNext/>
        <w:pageBreakBefore/>
        <w:spacing w:before="160" w:after="24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Lista de Casos de Uso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8100"/>
      </w:tblGrid>
      <w:tr>
        <w:trPr>
          <w:tblHeader/>
          <w:cantSplit/>
        </w:trPr>
        <w:tc>
          <w:tcPr>
            <w:tcW w:type="dxa" w:w="54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54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CDU001</w:t>
            </w:r>
          </w:p>
        </w:tc>
        <w:tc>
          <w:tcPr>
            <w:tcW w:type="dxa" w:w="81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Selecionar fase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CDU002</w:t>
            </w:r>
          </w:p>
        </w:tc>
        <w:tc>
          <w:tcPr>
            <w:tcW w:type="dxa" w:w="81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Montar circuito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CDU003</w:t>
            </w:r>
          </w:p>
        </w:tc>
        <w:tc>
          <w:tcPr>
            <w:tcW w:type="dxa" w:w="81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Simular circuito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CDU004</w:t>
            </w:r>
          </w:p>
        </w:tc>
        <w:tc>
          <w:tcPr>
            <w:tcW w:type="dxa" w:w="81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Validar solução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CDU005</w:t>
            </w:r>
          </w:p>
        </w:tc>
        <w:tc>
          <w:tcPr>
            <w:tcW w:type="dxa" w:w="81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Consultar progresso</w:t>
            </w:r>
          </w:p>
        </w:tc>
      </w:tr>
    </w:tbl>
    <w:p>
      <w:pPr>
        <w:spacing w:after="80" w:line="80" w:lineRule="exact"/>
      </w:pPr>
    </w:p>
    <w:tbl>
      <w:tblPr>
        <w:tblStyle w:val="ad"/>
        <w:tblW w:w="10980" w:type="dxa"/>
        <w:tblInd w:w="108" w:type="dxa"/>
        <w:tblLook w:val="0400" w:firstRow="0" w:lastRow="0" w:firstColumn="0" w:lastColumn="0" w:noHBand="0" w:noVBand="1"/>
      </w:tblPr>
      <w:tblGrid>
        <w:gridCol w:w="1702"/>
        <w:gridCol w:w="3544"/>
        <w:gridCol w:w="5734"/>
      </w:tblGrid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CASO DE USO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CDU001 — Selecionar fase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ATORES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Jogador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DESCRIÇÃO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Selecionar fase no Logic Quest. Precondição: jogo aberto.</w:t>
            </w:r>
          </w:p>
        </w:tc>
      </w:tr>
      <w:tr w:rsidR="000B6836" w:rsidRPr="00457A2A" w:rsidTr="00F74E4D">
        <w:trPr>
          <w:trHeight w:val="296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 BÁSICO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:rsidR="000B6836" w:rsidTr="00F74E4D">
        <w:trPr>
          <w:trHeight w:val="432"/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1. Abre a seleção de fases.</w:t>
            </w:r>
          </w:p>
        </w:tc>
        <w:tc>
          <w:tcPr>
            <w:tcW w:w="57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2. Exibe fases concluídas, disponíveis e bloqueadas.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3. Escolhe uma fase disponível.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4. Abre editor e instruções; registra a última fase acessada.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5. Lê o objetivo.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 Recupera a montagem da sessão, se houver.</w:t>
            </w:r>
          </w:p>
        </w:tc>
      </w:tr>
      <w:tr w:rsidR="000B6836" w:rsidRPr="00457A2A" w:rsidTr="00F74E4D">
        <w:trPr>
          <w:trHeight w:val="217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FLUXOS ALTERNATIVOS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Fase bloqueada: botão desabilitado até concluir as anteriores. Fase disponível pode ser revisitada.</w:t>
            </w:r>
          </w:p>
        </w:tc>
      </w:tr>
      <w:tr w:rsidR="000B6836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PÓS-CONDIÇÕES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Fase aberta e registrada como última fase.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DIAGRAMA DE 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DCU001 — associação jogador / selecionar fase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029200" cy="123215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U00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232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80" w:lineRule="exact"/>
      </w:pPr>
    </w:p>
    <w:tbl>
      <w:tblPr>
        <w:tblStyle w:val="ad"/>
        <w:tblW w:w="10980" w:type="dxa"/>
        <w:tblInd w:w="108" w:type="dxa"/>
        <w:tblLook w:val="0400" w:firstRow="0" w:lastRow="0" w:firstColumn="0" w:lastColumn="0" w:noHBand="0" w:noVBand="1"/>
      </w:tblPr>
      <w:tblGrid>
        <w:gridCol w:w="1702"/>
        <w:gridCol w:w="3544"/>
        <w:gridCol w:w="5734"/>
      </w:tblGrid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CASO DE USO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CDU002 — Montar circuito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ATORES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Jogador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DESCRIÇÃO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Montar circuito no Logic Quest. Precondição: jogo aberto no editor de uma fase disponível.</w:t>
            </w:r>
          </w:p>
        </w:tc>
      </w:tr>
      <w:tr w:rsidR="000B6836" w:rsidRPr="00457A2A" w:rsidTr="00F74E4D">
        <w:trPr>
          <w:trHeight w:val="296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 BÁSICO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:rsidR="000B6836" w:rsidTr="00F74E4D">
        <w:trPr>
          <w:trHeight w:val="432"/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1. Adiciona uma porta na paleta.</w:t>
            </w:r>
          </w:p>
        </w:tc>
        <w:tc>
          <w:tcPr>
            <w:tcW w:w="57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2. Insere a porta dentro do limite da fase.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3. Posiciona a porta e conecta handles ou usa seletores.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4. Valida direção, ocupação e ausência de ciclos; adiciona o fio.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5. Remove porta/fio ou reinicia a fase.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 Atualiza montagem e remove fios associados às portas excluídas.</w:t>
            </w:r>
          </w:p>
        </w:tc>
      </w:tr>
      <w:tr w:rsidR="000B6836" w:rsidRPr="00457A2A" w:rsidTr="00F74E4D">
        <w:trPr>
          <w:trHeight w:val="217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FLUXOS ALTERNATIVOS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Limite atingido: adicionar fica desabilitado. Handle ocupado, direção inválida e ciclos: ligação recusada com orientação. Componentes fixos não são removidos/movidos. Seletores oferecem alternativa ao arraste.</w:t>
            </w:r>
          </w:p>
        </w:tc>
      </w:tr>
      <w:tr w:rsidR="000B6836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PÓS-CONDIÇÕES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Circuito editado respeitando componentes fixos.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DIAGRAMA DE 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DCU002 — associação jogador / montar circuito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029200" cy="123215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U00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232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80" w:lineRule="exact"/>
      </w:pPr>
    </w:p>
    <w:tbl>
      <w:tblPr>
        <w:tblStyle w:val="ad"/>
        <w:tblW w:w="10980" w:type="dxa"/>
        <w:tblInd w:w="108" w:type="dxa"/>
        <w:tblLook w:val="0400" w:firstRow="0" w:lastRow="0" w:firstColumn="0" w:lastColumn="0" w:noHBand="0" w:noVBand="1"/>
      </w:tblPr>
      <w:tblGrid>
        <w:gridCol w:w="1702"/>
        <w:gridCol w:w="3544"/>
        <w:gridCol w:w="5734"/>
      </w:tblGrid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CASO DE USO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CDU003 — Simular circuito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ATORES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Jogador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DESCRIÇÃO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Simular circuito no Logic Quest. Precondição: jogo aberto no editor de uma fase disponível.</w:t>
            </w:r>
          </w:p>
        </w:tc>
      </w:tr>
      <w:tr w:rsidR="000B6836" w:rsidRPr="00457A2A" w:rsidTr="00F74E4D">
        <w:trPr>
          <w:trHeight w:val="296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 BÁSICO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:rsidR="000B6836" w:rsidTr="00F74E4D">
        <w:trPr>
          <w:trHeight w:val="432"/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1. Alterna uma entrada entre 0 e 1.</w:t>
            </w:r>
          </w:p>
        </w:tc>
        <w:tc>
          <w:tcPr>
            <w:tcW w:w="57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2. Avalia o circuito com os valores atuais.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3. Observa fios, portas e saída.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4. Exibe 0, 1 ou ? para sinais desconhecidos; não aprova automaticamente a fase.</w:t>
            </w:r>
          </w:p>
        </w:tc>
      </w:tr>
      <w:tr w:rsidR="000B6836" w:rsidRPr="00457A2A" w:rsidTr="00F74E4D">
        <w:trPr>
          <w:trHeight w:val="217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FLUXOS ALTERNATIVOS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Entrada ou saída desconectada: sinal dependente aparece como ? e a tela orienta a completar o circuito. Circuitos inválidos não travam o avaliador.</w:t>
            </w:r>
          </w:p>
        </w:tc>
      </w:tr>
      <w:tr w:rsidR="000B6836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PÓS-CONDIÇÕES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Sinais correspondem às entradas atuais; conquista não é alterada.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DIAGRAMA DE 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DCU003 — associação jogador / simular circuito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029200" cy="123215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U00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232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80" w:lineRule="exact"/>
      </w:pPr>
    </w:p>
    <w:tbl>
      <w:tblPr>
        <w:tblStyle w:val="ad"/>
        <w:tblW w:w="10980" w:type="dxa"/>
        <w:tblInd w:w="108" w:type="dxa"/>
        <w:tblLook w:val="0400" w:firstRow="0" w:lastRow="0" w:firstColumn="0" w:lastColumn="0" w:noHBand="0" w:noVBand="1"/>
      </w:tblPr>
      <w:tblGrid>
        <w:gridCol w:w="1702"/>
        <w:gridCol w:w="3544"/>
        <w:gridCol w:w="5734"/>
      </w:tblGrid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CASO DE USO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CDU004 — Validar solução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ATORES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Jogador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DESCRIÇÃO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Validar solução no Logic Quest. Precondição: jogo aberto no editor de uma fase disponível.</w:t>
            </w:r>
          </w:p>
        </w:tc>
      </w:tr>
      <w:tr w:rsidR="000B6836" w:rsidRPr="00457A2A" w:rsidTr="00F74E4D">
        <w:trPr>
          <w:trHeight w:val="296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 BÁSICO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:rsidR="000B6836" w:rsidTr="00F74E4D">
        <w:trPr>
          <w:trHeight w:val="432"/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1. Clica em Testar circuito.</w:t>
            </w:r>
          </w:p>
        </w:tc>
        <w:tc>
          <w:tcPr>
            <w:tcW w:w="57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2. Confere estrutura, entradas, portas disponíveis e limite.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3. Consulta o resultado.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4. Executa todas as 2^n combinações e compara com o objetivo da fase.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5. Abre tabela ou segue para a próxima fase.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 Se aprovada, grava conquista e libera a próxima; senão mostra erro/contraexemplo.</w:t>
            </w:r>
          </w:p>
        </w:tc>
      </w:tr>
      <w:tr w:rsidR="000B6836" w:rsidRPr="00457A2A" w:rsidTr="00F74E4D">
        <w:trPr>
          <w:trHeight w:val="217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FLUXOS ALTERNATIVOS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Estrutura incompleta/inválida: orienta a correção. Saída incorreta: mostra combinação, esperado e calculado. Equivalência lógica aceita dentro das restrições. Uma configuração correta não basta.</w:t>
            </w:r>
          </w:p>
        </w:tc>
      </w:tr>
      <w:tr w:rsidR="000B6836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PÓS-CONDIÇÕES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Conquista registrada somente após tabela inteira aprovada.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DIAGRAMA DE 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DCU004 — associação jogador / validar solução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029200" cy="123215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U00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232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80" w:lineRule="exact"/>
      </w:pPr>
    </w:p>
    <w:tbl>
      <w:tblPr>
        <w:tblStyle w:val="ad"/>
        <w:tblW w:w="10980" w:type="dxa"/>
        <w:tblInd w:w="108" w:type="dxa"/>
        <w:tblLook w:val="0400" w:firstRow="0" w:lastRow="0" w:firstColumn="0" w:lastColumn="0" w:noHBand="0" w:noVBand="1"/>
      </w:tblPr>
      <w:tblGrid>
        <w:gridCol w:w="1702"/>
        <w:gridCol w:w="3544"/>
        <w:gridCol w:w="5734"/>
      </w:tblGrid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CASO DE USO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CDU005 — Consultar progresso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ATORES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Jogador</w:t>
            </w:r>
          </w:p>
        </w:tc>
      </w:tr>
      <w:tr w:rsidR="000B6836" w:rsidTr="00F74E4D">
        <w:trPr>
          <w:cantSplit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DESCRIÇÃO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Consultar progresso no Logic Quest. Precondição: jogo aberto.</w:t>
            </w:r>
          </w:p>
        </w:tc>
      </w:tr>
      <w:tr w:rsidR="000B6836" w:rsidRPr="00457A2A" w:rsidTr="00F74E4D">
        <w:trPr>
          <w:trHeight w:val="296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 BÁSICO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:rsidR="000B6836" w:rsidTr="00F74E4D">
        <w:trPr>
          <w:trHeight w:val="432"/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1. Consulta menu/seleção ou recarrega a página.</w:t>
            </w:r>
          </w:p>
        </w:tc>
        <w:tc>
          <w:tcPr>
            <w:tcW w:w="57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2. Recupera conquistas e última fase; exibe situação dos sistemas.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3. Continua ou revisita uma fase disponível.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4. Abre a fase escolhida.</w:t>
            </w:r>
          </w:p>
        </w:tc>
      </w:tr>
      <w:tr w:rsidR="000B6836" w:rsidTr="00F74E4D">
        <w:trPr>
          <w:cantSplit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5. Se desejar, solicita Reiniciar progresso.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6. Pede confirmação; cancela ou apaga conquistas e montagens da sessão.</w:t>
            </w:r>
          </w:p>
        </w:tc>
      </w:tr>
      <w:tr w:rsidR="000B6836" w:rsidRPr="00457A2A" w:rsidTr="00F74E4D">
        <w:trPr>
          <w:trHeight w:val="217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keepNext/>
              <w:jc w:val="center"/>
              <w:rPr>
                <w:b/>
              </w:rPr>
            </w:pPr>
            <w:r w:rsidRPr="00457A2A">
              <w:rPr>
                <w:b/>
              </w:rPr>
              <w:t>FLUXOS ALTERNATIVOS</w:t>
            </w:r>
          </w:p>
        </w:tc>
      </w:tr>
      <w:tr w:rsidR="000B6836" w:rsidTr="00F74E4D">
        <w:trPr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Storage indisponível: joga na sessão com aviso. Dados corrompidos: progresso inicial. Cancelar reset preserva conquistas. Recarregar preserva progresso e limpa montagens; navegar entre telas preserva montagens da sessão.</w:t>
            </w:r>
          </w:p>
        </w:tc>
      </w:tr>
      <w:tr w:rsidR="000B6836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PÓS-CONDIÇÕES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Progresso consultado, recuperado ou reiniciado explicitamente.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DIAGRAMA DE 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DCU005 — associação jogador / consultar progresso</w:t>
            </w:r>
          </w:p>
        </w:tc>
      </w:tr>
      <w:tr w:rsidR="00457A2A" w:rsidTr="00F74E4D">
        <w:trPr>
          <w:trHeight w:val="350"/>
          <w:cantSplit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029200" cy="123215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U00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232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6836" w:rsidRDefault="00EC0162">
      <w:pPr>
        <w:keepNext/>
        <w:pageBreakBefore/>
        <w:spacing w:before="160" w:after="24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Diagrama de Caso de Uso Geral </w:t>
      </w:r>
      <w:r/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B111F8" w:rsidRDefault="00EC0162">
      <w:pPr>
        <w:keepNext/>
        <w:pageBreakBefore/>
        <w:spacing w:before="160" w:after="24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Matriz de Rastreabilidade [Ator x Caso de Uso]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8100"/>
      </w:tblGrid>
      <w:tr>
        <w:trPr>
          <w:tblHeader/>
          <w:cantSplit/>
        </w:trPr>
        <w:tc>
          <w:tcPr>
            <w:tcW w:type="dxa" w:w="54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Caso de uso</w:t>
            </w:r>
          </w:p>
        </w:tc>
        <w:tc>
          <w:tcPr>
            <w:tcW w:type="dxa" w:w="54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Jogador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CDU001</w:t>
            </w:r>
          </w:p>
        </w:tc>
        <w:tc>
          <w:tcPr>
            <w:tcW w:type="dxa" w:w="81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CDU002</w:t>
            </w:r>
          </w:p>
        </w:tc>
        <w:tc>
          <w:tcPr>
            <w:tcW w:type="dxa" w:w="81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CDU003</w:t>
            </w:r>
          </w:p>
        </w:tc>
        <w:tc>
          <w:tcPr>
            <w:tcW w:type="dxa" w:w="81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CDU004</w:t>
            </w:r>
          </w:p>
        </w:tc>
        <w:tc>
          <w:tcPr>
            <w:tcW w:type="dxa" w:w="81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CDU005</w:t>
            </w:r>
          </w:p>
        </w:tc>
        <w:tc>
          <w:tcPr>
            <w:tcW w:type="dxa" w:w="81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</w:tr>
    </w:tbl>
    <w:p w:rsidR="00EC0162" w:rsidRDefault="00EC0162">
      <w:pPr>
        <w:keepNext/>
        <w:pageBreakBefore/>
        <w:spacing w:before="160" w:after="24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Matriz de Rastreabilidade [Requisitos x </w:t>
      </w:r>
      <w:proofErr w:type="spellStart"/>
      <w:r>
        <w:rPr>
          <w:sz w:val="40"/>
          <w:szCs w:val="40"/>
        </w:rPr>
        <w:t>Stakeholders</w:t>
      </w:r>
      <w:proofErr w:type="spellEnd"/>
      <w:r>
        <w:rPr>
          <w:sz w:val="40"/>
          <w:szCs w:val="40"/>
        </w:rPr>
        <w:t>]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2376"/>
        <w:gridCol w:w="2160"/>
        <w:gridCol w:w="2484"/>
        <w:gridCol w:w="2160"/>
      </w:tblGrid>
      <w:tr>
        <w:trPr>
          <w:tblHeader/>
          <w:cantSplit/>
        </w:trPr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Requisito</w:t>
            </w:r>
          </w:p>
        </w:tc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Equipe autora</w:t>
            </w:r>
          </w:p>
        </w:tc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Docente/orientador</w:t>
            </w:r>
          </w:p>
        </w:tc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Estudantes</w:t>
            </w:r>
          </w:p>
        </w:tc>
        <w:tc>
          <w:tcPr>
            <w:tcW w:type="dxa" w:w="216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Instituição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RF001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RF002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RF003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RF004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RF005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RF006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RF007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RF008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RF009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RF010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RF011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RF012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RNF001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RNF002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RNF003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RNF004</w:t>
            </w:r>
          </w:p>
        </w:tc>
        <w:tc>
          <w:tcPr>
            <w:tcW w:type="dxa" w:w="2376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RNF005</w:t>
            </w:r>
          </w:p>
        </w:tc>
        <w:tc>
          <w:tcPr>
            <w:tcW w:type="dxa" w:w="2376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Fonte técnica</w:t>
            </w:r>
          </w:p>
        </w:tc>
        <w:tc>
          <w:tcPr>
            <w:tcW w:type="dxa" w:w="216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  <w:tc>
          <w:tcPr>
            <w:tcW w:type="dxa" w:w="2484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Não consultados</w:t>
            </w:r>
          </w:p>
        </w:tc>
        <w:tc>
          <w:tcPr>
            <w:tcW w:type="dxa" w:w="216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 validar</w:t>
            </w:r>
          </w:p>
        </w:tc>
      </w:tr>
    </w:tbl>
    <w:p w:rsidR="000B6836" w:rsidRDefault="00EC0162">
      <w:pPr>
        <w:keepNext/>
        <w:pageBreakBefore/>
        <w:spacing w:before="160" w:after="24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Matriz de Rastreabilidade [RF x RNF]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18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RF / RNF</w:t>
            </w:r>
          </w:p>
        </w:tc>
        <w:tc>
          <w:tcPr>
            <w:tcW w:type="dxa" w:w="18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RNF001</w:t>
            </w:r>
          </w:p>
        </w:tc>
        <w:tc>
          <w:tcPr>
            <w:tcW w:type="dxa" w:w="18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RNF002</w:t>
            </w:r>
          </w:p>
        </w:tc>
        <w:tc>
          <w:tcPr>
            <w:tcW w:type="dxa" w:w="18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RNF003</w:t>
            </w:r>
          </w:p>
        </w:tc>
        <w:tc>
          <w:tcPr>
            <w:tcW w:type="dxa" w:w="18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RNF004</w:t>
            </w:r>
          </w:p>
        </w:tc>
        <w:tc>
          <w:tcPr>
            <w:tcW w:type="dxa" w:w="1800"/>
            <w:shd w:fill="E5EEF3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RNF005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RF001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RF002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RF003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RF004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RF005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RF006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RF007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RF008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RF009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RF010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RF011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RF012</w:t>
            </w:r>
          </w:p>
        </w:tc>
        <w:tc>
          <w:tcPr>
            <w:tcW w:type="dxa" w:w="18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keepNext w:val="0"/>
              <w:spacing w:after="8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after="80" w:line="80" w:lineRule="exac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79DA" w:rsidTr="006D79DA">
        <w:trPr>
          <w:cantSplit/>
        </w:trPr>
        <w:tc>
          <w:tcPr>
            <w:tcW w:w="10940" w:type="dxa"/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PROTÓTIPO DE TELA — Selecionar fase / menu [CDU001, CDU005]</w:t>
            </w:r>
          </w:p>
        </w:tc>
      </w:tr>
      <w:tr w:rsidR="006D79DA" w:rsidTr="006D79DA">
        <w:trPr>
          <w:cantSplit/>
        </w:trPr>
        <w:tc>
          <w:tcPr>
            <w:tcW w:w="10940" w:type="dxa"/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Captura real da implementação. Não representa aprovação de usuários.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029200" cy="39212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u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921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80" w:lineRule="exac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79DA" w:rsidTr="00944E37">
        <w:trPr>
          <w:cantSplit/>
        </w:trPr>
        <w:tc>
          <w:tcPr>
            <w:tcW w:w="10940" w:type="dxa"/>
          </w:tcPr>
          <w:p>
            <w:pPr>
              <w:keepNext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PROTÓTIPO DE TELA — Montar, simular e validar circuito [CDU002, CDU003, CDU004]</w:t>
            </w:r>
          </w:p>
        </w:tc>
      </w:tr>
      <w:tr w:rsidR="006D79DA" w:rsidTr="00944E37">
        <w:trPr>
          <w:cantSplit/>
        </w:trPr>
        <w:tc>
          <w:tcPr>
            <w:tcW w:w="10940" w:type="dxa"/>
          </w:tcPr>
          <w:p>
            <w:pPr>
              <w:keepNext w:val="0"/>
              <w:spacing w:after="8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Captura real da implementação. Não representa aprovação de usuários.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029200" cy="636115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se-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361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tulo1"/>
      </w:pPr>
      <w:r>
        <w:t>Evidências técnicas e pendências de aprovação</w:t>
      </w:r>
    </w:p>
    <w:p>
      <w:pPr>
        <w:keepNext/>
      </w:pPr>
      <w:r>
        <w:t>Tipos, lint, 59 testes unitários, build e 12 testes de navegador (11 do jogo, um dos slides) verificados. Percurso das seis fases com erros/acertos no build de produção, sem rede após carregar; capturas reais em docs/evidencias. Revisão em Chromium no Linux; sem certificação de acessibilidade ou ensaio pedagógico com estudantes.</w:t>
      </w:r>
    </w:p>
    <w:p>
      <w:r>
        <w:t>Pendentes: nomes da equipe e docente, instituição/curso/disciplina, contatos reais, calendário e atribuições, pesquisa de campo se exigida, assinaturas e aprovação acadêmica. Prioridades e stakeholders são propostas, não entrevistas. A equipe responsável deve revisar o documento antes da entrega.</w:t>
      </w:r>
    </w:p>
    <w:sectPr w:rsidR="000B6836" w:rsidSect="00A06814">
      <w:headerReference w:type="default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2240" w:h="15840"/>
      <w:pgMar w:top="720" w:right="720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24B0" w:rsidRDefault="000A24B0">
      <w:pPr>
        <w:spacing w:after="0" w:line="240" w:lineRule="auto"/>
      </w:pPr>
      <w:r>
        <w:separator/>
      </w:r>
    </w:p>
  </w:endnote>
  <w:endnote w:type="continuationSeparator" w:id="0">
    <w:p w:rsidR="000A24B0" w:rsidRDefault="000A2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B87EB1">
      <w:rPr>
        <w:noProof/>
        <w:color w:val="000000"/>
      </w:rPr>
      <w:t>14</w:t>
    </w:r>
    <w:r>
      <w:rPr>
        <w:color w:val="000000"/>
      </w:rPr>
      <w:fldChar w:fldCharType="end"/>
    </w:r>
  </w:p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24B0" w:rsidRDefault="000A24B0">
      <w:pPr>
        <w:spacing w:after="0" w:line="240" w:lineRule="auto"/>
      </w:pPr>
      <w:r>
        <w:separator/>
      </w:r>
    </w:p>
  </w:footnote>
  <w:footnote w:type="continuationSeparator" w:id="0">
    <w:p w:rsidR="000A24B0" w:rsidRDefault="000A2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A5AAB"/>
    <w:multiLevelType w:val="hybridMultilevel"/>
    <w:tmpl w:val="252A396A"/>
    <w:lvl w:ilvl="0" w:tplc="E6B2D05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90EE5F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790681B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1920F3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4F56FD5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F50C57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2FAD86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A62C573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CEBC7AB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nsid w:val="1021709C"/>
    <w:multiLevelType w:val="hybridMultilevel"/>
    <w:tmpl w:val="A5622CDC"/>
    <w:name w:val="Lista numerada 5"/>
    <w:lvl w:ilvl="0" w:tplc="3ED02A50">
      <w:start w:val="1"/>
      <w:numFmt w:val="decimal"/>
      <w:lvlText w:val="%1."/>
      <w:lvlJc w:val="left"/>
      <w:pPr>
        <w:ind w:left="0" w:firstLine="0"/>
      </w:pPr>
    </w:lvl>
    <w:lvl w:ilvl="1" w:tplc="B784E4C4">
      <w:start w:val="1"/>
      <w:numFmt w:val="lowerLetter"/>
      <w:lvlText w:val="%2."/>
      <w:lvlJc w:val="left"/>
      <w:pPr>
        <w:ind w:left="720" w:firstLine="0"/>
      </w:pPr>
    </w:lvl>
    <w:lvl w:ilvl="2" w:tplc="EAAEDD74">
      <w:start w:val="1"/>
      <w:numFmt w:val="lowerRoman"/>
      <w:lvlText w:val="%3."/>
      <w:lvlJc w:val="left"/>
      <w:pPr>
        <w:ind w:left="1620" w:firstLine="0"/>
      </w:pPr>
    </w:lvl>
    <w:lvl w:ilvl="3" w:tplc="2B8AA78C">
      <w:start w:val="1"/>
      <w:numFmt w:val="decimal"/>
      <w:lvlText w:val="%4."/>
      <w:lvlJc w:val="left"/>
      <w:pPr>
        <w:ind w:left="2160" w:firstLine="0"/>
      </w:pPr>
    </w:lvl>
    <w:lvl w:ilvl="4" w:tplc="2EE09622">
      <w:start w:val="1"/>
      <w:numFmt w:val="lowerLetter"/>
      <w:lvlText w:val="%5."/>
      <w:lvlJc w:val="left"/>
      <w:pPr>
        <w:ind w:left="2880" w:firstLine="0"/>
      </w:pPr>
    </w:lvl>
    <w:lvl w:ilvl="5" w:tplc="01C2EC58">
      <w:start w:val="1"/>
      <w:numFmt w:val="lowerRoman"/>
      <w:lvlText w:val="%6."/>
      <w:lvlJc w:val="left"/>
      <w:pPr>
        <w:ind w:left="3780" w:firstLine="0"/>
      </w:pPr>
    </w:lvl>
    <w:lvl w:ilvl="6" w:tplc="696812D4">
      <w:start w:val="1"/>
      <w:numFmt w:val="decimal"/>
      <w:lvlText w:val="%7."/>
      <w:lvlJc w:val="left"/>
      <w:pPr>
        <w:ind w:left="4320" w:firstLine="0"/>
      </w:pPr>
    </w:lvl>
    <w:lvl w:ilvl="7" w:tplc="CE74E256">
      <w:start w:val="1"/>
      <w:numFmt w:val="lowerLetter"/>
      <w:lvlText w:val="%8."/>
      <w:lvlJc w:val="left"/>
      <w:pPr>
        <w:ind w:left="5040" w:firstLine="0"/>
      </w:pPr>
    </w:lvl>
    <w:lvl w:ilvl="8" w:tplc="B66259FA">
      <w:start w:val="1"/>
      <w:numFmt w:val="lowerRoman"/>
      <w:lvlText w:val="%9."/>
      <w:lvlJc w:val="left"/>
      <w:pPr>
        <w:ind w:left="5940" w:firstLine="0"/>
      </w:pPr>
    </w:lvl>
  </w:abstractNum>
  <w:abstractNum w:abstractNumId="2">
    <w:nsid w:val="248B10CE"/>
    <w:multiLevelType w:val="hybridMultilevel"/>
    <w:tmpl w:val="E452A25A"/>
    <w:name w:val="Lista numerada 1"/>
    <w:lvl w:ilvl="0" w:tplc="C3589A48">
      <w:start w:val="1"/>
      <w:numFmt w:val="decimal"/>
      <w:lvlText w:val="%1."/>
      <w:lvlJc w:val="left"/>
      <w:pPr>
        <w:ind w:left="0" w:firstLine="0"/>
      </w:pPr>
    </w:lvl>
    <w:lvl w:ilvl="1" w:tplc="47ECA888">
      <w:start w:val="1"/>
      <w:numFmt w:val="lowerLetter"/>
      <w:lvlText w:val="%2."/>
      <w:lvlJc w:val="left"/>
      <w:pPr>
        <w:ind w:left="720" w:firstLine="0"/>
      </w:pPr>
    </w:lvl>
    <w:lvl w:ilvl="2" w:tplc="D2A0C8C8">
      <w:start w:val="1"/>
      <w:numFmt w:val="lowerRoman"/>
      <w:lvlText w:val="%3."/>
      <w:lvlJc w:val="left"/>
      <w:pPr>
        <w:ind w:left="1620" w:firstLine="0"/>
      </w:pPr>
    </w:lvl>
    <w:lvl w:ilvl="3" w:tplc="55FAB3BE">
      <w:start w:val="1"/>
      <w:numFmt w:val="decimal"/>
      <w:lvlText w:val="%4."/>
      <w:lvlJc w:val="left"/>
      <w:pPr>
        <w:ind w:left="2160" w:firstLine="0"/>
      </w:pPr>
    </w:lvl>
    <w:lvl w:ilvl="4" w:tplc="21DA2CA2">
      <w:start w:val="1"/>
      <w:numFmt w:val="lowerLetter"/>
      <w:lvlText w:val="%5."/>
      <w:lvlJc w:val="left"/>
      <w:pPr>
        <w:ind w:left="2880" w:firstLine="0"/>
      </w:pPr>
    </w:lvl>
    <w:lvl w:ilvl="5" w:tplc="A712EB80">
      <w:start w:val="1"/>
      <w:numFmt w:val="lowerRoman"/>
      <w:lvlText w:val="%6."/>
      <w:lvlJc w:val="left"/>
      <w:pPr>
        <w:ind w:left="3780" w:firstLine="0"/>
      </w:pPr>
    </w:lvl>
    <w:lvl w:ilvl="6" w:tplc="2A1841D4">
      <w:start w:val="1"/>
      <w:numFmt w:val="decimal"/>
      <w:lvlText w:val="%7."/>
      <w:lvlJc w:val="left"/>
      <w:pPr>
        <w:ind w:left="4320" w:firstLine="0"/>
      </w:pPr>
    </w:lvl>
    <w:lvl w:ilvl="7" w:tplc="F27C47C6">
      <w:start w:val="1"/>
      <w:numFmt w:val="lowerLetter"/>
      <w:lvlText w:val="%8."/>
      <w:lvlJc w:val="left"/>
      <w:pPr>
        <w:ind w:left="5040" w:firstLine="0"/>
      </w:pPr>
    </w:lvl>
    <w:lvl w:ilvl="8" w:tplc="EE5ABB98">
      <w:start w:val="1"/>
      <w:numFmt w:val="lowerRoman"/>
      <w:lvlText w:val="%9."/>
      <w:lvlJc w:val="left"/>
      <w:pPr>
        <w:ind w:left="594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</w:compat>
  <w:rsids>
    <w:rsidRoot w:val="000B6836"/>
    <w:rsid w:val="00010C4F"/>
    <w:rsid w:val="000A24B0"/>
    <w:rsid w:val="000B6836"/>
    <w:rsid w:val="00385E68"/>
    <w:rsid w:val="00457A2A"/>
    <w:rsid w:val="00635850"/>
    <w:rsid w:val="006D79DA"/>
    <w:rsid w:val="007A0236"/>
    <w:rsid w:val="00944E37"/>
    <w:rsid w:val="00A06814"/>
    <w:rsid w:val="00AE2116"/>
    <w:rsid w:val="00B111F8"/>
    <w:rsid w:val="00B87EB1"/>
    <w:rsid w:val="00EC0162"/>
    <w:rsid w:val="00F7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*"/>
    <w:qFormat/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*"/>
    <w:qFormat/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4" Type="http://schemas.openxmlformats.org/officeDocument/2006/relationships/settings" Target="settings.xml"/><Relationship Id="rId14" Type="http://schemas.openxmlformats.org/officeDocument/2006/relationships/header" Target="header2.xm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1122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— Logic Quest</dc:title>
  <dc:subject>Requisitos, casos de uso, matrizes e telas do Logic Quest</dc:subject>
  <dc:creator>Responsável acadêmico pendente; preenchimento técnico assistido</dc:creator>
  <cp:keywords/>
  <dc:description>Modelo original preservado. Dados pessoais e validações reais pendentes.</dc:description>
  <cp:lastModifiedBy>Codex</cp:lastModifiedBy>
  <cp:revision>8</cp:revision>
  <dcterms:created xsi:type="dcterms:W3CDTF">2017-03-14T12:46:00Z</dcterms:created>
  <dcterms:modified xsi:type="dcterms:W3CDTF">2019-09-03T17:07:00Z</dcterms:modified>
</cp:coreProperties>
</file>