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</w:pPr>
      <w:r>
        <w:rPr>
          <w:rFonts w:ascii="Calibri" w:hAnsi="Calibri" w:eastAsia="SimSun" w:cs="Calibri"/>
          <w:b/>
          <w:color w:val="000000"/>
          <w:kern w:val="0"/>
          <w:sz w:val="28"/>
          <w:szCs w:val="28"/>
          <w:lang w:val="en-US" w:eastAsia="zh-CN" w:bidi="ar"/>
        </w:rPr>
        <w:t>UNIVERSIDAD TECNOLOGICA DE PANAMA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Calibri" w:hAnsi="Calibri" w:eastAsia="SimSun" w:cs="Calibri"/>
          <w:b/>
          <w:color w:val="000000"/>
          <w:kern w:val="0"/>
          <w:sz w:val="28"/>
          <w:szCs w:val="28"/>
          <w:lang w:val="en-US" w:eastAsia="zh-CN" w:bidi="ar"/>
        </w:rPr>
        <w:t>FACULTAD EN INGENIERIA DE SISTEMAS COMPUTACIONALES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Calibri" w:hAnsi="Calibri" w:eastAsia="SimSun" w:cs="Calibri"/>
          <w:b/>
          <w:color w:val="000000"/>
          <w:kern w:val="0"/>
          <w:sz w:val="28"/>
          <w:szCs w:val="28"/>
          <w:lang w:val="en-US" w:eastAsia="zh-CN" w:bidi="ar"/>
        </w:rPr>
        <w:t>LICENCIATURA EN INGENIERIA SISTEMAS DE INFORMACION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Calibri" w:hAnsi="Calibri" w:eastAsia="SimSun" w:cs="Calibri"/>
          <w:b/>
          <w:color w:val="000000"/>
          <w:kern w:val="0"/>
          <w:sz w:val="28"/>
          <w:szCs w:val="28"/>
          <w:lang w:val="en-US" w:eastAsia="zh-CN" w:bidi="ar"/>
        </w:rPr>
        <w:t>SISTEMAS DE BASE DE DATOS II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>ASIGNACION NO.2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>‘CURSORES</w:t>
      </w:r>
    </w:p>
    <w:p>
      <w:pPr>
        <w:jc w:val="center"/>
      </w:pPr>
    </w:p>
    <w:p>
      <w:pPr>
        <w:jc w:val="center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1. Implemente el bloque pl/sql de la </w:t>
      </w:r>
      <w:r>
        <w:rPr>
          <w:rFonts w:hint="default"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>ppt No.4</w:t>
      </w: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, donde en el área de ejecución del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bloque, la información extraída por el cursor sea cargada en una relación o tabla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diseñada por usted, establezca controles para el proceso la inserción de la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información.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2220595" cy="1489075"/>
            <wp:effectExtent l="0" t="0" r="8255" b="158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4"/>
                    <a:srcRect l="48976" t="41192" r="29911" b="33626"/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3272155" cy="2853055"/>
            <wp:effectExtent l="0" t="0" r="444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5"/>
                    <a:srcRect l="48976" t="25671" r="17173" b="21839"/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2. Complete el bloque pl/sql de la </w:t>
      </w:r>
      <w:r>
        <w:rPr>
          <w:rFonts w:hint="default"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>ppt No.8</w:t>
      </w: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 de manera que podamos observar que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>información está extrayendo el cursor basado en variables de acoplamiento.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 xml:space="preserve"> v_RoomID </w:t>
      </w:r>
      <w:r>
        <w:rPr>
          <w:rFonts w:hint="default"/>
          <w:lang w:val="es-ES"/>
        </w:rPr>
        <w:tab/>
      </w:r>
      <w:r>
        <w:rPr>
          <w:rFonts w:hint="default"/>
          <w:lang w:val="es-ES"/>
        </w:rPr>
        <w:tab/>
      </w:r>
      <w:r>
        <w:rPr>
          <w:rFonts w:hint="default"/>
        </w:rPr>
        <w:t>classes.room_id%TYPE;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v_Building </w:t>
      </w:r>
      <w:r>
        <w:rPr>
          <w:rFonts w:hint="default"/>
          <w:lang w:val="es-ES"/>
        </w:rPr>
        <w:tab/>
      </w:r>
      <w:r>
        <w:rPr>
          <w:rFonts w:hint="default"/>
          <w:lang w:val="es-ES"/>
        </w:rPr>
        <w:tab/>
      </w:r>
      <w:r>
        <w:rPr>
          <w:rFonts w:hint="default"/>
        </w:rPr>
        <w:t>rooms.buliding%TYPE;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v_Department </w:t>
      </w:r>
      <w:r>
        <w:rPr>
          <w:rFonts w:hint="default"/>
          <w:lang w:val="es-ES"/>
        </w:rPr>
        <w:tab/>
      </w:r>
      <w:r>
        <w:rPr>
          <w:rFonts w:hint="default"/>
        </w:rPr>
        <w:t>classes.department%TYPE;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v_Course</w:t>
      </w:r>
      <w:r>
        <w:rPr>
          <w:rFonts w:hint="default"/>
          <w:lang w:val="es-ES"/>
        </w:rPr>
        <w:tab/>
      </w:r>
      <w:r>
        <w:rPr>
          <w:rFonts w:hint="default"/>
          <w:lang w:val="es-ES"/>
        </w:rPr>
        <w:tab/>
      </w:r>
      <w:r>
        <w:rPr>
          <w:rFonts w:hint="default"/>
        </w:rPr>
        <w:t xml:space="preserve"> classes.course%TYPE;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 xml:space="preserve"> CURSOR c_Building IS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  <w:lang w:val="es-ES"/>
        </w:rPr>
        <w:tab/>
      </w:r>
      <w:r>
        <w:rPr>
          <w:rFonts w:hint="default"/>
        </w:rPr>
        <w:t>SELECT building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  <w:lang w:val="es-ES"/>
        </w:rPr>
        <w:tab/>
      </w:r>
      <w:r>
        <w:rPr>
          <w:rFonts w:hint="default"/>
        </w:rPr>
        <w:t>FROM rooms, classes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  <w:lang w:val="es-ES"/>
        </w:rPr>
        <w:tab/>
      </w:r>
      <w:r>
        <w:rPr>
          <w:rFonts w:hint="default"/>
        </w:rPr>
        <w:t>WHERE rooms.room_id = classes.room_id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  <w:lang w:val="es-ES"/>
        </w:rPr>
        <w:tab/>
      </w:r>
      <w:r>
        <w:rPr>
          <w:rFonts w:hint="default"/>
        </w:rPr>
        <w:t>AND department = v_Department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  <w:lang w:val="es-ES"/>
        </w:rPr>
        <w:tab/>
      </w:r>
      <w:r>
        <w:rPr>
          <w:rFonts w:hint="default"/>
        </w:rPr>
        <w:t>AND course = v_Course;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 xml:space="preserve">BEGIN 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  <w:lang w:val="es-ES"/>
        </w:rPr>
        <w:tab/>
      </w:r>
      <w:r>
        <w:rPr>
          <w:rFonts w:hint="default"/>
          <w:color w:val="0000FF"/>
        </w:rPr>
        <w:t>-- Asignar las variables de Acoplamiento antes de abril el cursor</w:t>
      </w:r>
      <w:r>
        <w:rPr>
          <w:rFonts w:hint="default"/>
        </w:rPr>
        <w:t xml:space="preserve"> </w:t>
      </w:r>
    </w:p>
    <w:p>
      <w:pPr>
        <w:ind w:firstLine="420" w:firstLineChars="0"/>
        <w:jc w:val="both"/>
        <w:rPr>
          <w:rFonts w:hint="default"/>
        </w:rPr>
      </w:pPr>
      <w:r>
        <w:rPr>
          <w:rFonts w:hint="default"/>
        </w:rPr>
        <w:t>v_Department := ‘HIS’;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  <w:lang w:val="es-ES"/>
        </w:rPr>
        <w:tab/>
      </w:r>
      <w:r>
        <w:rPr>
          <w:rFonts w:hint="default"/>
        </w:rPr>
        <w:t>v_Course _= 101;</w:t>
      </w:r>
    </w:p>
    <w:p>
      <w:pPr>
        <w:jc w:val="both"/>
        <w:rPr>
          <w:rFonts w:hint="default"/>
        </w:rPr>
      </w:pPr>
    </w:p>
    <w:p>
      <w:pPr>
        <w:ind w:firstLine="420" w:firstLineChars="0"/>
        <w:jc w:val="both"/>
        <w:rPr>
          <w:rFonts w:hint="default"/>
          <w:color w:val="0000FF"/>
        </w:rPr>
      </w:pPr>
      <w:r>
        <w:rPr>
          <w:rFonts w:hint="default"/>
          <w:color w:val="0000FF"/>
        </w:rPr>
        <w:t>-- Abril el Cursor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  <w:lang w:val="es-ES"/>
        </w:rPr>
        <w:tab/>
      </w:r>
      <w:r>
        <w:rPr>
          <w:rFonts w:hint="default"/>
        </w:rPr>
        <w:t>OPEN c_Building;</w:t>
      </w:r>
    </w:p>
    <w:p>
      <w:pPr>
        <w:jc w:val="both"/>
        <w:rPr>
          <w:rFonts w:hint="default"/>
        </w:rPr>
      </w:pPr>
    </w:p>
    <w:p>
      <w:pPr>
        <w:ind w:firstLine="420" w:firstLineChars="0"/>
        <w:jc w:val="both"/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</w:pPr>
      <w:r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  <w:t>LOOP</w:t>
      </w:r>
    </w:p>
    <w:p>
      <w:pPr>
        <w:jc w:val="both"/>
        <w:rPr>
          <w:rFonts w:hint="default"/>
          <w:color w:val="0000FF"/>
        </w:rPr>
      </w:pPr>
      <w:r>
        <w:rPr>
          <w:rFonts w:hint="default"/>
        </w:rPr>
        <w:t xml:space="preserve"> </w:t>
      </w:r>
      <w:r>
        <w:rPr>
          <w:rFonts w:hint="default"/>
          <w:lang w:val="es-ES"/>
        </w:rPr>
        <w:tab/>
      </w:r>
      <w:r>
        <w:rPr>
          <w:rFonts w:hint="default"/>
          <w:color w:val="0000FF"/>
        </w:rPr>
        <w:t xml:space="preserve">-- Reasignar las variables de acoplamiento </w:t>
      </w:r>
    </w:p>
    <w:p>
      <w:pPr>
        <w:ind w:firstLine="420" w:firstLineChars="0"/>
        <w:jc w:val="both"/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</w:pPr>
      <w:r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  <w:t>FETCH c_Building INTO v_Building;</w:t>
      </w:r>
    </w:p>
    <w:p>
      <w:pPr>
        <w:ind w:firstLine="420" w:firstLineChars="0"/>
        <w:jc w:val="both"/>
        <w:rPr>
          <w:rFonts w:hint="default"/>
          <w:color w:val="548235" w:themeColor="accent6" w:themeShade="BF"/>
          <w:sz w:val="22"/>
          <w:szCs w:val="22"/>
          <w:lang w:val="es-ES"/>
        </w:rPr>
      </w:pPr>
    </w:p>
    <w:p>
      <w:pPr>
        <w:ind w:firstLine="420" w:firstLineChars="0"/>
        <w:jc w:val="both"/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</w:pPr>
      <w:r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  <w:t>EXIT WHEN c_Building%NOTFOUND;</w:t>
      </w:r>
    </w:p>
    <w:p>
      <w:pPr>
        <w:ind w:firstLine="420" w:firstLineChars="0"/>
        <w:jc w:val="both"/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</w:pPr>
    </w:p>
    <w:p>
      <w:pPr>
        <w:ind w:firstLine="420" w:firstLineChars="0"/>
        <w:jc w:val="both"/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</w:pPr>
      <w:r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  <w:t>END LOOP;</w:t>
      </w:r>
    </w:p>
    <w:p>
      <w:pPr>
        <w:ind w:firstLine="420" w:firstLineChars="0"/>
        <w:jc w:val="both"/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</w:pPr>
    </w:p>
    <w:p>
      <w:pPr>
        <w:ind w:firstLine="420" w:firstLineChars="0"/>
        <w:jc w:val="both"/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</w:pPr>
      <w:r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  <w:t>CLOSE c_Building;</w:t>
      </w:r>
    </w:p>
    <w:p>
      <w:pPr>
        <w:ind w:firstLine="420" w:firstLineChars="0"/>
        <w:jc w:val="both"/>
        <w:rPr>
          <w:rFonts w:hint="default"/>
        </w:rPr>
      </w:pPr>
      <w:r>
        <w:rPr>
          <w:rFonts w:hint="default"/>
          <w:color w:val="0000FF"/>
        </w:rPr>
        <w:t>– No tienen efecto alguno, ya que el cursor esta abierto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  <w:lang w:val="es-ES"/>
        </w:rPr>
        <w:tab/>
      </w:r>
      <w:r>
        <w:rPr>
          <w:rFonts w:hint="default"/>
        </w:rPr>
        <w:t>v_Department := ‘XXX’;</w:t>
      </w:r>
    </w:p>
    <w:p>
      <w:pPr>
        <w:jc w:val="both"/>
        <w:rPr>
          <w:rFonts w:hint="default"/>
        </w:rPr>
      </w:pPr>
      <w:r>
        <w:rPr>
          <w:rFonts w:hint="default"/>
          <w:lang w:val="es-ES"/>
        </w:rPr>
        <w:tab/>
      </w:r>
      <w:r>
        <w:rPr>
          <w:rFonts w:hint="default"/>
        </w:rPr>
        <w:t>v_Course := -1;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>END;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>3. Modifique el bloque anterior aplicando el concepto de cursores parametrizados.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 xml:space="preserve"> v_RoomID </w:t>
      </w:r>
      <w:r>
        <w:rPr>
          <w:rFonts w:hint="default"/>
          <w:lang w:val="es-ES"/>
        </w:rPr>
        <w:tab/>
      </w:r>
      <w:r>
        <w:rPr>
          <w:rFonts w:hint="default"/>
          <w:lang w:val="es-ES"/>
        </w:rPr>
        <w:tab/>
      </w:r>
      <w:r>
        <w:rPr>
          <w:rFonts w:hint="default"/>
        </w:rPr>
        <w:t>classes.room_id%TYPE;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v_Building </w:t>
      </w:r>
      <w:r>
        <w:rPr>
          <w:rFonts w:hint="default"/>
          <w:lang w:val="es-ES"/>
        </w:rPr>
        <w:tab/>
      </w:r>
      <w:r>
        <w:rPr>
          <w:rFonts w:hint="default"/>
          <w:lang w:val="es-ES"/>
        </w:rPr>
        <w:tab/>
      </w:r>
      <w:r>
        <w:rPr>
          <w:rFonts w:hint="default"/>
        </w:rPr>
        <w:t>rooms.buliding%TYPE;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v_Department </w:t>
      </w:r>
      <w:r>
        <w:rPr>
          <w:rFonts w:hint="default"/>
          <w:lang w:val="es-ES"/>
        </w:rPr>
        <w:tab/>
      </w:r>
      <w:r>
        <w:rPr>
          <w:rFonts w:hint="default"/>
        </w:rPr>
        <w:t>classes.department%TYPE;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v_Course</w:t>
      </w:r>
      <w:r>
        <w:rPr>
          <w:rFonts w:hint="default"/>
          <w:lang w:val="es-ES"/>
        </w:rPr>
        <w:tab/>
      </w:r>
      <w:r>
        <w:rPr>
          <w:rFonts w:hint="default"/>
          <w:lang w:val="es-ES"/>
        </w:rPr>
        <w:tab/>
      </w:r>
      <w:r>
        <w:rPr>
          <w:rFonts w:hint="default"/>
        </w:rPr>
        <w:t xml:space="preserve"> classes.course%TYPE;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  <w:color w:val="2E75B6" w:themeColor="accent1" w:themeShade="BF"/>
          <w:lang w:val="es-ES"/>
        </w:rPr>
      </w:pPr>
      <w:r>
        <w:rPr>
          <w:rFonts w:hint="default"/>
          <w:color w:val="2E75B6" w:themeColor="accent1" w:themeShade="BF"/>
          <w:lang w:val="es-ES"/>
        </w:rPr>
        <w:t>-- Uso del cursor Parametrizado</w:t>
      </w:r>
    </w:p>
    <w:p>
      <w:pPr>
        <w:jc w:val="left"/>
        <w:rPr>
          <w:rFonts w:hint="default"/>
          <w:b/>
          <w:bCs/>
          <w:color w:val="548235" w:themeColor="accent6" w:themeShade="BF"/>
          <w:sz w:val="22"/>
          <w:szCs w:val="22"/>
        </w:rPr>
      </w:pPr>
      <w:r>
        <w:rPr>
          <w:rFonts w:hint="default"/>
          <w:b/>
          <w:bCs/>
          <w:color w:val="548235" w:themeColor="accent6" w:themeShade="BF"/>
          <w:sz w:val="22"/>
          <w:szCs w:val="22"/>
        </w:rPr>
        <w:t xml:space="preserve"> CURSOR c_Building </w:t>
      </w:r>
      <w:r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  <w:t>(</w:t>
      </w:r>
      <w:r>
        <w:rPr>
          <w:rFonts w:hint="default"/>
          <w:b/>
          <w:bCs/>
          <w:color w:val="548235" w:themeColor="accent6" w:themeShade="BF"/>
          <w:sz w:val="22"/>
          <w:szCs w:val="22"/>
        </w:rPr>
        <w:t xml:space="preserve">v_RoomID </w:t>
      </w:r>
      <w:r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  <w:t xml:space="preserve"> </w:t>
      </w:r>
      <w:r>
        <w:rPr>
          <w:rFonts w:hint="default"/>
          <w:b/>
          <w:bCs/>
          <w:color w:val="548235" w:themeColor="accent6" w:themeShade="BF"/>
          <w:sz w:val="22"/>
          <w:szCs w:val="22"/>
        </w:rPr>
        <w:t>classes.room_id%TYPE</w:t>
      </w:r>
      <w:r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  <w:t>,</w:t>
      </w:r>
      <w:r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  <w:br w:type="textWrapping"/>
      </w:r>
      <w:r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  <w:t xml:space="preserve"> </w:t>
      </w:r>
      <w:r>
        <w:rPr>
          <w:rFonts w:hint="default"/>
          <w:b/>
          <w:bCs/>
          <w:color w:val="548235" w:themeColor="accent6" w:themeShade="BF"/>
          <w:sz w:val="22"/>
          <w:szCs w:val="22"/>
        </w:rPr>
        <w:t>v_Department</w:t>
      </w:r>
      <w:r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  <w:t xml:space="preserve">  </w:t>
      </w:r>
      <w:r>
        <w:rPr>
          <w:rFonts w:hint="default"/>
          <w:b/>
          <w:bCs/>
          <w:color w:val="548235" w:themeColor="accent6" w:themeShade="BF"/>
          <w:sz w:val="22"/>
          <w:szCs w:val="22"/>
        </w:rPr>
        <w:t>classes.department%TYPE</w:t>
      </w:r>
      <w:r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  <w:t xml:space="preserve">, </w:t>
      </w:r>
      <w:r>
        <w:rPr>
          <w:rFonts w:hint="default"/>
          <w:b/>
          <w:bCs/>
          <w:color w:val="548235" w:themeColor="accent6" w:themeShade="BF"/>
          <w:sz w:val="22"/>
          <w:szCs w:val="22"/>
        </w:rPr>
        <w:t>v_Course</w:t>
      </w:r>
      <w:r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  <w:t xml:space="preserve">  </w:t>
      </w:r>
      <w:r>
        <w:rPr>
          <w:rFonts w:hint="default"/>
          <w:b/>
          <w:bCs/>
          <w:color w:val="548235" w:themeColor="accent6" w:themeShade="BF"/>
          <w:sz w:val="22"/>
          <w:szCs w:val="22"/>
        </w:rPr>
        <w:t>classes.course%TYPE</w:t>
      </w:r>
      <w:r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  <w:t xml:space="preserve">) </w:t>
      </w:r>
      <w:r>
        <w:rPr>
          <w:rFonts w:hint="default"/>
          <w:b/>
          <w:bCs/>
          <w:color w:val="548235" w:themeColor="accent6" w:themeShade="BF"/>
          <w:sz w:val="22"/>
          <w:szCs w:val="22"/>
        </w:rPr>
        <w:t>IS</w:t>
      </w:r>
    </w:p>
    <w:p>
      <w:pPr>
        <w:jc w:val="both"/>
        <w:rPr>
          <w:rFonts w:hint="default"/>
          <w:b/>
          <w:bCs/>
          <w:color w:val="548235" w:themeColor="accent6" w:themeShade="BF"/>
          <w:sz w:val="22"/>
          <w:szCs w:val="22"/>
        </w:rPr>
      </w:pPr>
      <w:r>
        <w:rPr>
          <w:rFonts w:hint="default"/>
          <w:b/>
          <w:bCs/>
          <w:color w:val="548235" w:themeColor="accent6" w:themeShade="BF"/>
          <w:sz w:val="22"/>
          <w:szCs w:val="22"/>
        </w:rPr>
        <w:t xml:space="preserve"> </w:t>
      </w:r>
      <w:r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  <w:tab/>
      </w:r>
      <w:r>
        <w:rPr>
          <w:rFonts w:hint="default"/>
          <w:b/>
          <w:bCs/>
          <w:color w:val="548235" w:themeColor="accent6" w:themeShade="BF"/>
          <w:sz w:val="22"/>
          <w:szCs w:val="22"/>
        </w:rPr>
        <w:t>SELECT building</w:t>
      </w:r>
    </w:p>
    <w:p>
      <w:pPr>
        <w:jc w:val="both"/>
        <w:rPr>
          <w:rFonts w:hint="default"/>
          <w:b/>
          <w:bCs/>
          <w:color w:val="548235" w:themeColor="accent6" w:themeShade="BF"/>
          <w:sz w:val="22"/>
          <w:szCs w:val="22"/>
        </w:rPr>
      </w:pPr>
      <w:r>
        <w:rPr>
          <w:rFonts w:hint="default"/>
          <w:b/>
          <w:bCs/>
          <w:color w:val="548235" w:themeColor="accent6" w:themeShade="BF"/>
          <w:sz w:val="22"/>
          <w:szCs w:val="22"/>
        </w:rPr>
        <w:t xml:space="preserve"> </w:t>
      </w:r>
      <w:r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  <w:tab/>
      </w:r>
      <w:r>
        <w:rPr>
          <w:rFonts w:hint="default"/>
          <w:b/>
          <w:bCs/>
          <w:color w:val="548235" w:themeColor="accent6" w:themeShade="BF"/>
          <w:sz w:val="22"/>
          <w:szCs w:val="22"/>
        </w:rPr>
        <w:t>FROM rooms, classes</w:t>
      </w:r>
    </w:p>
    <w:p>
      <w:pPr>
        <w:jc w:val="both"/>
        <w:rPr>
          <w:rFonts w:hint="default"/>
          <w:b/>
          <w:bCs/>
          <w:color w:val="548235" w:themeColor="accent6" w:themeShade="BF"/>
          <w:sz w:val="22"/>
          <w:szCs w:val="22"/>
        </w:rPr>
      </w:pPr>
      <w:r>
        <w:rPr>
          <w:rFonts w:hint="default"/>
          <w:b/>
          <w:bCs/>
          <w:color w:val="548235" w:themeColor="accent6" w:themeShade="BF"/>
          <w:sz w:val="22"/>
          <w:szCs w:val="22"/>
        </w:rPr>
        <w:t xml:space="preserve"> </w:t>
      </w:r>
      <w:r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  <w:tab/>
      </w:r>
      <w:r>
        <w:rPr>
          <w:rFonts w:hint="default"/>
          <w:b/>
          <w:bCs/>
          <w:color w:val="548235" w:themeColor="accent6" w:themeShade="BF"/>
          <w:sz w:val="22"/>
          <w:szCs w:val="22"/>
        </w:rPr>
        <w:t>WHERE rooms.room_id = classes.room_id</w:t>
      </w:r>
    </w:p>
    <w:p>
      <w:pPr>
        <w:jc w:val="both"/>
        <w:rPr>
          <w:rFonts w:hint="default"/>
          <w:b/>
          <w:bCs/>
          <w:color w:val="548235" w:themeColor="accent6" w:themeShade="BF"/>
          <w:sz w:val="22"/>
          <w:szCs w:val="22"/>
        </w:rPr>
      </w:pPr>
      <w:r>
        <w:rPr>
          <w:rFonts w:hint="default"/>
          <w:b/>
          <w:bCs/>
          <w:color w:val="548235" w:themeColor="accent6" w:themeShade="BF"/>
          <w:sz w:val="22"/>
          <w:szCs w:val="22"/>
        </w:rPr>
        <w:t xml:space="preserve"> </w:t>
      </w:r>
      <w:r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  <w:tab/>
      </w:r>
      <w:r>
        <w:rPr>
          <w:rFonts w:hint="default"/>
          <w:b/>
          <w:bCs/>
          <w:color w:val="548235" w:themeColor="accent6" w:themeShade="BF"/>
          <w:sz w:val="22"/>
          <w:szCs w:val="22"/>
        </w:rPr>
        <w:t>AND department = v_Department</w:t>
      </w:r>
    </w:p>
    <w:p>
      <w:pPr>
        <w:jc w:val="both"/>
        <w:rPr>
          <w:rFonts w:hint="default"/>
          <w:b/>
          <w:bCs/>
          <w:color w:val="548235" w:themeColor="accent6" w:themeShade="BF"/>
          <w:sz w:val="22"/>
          <w:szCs w:val="22"/>
        </w:rPr>
      </w:pPr>
      <w:r>
        <w:rPr>
          <w:rFonts w:hint="default"/>
          <w:b/>
          <w:bCs/>
          <w:color w:val="548235" w:themeColor="accent6" w:themeShade="BF"/>
          <w:sz w:val="22"/>
          <w:szCs w:val="22"/>
        </w:rPr>
        <w:t xml:space="preserve"> </w:t>
      </w:r>
      <w:r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  <w:tab/>
      </w:r>
      <w:r>
        <w:rPr>
          <w:rFonts w:hint="default"/>
          <w:b/>
          <w:bCs/>
          <w:color w:val="548235" w:themeColor="accent6" w:themeShade="BF"/>
          <w:sz w:val="22"/>
          <w:szCs w:val="22"/>
        </w:rPr>
        <w:t>AND course = v_Course;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 xml:space="preserve">BEGIN 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  <w:lang w:val="es-ES"/>
        </w:rPr>
        <w:tab/>
      </w:r>
      <w:r>
        <w:rPr>
          <w:rFonts w:hint="default"/>
          <w:color w:val="0000FF"/>
        </w:rPr>
        <w:t>-- Asignar las variables de Acoplamiento antes de abril el cursor</w:t>
      </w:r>
      <w:r>
        <w:rPr>
          <w:rFonts w:hint="default"/>
        </w:rPr>
        <w:t xml:space="preserve"> </w:t>
      </w:r>
    </w:p>
    <w:p>
      <w:pPr>
        <w:ind w:firstLine="420" w:firstLineChars="0"/>
        <w:jc w:val="both"/>
        <w:rPr>
          <w:rFonts w:hint="default"/>
        </w:rPr>
      </w:pPr>
      <w:r>
        <w:rPr>
          <w:rFonts w:hint="default"/>
        </w:rPr>
        <w:t>v_Department := ‘HIS’;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  <w:lang w:val="es-ES"/>
        </w:rPr>
        <w:tab/>
      </w:r>
      <w:r>
        <w:rPr>
          <w:rFonts w:hint="default"/>
        </w:rPr>
        <w:t>v_Course _= 101;</w:t>
      </w:r>
    </w:p>
    <w:p>
      <w:pPr>
        <w:jc w:val="both"/>
        <w:rPr>
          <w:rFonts w:hint="default"/>
        </w:rPr>
      </w:pPr>
    </w:p>
    <w:p>
      <w:pPr>
        <w:ind w:firstLine="420" w:firstLineChars="0"/>
        <w:jc w:val="both"/>
        <w:rPr>
          <w:rFonts w:hint="default"/>
          <w:color w:val="0000FF"/>
        </w:rPr>
      </w:pPr>
      <w:r>
        <w:rPr>
          <w:rFonts w:hint="default"/>
          <w:color w:val="0000FF"/>
        </w:rPr>
        <w:t>-- Abril el Cursor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  <w:lang w:val="es-ES"/>
        </w:rPr>
        <w:tab/>
      </w:r>
      <w:r>
        <w:rPr>
          <w:rFonts w:hint="default"/>
          <w:b/>
          <w:bCs/>
          <w:color w:val="548235" w:themeColor="accent6" w:themeShade="BF"/>
          <w:sz w:val="22"/>
          <w:szCs w:val="22"/>
        </w:rPr>
        <w:t>OPEN c_Building</w:t>
      </w:r>
      <w:r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  <w:t xml:space="preserve"> (</w:t>
      </w:r>
      <w:r>
        <w:rPr>
          <w:rFonts w:hint="default"/>
          <w:b/>
          <w:bCs/>
          <w:color w:val="548235" w:themeColor="accent6" w:themeShade="BF"/>
          <w:sz w:val="22"/>
          <w:szCs w:val="22"/>
        </w:rPr>
        <w:t>v_RoomID</w:t>
      </w:r>
      <w:r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  <w:t xml:space="preserve">, </w:t>
      </w:r>
      <w:r>
        <w:rPr>
          <w:rFonts w:hint="default"/>
          <w:b/>
          <w:bCs/>
          <w:color w:val="548235" w:themeColor="accent6" w:themeShade="BF"/>
          <w:sz w:val="22"/>
          <w:szCs w:val="22"/>
        </w:rPr>
        <w:t>‘HIS</w:t>
      </w:r>
      <w:r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  <w:t xml:space="preserve">’, </w:t>
      </w:r>
      <w:r>
        <w:rPr>
          <w:rFonts w:hint="default"/>
          <w:b/>
          <w:bCs/>
          <w:color w:val="548235" w:themeColor="accent6" w:themeShade="BF"/>
          <w:sz w:val="22"/>
          <w:szCs w:val="22"/>
        </w:rPr>
        <w:t>101</w:t>
      </w:r>
      <w:r>
        <w:rPr>
          <w:rFonts w:hint="default"/>
          <w:b/>
          <w:bCs/>
          <w:color w:val="548235" w:themeColor="accent6" w:themeShade="BF"/>
          <w:sz w:val="22"/>
          <w:szCs w:val="22"/>
          <w:lang w:val="es-ES"/>
        </w:rPr>
        <w:t>)</w:t>
      </w:r>
      <w:r>
        <w:rPr>
          <w:rFonts w:hint="default"/>
          <w:b/>
          <w:bCs/>
          <w:color w:val="548235" w:themeColor="accent6" w:themeShade="BF"/>
          <w:sz w:val="22"/>
          <w:szCs w:val="22"/>
        </w:rPr>
        <w:t>;</w:t>
      </w:r>
    </w:p>
    <w:p>
      <w:pPr>
        <w:jc w:val="both"/>
        <w:rPr>
          <w:rFonts w:hint="default"/>
          <w:color w:val="auto"/>
          <w:sz w:val="16"/>
          <w:szCs w:val="16"/>
        </w:rPr>
      </w:pPr>
    </w:p>
    <w:p>
      <w:pPr>
        <w:ind w:firstLine="420" w:firstLineChars="0"/>
        <w:jc w:val="both"/>
        <w:rPr>
          <w:rFonts w:hint="default"/>
          <w:b w:val="0"/>
          <w:bCs w:val="0"/>
          <w:color w:val="auto"/>
          <w:sz w:val="20"/>
          <w:szCs w:val="20"/>
          <w:lang w:val="es-ES"/>
        </w:rPr>
      </w:pPr>
      <w:r>
        <w:rPr>
          <w:rFonts w:hint="default"/>
          <w:b w:val="0"/>
          <w:bCs w:val="0"/>
          <w:color w:val="auto"/>
          <w:sz w:val="20"/>
          <w:szCs w:val="20"/>
          <w:lang w:val="es-ES"/>
        </w:rPr>
        <w:t>LOOP</w:t>
      </w:r>
    </w:p>
    <w:p>
      <w:pPr>
        <w:jc w:val="both"/>
        <w:rPr>
          <w:rFonts w:hint="default"/>
          <w:b w:val="0"/>
          <w:bCs w:val="0"/>
          <w:color w:val="0000FF"/>
        </w:rPr>
      </w:pPr>
      <w:r>
        <w:rPr>
          <w:rFonts w:hint="default"/>
          <w:b w:val="0"/>
          <w:bCs w:val="0"/>
        </w:rPr>
        <w:t xml:space="preserve"> </w:t>
      </w:r>
      <w:r>
        <w:rPr>
          <w:rFonts w:hint="default"/>
          <w:b w:val="0"/>
          <w:bCs w:val="0"/>
          <w:lang w:val="es-ES"/>
        </w:rPr>
        <w:tab/>
      </w:r>
      <w:r>
        <w:rPr>
          <w:rFonts w:hint="default"/>
          <w:b w:val="0"/>
          <w:bCs w:val="0"/>
          <w:color w:val="0000FF"/>
        </w:rPr>
        <w:t xml:space="preserve">-- Reasignar las variables de acoplamiento </w:t>
      </w:r>
    </w:p>
    <w:p>
      <w:pPr>
        <w:ind w:firstLine="420" w:firstLineChars="0"/>
        <w:jc w:val="both"/>
        <w:rPr>
          <w:rFonts w:hint="default"/>
          <w:b w:val="0"/>
          <w:bCs w:val="0"/>
          <w:color w:val="auto"/>
          <w:sz w:val="20"/>
          <w:szCs w:val="20"/>
          <w:lang w:val="es-ES"/>
        </w:rPr>
      </w:pPr>
      <w:r>
        <w:rPr>
          <w:rFonts w:hint="default"/>
          <w:b w:val="0"/>
          <w:bCs w:val="0"/>
          <w:color w:val="auto"/>
          <w:sz w:val="20"/>
          <w:szCs w:val="20"/>
          <w:lang w:val="es-ES"/>
        </w:rPr>
        <w:t>FETCH c_Building INTO v_Building;</w:t>
      </w:r>
    </w:p>
    <w:p>
      <w:pPr>
        <w:ind w:firstLine="420" w:firstLineChars="0"/>
        <w:jc w:val="both"/>
        <w:rPr>
          <w:rFonts w:hint="default"/>
          <w:b w:val="0"/>
          <w:bCs w:val="0"/>
          <w:color w:val="auto"/>
          <w:sz w:val="20"/>
          <w:szCs w:val="20"/>
          <w:lang w:val="es-ES"/>
        </w:rPr>
      </w:pPr>
    </w:p>
    <w:p>
      <w:pPr>
        <w:ind w:firstLine="420" w:firstLineChars="0"/>
        <w:jc w:val="both"/>
        <w:rPr>
          <w:rFonts w:hint="default"/>
          <w:b w:val="0"/>
          <w:bCs w:val="0"/>
          <w:color w:val="auto"/>
          <w:sz w:val="20"/>
          <w:szCs w:val="20"/>
          <w:lang w:val="es-ES"/>
        </w:rPr>
      </w:pPr>
      <w:r>
        <w:rPr>
          <w:rFonts w:hint="default"/>
          <w:b w:val="0"/>
          <w:bCs w:val="0"/>
          <w:color w:val="auto"/>
          <w:sz w:val="20"/>
          <w:szCs w:val="20"/>
          <w:lang w:val="es-ES"/>
        </w:rPr>
        <w:t>EXIT WHEN c_Building%NOTFOUND;</w:t>
      </w:r>
    </w:p>
    <w:p>
      <w:pPr>
        <w:ind w:firstLine="420" w:firstLineChars="0"/>
        <w:jc w:val="both"/>
        <w:rPr>
          <w:rFonts w:hint="default"/>
          <w:b w:val="0"/>
          <w:bCs w:val="0"/>
          <w:color w:val="auto"/>
          <w:sz w:val="20"/>
          <w:szCs w:val="20"/>
          <w:lang w:val="es-ES"/>
        </w:rPr>
      </w:pPr>
    </w:p>
    <w:p>
      <w:pPr>
        <w:ind w:firstLine="420" w:firstLineChars="0"/>
        <w:jc w:val="both"/>
        <w:rPr>
          <w:rFonts w:hint="default"/>
          <w:b w:val="0"/>
          <w:bCs w:val="0"/>
          <w:color w:val="auto"/>
          <w:sz w:val="20"/>
          <w:szCs w:val="20"/>
          <w:lang w:val="es-ES"/>
        </w:rPr>
      </w:pPr>
      <w:r>
        <w:rPr>
          <w:rFonts w:hint="default"/>
          <w:b w:val="0"/>
          <w:bCs w:val="0"/>
          <w:color w:val="auto"/>
          <w:sz w:val="20"/>
          <w:szCs w:val="20"/>
          <w:lang w:val="es-ES"/>
        </w:rPr>
        <w:t>END LOOP;</w:t>
      </w:r>
    </w:p>
    <w:p>
      <w:pPr>
        <w:ind w:firstLine="420" w:firstLineChars="0"/>
        <w:jc w:val="both"/>
        <w:rPr>
          <w:rFonts w:hint="default"/>
          <w:b w:val="0"/>
          <w:bCs w:val="0"/>
          <w:color w:val="auto"/>
          <w:sz w:val="20"/>
          <w:szCs w:val="20"/>
          <w:lang w:val="es-ES"/>
        </w:rPr>
      </w:pPr>
    </w:p>
    <w:p>
      <w:pPr>
        <w:ind w:firstLine="420" w:firstLineChars="0"/>
        <w:jc w:val="both"/>
        <w:rPr>
          <w:rFonts w:hint="default"/>
          <w:b/>
          <w:bCs/>
          <w:color w:val="auto"/>
          <w:sz w:val="20"/>
          <w:szCs w:val="20"/>
          <w:lang w:val="es-ES"/>
        </w:rPr>
      </w:pPr>
      <w:r>
        <w:rPr>
          <w:rFonts w:hint="default"/>
          <w:b w:val="0"/>
          <w:bCs w:val="0"/>
          <w:color w:val="auto"/>
          <w:sz w:val="20"/>
          <w:szCs w:val="20"/>
          <w:lang w:val="es-ES"/>
        </w:rPr>
        <w:t>CLOSE c_Building;</w:t>
      </w:r>
    </w:p>
    <w:p>
      <w:pPr>
        <w:ind w:firstLine="420" w:firstLineChars="0"/>
        <w:jc w:val="both"/>
        <w:rPr>
          <w:rFonts w:hint="default"/>
        </w:rPr>
      </w:pPr>
      <w:r>
        <w:rPr>
          <w:rFonts w:hint="default"/>
          <w:color w:val="0000FF"/>
        </w:rPr>
        <w:t>– No tienen efecto alguno, ya que el cursor esta abierto</w:t>
      </w:r>
    </w:p>
    <w:p>
      <w:pPr>
        <w:jc w:val="both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  <w:lang w:val="es-ES"/>
        </w:rPr>
        <w:tab/>
      </w:r>
      <w:r>
        <w:rPr>
          <w:rFonts w:hint="default"/>
        </w:rPr>
        <w:t>v_Department := ‘XXX’;</w:t>
      </w:r>
    </w:p>
    <w:p>
      <w:pPr>
        <w:jc w:val="both"/>
        <w:rPr>
          <w:rFonts w:hint="default"/>
        </w:rPr>
      </w:pPr>
      <w:r>
        <w:rPr>
          <w:rFonts w:hint="default"/>
          <w:lang w:val="es-ES"/>
        </w:rPr>
        <w:tab/>
      </w:r>
      <w:r>
        <w:rPr>
          <w:rFonts w:hint="default"/>
        </w:rPr>
        <w:t>v_Course := -1;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rPr>
          <w:rFonts w:hint="default"/>
        </w:rPr>
        <w:t>END;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4. Implemente el bloque pl/sql de la </w:t>
      </w:r>
      <w:r>
        <w:rPr>
          <w:rFonts w:hint="default"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 xml:space="preserve">ppt No.17 </w:t>
      </w: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donde se valida el uso de los atributos para los cursores implícitos y la cláusula SELECT. 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jc w:val="both"/>
      </w:pPr>
      <w:r>
        <w:drawing>
          <wp:inline distT="0" distB="0" distL="114300" distR="114300">
            <wp:extent cx="3056890" cy="2333625"/>
            <wp:effectExtent l="0" t="0" r="10160" b="9525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rcRect l="50361" t="40534" r="22921" b="23189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927090" cy="2527935"/>
            <wp:effectExtent l="0" t="0" r="16510" b="5715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3"/>
                    <pic:cNvPicPr>
                      <a:picLocks noChangeAspect="1"/>
                    </pic:cNvPicPr>
                  </pic:nvPicPr>
                  <pic:blipFill>
                    <a:blip r:embed="rId7"/>
                    <a:srcRect l="17859" t="19653" r="13557" b="28333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5. Implementos lo bloques pl/sql que se detalla en las </w:t>
      </w:r>
      <w:r>
        <w:rPr>
          <w:rFonts w:hint="default" w:ascii="Calibri" w:hAnsi="Calibri" w:eastAsia="SimSun" w:cs="Calibri"/>
          <w:b/>
          <w:color w:val="000000"/>
          <w:kern w:val="0"/>
          <w:sz w:val="24"/>
          <w:szCs w:val="24"/>
          <w:lang w:val="en-US" w:eastAsia="zh-CN" w:bidi="ar"/>
        </w:rPr>
        <w:t xml:space="preserve">ppt No.19, 20, 21, 22 </w:t>
      </w: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que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aplicación el ciclo de repetición integrado a los cursores basado reglas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establecidas. </w:t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</w:rPr>
      </w:pPr>
      <w:r>
        <w:drawing>
          <wp:inline distT="0" distB="0" distL="114300" distR="114300">
            <wp:extent cx="2580005" cy="2056130"/>
            <wp:effectExtent l="0" t="0" r="10795" b="127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4"/>
                    <pic:cNvPicPr>
                      <a:picLocks noChangeAspect="1"/>
                    </pic:cNvPicPr>
                  </pic:nvPicPr>
                  <pic:blipFill>
                    <a:blip r:embed="rId8"/>
                    <a:srcRect l="46180" t="33583" r="33598" b="37763"/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</w:rPr>
      </w:pPr>
    </w:p>
    <w:p>
      <w:pPr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Ppt Nº 19</w:t>
      </w:r>
    </w:p>
    <w:p>
      <w:pPr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Bucle simple Ejemplo 1</w:t>
      </w:r>
    </w:p>
    <w:p>
      <w:pPr>
        <w:jc w:val="both"/>
        <w:rPr>
          <w:rFonts w:hint="default"/>
          <w:lang w:val="es-ES"/>
        </w:rPr>
      </w:pPr>
    </w:p>
    <w:p>
      <w:pPr>
        <w:jc w:val="both"/>
      </w:pPr>
      <w:r>
        <w:drawing>
          <wp:inline distT="0" distB="0" distL="114300" distR="114300">
            <wp:extent cx="3639820" cy="3815080"/>
            <wp:effectExtent l="0" t="0" r="17780" b="13970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5"/>
                    <pic:cNvPicPr>
                      <a:picLocks noChangeAspect="1"/>
                    </pic:cNvPicPr>
                  </pic:nvPicPr>
                  <pic:blipFill>
                    <a:blip r:embed="rId9"/>
                    <a:srcRect l="53591" t="17574" r="13799" b="21646"/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PPT Nº 20</w:t>
      </w: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Bucle simple Ejemplo 2</w:t>
      </w: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  <w:r>
        <w:drawing>
          <wp:inline distT="0" distB="0" distL="114300" distR="114300">
            <wp:extent cx="3429635" cy="3438525"/>
            <wp:effectExtent l="0" t="0" r="18415" b="9525"/>
            <wp:docPr id="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6"/>
                    <pic:cNvPicPr>
                      <a:picLocks noChangeAspect="1"/>
                    </pic:cNvPicPr>
                  </pic:nvPicPr>
                  <pic:blipFill>
                    <a:blip r:embed="rId10"/>
                    <a:srcRect l="52029" t="15238" r="13389" b="23103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 xml:space="preserve"> </w:t>
      </w: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6. Diseñe bloque pl/sql que extraiga información de una relación o tabla de base de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datos por medio de un cursor y esta se actualizada en el área de ejecución del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proceso estableciendo los controles para el proceso de actualización. </w:t>
      </w:r>
      <w:bookmarkStart w:id="0" w:name="_GoBack"/>
      <w:bookmarkEnd w:id="0"/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</w:p>
    <w:p>
      <w:pPr>
        <w:jc w:val="left"/>
        <w:rPr>
          <w:rFonts w:hint="default"/>
          <w:lang w:val="es-ES"/>
        </w:rPr>
      </w:pPr>
      <w:r>
        <w:drawing>
          <wp:inline distT="0" distB="0" distL="114300" distR="114300">
            <wp:extent cx="3926840" cy="3364230"/>
            <wp:effectExtent l="0" t="0" r="16510" b="762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7"/>
                    <pic:cNvPicPr>
                      <a:picLocks noChangeAspect="1"/>
                    </pic:cNvPicPr>
                  </pic:nvPicPr>
                  <pic:blipFill>
                    <a:blip r:embed="rId11"/>
                    <a:srcRect l="51805" t="11702" r="7881" b="26875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F84A9C"/>
    <w:rsid w:val="07AE5ABA"/>
    <w:rsid w:val="08215F8E"/>
    <w:rsid w:val="0A295C66"/>
    <w:rsid w:val="0E86030D"/>
    <w:rsid w:val="11516658"/>
    <w:rsid w:val="16C040F4"/>
    <w:rsid w:val="1B5B6F25"/>
    <w:rsid w:val="22D76563"/>
    <w:rsid w:val="26685025"/>
    <w:rsid w:val="2E200B14"/>
    <w:rsid w:val="2E2C733E"/>
    <w:rsid w:val="300D3E11"/>
    <w:rsid w:val="35FF4B96"/>
    <w:rsid w:val="37435C9C"/>
    <w:rsid w:val="3A0B3BC4"/>
    <w:rsid w:val="418D1618"/>
    <w:rsid w:val="44D02EE0"/>
    <w:rsid w:val="48AC24B9"/>
    <w:rsid w:val="49E878E6"/>
    <w:rsid w:val="4EBD36EC"/>
    <w:rsid w:val="516D2353"/>
    <w:rsid w:val="55CB5997"/>
    <w:rsid w:val="6383275F"/>
    <w:rsid w:val="65CB3E49"/>
    <w:rsid w:val="694F1CF4"/>
    <w:rsid w:val="6E886001"/>
    <w:rsid w:val="734E13BE"/>
    <w:rsid w:val="76F84A9C"/>
    <w:rsid w:val="774E70BD"/>
    <w:rsid w:val="786A7FEB"/>
    <w:rsid w:val="7CE50496"/>
    <w:rsid w:val="7FD07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2020-10-04T16:10:00Z</dcterms:created>
  <dc:creator>medar</dc:creator>
  <cp:lastModifiedBy>Medardo Logreira</cp:lastModifiedBy>
  <dcterms:modified xsi:type="dcterms:W3CDTF">2020-10-05T21:22:40Z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3082-11.2.0.9684</vt:lpwstr>
  </property>
</Properties>
</file>