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bCs/>
          <w:sz w:val="28"/>
          <w:szCs w:val="28"/>
        </w:rPr>
      </w:pPr>
      <w:r>
        <w:rPr>
          <w:b/>
          <w:bCs/>
        </w:rPr>
        <w:drawing>
          <wp:anchor distT="0" distB="0" distL="114300" distR="114300" simplePos="0" relativeHeight="251660288" behindDoc="0" locked="0" layoutInCell="1" allowOverlap="1">
            <wp:simplePos x="0" y="0"/>
            <wp:positionH relativeFrom="column">
              <wp:posOffset>5219700</wp:posOffset>
            </wp:positionH>
            <wp:positionV relativeFrom="paragraph">
              <wp:posOffset>-256540</wp:posOffset>
            </wp:positionV>
            <wp:extent cx="763270" cy="763270"/>
            <wp:effectExtent l="0" t="0" r="17780" b="17780"/>
            <wp:wrapNone/>
            <wp:docPr id="63" name="Imagen 63" descr="FISC UTP (@utpfisc)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FISC UTP (@utpfisc) | Twitte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763270" cy="763270"/>
                    </a:xfrm>
                    <a:prstGeom prst="rect">
                      <a:avLst/>
                    </a:prstGeom>
                    <a:noFill/>
                  </pic:spPr>
                </pic:pic>
              </a:graphicData>
            </a:graphic>
          </wp:anchor>
        </w:drawing>
      </w:r>
      <w:r>
        <w:rPr>
          <w:b/>
          <w:bCs/>
        </w:rPr>
        <w:drawing>
          <wp:anchor distT="0" distB="0" distL="114300" distR="114300" simplePos="0" relativeHeight="251659264" behindDoc="0" locked="0" layoutInCell="1" allowOverlap="1">
            <wp:simplePos x="0" y="0"/>
            <wp:positionH relativeFrom="column">
              <wp:posOffset>-570865</wp:posOffset>
            </wp:positionH>
            <wp:positionV relativeFrom="paragraph">
              <wp:posOffset>-237490</wp:posOffset>
            </wp:positionV>
            <wp:extent cx="805180" cy="805180"/>
            <wp:effectExtent l="0" t="0" r="13970" b="13970"/>
            <wp:wrapNone/>
            <wp:docPr id="192" name="Imagen 192" descr="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Universidad Tecnológica de Panamá"/>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805180" cy="805180"/>
                    </a:xfrm>
                    <a:prstGeom prst="rect">
                      <a:avLst/>
                    </a:prstGeom>
                    <a:noFill/>
                  </pic:spPr>
                </pic:pic>
              </a:graphicData>
            </a:graphic>
          </wp:anchor>
        </w:drawing>
      </w:r>
      <w:r>
        <w:rPr>
          <w:rFonts w:ascii="Arial" w:hAnsi="Arial" w:cs="Arial"/>
          <w:b/>
          <w:bCs/>
          <w:sz w:val="28"/>
          <w:szCs w:val="28"/>
        </w:rPr>
        <w:t>Universidad Tecnológica de Panamá</w:t>
      </w:r>
    </w:p>
    <w:p>
      <w:pPr>
        <w:jc w:val="center"/>
        <w:rPr>
          <w:rFonts w:ascii="Arial" w:hAnsi="Arial" w:cs="Arial"/>
          <w:b/>
          <w:bCs/>
          <w:sz w:val="28"/>
          <w:szCs w:val="28"/>
        </w:rPr>
      </w:pPr>
      <w:r>
        <w:rPr>
          <w:rFonts w:ascii="Arial" w:hAnsi="Arial" w:cs="Arial"/>
          <w:b/>
          <w:bCs/>
          <w:sz w:val="28"/>
          <w:szCs w:val="28"/>
        </w:rPr>
        <w:t>Facultad de Ingeniería de Sistemas Computacionales</w:t>
      </w:r>
    </w:p>
    <w:p>
      <w:pPr>
        <w:jc w:val="center"/>
        <w:rPr>
          <w:rFonts w:ascii="Arial" w:hAnsi="Arial" w:cs="Arial"/>
          <w:b/>
          <w:bCs/>
          <w:sz w:val="28"/>
          <w:szCs w:val="28"/>
        </w:rPr>
      </w:pPr>
      <w:r>
        <w:rPr>
          <w:rFonts w:ascii="Arial" w:hAnsi="Arial" w:cs="Arial"/>
          <w:b/>
          <w:bCs/>
          <w:sz w:val="28"/>
          <w:szCs w:val="28"/>
        </w:rPr>
        <w:t>Licenciatura en Ingeniería de Sistemas de Información</w:t>
      </w:r>
    </w:p>
    <w:p>
      <w:pPr>
        <w:jc w:val="center"/>
        <w:rPr>
          <w:rFonts w:ascii="Arial" w:hAnsi="Arial" w:cs="Arial"/>
          <w:b/>
          <w:bCs/>
          <w:sz w:val="28"/>
          <w:szCs w:val="28"/>
        </w:rPr>
      </w:pPr>
      <w:r>
        <w:rPr>
          <w:rFonts w:ascii="Arial" w:hAnsi="Arial" w:cs="Arial"/>
          <w:b/>
          <w:bCs/>
          <w:sz w:val="28"/>
          <w:szCs w:val="28"/>
        </w:rPr>
        <w:t>Departamento de Sistemas de Información</w:t>
      </w:r>
    </w:p>
    <w:p>
      <w:pPr>
        <w:jc w:val="center"/>
        <w:rPr>
          <w:rFonts w:ascii="Arial" w:hAnsi="Arial" w:cs="Arial"/>
          <w:b/>
          <w:bCs/>
          <w:sz w:val="28"/>
          <w:szCs w:val="28"/>
        </w:rPr>
      </w:pPr>
    </w:p>
    <w:p>
      <w:pPr>
        <w:jc w:val="center"/>
        <w:rPr>
          <w:rFonts w:ascii="Arial" w:hAnsi="Arial" w:cs="Arial"/>
          <w:b/>
          <w:bCs/>
          <w:sz w:val="28"/>
          <w:szCs w:val="28"/>
        </w:rPr>
      </w:pP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jc w:val="center"/>
        <w:rPr>
          <w:rFonts w:ascii="Arial" w:hAnsi="Arial" w:cs="Arial"/>
          <w:sz w:val="28"/>
          <w:szCs w:val="28"/>
        </w:rPr>
      </w:pPr>
      <w:r>
        <w:rPr>
          <w:rFonts w:ascii="Arial" w:hAnsi="Arial" w:cs="Arial"/>
          <w:sz w:val="28"/>
          <w:szCs w:val="28"/>
        </w:rPr>
        <w:t>Sistemas de Bases de Datos II</w:t>
      </w:r>
    </w:p>
    <w:p>
      <w:pPr>
        <w:jc w:val="center"/>
        <w:rPr>
          <w:rFonts w:ascii="Arial" w:hAnsi="Arial" w:cs="Arial"/>
          <w:sz w:val="28"/>
          <w:szCs w:val="28"/>
        </w:rPr>
      </w:pPr>
      <w:r>
        <w:rPr>
          <w:rFonts w:ascii="Arial" w:hAnsi="Arial" w:cs="Arial"/>
          <w:sz w:val="28"/>
          <w:szCs w:val="28"/>
        </w:rPr>
        <w:t>Equipo #2</w:t>
      </w:r>
    </w:p>
    <w:p>
      <w:pPr>
        <w:jc w:val="center"/>
        <w:rPr>
          <w:rFonts w:hint="default" w:ascii="Arial" w:hAnsi="Arial" w:cs="Arial"/>
          <w:sz w:val="28"/>
          <w:szCs w:val="28"/>
          <w:lang w:val="es-ES"/>
        </w:rPr>
      </w:pPr>
      <w:r>
        <w:rPr>
          <w:rFonts w:ascii="Arial" w:hAnsi="Arial" w:cs="Arial"/>
          <w:sz w:val="28"/>
          <w:szCs w:val="28"/>
        </w:rPr>
        <w:t>Laboratorio #</w:t>
      </w:r>
      <w:r>
        <w:rPr>
          <w:rFonts w:hint="default" w:ascii="Arial" w:hAnsi="Arial" w:cs="Arial"/>
          <w:sz w:val="28"/>
          <w:szCs w:val="28"/>
          <w:lang w:val="es-ES"/>
        </w:rPr>
        <w:t>7</w:t>
      </w: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jc w:val="center"/>
        <w:rPr>
          <w:rFonts w:ascii="Arial" w:hAnsi="Arial" w:cs="Arial"/>
          <w:sz w:val="28"/>
          <w:szCs w:val="28"/>
        </w:rPr>
      </w:pPr>
      <w:r>
        <w:rPr>
          <w:rFonts w:ascii="Arial" w:hAnsi="Arial" w:cs="Arial"/>
          <w:sz w:val="28"/>
          <w:szCs w:val="28"/>
        </w:rPr>
        <w:t>Facilitador:</w:t>
      </w:r>
    </w:p>
    <w:p>
      <w:pPr>
        <w:jc w:val="center"/>
        <w:rPr>
          <w:rFonts w:ascii="Arial" w:hAnsi="Arial" w:cs="Arial"/>
          <w:sz w:val="28"/>
          <w:szCs w:val="28"/>
        </w:rPr>
      </w:pPr>
      <w:r>
        <w:rPr>
          <w:rFonts w:ascii="Arial" w:hAnsi="Arial" w:cs="Arial"/>
          <w:sz w:val="28"/>
          <w:szCs w:val="28"/>
        </w:rPr>
        <w:t>Ing. Henry Lezcano</w:t>
      </w: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jc w:val="center"/>
        <w:rPr>
          <w:rFonts w:ascii="Arial" w:hAnsi="Arial" w:cs="Arial"/>
          <w:sz w:val="28"/>
          <w:szCs w:val="28"/>
        </w:rPr>
      </w:pPr>
      <w:r>
        <w:rPr>
          <w:rFonts w:ascii="Arial" w:hAnsi="Arial" w:cs="Arial"/>
          <w:sz w:val="28"/>
          <w:szCs w:val="28"/>
        </w:rPr>
        <w:t>Integrantes grupo 2:</w:t>
      </w:r>
    </w:p>
    <w:p>
      <w:pPr>
        <w:jc w:val="center"/>
        <w:rPr>
          <w:rFonts w:ascii="Arial" w:hAnsi="Arial" w:cs="Arial"/>
          <w:sz w:val="28"/>
          <w:szCs w:val="28"/>
        </w:rPr>
      </w:pPr>
      <w:r>
        <w:rPr>
          <w:rFonts w:ascii="Arial" w:hAnsi="Arial" w:cs="Arial"/>
          <w:sz w:val="28"/>
          <w:szCs w:val="28"/>
        </w:rPr>
        <w:t>Karen Cabrera 20-14-5403</w:t>
      </w:r>
    </w:p>
    <w:p>
      <w:pPr>
        <w:jc w:val="center"/>
        <w:rPr>
          <w:rFonts w:ascii="Arial" w:hAnsi="Arial" w:cs="Arial"/>
          <w:sz w:val="28"/>
          <w:szCs w:val="28"/>
        </w:rPr>
      </w:pPr>
      <w:r>
        <w:rPr>
          <w:rFonts w:ascii="Arial" w:hAnsi="Arial" w:cs="Arial"/>
          <w:sz w:val="28"/>
          <w:szCs w:val="28"/>
        </w:rPr>
        <w:t>Medardo Logreira 8-879-1679</w:t>
      </w:r>
    </w:p>
    <w:p>
      <w:pPr>
        <w:jc w:val="center"/>
        <w:rPr>
          <w:rFonts w:ascii="Arial" w:hAnsi="Arial" w:cs="Arial"/>
          <w:sz w:val="28"/>
          <w:szCs w:val="28"/>
        </w:rPr>
      </w:pPr>
      <w:r>
        <w:rPr>
          <w:rFonts w:ascii="Arial" w:hAnsi="Arial" w:cs="Arial"/>
          <w:sz w:val="28"/>
          <w:szCs w:val="28"/>
        </w:rPr>
        <w:t>Sebastian Zamora 20-15-4392</w:t>
      </w:r>
    </w:p>
    <w:p>
      <w:pPr>
        <w:jc w:val="center"/>
        <w:rPr>
          <w:rFonts w:ascii="Arial" w:hAnsi="Arial" w:cs="Arial"/>
          <w:sz w:val="28"/>
          <w:szCs w:val="28"/>
        </w:rPr>
      </w:pPr>
      <w:r>
        <w:rPr>
          <w:rFonts w:ascii="Arial" w:hAnsi="Arial" w:cs="Arial"/>
          <w:sz w:val="28"/>
          <w:szCs w:val="28"/>
        </w:rPr>
        <w:t>Georlenys Martinez 8-926-2256</w:t>
      </w: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p>
    <w:p>
      <w:pPr>
        <w:jc w:val="center"/>
        <w:rPr>
          <w:rFonts w:ascii="Arial" w:hAnsi="Arial" w:cs="Arial"/>
          <w:sz w:val="28"/>
          <w:szCs w:val="28"/>
        </w:rPr>
      </w:pPr>
      <w:r>
        <w:rPr>
          <w:rFonts w:ascii="Arial" w:hAnsi="Arial" w:cs="Arial"/>
          <w:sz w:val="28"/>
          <w:szCs w:val="28"/>
        </w:rPr>
        <w:t>Grupo:</w:t>
      </w:r>
    </w:p>
    <w:p>
      <w:pPr>
        <w:jc w:val="center"/>
        <w:rPr>
          <w:rFonts w:ascii="Arial" w:hAnsi="Arial" w:cs="Arial"/>
          <w:sz w:val="28"/>
          <w:szCs w:val="28"/>
        </w:rPr>
      </w:pPr>
      <w:r>
        <w:rPr>
          <w:rFonts w:ascii="Arial" w:hAnsi="Arial" w:cs="Arial"/>
          <w:sz w:val="28"/>
          <w:szCs w:val="28"/>
        </w:rPr>
        <w:t>1IF131</w:t>
      </w:r>
    </w:p>
    <w:p>
      <w:pPr>
        <w:rPr>
          <w:rFonts w:ascii="Arial" w:hAnsi="Arial" w:cs="Arial"/>
          <w:sz w:val="28"/>
          <w:szCs w:val="28"/>
        </w:rPr>
      </w:pPr>
    </w:p>
    <w:p>
      <w:pPr>
        <w:rPr>
          <w:rFonts w:ascii="Arial" w:hAnsi="Arial" w:cs="Arial"/>
          <w:sz w:val="28"/>
          <w:szCs w:val="28"/>
        </w:rPr>
      </w:pPr>
    </w:p>
    <w:p>
      <w:pPr>
        <w:rPr>
          <w:rFonts w:ascii="Arial" w:hAnsi="Arial" w:cs="Arial"/>
          <w:sz w:val="28"/>
          <w:szCs w:val="28"/>
        </w:rPr>
      </w:pPr>
    </w:p>
    <w:p>
      <w:pPr>
        <w:jc w:val="center"/>
        <w:rPr>
          <w:rFonts w:ascii="Arial" w:hAnsi="Arial" w:cs="Arial"/>
          <w:sz w:val="28"/>
          <w:szCs w:val="28"/>
        </w:rPr>
      </w:pPr>
      <w:r>
        <w:rPr>
          <w:rFonts w:ascii="Arial" w:hAnsi="Arial" w:cs="Arial"/>
          <w:sz w:val="28"/>
          <w:szCs w:val="28"/>
        </w:rPr>
        <w:t>II Semestre, 2020</w:t>
      </w:r>
    </w:p>
    <w:p/>
    <w:p>
      <w:pPr>
        <w:rPr>
          <w:rFonts w:hint="default"/>
          <w:lang w:val="es-ES"/>
        </w:rPr>
      </w:pPr>
    </w:p>
    <w:p>
      <w:pPr>
        <w:rPr>
          <w:rFonts w:hint="default"/>
          <w:lang w:val="es-ES"/>
        </w:rPr>
      </w:pPr>
    </w:p>
    <w:p>
      <w:pPr>
        <w:rPr>
          <w:rFonts w:hint="default"/>
          <w:lang w:val="es-ES"/>
        </w:rPr>
      </w:pPr>
    </w:p>
    <w:p>
      <w:pPr>
        <w:jc w:val="both"/>
        <w:rPr>
          <w:rFonts w:ascii="Arial" w:hAnsi="Arial" w:cs="Arial"/>
          <w:b/>
          <w:bCs/>
          <w:sz w:val="28"/>
          <w:szCs w:val="28"/>
        </w:rPr>
      </w:pPr>
    </w:p>
    <w:p>
      <w:pPr>
        <w:jc w:val="center"/>
        <w:rPr>
          <w:rFonts w:ascii="Arial Black" w:hAnsi="Arial Black" w:cs="Arial"/>
          <w:b/>
          <w:bCs/>
        </w:rPr>
      </w:pPr>
      <w:r>
        <w:rPr>
          <w:rFonts w:ascii="Arial Black" w:hAnsi="Arial Black" w:cs="Arial"/>
          <w:b/>
          <w:bCs/>
        </w:rPr>
        <w:t>UNIVERSIDAD TECNOLOGICA DE PANAMA</w:t>
      </w:r>
    </w:p>
    <w:p>
      <w:pPr>
        <w:jc w:val="center"/>
        <w:rPr>
          <w:rFonts w:ascii="Arial Black" w:hAnsi="Arial Black" w:cs="Arial"/>
          <w:b/>
          <w:bCs/>
        </w:rPr>
      </w:pPr>
      <w:r>
        <w:rPr>
          <w:rFonts w:ascii="Arial Black" w:hAnsi="Arial Black" w:cs="Arial"/>
          <w:b/>
          <w:bCs/>
        </w:rPr>
        <w:t>FACULTAD DE INGENIERIA DE SISTEMAS COMPUTACIONES</w:t>
      </w:r>
    </w:p>
    <w:p>
      <w:pPr>
        <w:jc w:val="center"/>
        <w:rPr>
          <w:rFonts w:ascii="Arial Black" w:hAnsi="Arial Black" w:cs="Arial"/>
          <w:b/>
          <w:bCs/>
        </w:rPr>
      </w:pPr>
      <w:r>
        <w:rPr>
          <w:rFonts w:ascii="Arial Black" w:hAnsi="Arial Black" w:cs="Arial"/>
          <w:b/>
          <w:bCs/>
        </w:rPr>
        <w:t>LICENCIATURA EN INGENIERIA DE SISTEMAS DE INFORMACION</w:t>
      </w:r>
    </w:p>
    <w:p>
      <w:pPr>
        <w:jc w:val="center"/>
        <w:rPr>
          <w:rFonts w:ascii="Arial Black" w:hAnsi="Arial Black" w:cs="Arial"/>
          <w:b/>
          <w:bCs/>
        </w:rPr>
      </w:pPr>
      <w:r>
        <w:rPr>
          <w:rFonts w:ascii="Arial Black" w:hAnsi="Arial Black" w:cs="Arial"/>
          <w:b/>
          <w:bCs/>
        </w:rPr>
        <w:t>SISTEMAS DE BASE DE DATOS II</w:t>
      </w:r>
    </w:p>
    <w:p>
      <w:pPr>
        <w:jc w:val="center"/>
        <w:rPr>
          <w:rFonts w:hint="default" w:ascii="Arial Black" w:hAnsi="Arial Black" w:cs="Arial Black"/>
          <w:b/>
          <w:bCs/>
          <w:lang w:val="es-ES"/>
        </w:rPr>
      </w:pPr>
      <w:r>
        <w:rPr>
          <w:rFonts w:hint="default" w:ascii="Arial Black" w:hAnsi="Arial Black" w:cs="Arial Black"/>
          <w:b/>
          <w:bCs/>
        </w:rPr>
        <w:t>LABORATORIO NO.</w:t>
      </w:r>
      <w:r>
        <w:rPr>
          <w:rFonts w:hint="default" w:ascii="Arial Black" w:hAnsi="Arial Black" w:cs="Arial Black"/>
          <w:b/>
          <w:bCs/>
          <w:lang w:val="es-ES"/>
        </w:rPr>
        <w:t>7</w:t>
      </w:r>
    </w:p>
    <w:p>
      <w:pPr>
        <w:jc w:val="center"/>
        <w:rPr>
          <w:rFonts w:hint="default" w:ascii="Arial Black" w:hAnsi="Arial Black" w:cs="Arial Black"/>
          <w:b/>
          <w:bCs/>
          <w:sz w:val="20"/>
          <w:szCs w:val="20"/>
          <w:lang w:val="es-ES"/>
        </w:rPr>
      </w:pPr>
    </w:p>
    <w:p>
      <w:pPr>
        <w:keepNext w:val="0"/>
        <w:keepLines w:val="0"/>
        <w:widowControl/>
        <w:suppressLineNumbers w:val="0"/>
        <w:jc w:val="center"/>
        <w:rPr>
          <w:rFonts w:hint="default" w:ascii="Arial Black" w:hAnsi="Arial Black" w:cs="Arial Black"/>
          <w:sz w:val="20"/>
          <w:szCs w:val="20"/>
        </w:rPr>
      </w:pPr>
      <w:r>
        <w:rPr>
          <w:rFonts w:hint="default" w:ascii="Arial Black" w:hAnsi="Arial Black" w:eastAsia="SimSun" w:cs="Arial Black"/>
          <w:b/>
          <w:color w:val="000000"/>
          <w:kern w:val="0"/>
          <w:sz w:val="20"/>
          <w:szCs w:val="20"/>
          <w:lang w:val="en-US" w:eastAsia="zh-CN" w:bidi="ar"/>
        </w:rPr>
        <w:t>FUNDAMENTOS DEL LENGUAJE-CURSORES-PROCEDIMIENTOS Y FUNCIONES</w:t>
      </w:r>
    </w:p>
    <w:p>
      <w:pPr>
        <w:keepNext w:val="0"/>
        <w:keepLines w:val="0"/>
        <w:widowControl/>
        <w:suppressLineNumbers w:val="0"/>
        <w:jc w:val="center"/>
        <w:rPr>
          <w:rFonts w:hint="default" w:ascii="Arial Black" w:hAnsi="Arial Black" w:cs="Arial Black"/>
          <w:sz w:val="20"/>
          <w:szCs w:val="20"/>
        </w:rPr>
      </w:pPr>
      <w:r>
        <w:rPr>
          <w:rFonts w:hint="default" w:ascii="Arial Black" w:hAnsi="Arial Black" w:eastAsia="SimSun" w:cs="Arial Black"/>
          <w:b/>
          <w:color w:val="000000"/>
          <w:kern w:val="0"/>
          <w:sz w:val="20"/>
          <w:szCs w:val="20"/>
          <w:lang w:val="en-US" w:eastAsia="zh-CN" w:bidi="ar"/>
        </w:rPr>
        <w:t>y TRIGGERS ‘APLICAR PROGRAMACION ALMACENADA DE BASE DE DATOS</w:t>
      </w:r>
    </w:p>
    <w:p>
      <w:pPr>
        <w:keepNext w:val="0"/>
        <w:keepLines w:val="0"/>
        <w:widowControl/>
        <w:suppressLineNumbers w:val="0"/>
        <w:jc w:val="center"/>
        <w:rPr>
          <w:rFonts w:hint="default" w:ascii="Arial Black" w:hAnsi="Arial Black" w:cs="Arial Black"/>
          <w:sz w:val="20"/>
          <w:szCs w:val="20"/>
        </w:rPr>
      </w:pPr>
      <w:r>
        <w:rPr>
          <w:rFonts w:hint="default" w:ascii="Arial Black" w:hAnsi="Arial Black" w:eastAsia="SimSun" w:cs="Arial Black"/>
          <w:b/>
          <w:color w:val="000000"/>
          <w:kern w:val="0"/>
          <w:sz w:val="20"/>
          <w:szCs w:val="20"/>
          <w:lang w:val="en-US" w:eastAsia="zh-CN" w:bidi="ar"/>
        </w:rPr>
        <w:t>PL/SQL ORACLE’</w:t>
      </w:r>
    </w:p>
    <w:p>
      <w:pPr>
        <w:jc w:val="center"/>
        <w:rPr>
          <w:rFonts w:hint="default" w:hAnsi="Arial Black" w:cs="Arial Black" w:asciiTheme="minorAscii"/>
          <w:b/>
          <w:bCs/>
          <w:sz w:val="24"/>
          <w:szCs w:val="24"/>
          <w:lang w:val="es-ES"/>
        </w:rPr>
      </w:pP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Create Table Sucursal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upd_sucursal </w:t>
      </w:r>
      <w:r>
        <w:rPr>
          <w:rFonts w:hint="default" w:hAnsi="Arial Black" w:asciiTheme="minorAscii"/>
          <w:b w:val="0"/>
          <w:bCs w:val="0"/>
          <w:sz w:val="24"/>
          <w:szCs w:val="24"/>
          <w:lang w:val="es-ES"/>
        </w:rPr>
        <w:tab/>
        <w:t>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Cod_Sucursal </w:t>
      </w:r>
      <w:r>
        <w:rPr>
          <w:rFonts w:hint="default" w:hAnsi="Arial Black" w:asciiTheme="minorAscii"/>
          <w:b w:val="0"/>
          <w:bCs w:val="0"/>
          <w:sz w:val="24"/>
          <w:szCs w:val="24"/>
          <w:lang w:val="es-ES"/>
        </w:rPr>
        <w:tab/>
        <w:t>Varchar2 (2) Primary Key not null,</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Cod_Ahorro </w:t>
      </w:r>
      <w:r>
        <w:rPr>
          <w:rFonts w:hint="default" w:hAnsi="Arial Black" w:asciiTheme="minorAscii"/>
          <w:b w:val="0"/>
          <w:bCs w:val="0"/>
          <w:sz w:val="24"/>
          <w:szCs w:val="24"/>
          <w:lang w:val="es-ES"/>
        </w:rPr>
        <w:tab/>
        <w:t/>
      </w:r>
      <w:r>
        <w:rPr>
          <w:rFonts w:hint="default" w:hAnsi="Arial Black" w:asciiTheme="minorAscii"/>
          <w:b w:val="0"/>
          <w:bCs w:val="0"/>
          <w:sz w:val="24"/>
          <w:szCs w:val="24"/>
          <w:lang w:val="es-ES"/>
        </w:rPr>
        <w:tab/>
        <w:t>Varchar2 (2),</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monto_ahor_v </w:t>
      </w:r>
      <w:r>
        <w:rPr>
          <w:rFonts w:hint="default" w:hAnsi="Arial Black" w:asciiTheme="minorAscii"/>
          <w:b w:val="0"/>
          <w:bCs w:val="0"/>
          <w:sz w:val="24"/>
          <w:szCs w:val="24"/>
          <w:lang w:val="es-ES"/>
        </w:rPr>
        <w:tab/>
        <w:t>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monto_ahor_n </w:t>
      </w:r>
      <w:r>
        <w:rPr>
          <w:rFonts w:hint="default" w:hAnsi="Arial Black" w:asciiTheme="minorAscii"/>
          <w:b w:val="0"/>
          <w:bCs w:val="0"/>
          <w:sz w:val="24"/>
          <w:szCs w:val="24"/>
          <w:lang w:val="es-ES"/>
        </w:rPr>
        <w:tab/>
        <w:t>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Usuario </w:t>
      </w:r>
      <w:r>
        <w:rPr>
          <w:rFonts w:hint="default" w:hAnsi="Arial Black" w:asciiTheme="minorAscii"/>
          <w:b w:val="0"/>
          <w:bCs w:val="0"/>
          <w:sz w:val="24"/>
          <w:szCs w:val="24"/>
          <w:lang w:val="es-ES"/>
        </w:rPr>
        <w:tab/>
        <w:t/>
      </w:r>
      <w:r>
        <w:rPr>
          <w:rFonts w:hint="default" w:hAnsi="Arial Black" w:asciiTheme="minorAscii"/>
          <w:b w:val="0"/>
          <w:bCs w:val="0"/>
          <w:sz w:val="24"/>
          <w:szCs w:val="24"/>
          <w:lang w:val="es-ES"/>
        </w:rPr>
        <w:tab/>
        <w:t/>
      </w:r>
      <w:r>
        <w:rPr>
          <w:rFonts w:hint="default" w:hAnsi="Arial Black" w:asciiTheme="minorAscii"/>
          <w:b w:val="0"/>
          <w:bCs w:val="0"/>
          <w:sz w:val="24"/>
          <w:szCs w:val="24"/>
          <w:lang w:val="es-ES"/>
        </w:rPr>
        <w:tab/>
        <w:t>Varchar2(20),</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Fecha </w:t>
      </w:r>
      <w:r>
        <w:rPr>
          <w:rFonts w:hint="default" w:hAnsi="Arial Black" w:asciiTheme="minorAscii"/>
          <w:b w:val="0"/>
          <w:bCs w:val="0"/>
          <w:sz w:val="24"/>
          <w:szCs w:val="24"/>
          <w:lang w:val="es-ES"/>
        </w:rPr>
        <w:tab/>
        <w:t/>
      </w:r>
      <w:r>
        <w:rPr>
          <w:rFonts w:hint="default" w:hAnsi="Arial Black" w:asciiTheme="minorAscii"/>
          <w:b w:val="0"/>
          <w:bCs w:val="0"/>
          <w:sz w:val="24"/>
          <w:szCs w:val="24"/>
          <w:lang w:val="es-ES"/>
        </w:rPr>
        <w:tab/>
        <w:t/>
      </w:r>
      <w:r>
        <w:rPr>
          <w:rFonts w:hint="default" w:hAnsi="Arial Black" w:asciiTheme="minorAscii"/>
          <w:b w:val="0"/>
          <w:bCs w:val="0"/>
          <w:sz w:val="24"/>
          <w:szCs w:val="24"/>
          <w:lang w:val="es-ES"/>
        </w:rPr>
        <w:tab/>
        <w:t>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Foreign key (Cod_ahorro) references TiposDeAhorros (Cod_ahorro)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Table alter</w:t>
      </w:r>
    </w:p>
    <w:p>
      <w:pPr>
        <w:ind w:left="7880" w:leftChars="0" w:firstLine="0" w:firstLineChars="0"/>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drawing>
          <wp:inline distT="0" distB="0" distL="114300" distR="114300">
            <wp:extent cx="4511040" cy="1721485"/>
            <wp:effectExtent l="0" t="0" r="3810" b="12065"/>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
                    <pic:cNvPicPr>
                      <a:picLocks noChangeAspect="1"/>
                    </pic:cNvPicPr>
                  </pic:nvPicPr>
                  <pic:blipFill>
                    <a:blip r:embed="rId6"/>
                    <a:srcRect l="41263" t="37741" r="15907" b="33198"/>
                    <a:stretch>
                      <a:fillRect/>
                    </a:stretch>
                  </pic:blipFill>
                  <pic:spPr>
                    <a:xfrm>
                      <a:off x="0" y="0"/>
                      <a:ext cx="4511040" cy="1721485"/>
                    </a:xfrm>
                    <a:prstGeom prst="rect">
                      <a:avLst/>
                    </a:prstGeom>
                    <a:noFill/>
                    <a:ln>
                      <a:noFill/>
                    </a:ln>
                  </pic:spPr>
                </pic:pic>
              </a:graphicData>
            </a:graphic>
          </wp:inline>
        </w:drawing>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SQL&gt; Create table TiposDeAhorros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Cod_Ahorro </w:t>
      </w:r>
      <w:r>
        <w:rPr>
          <w:rFonts w:hint="default" w:hAnsi="Arial Black" w:asciiTheme="minorAscii"/>
          <w:b w:val="0"/>
          <w:bCs w:val="0"/>
          <w:sz w:val="24"/>
          <w:szCs w:val="24"/>
          <w:lang w:val="es-ES"/>
        </w:rPr>
        <w:tab/>
      </w:r>
      <w:r>
        <w:rPr>
          <w:rFonts w:hint="default" w:hAnsi="Arial Black" w:asciiTheme="minorAscii"/>
          <w:b w:val="0"/>
          <w:bCs w:val="0"/>
          <w:sz w:val="24"/>
          <w:szCs w:val="24"/>
          <w:lang w:val="es-ES"/>
        </w:rPr>
        <w:tab/>
      </w:r>
      <w:r>
        <w:rPr>
          <w:rFonts w:hint="default" w:hAnsi="Arial Black" w:asciiTheme="minorAscii"/>
          <w:b w:val="0"/>
          <w:bCs w:val="0"/>
          <w:sz w:val="24"/>
          <w:szCs w:val="24"/>
          <w:lang w:val="es-ES"/>
        </w:rPr>
        <w:t>varchar (2),</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Descripcion </w:t>
      </w:r>
      <w:r>
        <w:rPr>
          <w:rFonts w:hint="default" w:hAnsi="Arial Black" w:asciiTheme="minorAscii"/>
          <w:b w:val="0"/>
          <w:bCs w:val="0"/>
          <w:sz w:val="24"/>
          <w:szCs w:val="24"/>
          <w:lang w:val="es-ES"/>
        </w:rPr>
        <w:tab/>
      </w:r>
      <w:r>
        <w:rPr>
          <w:rFonts w:hint="default" w:hAnsi="Arial Black" w:asciiTheme="minorAscii"/>
          <w:b w:val="0"/>
          <w:bCs w:val="0"/>
          <w:sz w:val="24"/>
          <w:szCs w:val="24"/>
          <w:lang w:val="es-ES"/>
        </w:rPr>
        <w:tab/>
      </w:r>
      <w:r>
        <w:rPr>
          <w:rFonts w:hint="default" w:hAnsi="Arial Black" w:asciiTheme="minorAscii"/>
          <w:b w:val="0"/>
          <w:bCs w:val="0"/>
          <w:sz w:val="24"/>
          <w:szCs w:val="24"/>
          <w:lang w:val="es-ES"/>
        </w:rPr>
        <w:t>varchar2 (50),</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MotoAhorrado </w:t>
      </w:r>
      <w:r>
        <w:rPr>
          <w:rFonts w:hint="default" w:hAnsi="Arial Black" w:asciiTheme="minorAscii"/>
          <w:b w:val="0"/>
          <w:bCs w:val="0"/>
          <w:sz w:val="24"/>
          <w:szCs w:val="24"/>
          <w:lang w:val="es-ES"/>
        </w:rPr>
        <w:tab/>
      </w:r>
      <w:r>
        <w:rPr>
          <w:rFonts w:hint="default" w:hAnsi="Arial Black" w:asciiTheme="minorAscii"/>
          <w:b w:val="0"/>
          <w:bCs w:val="0"/>
          <w:sz w:val="24"/>
          <w:szCs w:val="24"/>
          <w:lang w:val="es-ES"/>
        </w:rPr>
        <w:t>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Tasa_Interes </w:t>
      </w:r>
      <w:r>
        <w:rPr>
          <w:rFonts w:hint="default" w:hAnsi="Arial Black" w:asciiTheme="minorAscii"/>
          <w:b w:val="0"/>
          <w:bCs w:val="0"/>
          <w:sz w:val="24"/>
          <w:szCs w:val="24"/>
          <w:lang w:val="es-ES"/>
        </w:rPr>
        <w:tab/>
      </w:r>
      <w:r>
        <w:rPr>
          <w:rFonts w:hint="default" w:hAnsi="Arial Black" w:asciiTheme="minorAscii"/>
          <w:b w:val="0"/>
          <w:bCs w:val="0"/>
          <w:sz w:val="24"/>
          <w:szCs w:val="24"/>
          <w:lang w:val="es-ES"/>
        </w:rPr>
        <w:t>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Constraint pk_Cod_Ahorro Primary Key (Cod_Ahorro)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Table created.</w:t>
      </w:r>
    </w:p>
    <w:p>
      <w:pPr>
        <w:jc w:val="both"/>
        <w:rPr>
          <w:rFonts w:hint="default" w:hAnsi="Arial Black" w:asciiTheme="minorAscii"/>
          <w:b w:val="0"/>
          <w:bCs w:val="0"/>
          <w:sz w:val="24"/>
          <w:szCs w:val="24"/>
          <w:lang w:val="es-ES"/>
        </w:rPr>
      </w:pPr>
      <w:r>
        <w:drawing>
          <wp:inline distT="0" distB="0" distL="114300" distR="114300">
            <wp:extent cx="4104640" cy="1343660"/>
            <wp:effectExtent l="0" t="0" r="1016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rcRect l="37383" t="38351" r="29212" b="42199"/>
                    <a:stretch>
                      <a:fillRect/>
                    </a:stretch>
                  </pic:blipFill>
                  <pic:spPr>
                    <a:xfrm>
                      <a:off x="0" y="0"/>
                      <a:ext cx="4104640" cy="1343660"/>
                    </a:xfrm>
                    <a:prstGeom prst="rect">
                      <a:avLst/>
                    </a:prstGeom>
                    <a:noFill/>
                    <a:ln>
                      <a:noFill/>
                    </a:ln>
                  </pic:spPr>
                </pic:pic>
              </a:graphicData>
            </a:graphic>
          </wp:inline>
        </w:drawing>
      </w:r>
    </w:p>
    <w:p>
      <w:pPr>
        <w:jc w:val="both"/>
        <w:rPr>
          <w:rFonts w:hint="default" w:hAnsi="Arial Black" w:cs="Arial Black" w:asciiTheme="minorAscii"/>
          <w:b w:val="0"/>
          <w:bCs w:val="0"/>
          <w:sz w:val="24"/>
          <w:szCs w:val="24"/>
          <w:lang w:val="es-ES"/>
        </w:rPr>
      </w:pPr>
    </w:p>
    <w:p>
      <w:pPr>
        <w:pStyle w:val="2"/>
        <w:rPr>
          <w:rFonts w:hint="default"/>
        </w:rPr>
      </w:pPr>
      <w:r>
        <w:rPr>
          <w:rFonts w:hint="default"/>
        </w:rPr>
        <w:t>Create Table Ahorros (</w:t>
      </w:r>
    </w:p>
    <w:p>
      <w:pPr>
        <w:pStyle w:val="2"/>
        <w:rPr>
          <w:rFonts w:hint="default"/>
        </w:rPr>
      </w:pPr>
      <w:r>
        <w:rPr>
          <w:rFonts w:hint="default"/>
        </w:rPr>
        <w:t>Cod_Sucursal varchar (2),</w:t>
      </w:r>
    </w:p>
    <w:p>
      <w:pPr>
        <w:pStyle w:val="2"/>
        <w:rPr>
          <w:rFonts w:hint="default"/>
        </w:rPr>
      </w:pPr>
      <w:r>
        <w:rPr>
          <w:rFonts w:hint="default"/>
        </w:rPr>
        <w:t>Cod_Ahorro varchar (2),</w:t>
      </w:r>
    </w:p>
    <w:p>
      <w:pPr>
        <w:pStyle w:val="2"/>
        <w:rPr>
          <w:rFonts w:hint="default"/>
        </w:rPr>
      </w:pPr>
      <w:r>
        <w:rPr>
          <w:rFonts w:hint="default"/>
        </w:rPr>
        <w:t>IDCliente varchar (4),</w:t>
      </w:r>
    </w:p>
    <w:p>
      <w:pPr>
        <w:pStyle w:val="2"/>
        <w:rPr>
          <w:rFonts w:hint="default"/>
        </w:rPr>
      </w:pPr>
      <w:r>
        <w:rPr>
          <w:rFonts w:hint="default"/>
        </w:rPr>
        <w:t>NumeroCuenta varchar (24),</w:t>
      </w:r>
    </w:p>
    <w:p>
      <w:pPr>
        <w:pStyle w:val="2"/>
        <w:rPr>
          <w:rFonts w:hint="default"/>
        </w:rPr>
      </w:pPr>
      <w:r>
        <w:rPr>
          <w:rFonts w:hint="default"/>
        </w:rPr>
        <w:t>Fecha_Apertura date,</w:t>
      </w:r>
    </w:p>
    <w:p>
      <w:pPr>
        <w:pStyle w:val="2"/>
        <w:rPr>
          <w:rFonts w:hint="default"/>
        </w:rPr>
      </w:pPr>
      <w:r>
        <w:rPr>
          <w:rFonts w:hint="default"/>
        </w:rPr>
        <w:t>Tasa_Interes Varchar (2),</w:t>
      </w:r>
    </w:p>
    <w:p>
      <w:pPr>
        <w:pStyle w:val="2"/>
        <w:rPr>
          <w:rFonts w:hint="default"/>
        </w:rPr>
      </w:pPr>
      <w:r>
        <w:rPr>
          <w:rFonts w:hint="default"/>
        </w:rPr>
        <w:t>LetraDepMensual varchar (3),</w:t>
      </w:r>
    </w:p>
    <w:p>
      <w:pPr>
        <w:pStyle w:val="2"/>
        <w:rPr>
          <w:rFonts w:hint="default"/>
        </w:rPr>
      </w:pPr>
      <w:r>
        <w:rPr>
          <w:rFonts w:hint="default"/>
        </w:rPr>
        <w:t>SaldoAhorro Number,</w:t>
      </w:r>
    </w:p>
    <w:p>
      <w:pPr>
        <w:pStyle w:val="2"/>
        <w:rPr>
          <w:rFonts w:hint="default"/>
        </w:rPr>
      </w:pPr>
      <w:r>
        <w:rPr>
          <w:rFonts w:hint="default"/>
        </w:rPr>
        <w:t>SaldoInteres Number,</w:t>
      </w:r>
    </w:p>
    <w:p>
      <w:pPr>
        <w:pStyle w:val="2"/>
        <w:rPr>
          <w:rFonts w:hint="default"/>
          <w:sz w:val="21"/>
          <w:szCs w:val="21"/>
        </w:rPr>
      </w:pPr>
      <w:r>
        <w:rPr>
          <w:rFonts w:hint="default"/>
          <w:sz w:val="21"/>
          <w:szCs w:val="21"/>
        </w:rPr>
        <w:t>FechaDeposito Date,</w:t>
      </w:r>
    </w:p>
    <w:p>
      <w:pPr>
        <w:pStyle w:val="2"/>
        <w:rPr>
          <w:rFonts w:hint="default"/>
        </w:rPr>
      </w:pPr>
      <w:r>
        <w:rPr>
          <w:rFonts w:hint="default"/>
        </w:rPr>
        <w:t>FechaRetiro Date,</w:t>
      </w:r>
    </w:p>
    <w:p>
      <w:pPr>
        <w:pStyle w:val="2"/>
        <w:rPr>
          <w:rFonts w:hint="default"/>
        </w:rPr>
      </w:pPr>
      <w:r>
        <w:rPr>
          <w:rFonts w:hint="default"/>
        </w:rPr>
        <w:t>Usuario Varchar2 (20),</w:t>
      </w:r>
    </w:p>
    <w:p>
      <w:pPr>
        <w:pStyle w:val="2"/>
        <w:rPr>
          <w:rFonts w:hint="default"/>
        </w:rPr>
      </w:pPr>
      <w:r>
        <w:rPr>
          <w:rFonts w:hint="default"/>
        </w:rPr>
        <w:t>FechaModificacion Date,</w:t>
      </w:r>
    </w:p>
    <w:p>
      <w:pPr>
        <w:pStyle w:val="2"/>
        <w:rPr>
          <w:rFonts w:hint="default"/>
        </w:rPr>
      </w:pPr>
      <w:r>
        <w:rPr>
          <w:rFonts w:hint="default"/>
        </w:rPr>
        <w:t>Foreign key (Cod_Sucursal) References Sucursal (Cod_Sucursal),</w:t>
      </w:r>
    </w:p>
    <w:p>
      <w:pPr>
        <w:pStyle w:val="2"/>
        <w:rPr>
          <w:rFonts w:hint="default"/>
        </w:rPr>
      </w:pPr>
      <w:r>
        <w:rPr>
          <w:rFonts w:hint="default"/>
        </w:rPr>
        <w:t>foreign key (Cod_ahorro) references Tipo</w:t>
      </w:r>
      <w:r>
        <w:rPr>
          <w:rFonts w:hint="default"/>
          <w:lang w:val="es-ES"/>
        </w:rPr>
        <w:t>sDeA</w:t>
      </w:r>
      <w:r>
        <w:rPr>
          <w:rFonts w:hint="default"/>
        </w:rPr>
        <w:t>ho</w:t>
      </w:r>
      <w:r>
        <w:rPr>
          <w:rFonts w:hint="default"/>
          <w:lang w:val="es-ES"/>
        </w:rPr>
        <w:t>rros</w:t>
      </w:r>
      <w:r>
        <w:rPr>
          <w:rFonts w:hint="default"/>
        </w:rPr>
        <w:t xml:space="preserve"> (Cod_ahorro)</w:t>
      </w:r>
    </w:p>
    <w:p>
      <w:pPr>
        <w:pStyle w:val="2"/>
        <w:rPr>
          <w:rFonts w:hint="default"/>
        </w:rPr>
      </w:pPr>
      <w:r>
        <w:rPr>
          <w:rFonts w:hint="default"/>
        </w:rPr>
        <w:t>);</w:t>
      </w:r>
    </w:p>
    <w:p>
      <w:pPr>
        <w:pStyle w:val="2"/>
        <w:rPr>
          <w:rFonts w:hint="default"/>
        </w:rPr>
      </w:pPr>
    </w:p>
    <w:p>
      <w:pPr>
        <w:pStyle w:val="2"/>
        <w:rPr>
          <w:rFonts w:hint="default"/>
        </w:rPr>
      </w:pPr>
      <w:r>
        <w:drawing>
          <wp:inline distT="0" distB="0" distL="114300" distR="114300">
            <wp:extent cx="4192905" cy="2446655"/>
            <wp:effectExtent l="0" t="0" r="17145"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8"/>
                    <a:srcRect l="41230" t="16588" r="18209" b="41320"/>
                    <a:stretch>
                      <a:fillRect/>
                    </a:stretch>
                  </pic:blipFill>
                  <pic:spPr>
                    <a:xfrm>
                      <a:off x="0" y="0"/>
                      <a:ext cx="4192905" cy="2446655"/>
                    </a:xfrm>
                    <a:prstGeom prst="rect">
                      <a:avLst/>
                    </a:prstGeom>
                    <a:noFill/>
                    <a:ln>
                      <a:noFill/>
                    </a:ln>
                  </pic:spPr>
                </pic:pic>
              </a:graphicData>
            </a:graphic>
          </wp:inline>
        </w:drawing>
      </w:r>
    </w:p>
    <w:p>
      <w:pPr>
        <w:jc w:val="both"/>
        <w:rPr>
          <w:rFonts w:hint="default" w:hAnsi="Arial Black" w:cs="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SQL&gt; Alter Table Ahorros modify IDCliente Primary Key;</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Table altered.</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drawing>
          <wp:inline distT="0" distB="0" distL="114300" distR="114300">
            <wp:extent cx="4839335" cy="739775"/>
            <wp:effectExtent l="0" t="0" r="1841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9"/>
                    <a:srcRect l="41052" t="64981" r="24307" b="25603"/>
                    <a:stretch>
                      <a:fillRect/>
                    </a:stretch>
                  </pic:blipFill>
                  <pic:spPr>
                    <a:xfrm>
                      <a:off x="0" y="0"/>
                      <a:ext cx="4839335" cy="739775"/>
                    </a:xfrm>
                    <a:prstGeom prst="rect">
                      <a:avLst/>
                    </a:prstGeom>
                    <a:noFill/>
                    <a:ln>
                      <a:noFill/>
                    </a:ln>
                  </pic:spPr>
                </pic:pic>
              </a:graphicData>
            </a:graphic>
          </wp:inline>
        </w:drawing>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SQL&gt;  Create Table TrazaTransa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ID_Transaccion varchar2 (2) Primary Key,</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Tabla varchar (30),</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IDCliente varchar (4),</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Tip_Ahorro Varchar (50),</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Tip_Transacion Varchar (50),</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Saldo_Anterior 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MontoDep_Retiro 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SaldoFinal 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Usuario Varchar2 (20),</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Fecha 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Foreign Key (IDCliente) References Ahorros (IDCliente)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Table created.</w:t>
      </w:r>
    </w:p>
    <w:p>
      <w:pPr>
        <w:jc w:val="both"/>
      </w:pPr>
      <w:r>
        <w:drawing>
          <wp:inline distT="0" distB="0" distL="114300" distR="114300">
            <wp:extent cx="4130040" cy="2332355"/>
            <wp:effectExtent l="0" t="0" r="381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0"/>
                    <a:srcRect l="41070" t="50321" r="23379" b="13973"/>
                    <a:stretch>
                      <a:fillRect/>
                    </a:stretch>
                  </pic:blipFill>
                  <pic:spPr>
                    <a:xfrm>
                      <a:off x="0" y="0"/>
                      <a:ext cx="4130040" cy="2332355"/>
                    </a:xfrm>
                    <a:prstGeom prst="rect">
                      <a:avLst/>
                    </a:prstGeom>
                    <a:noFill/>
                    <a:ln>
                      <a:noFill/>
                    </a:ln>
                  </pic:spPr>
                </pic:pic>
              </a:graphicData>
            </a:graphic>
          </wp:inline>
        </w:drawing>
      </w:r>
    </w:p>
    <w:p>
      <w:pPr>
        <w:jc w:val="both"/>
        <w:rPr>
          <w:rFonts w:hint="default"/>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SQL&gt; Create Table TransadePoreti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Cod_Sucursal varchar (2),</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ID_Transaccion varchar2 (2),</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IDCliente varchar (4),</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Tip_Ahorro varchar (50),</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FechaTransaccion 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Tip_Transac 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MontoDep_Retiro number</w:t>
      </w:r>
      <w:bookmarkStart w:id="0" w:name="_GoBack"/>
      <w:bookmarkEnd w:id="0"/>
      <w:r>
        <w:rPr>
          <w:rFonts w:hint="default" w:hAnsi="Arial Black" w:asciiTheme="minorAscii"/>
          <w:b w:val="0"/>
          <w:bCs w:val="0"/>
          <w:sz w:val="24"/>
          <w:szCs w:val="24"/>
          <w:lang w:val="es-ES"/>
        </w:rPr>
        <w: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FechaInserccion 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Usuario varchar (20),</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NCuenta Number,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Foreign key (Cod_Sucursal) References Sucursal (Cod_Sucursal),</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Foreign key (ID_Transaccion) References TrazaTransa (ID_Transaccion)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drawing>
          <wp:inline distT="0" distB="0" distL="114300" distR="114300">
            <wp:extent cx="4564380" cy="2110740"/>
            <wp:effectExtent l="0" t="0" r="7620" b="381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
                    <pic:cNvPicPr>
                      <a:picLocks noChangeAspect="1"/>
                    </pic:cNvPicPr>
                  </pic:nvPicPr>
                  <pic:blipFill>
                    <a:blip r:embed="rId11"/>
                    <a:srcRect l="30659" t="40519" r="26332" b="24111"/>
                    <a:stretch>
                      <a:fillRect/>
                    </a:stretch>
                  </pic:blipFill>
                  <pic:spPr>
                    <a:xfrm>
                      <a:off x="0" y="0"/>
                      <a:ext cx="4564380" cy="2110740"/>
                    </a:xfrm>
                    <a:prstGeom prst="rect">
                      <a:avLst/>
                    </a:prstGeom>
                    <a:noFill/>
                    <a:ln>
                      <a:noFill/>
                    </a:ln>
                  </pic:spPr>
                </pic:pic>
              </a:graphicData>
            </a:graphic>
          </wp:inline>
        </w:drawing>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Alter Table TransadePoreti Add Constraint fk_IDCliente Foreign key (IDCliente) References Ahorros (IDCliente);</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Table altered.</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drawing>
          <wp:inline distT="0" distB="0" distL="114300" distR="114300">
            <wp:extent cx="6014720" cy="436245"/>
            <wp:effectExtent l="0" t="0" r="508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2"/>
                    <a:srcRect l="27115" t="75139" r="4749" b="16074"/>
                    <a:stretch>
                      <a:fillRect/>
                    </a:stretch>
                  </pic:blipFill>
                  <pic:spPr>
                    <a:xfrm>
                      <a:off x="0" y="0"/>
                      <a:ext cx="6014720" cy="436245"/>
                    </a:xfrm>
                    <a:prstGeom prst="rect">
                      <a:avLst/>
                    </a:prstGeom>
                    <a:noFill/>
                    <a:ln>
                      <a:noFill/>
                    </a:ln>
                  </pic:spPr>
                </pic:pic>
              </a:graphicData>
            </a:graphic>
          </wp:inline>
        </w:drawing>
      </w:r>
    </w:p>
    <w:p>
      <w:pPr>
        <w:jc w:val="both"/>
        <w:rPr>
          <w:rFonts w:hint="default" w:hAnsi="Arial Black" w:asciiTheme="minorAscii"/>
          <w:b w:val="0"/>
          <w:bCs w:val="0"/>
          <w:sz w:val="28"/>
          <w:szCs w:val="28"/>
          <w:lang w:val="es-ES"/>
        </w:rPr>
      </w:pPr>
      <w:r>
        <w:rPr>
          <w:rFonts w:hint="default" w:hAnsi="Arial Black" w:asciiTheme="minorAscii"/>
          <w:b w:val="0"/>
          <w:bCs w:val="0"/>
          <w:sz w:val="28"/>
          <w:szCs w:val="28"/>
          <w:lang w:val="es-ES"/>
        </w:rPr>
        <w:t>Procedimientos</w:t>
      </w:r>
    </w:p>
    <w:p>
      <w:pPr>
        <w:keepNext w:val="0"/>
        <w:keepLines w:val="0"/>
        <w:widowControl/>
        <w:suppressLineNumbers w:val="0"/>
        <w:jc w:val="left"/>
        <w:rPr>
          <w:rFonts w:ascii="Calibri" w:hAnsi="Calibri" w:eastAsia="SimSun" w:cs="Calibri"/>
          <w:b/>
          <w:color w:val="000000"/>
          <w:kern w:val="0"/>
          <w:sz w:val="24"/>
          <w:szCs w:val="24"/>
          <w:lang w:val="en-US" w:eastAsia="zh-CN" w:bidi="ar"/>
        </w:rPr>
      </w:pPr>
    </w:p>
    <w:p>
      <w:pPr>
        <w:keepNext w:val="0"/>
        <w:keepLines w:val="0"/>
        <w:widowControl/>
        <w:suppressLineNumbers w:val="0"/>
        <w:jc w:val="left"/>
      </w:pPr>
      <w:r>
        <w:rPr>
          <w:rFonts w:ascii="Calibri" w:hAnsi="Calibri" w:eastAsia="SimSun" w:cs="Calibri"/>
          <w:b/>
          <w:color w:val="000000"/>
          <w:kern w:val="0"/>
          <w:sz w:val="24"/>
          <w:szCs w:val="24"/>
          <w:lang w:val="en-US" w:eastAsia="zh-CN" w:bidi="ar"/>
        </w:rPr>
        <w:t xml:space="preserve">Procedimiento </w:t>
      </w:r>
      <w:r>
        <w:rPr>
          <w:rFonts w:hint="default" w:ascii="Calibri" w:hAnsi="Calibri" w:eastAsia="SimSun" w:cs="Calibri"/>
          <w:color w:val="000000"/>
          <w:kern w:val="0"/>
          <w:sz w:val="24"/>
          <w:szCs w:val="24"/>
          <w:lang w:val="en-US" w:eastAsia="zh-CN" w:bidi="ar"/>
        </w:rPr>
        <w:t xml:space="preserve">almacenado para la carga o inserción de la tabla paramétrica </w:t>
      </w:r>
    </w:p>
    <w:p>
      <w:pPr>
        <w:keepNext w:val="0"/>
        <w:keepLines w:val="0"/>
        <w:widowControl/>
        <w:numPr>
          <w:ilvl w:val="0"/>
          <w:numId w:val="1"/>
        </w:numPr>
        <w:suppressLineNumbers w:val="0"/>
        <w:ind w:left="420" w:leftChars="0" w:hanging="420" w:firstLineChars="0"/>
        <w:jc w:val="left"/>
      </w:pPr>
      <w:r>
        <w:rPr>
          <w:rFonts w:hint="default" w:ascii="Calibri" w:hAnsi="Calibri" w:eastAsia="SimSun" w:cs="Calibri"/>
          <w:color w:val="000000"/>
          <w:kern w:val="0"/>
          <w:sz w:val="24"/>
          <w:szCs w:val="24"/>
          <w:lang w:val="en-US" w:eastAsia="zh-CN" w:bidi="ar"/>
        </w:rPr>
        <w:t xml:space="preserve">Tipo de ahorros </w:t>
      </w:r>
    </w:p>
    <w:p>
      <w:pPr>
        <w:keepNext w:val="0"/>
        <w:keepLines w:val="0"/>
        <w:widowControl/>
        <w:numPr>
          <w:ilvl w:val="0"/>
          <w:numId w:val="0"/>
        </w:numPr>
        <w:suppressLineNumbers w:val="0"/>
        <w:ind w:leftChars="0"/>
        <w:jc w:val="left"/>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SQL&gt; Create Or Replace Procedure InserTipAhorro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p_CodAho   IN      TiposDeAhorros.Cod_Ahorro%Type,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p_Descri   IN      TiposDeAhorros.Descripcion%Type,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p_MonAho   IN      TiposDeAhorros.MotoAhorrado%Type,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p_TasInt   IN      TiposDeAhorros.Tasa_Interes%Type,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OUT     Varchar2) AS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Begin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Insert into TiposDeAhorros (Cod_Ahorro, Descripcion, MotoAhorrado, Tasa_Interes)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Values (p_CodAho, p_Descri, p_MonAho, p_TasInt);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 'Ahorro Registrado';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Exception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When Others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 'Ahorro no Registrado';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Commit;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End InserTipAhorro;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Procedure created.</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drawing>
          <wp:inline distT="0" distB="0" distL="114300" distR="114300">
            <wp:extent cx="4932045" cy="2649855"/>
            <wp:effectExtent l="0" t="0" r="1905"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3"/>
                    <a:srcRect l="39732" t="19524" r="7604" b="30154"/>
                    <a:stretch>
                      <a:fillRect/>
                    </a:stretch>
                  </pic:blipFill>
                  <pic:spPr>
                    <a:xfrm>
                      <a:off x="0" y="0"/>
                      <a:ext cx="4932045" cy="2649855"/>
                    </a:xfrm>
                    <a:prstGeom prst="rect">
                      <a:avLst/>
                    </a:prstGeom>
                    <a:noFill/>
                    <a:ln>
                      <a:noFill/>
                    </a:ln>
                  </pic:spPr>
                </pic:pic>
              </a:graphicData>
            </a:graphic>
          </wp:inline>
        </w:drawing>
      </w:r>
    </w:p>
    <w:p>
      <w:pPr>
        <w:jc w:val="both"/>
        <w:rPr>
          <w:rFonts w:hint="default" w:hAnsi="Arial Black" w:asciiTheme="minorAscii"/>
          <w:b w:val="0"/>
          <w:bCs w:val="0"/>
          <w:sz w:val="24"/>
          <w:szCs w:val="24"/>
          <w:lang w:val="es-ES"/>
        </w:rPr>
      </w:pPr>
    </w:p>
    <w:p>
      <w:pPr>
        <w:keepNext w:val="0"/>
        <w:keepLines w:val="0"/>
        <w:widowControl/>
        <w:suppressLineNumbers w:val="0"/>
        <w:jc w:val="left"/>
      </w:pPr>
      <w:r>
        <w:rPr>
          <w:rFonts w:ascii="Calibri" w:hAnsi="Calibri" w:eastAsia="SimSun" w:cs="Calibri"/>
          <w:b/>
          <w:color w:val="000000"/>
          <w:kern w:val="0"/>
          <w:sz w:val="24"/>
          <w:szCs w:val="24"/>
          <w:lang w:val="en-US" w:eastAsia="zh-CN" w:bidi="ar"/>
        </w:rPr>
        <w:t xml:space="preserve">Procedimiento </w:t>
      </w:r>
      <w:r>
        <w:rPr>
          <w:rFonts w:hint="default" w:ascii="Calibri" w:hAnsi="Calibri" w:eastAsia="SimSun" w:cs="Calibri"/>
          <w:color w:val="000000"/>
          <w:kern w:val="0"/>
          <w:sz w:val="24"/>
          <w:szCs w:val="24"/>
          <w:lang w:val="en-US" w:eastAsia="zh-CN" w:bidi="ar"/>
        </w:rPr>
        <w:t xml:space="preserve">almacenado para la apertura o inserción de los ahorros aprobados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con toda la información correspondiente.</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SQL&gt; Create or replace Procedure InserAhorros(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p_CodSuc   IN      Ahorros.Cod_Sucursal%Type,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p_IDClien  IN      Ahorros.IDCliente%Type,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P_NumC     IN      Ahorros.NumeroCuenta%Type,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p_FechaAp  IN      Ahorros.Fecha_Apertura%Type,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p_Interes  IN      Ahorros.Tasa_Interes%Type,</w:t>
      </w:r>
    </w:p>
    <w:p>
      <w:pPr>
        <w:jc w:val="both"/>
        <w:rPr>
          <w:rFonts w:hint="default" w:hAnsi="Arial Black" w:asciiTheme="minorAscii"/>
          <w:b w:val="0"/>
          <w:bCs w:val="0"/>
          <w:sz w:val="22"/>
          <w:szCs w:val="22"/>
          <w:lang w:val="es-ES"/>
        </w:rPr>
      </w:pPr>
      <w:r>
        <w:rPr>
          <w:rFonts w:hint="default" w:hAnsi="Arial Black" w:asciiTheme="minorAscii"/>
          <w:b w:val="0"/>
          <w:bCs w:val="0"/>
          <w:sz w:val="22"/>
          <w:szCs w:val="22"/>
          <w:lang w:val="es-ES"/>
        </w:rPr>
        <w:t xml:space="preserve">    p_LDepMen  IN      Ahorros.LetraDepMensual%Type,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p_SalAho   IN      Ahorros.SaldoAhorro%Type,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P_SalInt   IN      Ahorros.SaldoInteres%Type,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p_FDep     IN      Ahorros.FechaDeposito%Type,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p_FRet     IN      Ahorros.FechaRetiro%Type,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p_User     IN      Ahorros.Usuario%Type,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p_FMod     IN      Ahorros.FechaModificacion%Type,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OUT      Varchar2) AS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Begin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Insert into Ahorros (Cod_Sucursal, IDCliente, NumeroCuenta, Fecha_Apertura, Tasa_Interes, LetraDepMensual, SaldoAhorro, SaldoInteres, FechaDeposito, FechaRetiro, Usuario, FechaModificacion)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Values (p_CodSuc, p_IDClien, P_NumC, p_FechaAp, p_Interes, p_LDepMen, p_SalAho, P_SalInt, p_FDep, p_FRet, p_User, p_FMod);</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 'Apertura creada';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Exception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When Others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 'Apertura inexistente';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Commit;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End InserAhorros;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Procedure created.</w:t>
      </w:r>
    </w:p>
    <w:p>
      <w:pPr>
        <w:jc w:val="both"/>
        <w:rPr>
          <w:rFonts w:hint="default" w:hAnsi="Arial Black" w:asciiTheme="minorAscii"/>
          <w:b w:val="0"/>
          <w:bCs w:val="0"/>
          <w:sz w:val="24"/>
          <w:szCs w:val="24"/>
          <w:lang w:val="es-ES"/>
        </w:rPr>
      </w:pPr>
      <w:r>
        <w:drawing>
          <wp:inline distT="0" distB="0" distL="114300" distR="114300">
            <wp:extent cx="3641725" cy="1827530"/>
            <wp:effectExtent l="0" t="0" r="1587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4"/>
                    <a:srcRect l="24946" t="8380" r="37995" b="58549"/>
                    <a:stretch>
                      <a:fillRect/>
                    </a:stretch>
                  </pic:blipFill>
                  <pic:spPr>
                    <a:xfrm>
                      <a:off x="0" y="0"/>
                      <a:ext cx="3641725" cy="1827530"/>
                    </a:xfrm>
                    <a:prstGeom prst="rect">
                      <a:avLst/>
                    </a:prstGeom>
                    <a:noFill/>
                    <a:ln>
                      <a:noFill/>
                    </a:ln>
                  </pic:spPr>
                </pic:pic>
              </a:graphicData>
            </a:graphic>
          </wp:inline>
        </w:drawing>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drawing>
          <wp:inline distT="0" distB="0" distL="114300" distR="114300">
            <wp:extent cx="5841365" cy="1621155"/>
            <wp:effectExtent l="0" t="0" r="6985" b="171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4"/>
                    <a:srcRect l="25151" t="40870" r="4329" b="24325"/>
                    <a:stretch>
                      <a:fillRect/>
                    </a:stretch>
                  </pic:blipFill>
                  <pic:spPr>
                    <a:xfrm>
                      <a:off x="0" y="0"/>
                      <a:ext cx="5841365" cy="1621155"/>
                    </a:xfrm>
                    <a:prstGeom prst="rect">
                      <a:avLst/>
                    </a:prstGeom>
                    <a:noFill/>
                    <a:ln>
                      <a:noFill/>
                    </a:ln>
                  </pic:spPr>
                </pic:pic>
              </a:graphicData>
            </a:graphic>
          </wp:inline>
        </w:drawing>
      </w:r>
    </w:p>
    <w:p>
      <w:pPr>
        <w:keepNext w:val="0"/>
        <w:keepLines w:val="0"/>
        <w:widowControl/>
        <w:suppressLineNumbers w:val="0"/>
        <w:jc w:val="left"/>
      </w:pPr>
      <w:r>
        <w:rPr>
          <w:rFonts w:ascii="Calibri" w:hAnsi="Calibri" w:eastAsia="SimSun" w:cs="Calibri"/>
          <w:b/>
          <w:color w:val="000000"/>
          <w:kern w:val="0"/>
          <w:sz w:val="24"/>
          <w:szCs w:val="24"/>
          <w:lang w:val="en-US" w:eastAsia="zh-CN" w:bidi="ar"/>
        </w:rPr>
        <w:t xml:space="preserve">Procedimiento </w:t>
      </w:r>
      <w:r>
        <w:rPr>
          <w:rFonts w:hint="default" w:ascii="Calibri" w:hAnsi="Calibri" w:eastAsia="SimSun" w:cs="Calibri"/>
          <w:color w:val="000000"/>
          <w:kern w:val="0"/>
          <w:sz w:val="24"/>
          <w:szCs w:val="24"/>
          <w:lang w:val="en-US" w:eastAsia="zh-CN" w:bidi="ar"/>
        </w:rPr>
        <w:t xml:space="preserve">almacenado para la carga o inserción de los depósitos o retiros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recibidos de los clientes para sus cuentas de ahorros que se almacena en la tabla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transadeporeti. Por lo menos uno para cada tipo de ahorro.</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SQL&gt; Create Or Replace Procedure InserPoreti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p_CoDSuc   IN      TransadePoreti.Cod_Sucursal%Type,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p_IDTran   IN      TransadePoreti.ID_Transaccion%Type,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p_IDClin   IN      TransadePoreti.IDCliente%Type,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p_TipAho   IN      TransadePoreti.Tip_Ahorro%Type,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p_FeTran   IN      TransadePoreti.FechaTransaccion%Type,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p_TiTran   IN      TransadePoreti.Tip_Transac%Type,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p_MontDR   IN      TransadePoreti.MontoDep_Retiro%Type,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p_FInser   IN      TransadePoreti.FechaInserccion%Type,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p_User     IN      TransadePoreti.Usuario%Type,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OUT     Varchar2 ) AS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Begin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Insert Into TransadePoreti (Cod_Sucursal, ID_Transaccion, IDCliente, Tip_Ahorro, FechaTransaccion, Tip_Transac, MontoDep_Retiro, FechaInserccion, Usuario)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Values (p_CoDSuc, p_IDTran, p_IDClin, p_TipAho, p_FeTran, p_TiTran, p_MontDR, p_FInser, p_User);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 'Insercion Creada';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Exception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When Others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 'Insercion no Creada';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Commit;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End InserPoreti;</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Procedure created.</w:t>
      </w:r>
    </w:p>
    <w:p>
      <w:pPr>
        <w:jc w:val="both"/>
        <w:rPr>
          <w:rFonts w:hint="default" w:hAnsi="Arial Black" w:asciiTheme="minorAscii"/>
          <w:b w:val="0"/>
          <w:bCs w:val="0"/>
          <w:sz w:val="24"/>
          <w:szCs w:val="24"/>
          <w:lang w:val="es-ES"/>
        </w:rPr>
      </w:pPr>
    </w:p>
    <w:p>
      <w:pPr>
        <w:jc w:val="both"/>
      </w:pPr>
      <w:r>
        <w:drawing>
          <wp:inline distT="0" distB="0" distL="114300" distR="114300">
            <wp:extent cx="5946140" cy="3018790"/>
            <wp:effectExtent l="0" t="0" r="1651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5"/>
                    <a:srcRect l="25151" t="12580" r="4314" b="23746"/>
                    <a:stretch>
                      <a:fillRect/>
                    </a:stretch>
                  </pic:blipFill>
                  <pic:spPr>
                    <a:xfrm>
                      <a:off x="0" y="0"/>
                      <a:ext cx="5946140" cy="3018790"/>
                    </a:xfrm>
                    <a:prstGeom prst="rect">
                      <a:avLst/>
                    </a:prstGeom>
                    <a:noFill/>
                    <a:ln>
                      <a:noFill/>
                    </a:ln>
                  </pic:spPr>
                </pic:pic>
              </a:graphicData>
            </a:graphic>
          </wp:inline>
        </w:drawing>
      </w:r>
    </w:p>
    <w:p>
      <w:pPr>
        <w:jc w:val="both"/>
        <w:rPr>
          <w:rFonts w:hint="default"/>
          <w:lang w:val="es-ES"/>
        </w:rPr>
      </w:pPr>
    </w:p>
    <w:p>
      <w:pPr>
        <w:keepNext w:val="0"/>
        <w:keepLines w:val="0"/>
        <w:widowControl/>
        <w:suppressLineNumbers w:val="0"/>
        <w:jc w:val="left"/>
      </w:pPr>
      <w:r>
        <w:rPr>
          <w:rFonts w:ascii="Symbol" w:hAnsi="Symbol" w:eastAsia="SimSun" w:cs="Symbol"/>
          <w:color w:val="000000"/>
          <w:kern w:val="0"/>
          <w:sz w:val="24"/>
          <w:szCs w:val="24"/>
          <w:lang w:val="en-US" w:eastAsia="zh-CN" w:bidi="ar"/>
        </w:rPr>
        <w:t xml:space="preserve"> </w:t>
      </w:r>
      <w:r>
        <w:rPr>
          <w:rFonts w:ascii="Calibri" w:hAnsi="Calibri" w:eastAsia="SimSun" w:cs="Calibri"/>
          <w:b/>
          <w:color w:val="000000"/>
          <w:kern w:val="0"/>
          <w:sz w:val="24"/>
          <w:szCs w:val="24"/>
          <w:lang w:val="en-US" w:eastAsia="zh-CN" w:bidi="ar"/>
        </w:rPr>
        <w:t xml:space="preserve">Procedimiento </w:t>
      </w:r>
      <w:r>
        <w:rPr>
          <w:rFonts w:hint="default" w:ascii="Calibri" w:hAnsi="Calibri" w:eastAsia="SimSun" w:cs="Calibri"/>
          <w:color w:val="000000"/>
          <w:kern w:val="0"/>
          <w:sz w:val="24"/>
          <w:szCs w:val="24"/>
          <w:lang w:val="en-US" w:eastAsia="zh-CN" w:bidi="ar"/>
        </w:rPr>
        <w:t xml:space="preserve">almacenado que actualice los depósitos o retiros de las cuentas de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ahorro correspondientes. Deberá implementar un </w:t>
      </w:r>
      <w:r>
        <w:rPr>
          <w:rFonts w:hint="default" w:ascii="Calibri" w:hAnsi="Calibri" w:eastAsia="SimSun" w:cs="Calibri"/>
          <w:b/>
          <w:color w:val="000000"/>
          <w:kern w:val="0"/>
          <w:sz w:val="24"/>
          <w:szCs w:val="24"/>
          <w:lang w:val="en-US" w:eastAsia="zh-CN" w:bidi="ar"/>
        </w:rPr>
        <w:t xml:space="preserve">cursor </w:t>
      </w:r>
      <w:r>
        <w:rPr>
          <w:rFonts w:hint="default" w:ascii="Calibri" w:hAnsi="Calibri" w:eastAsia="SimSun" w:cs="Calibri"/>
          <w:color w:val="000000"/>
          <w:kern w:val="0"/>
          <w:sz w:val="24"/>
          <w:szCs w:val="24"/>
          <w:lang w:val="en-US" w:eastAsia="zh-CN" w:bidi="ar"/>
        </w:rPr>
        <w:t xml:space="preserve">que busque el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depósitos/retiros insertados en la tabla uno a uno y los vaya actualizando en la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tabla de ahorros de cada cliente (proceso en lote o proceso en línea usted decide).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De la siguiente forma: </w:t>
      </w:r>
    </w:p>
    <w:p>
      <w:pPr>
        <w:keepNext w:val="0"/>
        <w:keepLines w:val="0"/>
        <w:widowControl/>
        <w:numPr>
          <w:ilvl w:val="0"/>
          <w:numId w:val="1"/>
        </w:numPr>
        <w:suppressLineNumbers w:val="0"/>
        <w:ind w:left="420" w:leftChars="0" w:hanging="420" w:firstLineChars="0"/>
        <w:jc w:val="left"/>
      </w:pPr>
      <w:r>
        <w:rPr>
          <w:rFonts w:hint="default" w:ascii="Calibri" w:hAnsi="Calibri" w:eastAsia="SimSun" w:cs="Calibri"/>
          <w:color w:val="000000"/>
          <w:kern w:val="0"/>
          <w:sz w:val="24"/>
          <w:szCs w:val="24"/>
          <w:lang w:val="en-US" w:eastAsia="zh-CN" w:bidi="ar"/>
        </w:rPr>
        <w:t xml:space="preserve">Si el tipo de ahorro es navidad o escolar por cada deposito realizado debe calcular el interés que corresponde montodeposito * tasade interes% que calculo que lo debe realizar una función diseñada previamente. El procedimiento debe actualizar el saldo de ahorro y el saldo interés de la cuenta de ahorro de los clientes </w:t>
      </w:r>
    </w:p>
    <w:p>
      <w:pPr>
        <w:keepNext w:val="0"/>
        <w:keepLines w:val="0"/>
        <w:widowControl/>
        <w:numPr>
          <w:ilvl w:val="0"/>
          <w:numId w:val="1"/>
        </w:numPr>
        <w:suppressLineNumbers w:val="0"/>
        <w:ind w:left="420" w:leftChars="0" w:hanging="420" w:firstLineChars="0"/>
        <w:jc w:val="left"/>
      </w:pPr>
      <w:r>
        <w:rPr>
          <w:rFonts w:hint="default" w:ascii="Calibri" w:hAnsi="Calibri" w:eastAsia="SimSun" w:cs="Calibri"/>
          <w:color w:val="000000"/>
          <w:kern w:val="0"/>
          <w:sz w:val="24"/>
          <w:szCs w:val="24"/>
          <w:lang w:val="en-US" w:eastAsia="zh-CN" w:bidi="ar"/>
        </w:rPr>
        <w:t xml:space="preserve">Si el tipo de ahorro es corriente simplemente se realizar la aplicación del depósito o retiro a la cuenta de ahorro del cliente correspondiente. De las únicas cuentas que se puede realizar retiros es de la cuenta de ahorro corriente por lo tanto el procedimiento debe controlar esta situación. </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SQL&gt; CREATE OR REPLACE FUNCTION  Calc_Interes(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p_monto Transadeporeti.MontoDep_Retiro%TYPE,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p_tasaI TiposDeAhorros.Tasa_Interes%TYPE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)Return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NUMBER AS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Begin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RETURN (p_monto*p_tasaI)/100;</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END Calc_Interes;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Function created.</w:t>
      </w:r>
    </w:p>
    <w:p>
      <w:pPr>
        <w:jc w:val="both"/>
        <w:rPr>
          <w:rFonts w:hint="default" w:hAnsi="Arial Black" w:asciiTheme="minorAscii"/>
          <w:b w:val="0"/>
          <w:bCs w:val="0"/>
          <w:sz w:val="24"/>
          <w:szCs w:val="24"/>
          <w:lang w:val="es-ES"/>
        </w:rPr>
      </w:pPr>
    </w:p>
    <w:p>
      <w:pPr>
        <w:jc w:val="both"/>
      </w:pPr>
      <w:r>
        <w:drawing>
          <wp:inline distT="0" distB="0" distL="114300" distR="114300">
            <wp:extent cx="3394075" cy="2042795"/>
            <wp:effectExtent l="0" t="0" r="15875" b="146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rcRect l="48239" t="26575" r="22005" b="41577"/>
                    <a:stretch>
                      <a:fillRect/>
                    </a:stretch>
                  </pic:blipFill>
                  <pic:spPr>
                    <a:xfrm>
                      <a:off x="0" y="0"/>
                      <a:ext cx="3394075" cy="2042795"/>
                    </a:xfrm>
                    <a:prstGeom prst="rect">
                      <a:avLst/>
                    </a:prstGeom>
                    <a:noFill/>
                    <a:ln>
                      <a:noFill/>
                    </a:ln>
                  </pic:spPr>
                </pic:pic>
              </a:graphicData>
            </a:graphic>
          </wp:inline>
        </w:drawing>
      </w:r>
    </w:p>
    <w:p>
      <w:pPr>
        <w:jc w:val="both"/>
      </w:pPr>
    </w:p>
    <w:p>
      <w:pPr>
        <w:jc w:val="both"/>
      </w:pPr>
    </w:p>
    <w:p>
      <w:pPr>
        <w:jc w:val="both"/>
        <w:rPr>
          <w:rFonts w:hint="default" w:hAnsi="Arial Black" w:asciiTheme="minorAscii"/>
          <w:b w:val="0"/>
          <w:bCs w:val="0"/>
          <w:sz w:val="24"/>
          <w:szCs w:val="24"/>
          <w:lang w:val="es-ES"/>
        </w:rPr>
      </w:pP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SQL&gt; CREATE OR REPLACE PROCEDURE Actualizar_DR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out varchar2)AS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CURSOR c_Deporeti IS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SELECT Cod_Sucursal, IDCliente, Tip_Ahorro, Tip_Transac, MontoDep_Retiro, NCuenta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From Transadeporeti;</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p_codsuc Transadeporeti.cod_sucursal%TYPE;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p_Ttrans Transadeporeti.ID_Transaccion%TYPE;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p_Idcli Transadeporeti.IDCliente%TYPE;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p_monto Transadeporeti.MontoDep_Retiro%TYPE;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p_tipoaho Transadeporeti.Tip_Ahorro%TYPE;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p_tasaI TiposDeAhorros.Tasa_Interes%TYPE;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p_calcinte Ahorros.SaldoInteres%TYPE;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p_SaldoA Ahorros.SaldoAhorro%TYPE;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p_Ncuenta Transadeporeti.NCuenta%TYPE;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Begin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OPEN c_Deporeti;</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Loop</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FETCH c_Deporeti INTO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p_codsuc,p_Idcli,p_Ttrans,p_tipoaho,p_monto,p_Ncuenta;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Select Tasa_Interes INTO p_tasaI</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From TiposDeAhorros WHERE (Cod_Ahorro = p_tipoaho);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SELECT SaldoAhorro INTO p_SaldoA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FROM Ahorros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WHERE IDCliente=p_Idcli  AND cod_sucursal = p_codsuc AND Cod_Ahorro = p_tipoaho;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IF ((p_tipoaho = 1 OR p_tipoaho = 3) AND p_Ttrans=1)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p_calcinte := Calc_Interes(p_monto,p_tasaI);</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UPDATE Ahorros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SET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SaldoAhorro = SaldoAhorro + p_monto + p_calcinte,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SaldoInteres = SaldoInteres + p_calcinte,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Usuario=user,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FechaModificacion = sysdate,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FechaDeposito = sysdate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WHERE p_Idcli = IDCliente AND p_Ncuenta = NumeroCuenta;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ELSIF ((p_tipoaho = 1 OR p_tipoaho = 3)</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AND p_Ttrans=2)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DBMS_OUTPUT.PUT_LINE('NO SE PUEDE RETIRAR DE ESTE TIPO DE CUENTA');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ELSIF (p_tipoaho = 2 AND p_Ttrans=1)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UPDATE Ahorros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Set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SaldoAhorro = SaldoAhorro + p_monto,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Usuario=user,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FechaModificacion = sysdate,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FechaDeposito = sysdate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WHERE p_Idcli = IDCliente AND p_Ncuenta = Numerocuenta;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ELSIF (p_tipoaho = 2 AND p_Ttrans=2)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IF(p_monto &lt;= p_SaldoA)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UPDATE Ahorros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SET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Saldoahorro =Saldoahorro - p_monto,</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Usuario = user,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FechaModificacion = sysdate,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FechaDeposito = sysdate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WHERE p_Idcli=IDCliente AND p_Ncuenta=NumeroCuenta;</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ELSE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DBMS_OUTPUT.PUT_LINE('Fondos insuficiente');</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End If;</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End If;</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EXIT WHEN c_Deporeti%notfound;</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END LOOP;</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CLOSE c_Deporeti;</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EXCEPTION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WHEN NO_DATA_FOUND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 'No se encontraron datos';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WHEN OTHERS THEN</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p_error := 'No se actualizo la tabla ahorros';</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Commit;</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End Actualizar_DR;</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 xml:space="preserve">     /</w:t>
      </w:r>
    </w:p>
    <w:p>
      <w:pPr>
        <w:jc w:val="both"/>
        <w:rPr>
          <w:rFonts w:hint="default" w:hAnsi="Arial Black" w:asciiTheme="minorAscii"/>
          <w:b w:val="0"/>
          <w:bCs w:val="0"/>
          <w:sz w:val="24"/>
          <w:szCs w:val="24"/>
          <w:lang w:val="es-ES"/>
        </w:rPr>
      </w:pPr>
      <w:r>
        <w:rPr>
          <w:rFonts w:hint="default" w:hAnsi="Arial Black" w:asciiTheme="minorAscii"/>
          <w:b w:val="0"/>
          <w:bCs w:val="0"/>
          <w:sz w:val="24"/>
          <w:szCs w:val="24"/>
          <w:lang w:val="es-ES"/>
        </w:rPr>
        <w:t>Procedure created.</w:t>
      </w:r>
    </w:p>
    <w:p>
      <w:pPr>
        <w:jc w:val="both"/>
        <w:rPr>
          <w:rFonts w:hint="default" w:hAnsi="Arial Black" w:asciiTheme="minorAscii"/>
          <w:b w:val="0"/>
          <w:bCs w:val="0"/>
          <w:sz w:val="24"/>
          <w:szCs w:val="24"/>
          <w:lang w:val="es-ES"/>
        </w:rPr>
      </w:pPr>
    </w:p>
    <w:p>
      <w:pPr>
        <w:jc w:val="both"/>
      </w:pPr>
      <w:r>
        <w:drawing>
          <wp:inline distT="0" distB="0" distL="114300" distR="114300">
            <wp:extent cx="5154930" cy="2874010"/>
            <wp:effectExtent l="0" t="0" r="7620" b="254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pic:cNvPicPr>
                      <a:picLocks noChangeAspect="1"/>
                    </pic:cNvPicPr>
                  </pic:nvPicPr>
                  <pic:blipFill>
                    <a:blip r:embed="rId17"/>
                    <a:srcRect l="25536" t="13288" r="17293" b="30024"/>
                    <a:stretch>
                      <a:fillRect/>
                    </a:stretch>
                  </pic:blipFill>
                  <pic:spPr>
                    <a:xfrm>
                      <a:off x="0" y="0"/>
                      <a:ext cx="5154930" cy="2874010"/>
                    </a:xfrm>
                    <a:prstGeom prst="rect">
                      <a:avLst/>
                    </a:prstGeom>
                    <a:noFill/>
                    <a:ln>
                      <a:noFill/>
                    </a:ln>
                  </pic:spPr>
                </pic:pic>
              </a:graphicData>
            </a:graphic>
          </wp:inline>
        </w:drawing>
      </w:r>
    </w:p>
    <w:p>
      <w:pPr>
        <w:jc w:val="both"/>
      </w:pPr>
    </w:p>
    <w:p>
      <w:pPr>
        <w:jc w:val="both"/>
        <w:rPr>
          <w:rFonts w:hint="default"/>
          <w:lang w:val="es-ES"/>
        </w:rPr>
      </w:pPr>
    </w:p>
    <w:p>
      <w:pPr>
        <w:jc w:val="both"/>
      </w:pPr>
      <w:r>
        <w:drawing>
          <wp:inline distT="0" distB="0" distL="114300" distR="114300">
            <wp:extent cx="5029835" cy="2898140"/>
            <wp:effectExtent l="0" t="0" r="18415" b="1651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pic:cNvPicPr>
                      <a:picLocks noChangeAspect="1"/>
                    </pic:cNvPicPr>
                  </pic:nvPicPr>
                  <pic:blipFill>
                    <a:blip r:embed="rId18"/>
                    <a:srcRect l="25934" t="10823" r="18077" b="31805"/>
                    <a:stretch>
                      <a:fillRect/>
                    </a:stretch>
                  </pic:blipFill>
                  <pic:spPr>
                    <a:xfrm>
                      <a:off x="0" y="0"/>
                      <a:ext cx="5029835" cy="2898140"/>
                    </a:xfrm>
                    <a:prstGeom prst="rect">
                      <a:avLst/>
                    </a:prstGeom>
                    <a:noFill/>
                    <a:ln>
                      <a:noFill/>
                    </a:ln>
                  </pic:spPr>
                </pic:pic>
              </a:graphicData>
            </a:graphic>
          </wp:inline>
        </w:drawing>
      </w:r>
    </w:p>
    <w:p>
      <w:pPr>
        <w:jc w:val="both"/>
      </w:pPr>
    </w:p>
    <w:p>
      <w:pPr>
        <w:jc w:val="both"/>
        <w:rPr>
          <w:rFonts w:hint="default"/>
          <w:lang w:val="es-ES"/>
        </w:rPr>
      </w:pPr>
      <w:r>
        <w:drawing>
          <wp:inline distT="0" distB="0" distL="114300" distR="114300">
            <wp:extent cx="4982210" cy="3958590"/>
            <wp:effectExtent l="0" t="0" r="8890" b="381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pic:cNvPicPr>
                      <a:picLocks noChangeAspect="1"/>
                    </pic:cNvPicPr>
                  </pic:nvPicPr>
                  <pic:blipFill>
                    <a:blip r:embed="rId19"/>
                    <a:srcRect l="25934" t="10502" r="30260" b="27604"/>
                    <a:stretch>
                      <a:fillRect/>
                    </a:stretch>
                  </pic:blipFill>
                  <pic:spPr>
                    <a:xfrm>
                      <a:off x="0" y="0"/>
                      <a:ext cx="4982210" cy="3958590"/>
                    </a:xfrm>
                    <a:prstGeom prst="rect">
                      <a:avLst/>
                    </a:prstGeom>
                    <a:noFill/>
                    <a:ln>
                      <a:noFill/>
                    </a:ln>
                  </pic:spPr>
                </pic:pic>
              </a:graphicData>
            </a:graphic>
          </wp:inline>
        </w:drawing>
      </w:r>
    </w:p>
    <w:p>
      <w:pPr>
        <w:jc w:val="both"/>
        <w:rPr>
          <w:rFonts w:hint="default"/>
          <w:lang w:val="es-ES"/>
        </w:rPr>
      </w:pPr>
    </w:p>
    <w:p>
      <w:pPr>
        <w:keepNext w:val="0"/>
        <w:keepLines w:val="0"/>
        <w:widowControl/>
        <w:suppressLineNumbers w:val="0"/>
        <w:jc w:val="left"/>
      </w:pPr>
      <w:r>
        <w:rPr>
          <w:rFonts w:ascii="Symbol" w:hAnsi="Symbol" w:eastAsia="SimSun" w:cs="Symbol"/>
          <w:color w:val="000000"/>
          <w:kern w:val="0"/>
          <w:sz w:val="24"/>
          <w:szCs w:val="24"/>
          <w:lang w:val="en-US" w:eastAsia="zh-CN" w:bidi="ar"/>
        </w:rPr>
        <w:t xml:space="preserve"> </w:t>
      </w:r>
      <w:r>
        <w:rPr>
          <w:rFonts w:ascii="Calibri" w:hAnsi="Calibri" w:eastAsia="SimSun" w:cs="Calibri"/>
          <w:b/>
          <w:color w:val="000000"/>
          <w:kern w:val="0"/>
          <w:sz w:val="24"/>
          <w:szCs w:val="24"/>
          <w:lang w:val="en-US" w:eastAsia="zh-CN" w:bidi="ar"/>
        </w:rPr>
        <w:t xml:space="preserve">Triggers. </w:t>
      </w:r>
      <w:r>
        <w:rPr>
          <w:rFonts w:hint="default" w:ascii="Calibri" w:hAnsi="Calibri" w:eastAsia="SimSun" w:cs="Calibri"/>
          <w:color w:val="000000"/>
          <w:kern w:val="0"/>
          <w:sz w:val="24"/>
          <w:szCs w:val="24"/>
          <w:lang w:val="en-US" w:eastAsia="zh-CN" w:bidi="ar"/>
        </w:rPr>
        <w:t xml:space="preserve">Para las actualizaciones en la tabla de sucursales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b/>
          <w:color w:val="000000"/>
          <w:kern w:val="0"/>
          <w:sz w:val="24"/>
          <w:szCs w:val="24"/>
          <w:lang w:val="en-US" w:eastAsia="zh-CN" w:bidi="ar"/>
        </w:rPr>
        <w:t xml:space="preserve">Triggers. </w:t>
      </w:r>
      <w:r>
        <w:rPr>
          <w:rFonts w:hint="default" w:ascii="Calibri" w:hAnsi="Calibri" w:eastAsia="SimSun" w:cs="Calibri"/>
          <w:color w:val="000000"/>
          <w:kern w:val="0"/>
          <w:sz w:val="24"/>
          <w:szCs w:val="24"/>
          <w:lang w:val="en-US" w:eastAsia="zh-CN" w:bidi="ar"/>
        </w:rPr>
        <w:t xml:space="preserve">Para inserciones en la tabla de auditoria.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b/>
          <w:color w:val="000000"/>
          <w:kern w:val="0"/>
          <w:sz w:val="24"/>
          <w:szCs w:val="24"/>
          <w:lang w:val="en-US" w:eastAsia="zh-CN" w:bidi="ar"/>
        </w:rPr>
        <w:t xml:space="preserve">Procedimiento. </w:t>
      </w:r>
      <w:r>
        <w:rPr>
          <w:rFonts w:hint="default" w:ascii="Calibri" w:hAnsi="Calibri" w:eastAsia="SimSun" w:cs="Calibri"/>
          <w:color w:val="000000"/>
          <w:kern w:val="0"/>
          <w:sz w:val="24"/>
          <w:szCs w:val="24"/>
          <w:lang w:val="en-US" w:eastAsia="zh-CN" w:bidi="ar"/>
        </w:rPr>
        <w:t xml:space="preserve">Llegamos a fin de mes y hay pagar los interés a la cuenta de ahorro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corriente. Deberá diseñar un cursor que consulte todos los ahorros corrientes de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forma controlada y calcule los interés que habrá que pagar mensualmente a estos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ahorros (</w:t>
      </w:r>
      <w:r>
        <w:rPr>
          <w:rFonts w:hint="default" w:ascii="Calibri" w:hAnsi="Calibri" w:eastAsia="SimSun" w:cs="Calibri"/>
          <w:b/>
          <w:color w:val="000000"/>
          <w:kern w:val="0"/>
          <w:sz w:val="24"/>
          <w:szCs w:val="24"/>
          <w:lang w:val="en-US" w:eastAsia="zh-CN" w:bidi="ar"/>
        </w:rPr>
        <w:t xml:space="preserve">saldo de ahorros por la tasade interes% </w:t>
      </w:r>
      <w:r>
        <w:rPr>
          <w:rFonts w:hint="default" w:ascii="Calibri" w:hAnsi="Calibri" w:eastAsia="SimSun" w:cs="Calibri"/>
          <w:color w:val="000000"/>
          <w:kern w:val="0"/>
          <w:sz w:val="24"/>
          <w:szCs w:val="24"/>
          <w:lang w:val="en-US" w:eastAsia="zh-CN" w:bidi="ar"/>
        </w:rPr>
        <w:t xml:space="preserve">) este cálculo lo realizar una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función. El procedimiento deberá actualizar el saldo del ahorro y saldo de interés </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r>
        <w:rPr>
          <w:rFonts w:hint="default" w:ascii="Calibri" w:hAnsi="Calibri" w:eastAsia="SimSun" w:cs="Calibri"/>
          <w:color w:val="000000"/>
          <w:kern w:val="0"/>
          <w:sz w:val="24"/>
          <w:szCs w:val="24"/>
          <w:lang w:val="en-US" w:eastAsia="zh-CN" w:bidi="ar"/>
        </w:rPr>
        <w:t>de las cuentas.’ El interés es sumado al saldo de ahorro’.</w:t>
      </w:r>
    </w:p>
    <w:p>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pPr>
        <w:keepNext w:val="0"/>
        <w:keepLines w:val="0"/>
        <w:widowControl/>
        <w:suppressLineNumbers w:val="0"/>
        <w:jc w:val="left"/>
        <w:rPr>
          <w:rFonts w:hint="default" w:ascii="Calibri" w:hAnsi="Calibri" w:eastAsia="SimSun" w:cs="Calibri"/>
          <w:color w:val="000000"/>
          <w:kern w:val="0"/>
          <w:sz w:val="24"/>
          <w:szCs w:val="24"/>
          <w:lang w:val="es-ES" w:eastAsia="zh-CN" w:bidi="ar"/>
        </w:rPr>
      </w:pPr>
      <w:r>
        <w:rPr>
          <w:rFonts w:hint="default" w:ascii="Calibri" w:hAnsi="Calibri" w:eastAsia="SimSun" w:cs="Calibri"/>
          <w:color w:val="000000"/>
          <w:kern w:val="0"/>
          <w:sz w:val="24"/>
          <w:szCs w:val="24"/>
          <w:lang w:val="es-ES" w:eastAsia="zh-CN" w:bidi="ar"/>
        </w:rPr>
        <w:t>Evidencias</w:t>
      </w:r>
    </w:p>
    <w:p>
      <w:pPr>
        <w:keepNext w:val="0"/>
        <w:keepLines w:val="0"/>
        <w:widowControl/>
        <w:suppressLineNumbers w:val="0"/>
        <w:jc w:val="left"/>
        <w:rPr>
          <w:rFonts w:hint="default" w:ascii="Calibri" w:hAnsi="Calibri" w:eastAsia="SimSun" w:cs="Calibri"/>
          <w:color w:val="000000"/>
          <w:kern w:val="0"/>
          <w:sz w:val="24"/>
          <w:szCs w:val="24"/>
          <w:lang w:val="es-ES" w:eastAsia="zh-CN" w:bidi="ar"/>
        </w:rPr>
      </w:pPr>
    </w:p>
    <w:p>
      <w:pPr>
        <w:keepNext w:val="0"/>
        <w:keepLines w:val="0"/>
        <w:widowControl/>
        <w:suppressLineNumbers w:val="0"/>
        <w:jc w:val="left"/>
        <w:rPr>
          <w:rFonts w:hint="default" w:ascii="Calibri" w:hAnsi="Calibri" w:eastAsia="SimSun" w:cs="Calibri"/>
          <w:color w:val="000000"/>
          <w:kern w:val="0"/>
          <w:sz w:val="24"/>
          <w:szCs w:val="24"/>
          <w:lang w:val="es-ES" w:eastAsia="zh-CN" w:bidi="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ACBE67"/>
    <w:multiLevelType w:val="singleLevel"/>
    <w:tmpl w:val="8DACBE6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3B6DEC"/>
    <w:rsid w:val="05973129"/>
    <w:rsid w:val="05F0262E"/>
    <w:rsid w:val="09371A93"/>
    <w:rsid w:val="0A11146D"/>
    <w:rsid w:val="0AEE5869"/>
    <w:rsid w:val="0B07653D"/>
    <w:rsid w:val="0B460D17"/>
    <w:rsid w:val="0B5D3A72"/>
    <w:rsid w:val="0C8869F9"/>
    <w:rsid w:val="0C9A2E22"/>
    <w:rsid w:val="0E964143"/>
    <w:rsid w:val="11822ED9"/>
    <w:rsid w:val="14CE3E05"/>
    <w:rsid w:val="18643066"/>
    <w:rsid w:val="1A7B2538"/>
    <w:rsid w:val="1C067707"/>
    <w:rsid w:val="1C625A48"/>
    <w:rsid w:val="1F006FCF"/>
    <w:rsid w:val="1FA9754A"/>
    <w:rsid w:val="211540A7"/>
    <w:rsid w:val="23227190"/>
    <w:rsid w:val="23620231"/>
    <w:rsid w:val="238079F8"/>
    <w:rsid w:val="247F6747"/>
    <w:rsid w:val="24C457CE"/>
    <w:rsid w:val="24EE4C72"/>
    <w:rsid w:val="25E81CE3"/>
    <w:rsid w:val="26D21A26"/>
    <w:rsid w:val="29465E30"/>
    <w:rsid w:val="2A34477A"/>
    <w:rsid w:val="2A3B6DEC"/>
    <w:rsid w:val="2AC12629"/>
    <w:rsid w:val="2E1B4AF1"/>
    <w:rsid w:val="2FEB1857"/>
    <w:rsid w:val="304E70F0"/>
    <w:rsid w:val="359D7690"/>
    <w:rsid w:val="399E6534"/>
    <w:rsid w:val="3B9C3D2D"/>
    <w:rsid w:val="3D0E37DE"/>
    <w:rsid w:val="3DFE17C3"/>
    <w:rsid w:val="3EF84090"/>
    <w:rsid w:val="3F080B28"/>
    <w:rsid w:val="3F5A5E98"/>
    <w:rsid w:val="3F8E3B42"/>
    <w:rsid w:val="3FE015FB"/>
    <w:rsid w:val="42186060"/>
    <w:rsid w:val="42E946B4"/>
    <w:rsid w:val="4422661D"/>
    <w:rsid w:val="44990DE4"/>
    <w:rsid w:val="44B958A1"/>
    <w:rsid w:val="472E1330"/>
    <w:rsid w:val="4B213F03"/>
    <w:rsid w:val="4B5523A9"/>
    <w:rsid w:val="4C6913CA"/>
    <w:rsid w:val="4EA90151"/>
    <w:rsid w:val="4F6405C9"/>
    <w:rsid w:val="5136661B"/>
    <w:rsid w:val="515B585F"/>
    <w:rsid w:val="527E3F4B"/>
    <w:rsid w:val="52992694"/>
    <w:rsid w:val="52F046E8"/>
    <w:rsid w:val="54C67839"/>
    <w:rsid w:val="5832520B"/>
    <w:rsid w:val="58402C9D"/>
    <w:rsid w:val="5D310E5E"/>
    <w:rsid w:val="5FAF5D56"/>
    <w:rsid w:val="610C137F"/>
    <w:rsid w:val="64DF442B"/>
    <w:rsid w:val="66360EF9"/>
    <w:rsid w:val="6693679C"/>
    <w:rsid w:val="683978E1"/>
    <w:rsid w:val="6D663CD5"/>
    <w:rsid w:val="72AF1CFB"/>
    <w:rsid w:val="73310AD1"/>
    <w:rsid w:val="76103DCB"/>
    <w:rsid w:val="7A083F3F"/>
    <w:rsid w:val="7A481E27"/>
    <w:rsid w:val="7ABC7498"/>
    <w:rsid w:val="7BA73E1C"/>
    <w:rsid w:val="7D4E6E6F"/>
    <w:rsid w:val="7EB84103"/>
    <w:rsid w:val="7EF01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Plain Text"/>
    <w:basedOn w:val="1"/>
    <w:uiPriority w:val="0"/>
    <w:rPr>
      <w:rFonts w:ascii="Courier New" w:hAnsi="Courier New" w:cs="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271</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2020-11-16T15:02:00Z</dcterms:created>
  <dc:creator>Medardo Logreira</dc:creator>
  <cp:lastModifiedBy>Medardo Logreira</cp:lastModifiedBy>
  <dcterms:modified xsi:type="dcterms:W3CDTF">2020-11-18T22:32:41Z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3082-11.2.0.9739</vt:lpwstr>
  </property>
</Properties>
</file>