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CONCLUSIONES</w:t>
      </w: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Las Base de Datos Son una colección Completa de Datos, las cuales podemos apreciar el comportamiento de la información ya sea de empresas o manejar cualquier inconveniencia que se presente y poder llegar a una solución rápida y efectiva.</w:t>
      </w:r>
    </w:p>
    <w:p>
      <w:pPr>
        <w:jc w:val="left"/>
        <w:rPr>
          <w:rFonts w:hint="default"/>
          <w:lang w:val="es-ES"/>
        </w:rPr>
      </w:pPr>
    </w:p>
    <w:p>
      <w:pPr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Durante el transcurso del curso en los temas que más destaco son la creación de funciones y procedimientos involucrando los lenguajes DDL (Data Definition Language) y DML (Lenguaje de manipulación de Datos), me falta dominar la creación de los Triggers y el uso de secuencias, espero poder dominarlas en el transcurso del tiempo.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E7E44"/>
    <w:rsid w:val="0C8C699B"/>
    <w:rsid w:val="370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2020-12-02T23:16:00Z</dcterms:created>
  <dc:creator>Medardo Logreira</dc:creator>
  <cp:lastModifiedBy>Medardo Logreira</cp:lastModifiedBy>
  <dcterms:modified xsi:type="dcterms:W3CDTF">2020-12-02T23:29:23Z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