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/>
      </w:pPr>
      <w:r>
        <w:rPr/>
        <w:t xml:space="preserve">Laboratorio: Cómo determinar la configuración de la dirección IP de una computadora 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 xml:space="preserve">Nombre: </w:t>
      </w:r>
      <w:r>
        <w:rPr>
          <w:rFonts w:eastAsia="Times New Roman"/>
          <w:b w:val="false"/>
          <w:bCs w:val="false"/>
          <w:iCs/>
          <w:color w:val="auto"/>
          <w:sz w:val="24"/>
          <w:szCs w:val="26"/>
        </w:rPr>
        <w:t xml:space="preserve">Fernando Cutire </w:t>
        <w:tab/>
        <w:tab/>
      </w:r>
      <w:r>
        <w:rPr/>
        <w:t xml:space="preserve">Cédula: </w:t>
      </w:r>
      <w:r>
        <w:rPr>
          <w:b w:val="false"/>
        </w:rPr>
        <w:t>8-9</w:t>
      </w:r>
      <w:r>
        <w:rPr>
          <w:rFonts w:eastAsia="Times New Roman"/>
          <w:b w:val="false"/>
          <w:bCs w:val="false"/>
          <w:iCs/>
          <w:color w:val="auto"/>
          <w:sz w:val="24"/>
          <w:szCs w:val="26"/>
        </w:rPr>
        <w:t>72</w:t>
      </w:r>
      <w:r>
        <w:rPr>
          <w:b w:val="false"/>
        </w:rPr>
        <w:t>-</w:t>
      </w:r>
      <w:r>
        <w:rPr>
          <w:rFonts w:eastAsia="Times New Roman"/>
          <w:b w:val="false"/>
          <w:bCs w:val="false"/>
          <w:iCs/>
          <w:color w:val="auto"/>
          <w:sz w:val="24"/>
          <w:szCs w:val="26"/>
        </w:rPr>
        <w:t>906</w:t>
        <w:tab/>
        <w:tab/>
        <w:tab/>
      </w:r>
      <w:r>
        <w:rPr/>
        <w:t xml:space="preserve">Grupo: </w:t>
      </w:r>
      <w:r>
        <w:rPr>
          <w:b w:val="false"/>
        </w:rPr>
        <w:t>1IF-131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Objetivos</w:t>
      </w:r>
    </w:p>
    <w:p>
      <w:pPr>
        <w:pStyle w:val="BodyTextL25"/>
        <w:rPr/>
      </w:pPr>
      <w:r>
        <w:rPr/>
        <w:t>En este laboratorio, configurará una NIC Ethernet para que use DHCP a fin de obtener una dirección IP y probar la conectividad entre dos computadoras.</w:t>
      </w:r>
    </w:p>
    <w:p>
      <w:pPr>
        <w:pStyle w:val="LabSection"/>
        <w:widowControl/>
        <w:numPr>
          <w:ilvl w:val="0"/>
          <w:numId w:val="3"/>
        </w:numPr>
        <w:rPr/>
      </w:pPr>
      <w:r>
        <w:rPr/>
        <w:t>Recursos necesarios</w:t>
      </w:r>
    </w:p>
    <w:p>
      <w:pPr>
        <w:pStyle w:val="Bulletlevel1"/>
        <w:numPr>
          <w:ilvl w:val="0"/>
          <w:numId w:val="1"/>
        </w:numPr>
        <w:rPr/>
      </w:pPr>
      <w:r>
        <w:rPr/>
        <w:t>1 router inalámbrico</w:t>
      </w:r>
    </w:p>
    <w:p>
      <w:pPr>
        <w:pStyle w:val="Bulletlevel1"/>
        <w:numPr>
          <w:ilvl w:val="0"/>
          <w:numId w:val="1"/>
        </w:numPr>
        <w:rPr/>
      </w:pPr>
      <w:r>
        <w:rPr/>
        <w:t>2 PC (Windows 10)</w:t>
      </w:r>
    </w:p>
    <w:p>
      <w:pPr>
        <w:pStyle w:val="Bulletlevel1"/>
        <w:numPr>
          <w:ilvl w:val="0"/>
          <w:numId w:val="1"/>
        </w:numPr>
        <w:rPr/>
      </w:pPr>
      <w:r>
        <w:rPr/>
        <w:t>Cables de Ethernet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Conecte PC-A y PC-B a un router inalámbrico doméstico o de empresa pequeña.</w:t>
      </w:r>
    </w:p>
    <w:p>
      <w:pPr>
        <w:pStyle w:val="SubStepAlpha"/>
        <w:numPr>
          <w:ilvl w:val="3"/>
          <w:numId w:val="2"/>
        </w:numPr>
        <w:rPr/>
      </w:pPr>
      <w:r>
        <w:rPr/>
        <w:t>Para PC-A, conecte un extremo del cable Ethernet en el “puerto 1” en la parte posterior del router inalámbrico.</w:t>
      </w:r>
    </w:p>
    <w:p>
      <w:pPr>
        <w:pStyle w:val="SubStepAlpha"/>
        <w:numPr>
          <w:ilvl w:val="3"/>
          <w:numId w:val="2"/>
        </w:numPr>
        <w:rPr/>
      </w:pPr>
      <w:r>
        <w:rPr/>
        <w:t>Para PC-A, conecte el otro extremo del cable Ethernet en el puerto de red de la NIC en la computadora.</w:t>
      </w:r>
    </w:p>
    <w:p>
      <w:pPr>
        <w:pStyle w:val="SubStepAlpha"/>
        <w:numPr>
          <w:ilvl w:val="3"/>
          <w:numId w:val="2"/>
        </w:numPr>
        <w:rPr/>
      </w:pPr>
      <w:r>
        <w:rPr/>
        <w:t>Para PC-B, conecte un extremo del cable Ethernet en el “puerto 2” en la parte posterior del router.</w:t>
      </w:r>
    </w:p>
    <w:p>
      <w:pPr>
        <w:pStyle w:val="SubStepAlpha"/>
        <w:numPr>
          <w:ilvl w:val="3"/>
          <w:numId w:val="2"/>
        </w:numPr>
        <w:rPr/>
      </w:pPr>
      <w:r>
        <w:rPr/>
        <w:t>Para PC-B, conecte el otro extremo del cable Ethernet en el puerto de red de la NIC en la computadora.</w:t>
      </w:r>
    </w:p>
    <w:p>
      <w:pPr>
        <w:pStyle w:val="SubStepAlpha"/>
        <w:numPr>
          <w:ilvl w:val="3"/>
          <w:numId w:val="2"/>
        </w:numPr>
        <w:rPr/>
      </w:pPr>
      <w:r>
        <w:rPr/>
        <w:t>Encienda el router inalámbrico.</w:t>
      </w:r>
    </w:p>
    <w:p>
      <w:pPr>
        <w:pStyle w:val="SubStepAlpha"/>
        <w:numPr>
          <w:ilvl w:val="3"/>
          <w:numId w:val="2"/>
        </w:numPr>
        <w:rPr/>
      </w:pPr>
      <w:r>
        <w:rPr/>
        <w:t>Encienda las dos computadoras e inicie sesión en Windows en PC-A desde una cuenta con privilegios de administrador.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Defina los ajustes de red para configurar automáticamente usando DHCP</w:t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Haga clic en </w:t>
      </w:r>
      <w:r>
        <w:rPr>
          <w:b/>
        </w:rPr>
        <w:t>Inicio</w:t>
      </w:r>
      <w:r>
        <w:rPr/>
        <w:t xml:space="preserve">, luego haga clic en </w:t>
      </w:r>
      <w:r>
        <w:rPr>
          <w:b/>
        </w:rPr>
        <w:t>Configuración</w:t>
      </w:r>
      <w:r>
        <w:rPr/>
        <w:t xml:space="preserve">. </w:t>
      </w:r>
    </w:p>
    <w:p>
      <w:pPr>
        <w:pStyle w:val="Visual"/>
        <w:rPr/>
      </w:pPr>
      <w:r>
        <w:rPr/>
        <w:drawing>
          <wp:inline distT="0" distB="0" distL="0" distR="0">
            <wp:extent cx="3762375" cy="246253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En la ventana Configuración, haga clic en </w:t>
      </w:r>
      <w:r>
        <w:rPr>
          <w:b/>
        </w:rPr>
        <w:t>Redes e Internet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764405" cy="316103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5"/>
        </w:numPr>
        <w:rPr/>
      </w:pPr>
      <w:r>
        <w:rPr/>
        <w:t xml:space="preserve">En el panel izquierdo, seleccione </w:t>
      </w:r>
      <w:r>
        <w:rPr>
          <w:b/>
        </w:rPr>
        <w:t>Ethernet</w:t>
      </w:r>
      <w:r>
        <w:rPr/>
        <w:t xml:space="preserve">, luego haga clic en el enlace </w:t>
      </w:r>
      <w:r>
        <w:rPr>
          <w:b/>
        </w:rPr>
        <w:t>Cambiar configuración del adaptador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760595" cy="2894965"/>
            <wp:effectExtent l="0" t="0" r="0" b="0"/>
            <wp:docPr id="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La ventana Conexiones de red muestra las interfaces de red disponibles en la PC. En este ejemplo, haga clic con el botón secundario del mouse en la interfaz </w:t>
      </w:r>
      <w:r>
        <w:rPr>
          <w:b/>
        </w:rPr>
        <w:t>Ethernet0</w:t>
      </w:r>
      <w:r>
        <w:rPr/>
        <w:t xml:space="preserve"> y seleccione </w:t>
      </w:r>
      <w:r>
        <w:rPr>
          <w:b/>
        </w:rPr>
        <w:t>Propiedades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971415" cy="3254375"/>
            <wp:effectExtent l="0" t="0" r="0" b="0"/>
            <wp:docPr id="4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5"/>
        </w:numPr>
        <w:rPr/>
      </w:pPr>
      <w:r>
        <w:rPr/>
        <w:t xml:space="preserve">Seleccione </w:t>
      </w:r>
      <w:r>
        <w:rPr>
          <w:b/>
        </w:rPr>
        <w:t>Protocolo de Internet versión 4 (TCP/IPv4)</w:t>
      </w:r>
      <w:r>
        <w:rPr/>
        <w:t xml:space="preserve"> y, luego, haga clic en </w:t>
      </w:r>
      <w:r>
        <w:rPr>
          <w:b/>
        </w:rPr>
        <w:t>Propiedades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4732655" cy="3801745"/>
            <wp:effectExtent l="0" t="0" r="0" b="0"/>
            <wp:docPr id="5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rPr/>
      </w:pPr>
      <w:r>
        <w:rPr>
          <w:b/>
        </w:rPr>
        <w:t>Nota</w:t>
      </w:r>
      <w:r>
        <w:rPr/>
        <w:t xml:space="preserve">: También puede hacer doble clic en </w:t>
      </w:r>
      <w:r>
        <w:rPr>
          <w:b/>
        </w:rPr>
        <w:t>Protocolo de Internet versión 4 (TCP/IPv4)</w:t>
      </w:r>
      <w:r>
        <w:rPr/>
        <w:t xml:space="preserve"> para que se muestre la ventana Propiedades.</w:t>
      </w:r>
    </w:p>
    <w:p>
      <w:pPr>
        <w:pStyle w:val="SubStepAlpha"/>
        <w:numPr>
          <w:ilvl w:val="3"/>
          <w:numId w:val="5"/>
        </w:numPr>
        <w:rPr/>
      </w:pPr>
      <w:bookmarkStart w:id="0" w:name="OLE_LINK11"/>
      <w:bookmarkStart w:id="1" w:name="OLE_LINK10"/>
      <w:r>
        <w:rPr/>
        <w:t xml:space="preserve">Seleccione </w:t>
      </w:r>
      <w:r>
        <w:rPr>
          <w:b/>
        </w:rPr>
        <w:t>Obtener una dirección IP</w:t>
      </w:r>
      <w:bookmarkEnd w:id="0"/>
      <w:bookmarkEnd w:id="1"/>
      <w:r>
        <w:rPr>
          <w:b/>
        </w:rPr>
        <w:t xml:space="preserve"> automáticamente</w:t>
      </w:r>
      <w:r>
        <w:rPr/>
        <w:t xml:space="preserve">. Seleccione </w:t>
      </w:r>
      <w:r>
        <w:rPr>
          <w:b/>
        </w:rPr>
        <w:t>Obtener la dirección del servidor DNS automáticamente</w:t>
      </w:r>
      <w:r>
        <w:rPr/>
        <w:t xml:space="preserve">. Haga clic en </w:t>
      </w:r>
      <w:r>
        <w:rPr>
          <w:b/>
        </w:rPr>
        <w:t>Aceptar</w:t>
      </w:r>
      <w:r>
        <w:rPr/>
        <w:t>.</w:t>
      </w:r>
      <w:bookmarkStart w:id="2" w:name="OLE_LINK12"/>
      <w:bookmarkEnd w:id="2"/>
    </w:p>
    <w:p>
      <w:pPr>
        <w:pStyle w:val="Visual"/>
        <w:rPr/>
      </w:pPr>
      <w:r>
        <w:rPr/>
        <w:drawing>
          <wp:inline distT="0" distB="0" distL="0" distR="0">
            <wp:extent cx="3465195" cy="37452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19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keepNext w:val="true"/>
        <w:numPr>
          <w:ilvl w:val="3"/>
          <w:numId w:val="5"/>
        </w:numPr>
        <w:rPr/>
      </w:pPr>
      <w:r>
        <w:rPr/>
        <w:t xml:space="preserve">Antes de hacer clic en </w:t>
      </w:r>
      <w:r>
        <w:rPr>
          <w:b/>
        </w:rPr>
        <w:t>Cerrar</w:t>
      </w:r>
      <w:r>
        <w:rPr/>
        <w:t xml:space="preserve"> en la ventana Propiedades de Ethernet0, responda las siguientes preguntas:</w:t>
      </w:r>
    </w:p>
    <w:p>
      <w:pPr>
        <w:pStyle w:val="BodyTextL50"/>
        <w:keepNext w:val="true"/>
        <w:rPr/>
      </w:pPr>
      <w:r>
        <w:rPr/>
        <w:t>¿Cuál es el nombre y número de modelo de la NIC del campo “Conectar usando:”?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keepNext w:val="true"/>
        <w:rPr/>
      </w:pPr>
      <w:r>
        <w:rPr/>
        <w:t>¿Cuáles son los primeros tres elementos que figuran</w:t>
      </w:r>
      <w:r>
        <w:rPr>
          <w:lang w:eastAsia="zh-CN"/>
        </w:rPr>
        <w:t xml:space="preserve"> </w:t>
      </w:r>
      <w:r>
        <w:rPr/>
        <w:t>en el campo “Esta conexión usa los siguientes elementos:”?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3"/>
          <w:numId w:val="5"/>
        </w:numPr>
        <w:rPr/>
      </w:pPr>
      <w:r>
        <w:rPr/>
        <w:t>Repita estos pasos para configurar los ajustes de la dirección de red en PC-B.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Anote los ajustes de la dirección de red de PC-A.</w:t>
      </w:r>
    </w:p>
    <w:p>
      <w:pPr>
        <w:pStyle w:val="SubStepAlpha"/>
        <w:numPr>
          <w:ilvl w:val="3"/>
          <w:numId w:val="6"/>
        </w:numPr>
        <w:rPr/>
      </w:pPr>
      <w:r>
        <w:rPr/>
        <w:t>Observe las luces de la parte posterior de la NIC de PC-A. Estas luces parpadearán cuando hay actividad de red.</w:t>
      </w:r>
    </w:p>
    <w:p>
      <w:pPr>
        <w:pStyle w:val="SubStepAlpha"/>
        <w:numPr>
          <w:ilvl w:val="3"/>
          <w:numId w:val="6"/>
        </w:numPr>
        <w:rPr/>
      </w:pPr>
      <w:r>
        <w:rPr/>
        <w:t xml:space="preserve">Use la </w:t>
      </w:r>
      <w:r>
        <w:rPr>
          <w:b/>
        </w:rPr>
        <w:t>línea de comandos</w:t>
      </w:r>
      <w:r>
        <w:rPr/>
        <w:t xml:space="preserve"> para verificar la configuración y la conectividad de la PC. Desde PC-A, </w:t>
      </w:r>
      <w:bookmarkStart w:id="3" w:name="OLE_LINK13"/>
      <w:r>
        <w:rPr/>
        <w:t xml:space="preserve">haga clic con el botón secundario del mouse en </w:t>
      </w:r>
      <w:r>
        <w:rPr>
          <w:b/>
        </w:rPr>
        <w:t>Inicio</w:t>
      </w:r>
      <w:r>
        <w:rPr/>
        <w:t xml:space="preserve"> y seleccione </w:t>
      </w:r>
      <w:r>
        <w:rPr>
          <w:b/>
        </w:rPr>
        <w:t>Línea de comandos</w:t>
      </w:r>
      <w:r>
        <w:rPr/>
        <w:t>.</w:t>
      </w:r>
      <w:bookmarkEnd w:id="3"/>
    </w:p>
    <w:p>
      <w:pPr>
        <w:pStyle w:val="SubStepAlpha"/>
        <w:keepNext w:val="true"/>
        <w:numPr>
          <w:ilvl w:val="3"/>
          <w:numId w:val="6"/>
        </w:numPr>
        <w:rPr/>
      </w:pPr>
      <w:r>
        <w:rPr/>
        <w:t xml:space="preserve">En la línea de comandos, introduzca el comando </w:t>
      </w:r>
      <w:r>
        <w:rPr>
          <w:b/>
        </w:rPr>
        <w:t>ipconfig /all</w:t>
      </w:r>
      <w:r>
        <w:rPr/>
        <w:t xml:space="preserve"> para ver la configuración IP en PC-A.</w:t>
      </w:r>
    </w:p>
    <w:p>
      <w:pPr>
        <w:pStyle w:val="Visual"/>
        <w:rPr/>
      </w:pPr>
      <w:r>
        <w:rPr/>
        <w:drawing>
          <wp:inline distT="0" distB="0" distL="0" distR="0">
            <wp:extent cx="4943475" cy="4116705"/>
            <wp:effectExtent l="0" t="0" r="0" b="0"/>
            <wp:docPr id="7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L50"/>
        <w:keepNext w:val="true"/>
        <w:rPr/>
      </w:pPr>
      <w:r>
        <w:rPr/>
        <w:t>¿Cuál es la dirección IPv4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169.254.64.81</w:t>
      </w:r>
    </w:p>
    <w:p>
      <w:pPr>
        <w:pStyle w:val="BodyTextL50"/>
        <w:keepNext w:val="true"/>
        <w:rPr/>
      </w:pPr>
      <w:r>
        <w:rPr/>
        <w:t>¿Cuál es la máscara de subred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255.255.0.0</w:t>
      </w:r>
    </w:p>
    <w:p>
      <w:pPr>
        <w:pStyle w:val="BodyTextL50"/>
        <w:keepNext w:val="true"/>
        <w:rPr/>
      </w:pPr>
      <w:r>
        <w:rPr/>
        <w:t>¿Cuál es el gateway predeterminado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: :</w:t>
      </w:r>
    </w:p>
    <w:p>
      <w:pPr>
        <w:pStyle w:val="BodyTextL50"/>
        <w:keepNext w:val="true"/>
        <w:rPr/>
      </w:pPr>
      <w:r>
        <w:rPr/>
        <w:t>¿Cuáles son los servidores DNS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0.0.0.0</w:t>
      </w:r>
    </w:p>
    <w:p>
      <w:pPr>
        <w:pStyle w:val="BodyTextL50"/>
        <w:keepNext w:val="true"/>
        <w:rPr/>
      </w:pPr>
      <w:r>
        <w:rPr/>
        <w:t>¿Cuál es la dirección MAC (dirección física)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90060.2F1E.4051</w:t>
      </w:r>
    </w:p>
    <w:p>
      <w:pPr>
        <w:pStyle w:val="BodyTextL50"/>
        <w:keepNext w:val="true"/>
        <w:rPr/>
      </w:pPr>
      <w:r>
        <w:rPr/>
        <w:t>¿DHCP está habilitado?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Sí</w:t>
      </w:r>
    </w:p>
    <w:p>
      <w:pPr>
        <w:pStyle w:val="BodyTextL50"/>
        <w:keepNext w:val="true"/>
        <w:rPr/>
      </w:pPr>
      <w:r>
        <w:rPr/>
        <w:t>¿Cuál es la dirección IP del servidor DHCP?</w:t>
      </w:r>
    </w:p>
    <w:p>
      <w:pPr>
        <w:pStyle w:val="BodyTextL50"/>
        <w:keepNext w:val="true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FE80::260:2FFF:FE1E:4051</w:t>
      </w:r>
    </w:p>
    <w:p>
      <w:pPr>
        <w:pStyle w:val="BodyTextL50"/>
        <w:keepNext w:val="true"/>
        <w:rPr/>
      </w:pPr>
      <w:r>
        <w:rPr/>
        <w:t>¿Qué día se obtuvo la concesión?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Martes 08 de Septiembre, 2020 5:20:32 PM</w:t>
      </w:r>
    </w:p>
    <w:p>
      <w:pPr>
        <w:pStyle w:val="BodyTextL50"/>
        <w:keepNext w:val="true"/>
        <w:rPr/>
      </w:pPr>
      <w:r>
        <w:rPr/>
        <w:t>¿Qué día expira la concesión?</w:t>
      </w:r>
    </w:p>
    <w:p>
      <w:pPr>
        <w:pStyle w:val="SubStepAlpha"/>
        <w:numPr>
          <w:ilvl w:val="0"/>
          <w:numId w:val="0"/>
        </w:numPr>
        <w:ind w:left="720" w:hanging="0"/>
        <w:rPr>
          <w:b/>
          <w:b/>
          <w:bCs/>
        </w:rPr>
      </w:pPr>
      <w:r>
        <w:rPr>
          <w:b/>
          <w:bCs/>
        </w:rPr>
        <w:t>Miércoles 09 de Septiembre, 2020 5:20:48 AM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Pruebe la pila TCP/IP de la interfaz de red de PC-A.</w:t>
      </w:r>
    </w:p>
    <w:p>
      <w:pPr>
        <w:pStyle w:val="SubStepAlpha"/>
        <w:numPr>
          <w:ilvl w:val="3"/>
          <w:numId w:val="7"/>
        </w:numPr>
        <w:rPr/>
      </w:pPr>
      <w:r>
        <w:rPr/>
        <w:t xml:space="preserve">Para verificar que el protocolo TCP/IP funciona, envíe un comando ping a la dirección de bucle invertido (127.0.0.1). Introduzca el comando </w:t>
      </w:r>
      <w:r>
        <w:rPr>
          <w:b/>
        </w:rPr>
        <w:t>ping 127.0.0.1</w:t>
      </w:r>
      <w:r>
        <w:rPr/>
        <w:t xml:space="preserve"> en la línea de comandos.</w:t>
      </w:r>
    </w:p>
    <w:p>
      <w:pPr>
        <w:pStyle w:val="CMD"/>
        <w:rPr/>
      </w:pPr>
      <w:r>
        <w:rPr/>
        <w:t xml:space="preserve">C:\Usuarios\Roberto&gt; </w:t>
      </w:r>
      <w:r>
        <w:rPr>
          <w:b/>
        </w:rPr>
        <w:t>ping 127.0.0.1</w:t>
      </w:r>
    </w:p>
    <w:p>
      <w:pPr>
        <w:pStyle w:val="SubStepAlpha"/>
        <w:numPr>
          <w:ilvl w:val="3"/>
          <w:numId w:val="7"/>
        </w:numPr>
        <w:rPr/>
      </w:pPr>
      <w:r>
        <w:rPr/>
        <w:t xml:space="preserve">También puede enviar un comando ping a su dirección IP. En este ejemplo, introduzca el comando </w:t>
      </w:r>
      <w:r>
        <w:rPr>
          <w:b/>
        </w:rPr>
        <w:t>ping 10.11.3.146</w:t>
      </w:r>
      <w:r>
        <w:rPr/>
        <w:t xml:space="preserve"> en la línea de comandos.</w:t>
      </w:r>
    </w:p>
    <w:p>
      <w:pPr>
        <w:pStyle w:val="Visual"/>
        <w:rPr/>
      </w:pPr>
      <w:r>
        <w:rPr/>
        <w:drawing>
          <wp:inline distT="0" distB="0" distL="0" distR="0">
            <wp:extent cx="4991100" cy="2447925"/>
            <wp:effectExtent l="0" t="0" r="0" b="0"/>
            <wp:docPr id="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47925"/>
                    </a:xfrm>
                    <a:prstGeom prst="rect">
                      <a:avLst/>
                    </a:prstGeom>
                    <a:ln w="6350">
                      <a:solidFill>
                        <a:srgbClr val="D9D9D9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3"/>
          <w:numId w:val="7"/>
        </w:numPr>
        <w:rPr/>
      </w:pPr>
      <w:r>
        <w:rPr/>
        <w:t>Registre una de las respuestas del comando ping.</w:t>
      </w:r>
    </w:p>
    <w:p>
      <w:pPr>
        <w:pStyle w:val="BodyTextL5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Packets: Sent = 4, Recieved = 0, Lost = 4 (100% loss),</w:t>
      </w:r>
    </w:p>
    <w:p>
      <w:pPr>
        <w:pStyle w:val="BodyTextL50"/>
        <w:rPr/>
      </w:pPr>
      <w:r>
        <w:rPr/>
        <w:t>Si el ping no dio resultado, pida ayuda al instructor.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Anote los ajustes de la dirección de red de PC-B.</w:t>
      </w:r>
    </w:p>
    <w:p>
      <w:pPr>
        <w:pStyle w:val="SubStepAlpha"/>
        <w:numPr>
          <w:ilvl w:val="3"/>
          <w:numId w:val="8"/>
        </w:numPr>
        <w:rPr/>
      </w:pPr>
      <w:r>
        <w:rPr/>
        <w:t>Inicie sesión en PC-B desde una cuenta con privilegios de administrador.</w:t>
      </w:r>
    </w:p>
    <w:p>
      <w:pPr>
        <w:pStyle w:val="SubStepAlpha"/>
        <w:numPr>
          <w:ilvl w:val="3"/>
          <w:numId w:val="8"/>
        </w:numPr>
        <w:rPr/>
      </w:pPr>
      <w:r>
        <w:rPr/>
        <w:t xml:space="preserve">Verifique que PC-B esté usando DHCP para la configuración de dirección de red. Haga clic en </w:t>
      </w:r>
      <w:r>
        <w:rPr>
          <w:b/>
        </w:rPr>
        <w:t>Inicio</w:t>
      </w:r>
      <w:r>
        <w:rPr/>
        <w:t xml:space="preserve"> &gt; </w:t>
      </w:r>
      <w:r>
        <w:rPr>
          <w:b/>
        </w:rPr>
        <w:t>Configuración</w:t>
      </w:r>
      <w:r>
        <w:rPr/>
        <w:t xml:space="preserve"> &gt; </w:t>
      </w:r>
      <w:r>
        <w:rPr>
          <w:b/>
        </w:rPr>
        <w:t>Cambiar configuración del adaptador</w:t>
      </w:r>
      <w:r>
        <w:rPr/>
        <w:t xml:space="preserve">. Haga clic con el botón secundario del mouse en el adaptador que desee y seleccione </w:t>
      </w:r>
      <w:r>
        <w:rPr>
          <w:b/>
        </w:rPr>
        <w:t>Propiedades</w:t>
      </w:r>
      <w:r>
        <w:rPr/>
        <w:t xml:space="preserve">. Haga doble clic en </w:t>
      </w:r>
      <w:r>
        <w:rPr>
          <w:b/>
        </w:rPr>
        <w:t xml:space="preserve">Protocolo de Internet versión 4 (TCP/IPv4) </w:t>
      </w:r>
      <w:r>
        <w:rPr/>
        <w:t xml:space="preserve">y controle que estén seleccionadas </w:t>
      </w:r>
      <w:r>
        <w:rPr>
          <w:b/>
        </w:rPr>
        <w:t>Obtener una dirección IP automáticamente</w:t>
      </w:r>
      <w:r>
        <w:rPr/>
        <w:t xml:space="preserve"> y </w:t>
      </w:r>
      <w:r>
        <w:rPr>
          <w:b/>
        </w:rPr>
        <w:t>Obtener la dirección del servidor DNS automáticamente</w:t>
      </w:r>
      <w:r>
        <w:rPr/>
        <w:t xml:space="preserve">. Haga clic en </w:t>
      </w:r>
      <w:r>
        <w:rPr>
          <w:b/>
        </w:rPr>
        <w:t>Aceptar</w:t>
      </w:r>
      <w:r>
        <w:rPr/>
        <w:t xml:space="preserve"> &gt; </w:t>
      </w:r>
      <w:r>
        <w:rPr>
          <w:b/>
        </w:rPr>
        <w:t>Cerrar</w:t>
      </w:r>
      <w:r>
        <w:rPr/>
        <w:t>.</w:t>
      </w:r>
    </w:p>
    <w:p>
      <w:pPr>
        <w:pStyle w:val="SubStepAlpha"/>
        <w:numPr>
          <w:ilvl w:val="3"/>
          <w:numId w:val="8"/>
        </w:numPr>
        <w:rPr/>
      </w:pPr>
      <w:r>
        <w:rPr/>
        <w:t xml:space="preserve">Abra una ventana de la línea de comandos e introduzca </w:t>
      </w:r>
      <w:r>
        <w:rPr>
          <w:b/>
        </w:rPr>
        <w:t>ipconfig /all</w:t>
      </w:r>
      <w:r>
        <w:rPr/>
        <w:t>.</w:t>
      </w:r>
    </w:p>
    <w:p>
      <w:pPr>
        <w:pStyle w:val="BodyTextL50"/>
        <w:keepNext w:val="true"/>
        <w:tabs>
          <w:tab w:val="clear" w:pos="720"/>
          <w:tab w:val="left" w:pos="6225" w:leader="none"/>
        </w:tabs>
        <w:rPr/>
      </w:pPr>
      <w:r>
        <w:rPr/>
        <w:t>¿Cuál es la dirección IP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169.254.17.184</w:t>
      </w:r>
    </w:p>
    <w:p>
      <w:pPr>
        <w:pStyle w:val="BodyTextL50"/>
        <w:rPr/>
      </w:pPr>
      <w:r>
        <w:rPr/>
        <w:t>¿Cuál es la máscara de subred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255.255.0.0</w:t>
      </w:r>
    </w:p>
    <w:p>
      <w:pPr>
        <w:pStyle w:val="BodyTextL50"/>
        <w:rPr/>
      </w:pPr>
      <w:r>
        <w:rPr/>
        <w:t>¿Cuál es el gateway predeterminado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0.0.0.0</w:t>
      </w:r>
    </w:p>
    <w:p>
      <w:pPr>
        <w:pStyle w:val="BodyTextL50"/>
        <w:rPr/>
      </w:pPr>
      <w:r>
        <w:rPr/>
        <w:t>¿Cuáles son los servidores DNS de la computadora?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0.0.0.0</w:t>
      </w:r>
    </w:p>
    <w:p>
      <w:pPr>
        <w:pStyle w:val="BodyTextL50"/>
        <w:rPr/>
      </w:pPr>
      <w:r>
        <w:rPr/>
        <w:t>¿Cuál es la dirección IP del servidor DHCP?</w:t>
      </w:r>
    </w:p>
    <w:p>
      <w:pPr>
        <w:pStyle w:val="BodyTextL5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FE80::200:CFF:FE1C:11B8</w:t>
      </w:r>
    </w:p>
    <w:p>
      <w:pPr>
        <w:pStyle w:val="BodyTextL50"/>
        <w:tabs>
          <w:tab w:val="clear" w:pos="720"/>
          <w:tab w:val="left" w:pos="10080" w:leader="underscore"/>
        </w:tabs>
        <w:rPr>
          <w:rStyle w:val="AnswerGray"/>
        </w:rPr>
      </w:pPr>
      <w:r>
        <w:rPr/>
        <w:t xml:space="preserve">Desde PC-B, envíe un comando </w:t>
      </w:r>
      <w:r>
        <w:rPr>
          <w:b/>
        </w:rPr>
        <w:t>ping</w:t>
      </w:r>
      <w:r>
        <w:rPr/>
        <w:t xml:space="preserve"> a la dirección IP de PC-A.</w:t>
      </w:r>
      <w:r>
        <w:rPr>
          <w:i/>
        </w:rPr>
        <w:t xml:space="preserve"> </w:t>
      </w:r>
      <w:r>
        <w:rPr/>
        <w:t xml:space="preserve">¿El ping se realizó correctamente? </w:t>
      </w:r>
      <w:r>
        <w:rPr>
          <w:b/>
          <w:bCs/>
          <w:i/>
          <w:iCs/>
        </w:rPr>
        <w:t xml:space="preserve">Sí </w:t>
      </w:r>
    </w:p>
    <w:p>
      <w:pPr>
        <w:pStyle w:val="BodyTextL50"/>
        <w:rPr/>
      </w:pPr>
      <w:r>
        <w:rPr>
          <w:b/>
        </w:rPr>
        <w:t>Nota</w:t>
      </w:r>
      <w:r>
        <w:rPr/>
        <w:t>: Si no puede enviar un comando ping a la otra PC, es posible que el firewall esté bloqueando el eco ICMP.</w:t>
      </w:r>
    </w:p>
    <w:p>
      <w:pPr>
        <w:pStyle w:val="BodyTextL50"/>
        <w:tabs>
          <w:tab w:val="clear" w:pos="720"/>
          <w:tab w:val="left" w:pos="10080" w:leader="underscore"/>
        </w:tabs>
        <w:rPr>
          <w:rStyle w:val="AnswerGray"/>
        </w:rPr>
      </w:pPr>
      <w:r>
        <w:rPr/>
        <w:t xml:space="preserve">Para apagar el firewall, haga clic en </w:t>
      </w:r>
      <w:r>
        <w:rPr>
          <w:b/>
        </w:rPr>
        <w:t>Inicio</w:t>
      </w:r>
      <w:r>
        <w:rPr/>
        <w:t xml:space="preserve"> &gt; </w:t>
      </w:r>
      <w:r>
        <w:rPr>
          <w:b/>
        </w:rPr>
        <w:t>Configuración</w:t>
      </w:r>
      <w:r>
        <w:rPr/>
        <w:t xml:space="preserve"> &gt; </w:t>
      </w:r>
      <w:r>
        <w:rPr>
          <w:b/>
        </w:rPr>
        <w:t>Redes e Internet</w:t>
      </w:r>
      <w:r>
        <w:rPr/>
        <w:t xml:space="preserve"> &gt; </w:t>
      </w:r>
      <w:r>
        <w:rPr>
          <w:b/>
        </w:rPr>
        <w:t>Ethernet</w:t>
      </w:r>
      <w:r>
        <w:rPr/>
        <w:t xml:space="preserve"> &gt; </w:t>
      </w:r>
      <w:r>
        <w:rPr>
          <w:b/>
        </w:rPr>
        <w:t>Firewall de Windows</w:t>
      </w:r>
      <w:r>
        <w:rPr/>
        <w:t xml:space="preserve">; seleccione </w:t>
      </w:r>
      <w:r>
        <w:rPr>
          <w:b/>
        </w:rPr>
        <w:t>Activar o desactivar Firewall de Windows</w:t>
      </w:r>
      <w:r>
        <w:rPr/>
        <w:t>. No olvide activar el firewall cuando termine.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Cambie la obtención de la dirección de red de PC-B de automática a manual.</w:t>
      </w:r>
    </w:p>
    <w:p>
      <w:pPr>
        <w:pStyle w:val="SubStepAlpha"/>
        <w:numPr>
          <w:ilvl w:val="3"/>
          <w:numId w:val="9"/>
        </w:numPr>
        <w:rPr/>
      </w:pPr>
      <w:r>
        <w:rPr/>
        <w:t xml:space="preserve">Repita el paso 2 en PC-B, </w:t>
      </w:r>
      <w:r>
        <w:rPr>
          <w:b/>
        </w:rPr>
        <w:t>Usar la siguiente dirección IP</w:t>
      </w:r>
      <w:r>
        <w:rPr/>
        <w:t xml:space="preserve"> y </w:t>
      </w:r>
      <w:r>
        <w:rPr>
          <w:b/>
        </w:rPr>
        <w:t>Usar la siguiente dirección de servidor DNS</w:t>
      </w:r>
      <w:r>
        <w:rPr/>
        <w:t>.</w:t>
      </w:r>
    </w:p>
    <w:p>
      <w:pPr>
        <w:pStyle w:val="SubStepAlpha"/>
        <w:numPr>
          <w:ilvl w:val="3"/>
          <w:numId w:val="9"/>
        </w:numPr>
        <w:rPr/>
      </w:pPr>
      <w:r>
        <w:rPr/>
        <w:t xml:space="preserve">Introduzca la información de la dirección IP, máscara de subred, gateway predeterminado y servidor DNS que registró en el paso anterior. Haga clic en </w:t>
      </w:r>
      <w:r>
        <w:rPr>
          <w:b/>
        </w:rPr>
        <w:t>Aceptar</w:t>
      </w:r>
      <w:r>
        <w:rPr/>
        <w:t xml:space="preserve"> y en </w:t>
      </w:r>
      <w:r>
        <w:rPr>
          <w:b/>
        </w:rPr>
        <w:t>Cerrar</w:t>
      </w:r>
      <w:r>
        <w:rPr/>
        <w:t>.</w:t>
      </w:r>
    </w:p>
    <w:p>
      <w:pPr>
        <w:pStyle w:val="SubStepAlpha"/>
        <w:numPr>
          <w:ilvl w:val="3"/>
          <w:numId w:val="9"/>
        </w:numPr>
        <w:rPr/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760095</wp:posOffset>
            </wp:positionH>
            <wp:positionV relativeFrom="margin">
              <wp:posOffset>3459480</wp:posOffset>
            </wp:positionV>
            <wp:extent cx="5094605" cy="1514475"/>
            <wp:effectExtent l="0" t="0" r="0" b="0"/>
            <wp:wrapSquare wrapText="bothSides"/>
            <wp:docPr id="9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</w:t>
      </w:r>
      <w:r>
        <w:rPr/>
        <w:t>bra una ventana de línea de comandos y envíe un comando ping a la dirección IP de PC-B que acaba de configurar. ¿El ping se realizó correctamente?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Pruebe la conectividad de red con solicitudes de eco ICMP.</w:t>
      </w:r>
    </w:p>
    <w:p>
      <w:pPr>
        <w:pStyle w:val="SubStepAlpha"/>
        <w:numPr>
          <w:ilvl w:val="3"/>
          <w:numId w:val="10"/>
        </w:numPr>
        <w:tabs>
          <w:tab w:val="clear" w:pos="720"/>
          <w:tab w:val="left" w:pos="10080" w:leader="underscore"/>
        </w:tabs>
        <w:rPr>
          <w:rStyle w:val="AnswerGray"/>
        </w:rPr>
      </w:pPr>
      <w:r>
        <w:rPr/>
        <w:t xml:space="preserve">Desde PC-B, envíe un comando ping a la dirección IP de </w:t>
      </w:r>
      <w:r>
        <w:rPr>
          <w:i/>
        </w:rPr>
        <w:t>PC-A</w:t>
      </w:r>
      <w:r>
        <w:rPr/>
        <w:t>.</w:t>
      </w:r>
      <w:r>
        <w:rPr>
          <w:i/>
        </w:rPr>
        <w:t xml:space="preserve"> </w:t>
      </w:r>
      <w:r>
        <w:rPr/>
        <w:t xml:space="preserve">¿El ping se realizó correctamente? </w:t>
      </w:r>
      <w:r>
        <w:rPr>
          <w:b/>
          <w:bCs/>
          <w:i/>
          <w:iCs/>
        </w:rPr>
        <w:t xml:space="preserve">Sí </w:t>
      </w:r>
    </w:p>
    <w:p>
      <w:pPr>
        <w:pStyle w:val="SubStepAlpha"/>
        <w:numPr>
          <w:ilvl w:val="3"/>
          <w:numId w:val="10"/>
        </w:numPr>
        <w:tabs>
          <w:tab w:val="clear" w:pos="720"/>
          <w:tab w:val="left" w:pos="10080" w:leader="underscore"/>
        </w:tabs>
        <w:rPr>
          <w:rStyle w:val="AnswerGray"/>
        </w:rPr>
      </w:pPr>
      <w:r>
        <w:rPr/>
        <w:t xml:space="preserve">Desde PC-A, envíe un comando ping a la dirección IP de PC-B. ¿Produjo un resultado correcto? </w:t>
      </w:r>
      <w:r>
        <w:rPr>
          <w:b/>
          <w:bCs/>
          <w:i/>
          <w:iCs/>
        </w:rPr>
        <w:t xml:space="preserve">Sí </w:t>
      </w:r>
    </w:p>
    <w:p>
      <w:pPr>
        <w:pStyle w:val="StepHead"/>
        <w:numPr>
          <w:ilvl w:val="2"/>
          <w:numId w:val="4"/>
        </w:numPr>
        <w:ind w:left="936" w:hanging="936"/>
        <w:rPr/>
      </w:pPr>
      <w:r>
        <w:rPr/>
        <w:t>Vuelva la configuración de la dirección de red de PC-B a la configuración automática con DHCP.</w:t>
      </w:r>
    </w:p>
    <w:p>
      <w:pPr>
        <w:pStyle w:val="BodyTextL25"/>
        <w:rPr/>
      </w:pPr>
      <w:r>
        <w:rPr/>
        <w:t xml:space="preserve">Vuelva la configuración de la dirección de red de PC-B en Ethernet0 a </w:t>
      </w:r>
      <w:r>
        <w:rPr>
          <w:b/>
        </w:rPr>
        <w:t>Obtener una dirección IP automáticamente</w:t>
      </w:r>
      <w:r>
        <w:rPr/>
        <w:t xml:space="preserve"> y </w:t>
      </w:r>
      <w:r>
        <w:rPr>
          <w:b/>
        </w:rPr>
        <w:t>Obtener la dirección del servidor DNS automáticamente</w:t>
      </w:r>
      <w:r>
        <w:rPr/>
        <w:t xml:space="preserve">. Haga clic en </w:t>
      </w:r>
      <w:r>
        <w:rPr>
          <w:b/>
        </w:rPr>
        <w:t>Aceptar</w:t>
      </w:r>
      <w:r>
        <w:rPr/>
        <w:t xml:space="preserve"> &gt; </w:t>
      </w:r>
      <w:r>
        <w:rPr>
          <w:b/>
        </w:rPr>
        <w:t>Cerrar</w:t>
      </w:r>
      <w:r>
        <w:rPr/>
        <w:t>.</w:t>
      </w:r>
    </w:p>
    <w:p>
      <w:pPr>
        <w:pStyle w:val="BodyTextL25"/>
        <w:rPr/>
      </w:pPr>
      <w:r>
        <w:rPr/>
        <w:t>Completado</w:t>
      </w:r>
    </w:p>
    <w:p>
      <w:pPr>
        <w:pStyle w:val="BodyTextL25"/>
        <w:spacing w:before="120" w:after="12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Este laboratorio fue realizado en Cisco Packet Tracer 8.0.1</w:t>
      </w:r>
    </w:p>
    <w:sectPr>
      <w:headerReference w:type="default" r:id="rId11"/>
      <w:headerReference w:type="first" r:id="rId12"/>
      <w:footerReference w:type="default" r:id="rId13"/>
      <w:footerReference w:type="first" r:id="rId14"/>
      <w:type w:val="nextPage"/>
      <w:pgSz w:w="12240" w:h="15840"/>
      <w:pgMar w:left="108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4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0"/>
      <w:rPr>
        <w:szCs w:val="16"/>
      </w:rPr>
    </w:pPr>
    <w:r>
      <w:rPr/>
      <w:t xml:space="preserve">©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2021</w:t>
    </w:r>
    <w:r>
      <w:rPr/>
      <w:fldChar w:fldCharType="end"/>
    </w:r>
    <w:r>
      <w:rPr/>
      <w:t xml:space="preserve"> Cisco y/o sus filiales. Todos los derechos reservados. Este documento es información pública de Cisco.</w:t>
      <w:tab/>
      <w:t xml:space="preserve">Página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de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Laboratorio: Cómo determinar la configuración de la dirección IP de una computadora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2400" cy="678180"/>
          <wp:effectExtent l="0" t="0" r="0" b="0"/>
          <wp:wrapNone/>
          <wp:docPr id="10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Paso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5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>
    <w:lvl w:ilvl="0">
      <w:start w:val="1"/>
      <w:numFmt w:val="decimal"/>
      <w:suff w:val="space"/>
      <w:lvlText w:val="Part %1: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Task %2: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suff w:val="space"/>
      <w:lvlText w:val="Step %3:"/>
      <w:lvlJc w:val="left"/>
      <w:pPr>
        <w:tabs>
          <w:tab w:val="num" w:pos="0"/>
        </w:tabs>
        <w:ind w:left="0" w:hanging="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zh-TW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Times New Roman"/>
        <w:lang w:val="es-ES" w:eastAsia="es-ES" w:bidi="es-ES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uiPriority="0" w:semiHidden="1" w:unhideWhenUsed="1"/>
    <w:lsdException w:name="index 2" w:uiPriority="0" w:semiHidden="1" w:unhideWhenUsed="1"/>
    <w:lsdException w:name="index 3" w:uiPriority="0" w:semiHidden="1" w:unhideWhenUsed="1"/>
    <w:lsdException w:name="index 4" w:uiPriority="0" w:semiHidden="1" w:unhideWhenUsed="1"/>
    <w:lsdException w:name="index 5" w:uiPriority="0" w:semiHidden="1" w:unhideWhenUsed="1"/>
    <w:lsdException w:name="index 6" w:uiPriority="0" w:semiHidden="1" w:unhideWhenUsed="1"/>
    <w:lsdException w:name="index 7" w:uiPriority="0" w:semiHidden="1" w:unhideWhenUsed="1"/>
    <w:lsdException w:name="index 8" w:uiPriority="0" w:semiHidden="1" w:unhideWhenUsed="1"/>
    <w:lsdException w:name="index 9" w:uiPriority="0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uiPriority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uiPriority="0" w:semiHidden="1" w:unhideWhenUsed="1"/>
    <w:lsdException w:name="macro" w:uiPriority="0" w:semiHidden="1" w:unhideWhenUsed="1"/>
    <w:lsdException w:name="toa heading" w:uiPriority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nhideWhenUsed/>
    <w:qFormat/>
    <w:rsid w:val="00bf76be"/>
    <w:pPr>
      <w:widowControl/>
      <w:bidi w:val="0"/>
      <w:spacing w:lineRule="auto" w:line="276" w:before="60" w:after="60"/>
      <w:jc w:val="left"/>
    </w:pPr>
    <w:rPr>
      <w:rFonts w:ascii="Arial" w:hAnsi="Arial" w:eastAsia="SimSun" w:cs="Times New Roman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next w:val="Normal"/>
    <w:link w:val="Ttulo1Car"/>
    <w:autoRedefine/>
    <w:uiPriority w:val="9"/>
    <w:semiHidden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Ttulo2Car"/>
    <w:autoRedefine/>
    <w:uiPriority w:val="9"/>
    <w:semiHidden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Ttulo3Car"/>
    <w:semiHidden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semiHidden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Ttulo7C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Ttulo8C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Ttulo9C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link w:val="Ttulo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Ttulo2Car" w:customStyle="1">
    <w:name w:val="Título 2 Car"/>
    <w:link w:val="Ttulo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EncabezadoCar" w:customStyle="1">
    <w:name w:val="Encabezado Car"/>
    <w:basedOn w:val="DefaultParagraphFont"/>
    <w:link w:val="Encabezado"/>
    <w:qFormat/>
    <w:rsid w:val="008402f2"/>
    <w:rPr>
      <w:sz w:val="22"/>
      <w:szCs w:val="22"/>
    </w:rPr>
  </w:style>
  <w:style w:type="character" w:styleId="PiedepginaCar" w:customStyle="1">
    <w:name w:val="Pie de página Car"/>
    <w:link w:val="Piedepgina"/>
    <w:uiPriority w:val="99"/>
    <w:qFormat/>
    <w:rsid w:val="00163164"/>
    <w:rPr>
      <w:sz w:val="16"/>
      <w:szCs w:val="22"/>
    </w:rPr>
  </w:style>
  <w:style w:type="character" w:styleId="TextodegloboCar" w:customStyle="1">
    <w:name w:val="Texto de globo Car"/>
    <w:link w:val="Textodeglobo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MapadeldocumentoCar" w:customStyle="1">
    <w:name w:val="Mapa del documento Car"/>
    <w:link w:val="Mapadeldocumento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conformatoprevioCar" w:customStyle="1">
    <w:name w:val="HTML con formato previo Car"/>
    <w:link w:val="HTMLconformatoprevio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semiHidden/>
    <w:qFormat/>
    <w:rsid w:val="000b2344"/>
    <w:rPr/>
  </w:style>
  <w:style w:type="character" w:styleId="AsuntodelcomentarioCar" w:customStyle="1">
    <w:name w:val="Asunto del comentario Car"/>
    <w:link w:val="Asuntodelcomentario"/>
    <w:uiPriority w:val="99"/>
    <w:semiHidden/>
    <w:qFormat/>
    <w:rsid w:val="000b2344"/>
    <w:rPr>
      <w:b/>
      <w:bCs/>
    </w:rPr>
  </w:style>
  <w:style w:type="character" w:styleId="Ttulo4Car" w:customStyle="1">
    <w:name w:val="Título 4 Car"/>
    <w:basedOn w:val="DefaultParagraphFont"/>
    <w:link w:val="Ttulo4"/>
    <w:semiHidden/>
    <w:qFormat/>
    <w:rsid w:val="00bf76be"/>
    <w:rPr>
      <w:rFonts w:eastAsia="Times New Roman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Ttulo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Ttulo6"/>
    <w:semiHidden/>
    <w:qFormat/>
    <w:rsid w:val="00bf76be"/>
    <w:rPr>
      <w:rFonts w:eastAsia="Times New Roman"/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Ttulo7"/>
    <w:semiHidden/>
    <w:qFormat/>
    <w:rsid w:val="00bf76be"/>
    <w:rPr>
      <w:rFonts w:eastAsia="Times New Roman"/>
      <w:szCs w:val="24"/>
    </w:rPr>
  </w:style>
  <w:style w:type="character" w:styleId="Ttulo8Car" w:customStyle="1">
    <w:name w:val="Título 8 Car"/>
    <w:basedOn w:val="DefaultParagraphFont"/>
    <w:link w:val="Ttulo8"/>
    <w:semiHidden/>
    <w:qFormat/>
    <w:rsid w:val="00bf76be"/>
    <w:rPr>
      <w:rFonts w:eastAsia="Times New Roman"/>
      <w:i/>
      <w:iCs/>
      <w:szCs w:val="24"/>
    </w:rPr>
  </w:style>
  <w:style w:type="character" w:styleId="Ttulo9Car" w:customStyle="1">
    <w:name w:val="Título 9 Car"/>
    <w:basedOn w:val="DefaultParagraphFont"/>
    <w:link w:val="Ttulo9"/>
    <w:semiHidden/>
    <w:qFormat/>
    <w:rsid w:val="00bf76be"/>
    <w:rPr>
      <w:rFonts w:eastAsia="Times New Roman" w:cs="Arial"/>
      <w:sz w:val="22"/>
      <w:szCs w:val="22"/>
    </w:rPr>
  </w:style>
  <w:style w:type="character" w:styleId="Ttulo3Car" w:customStyle="1">
    <w:name w:val="Título 3 Car"/>
    <w:link w:val="Ttulo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TextonotaalfinalCar" w:customStyle="1">
    <w:name w:val="Texto nota al final Car"/>
    <w:basedOn w:val="DefaultParagraphFont"/>
    <w:link w:val="Textonotaalfinal"/>
    <w:semiHidden/>
    <w:qFormat/>
    <w:rsid w:val="00231dca"/>
    <w:rPr>
      <w:rFonts w:eastAsia="Times New Roman"/>
    </w:rPr>
  </w:style>
  <w:style w:type="character" w:styleId="TextonotapieCar" w:customStyle="1">
    <w:name w:val="Texto nota pie Car"/>
    <w:basedOn w:val="DefaultParagraphFont"/>
    <w:link w:val="Textonotapie"/>
    <w:semiHidden/>
    <w:qFormat/>
    <w:rsid w:val="00231dca"/>
    <w:rPr>
      <w:rFonts w:eastAsia="Times New Roman"/>
    </w:rPr>
  </w:style>
  <w:style w:type="character" w:styleId="TextomacroCar" w:customStyle="1">
    <w:name w:val="Texto macro Car"/>
    <w:basedOn w:val="DefaultParagraphFont"/>
    <w:link w:val="Textomacro"/>
    <w:semiHidden/>
    <w:qFormat/>
    <w:rsid w:val="00231dca"/>
    <w:rPr>
      <w:rFonts w:ascii="Courier New" w:hAnsi="Courier New" w:eastAsia="Times New Roman" w:cs="Courier New"/>
      <w:lang w:val="es-ES" w:eastAsia="es-ES" w:bidi="es-ES"/>
    </w:rPr>
  </w:style>
  <w:style w:type="character" w:styleId="TextoindependienteCar" w:customStyle="1">
    <w:name w:val="Texto independiente Car"/>
    <w:link w:val="Textoindependiente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CMDBoldChar" w:customStyle="1">
    <w:name w:val="CMD Bold Char"/>
    <w:basedOn w:val="CMDChar"/>
    <w:link w:val="CMDBold"/>
    <w:qFormat/>
    <w:rsid w:val="00c73e03"/>
    <w:rPr>
      <w:rFonts w:ascii="Courier New" w:hAnsi="Courier New"/>
      <w:b/>
      <w:szCs w:val="22"/>
    </w:rPr>
  </w:style>
  <w:style w:type="character" w:styleId="BodyTextBoldChar" w:customStyle="1">
    <w:name w:val="Body Text Bold Char"/>
    <w:basedOn w:val="TextoindependienteCar"/>
    <w:link w:val="BodyTextBold"/>
    <w:qFormat/>
    <w:rsid w:val="00c73e03"/>
    <w:rPr>
      <w:rFonts w:eastAsia="Times New Roman" w:cs="Arial"/>
      <w:b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103401"/>
    <w:pPr>
      <w:keepLines w:val="false"/>
      <w:widowControl w:val="false"/>
      <w:spacing w:lineRule="auto" w:line="240" w:before="240" w:after="120"/>
      <w:outlineLvl w:val="0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603c52"/>
    <w:pPr>
      <w:spacing w:before="240" w:after="120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/>
    <w:rPr>
      <w:sz w:val="20"/>
    </w:rPr>
  </w:style>
  <w:style w:type="paragraph" w:styleId="Bulletlevel2" w:customStyle="1">
    <w:name w:val="Bullet level 2"/>
    <w:basedOn w:val="Normal"/>
    <w:qFormat/>
    <w:rsid w:val="000e79b9"/>
    <w:pPr/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TextocomentarioC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/>
    <w:rPr/>
  </w:style>
  <w:style w:type="paragraph" w:styleId="TaskHead" w:customStyle="1">
    <w:name w:val="Task Head"/>
    <w:basedOn w:val="PartHead"/>
    <w:next w:val="BodyTextL25"/>
    <w:qFormat/>
    <w:rsid w:val="00012c22"/>
    <w:pPr/>
    <w:rPr>
      <w:sz w:val="24"/>
    </w:rPr>
  </w:style>
  <w:style w:type="paragraph" w:styleId="Endnote">
    <w:name w:val="Endnote Text"/>
    <w:basedOn w:val="Normal"/>
    <w:link w:val="Textonotaalfinal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TextonotapieC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TextomacroC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2"/>
      <w:szCs w:val="20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bidi w:val="0"/>
      <w:spacing w:before="0" w:after="0"/>
      <w:jc w:val="left"/>
    </w:pPr>
    <w:rPr>
      <w:rFonts w:eastAsia="Times New Roman" w:cs="Arial" w:ascii="Arial" w:hAnsi="Arial"/>
      <w:color w:val="auto"/>
      <w:kern w:val="0"/>
      <w:sz w:val="22"/>
      <w:szCs w:val="20"/>
      <w:lang w:val="es-ES" w:eastAsia="es-ES" w:bidi="es-ES"/>
    </w:rPr>
  </w:style>
  <w:style w:type="paragraph" w:styleId="CMDBold" w:customStyle="1">
    <w:name w:val="CMD Bold"/>
    <w:basedOn w:val="CMD"/>
    <w:next w:val="BodyTextL50"/>
    <w:link w:val="CMDBoldChar"/>
    <w:qFormat/>
    <w:rsid w:val="00c73e03"/>
    <w:pPr/>
    <w:rPr>
      <w:b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Default" w:customStyle="1">
    <w:name w:val="Default"/>
    <w:qFormat/>
    <w:rsid w:val="000e79b9"/>
    <w:pPr>
      <w:widowControl/>
      <w:bidi w:val="0"/>
      <w:spacing w:before="0" w:after="0"/>
      <w:jc w:val="left"/>
    </w:pPr>
    <w:rPr>
      <w:rFonts w:cs="Arial" w:ascii="Arial" w:hAnsi="Arial" w:eastAsia="SimSun"/>
      <w:color w:val="000000"/>
      <w:kern w:val="0"/>
      <w:sz w:val="24"/>
      <w:szCs w:val="24"/>
      <w:lang w:val="es-ES" w:eastAsia="es-ES" w:bidi="es-ES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CB3DD-F856-4B9A-9689-E1D58A486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E:\Unicon\Curriculum_Templates\Lab-PT_Template - ILM.dotx</Template>
  <TotalTime>7</TotalTime>
  <Application>LibreOffice/6.4.7.2$Linux_X86_64 LibreOffice_project/40$Build-2</Application>
  <Pages>7</Pages>
  <Words>1141</Words>
  <Characters>5841</Characters>
  <CharactersWithSpaces>6866</CharactersWithSpaces>
  <Paragraphs>97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2020-09-08T22:33:00Z</dcterms:created>
  <dc:creator>Suk-yi Pennock</dc:creator>
  <dc:description/>
  <dc:language>en-US</dc:language>
  <cp:lastModifiedBy/>
  <dcterms:modified xsi:type="dcterms:W3CDTF">2021-09-05T22:43:23Z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