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7AC5" w14:textId="0E225672" w:rsidR="00472A0F" w:rsidRDefault="00472A0F" w:rsidP="00472A0F">
      <w:pPr>
        <w:pStyle w:val="NormalWeb"/>
        <w:shd w:val="clear" w:color="auto" w:fill="FFFFFF"/>
        <w:spacing w:before="0" w:beforeAutospacing="0" w:after="0" w:afterAutospacing="0"/>
        <w:jc w:val="center"/>
      </w:pPr>
      <w:r>
        <w:rPr>
          <w:noProof/>
          <w:bdr w:val="none" w:sz="0" w:space="0" w:color="auto" w:frame="1"/>
        </w:rPr>
        <w:drawing>
          <wp:anchor distT="0" distB="0" distL="114300" distR="114300" simplePos="0" relativeHeight="251658240" behindDoc="1" locked="0" layoutInCell="1" allowOverlap="1" wp14:anchorId="673D8725" wp14:editId="565B0E88">
            <wp:simplePos x="0" y="0"/>
            <wp:positionH relativeFrom="margin">
              <wp:align>right</wp:align>
            </wp:positionH>
            <wp:positionV relativeFrom="paragraph">
              <wp:posOffset>0</wp:posOffset>
            </wp:positionV>
            <wp:extent cx="723900" cy="723900"/>
            <wp:effectExtent l="0" t="0" r="0" b="0"/>
            <wp:wrapTight wrapText="bothSides">
              <wp:wrapPolygon edited="0">
                <wp:start x="0" y="0"/>
                <wp:lineTo x="0" y="21032"/>
                <wp:lineTo x="21032" y="21032"/>
                <wp:lineTo x="21032" y="0"/>
                <wp:lineTo x="0" y="0"/>
              </wp:wrapPolygon>
            </wp:wrapTight>
            <wp:docPr id="1" name="Picture 1"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C UTP (@utpfisc) | 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57216" behindDoc="0" locked="0" layoutInCell="1" allowOverlap="1" wp14:anchorId="0D0770FB" wp14:editId="07FB1EAC">
            <wp:simplePos x="0" y="0"/>
            <wp:positionH relativeFrom="margin">
              <wp:align>left</wp:align>
            </wp:positionH>
            <wp:positionV relativeFrom="paragraph">
              <wp:posOffset>0</wp:posOffset>
            </wp:positionV>
            <wp:extent cx="781050" cy="781050"/>
            <wp:effectExtent l="0" t="0" r="0" b="0"/>
            <wp:wrapSquare wrapText="bothSides"/>
            <wp:docPr id="2" name="Picture 2" descr="Proyecto BeeBot – Robótica educativa en la enseñanza de 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BeeBot – Robótica educativa en la enseñanza de la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 </w:t>
      </w:r>
    </w:p>
    <w:p w14:paraId="6250B9B8" w14:textId="77777777" w:rsidR="00472A0F" w:rsidRDefault="00472A0F" w:rsidP="00472A0F">
      <w:pPr>
        <w:pStyle w:val="NormalWeb"/>
        <w:shd w:val="clear" w:color="auto" w:fill="FFFFFF"/>
        <w:spacing w:before="0" w:beforeAutospacing="0" w:after="0" w:afterAutospacing="0"/>
        <w:jc w:val="center"/>
      </w:pPr>
      <w:r>
        <w:rPr>
          <w:color w:val="000000"/>
        </w:rPr>
        <w:t> </w:t>
      </w:r>
    </w:p>
    <w:p w14:paraId="25F6323C" w14:textId="77777777" w:rsidR="00472A0F" w:rsidRDefault="00472A0F" w:rsidP="00472A0F">
      <w:pPr>
        <w:pStyle w:val="NormalWeb"/>
        <w:shd w:val="clear" w:color="auto" w:fill="FFFFFF"/>
        <w:spacing w:before="0" w:beforeAutospacing="0" w:after="0" w:afterAutospacing="0"/>
        <w:jc w:val="center"/>
        <w:rPr>
          <w:rFonts w:ascii="Arial" w:hAnsi="Arial" w:cs="Arial"/>
          <w:color w:val="000000"/>
          <w:sz w:val="28"/>
          <w:szCs w:val="28"/>
        </w:rPr>
      </w:pPr>
    </w:p>
    <w:p w14:paraId="0C897AAB" w14:textId="77777777" w:rsidR="00472A0F" w:rsidRDefault="00472A0F" w:rsidP="00472A0F">
      <w:pPr>
        <w:pStyle w:val="NormalWeb"/>
        <w:shd w:val="clear" w:color="auto" w:fill="FFFFFF"/>
        <w:spacing w:before="0" w:beforeAutospacing="0" w:after="0" w:afterAutospacing="0"/>
        <w:jc w:val="center"/>
        <w:rPr>
          <w:rFonts w:ascii="Arial" w:hAnsi="Arial" w:cs="Arial"/>
          <w:color w:val="000000"/>
          <w:sz w:val="28"/>
          <w:szCs w:val="28"/>
        </w:rPr>
      </w:pPr>
    </w:p>
    <w:p w14:paraId="08950B87" w14:textId="77777777" w:rsidR="00472A0F" w:rsidRDefault="00472A0F" w:rsidP="00472A0F">
      <w:pPr>
        <w:pStyle w:val="NormalWeb"/>
        <w:shd w:val="clear" w:color="auto" w:fill="FFFFFF"/>
        <w:spacing w:before="0" w:beforeAutospacing="0" w:after="0" w:afterAutospacing="0"/>
        <w:jc w:val="center"/>
        <w:rPr>
          <w:rFonts w:ascii="Arial" w:hAnsi="Arial" w:cs="Arial"/>
          <w:color w:val="000000"/>
          <w:sz w:val="28"/>
          <w:szCs w:val="28"/>
        </w:rPr>
      </w:pPr>
    </w:p>
    <w:p w14:paraId="4DF1C619" w14:textId="1133BAE1"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UNIVERSIDAD TECNOLÓGICA DE PANAMÁ </w:t>
      </w:r>
    </w:p>
    <w:p w14:paraId="4F498965" w14:textId="77777777" w:rsidR="00472A0F" w:rsidRDefault="00472A0F" w:rsidP="00472A0F">
      <w:pPr>
        <w:pStyle w:val="NormalWeb"/>
        <w:shd w:val="clear" w:color="auto" w:fill="FFFFFF"/>
        <w:spacing w:before="0" w:beforeAutospacing="0" w:after="0" w:afterAutospacing="0"/>
        <w:ind w:firstLine="720"/>
        <w:jc w:val="center"/>
      </w:pPr>
      <w:r>
        <w:rPr>
          <w:color w:val="000000"/>
          <w:sz w:val="28"/>
          <w:szCs w:val="28"/>
        </w:rPr>
        <w:t> </w:t>
      </w:r>
    </w:p>
    <w:p w14:paraId="5328B923" w14:textId="77777777"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FACULTAD DE INGENIERÍA DE SISTEMAS COMPUTACIONALES </w:t>
      </w:r>
    </w:p>
    <w:p w14:paraId="5C535E90" w14:textId="77777777" w:rsidR="00472A0F" w:rsidRDefault="00472A0F" w:rsidP="00472A0F">
      <w:pPr>
        <w:pStyle w:val="NormalWeb"/>
        <w:shd w:val="clear" w:color="auto" w:fill="FFFFFF"/>
        <w:spacing w:before="0" w:beforeAutospacing="0" w:after="0" w:afterAutospacing="0"/>
        <w:jc w:val="center"/>
      </w:pPr>
      <w:r>
        <w:rPr>
          <w:color w:val="000000"/>
          <w:sz w:val="28"/>
          <w:szCs w:val="28"/>
        </w:rPr>
        <w:t> </w:t>
      </w:r>
    </w:p>
    <w:p w14:paraId="055F94E8" w14:textId="77777777"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DEPARTAMENTO DE SISTEMAS DE INFORMACIÓN, CONTROL Y EVALUACIÓN DE RECURSOS INFORMÁTICOS </w:t>
      </w:r>
    </w:p>
    <w:p w14:paraId="3EE02C8C" w14:textId="77777777" w:rsidR="00472A0F" w:rsidRDefault="00472A0F" w:rsidP="00472A0F">
      <w:pPr>
        <w:pStyle w:val="NormalWeb"/>
        <w:shd w:val="clear" w:color="auto" w:fill="FFFFFF"/>
        <w:spacing w:before="0" w:beforeAutospacing="0" w:after="0" w:afterAutospacing="0"/>
        <w:jc w:val="center"/>
      </w:pPr>
      <w:r>
        <w:rPr>
          <w:color w:val="000000"/>
          <w:sz w:val="28"/>
          <w:szCs w:val="28"/>
        </w:rPr>
        <w:t> </w:t>
      </w:r>
    </w:p>
    <w:p w14:paraId="3919CD67" w14:textId="77777777"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LICENCIATURA EN INGENIERÍA DE SISTEMAS DE INFORMACIÓN </w:t>
      </w:r>
    </w:p>
    <w:p w14:paraId="2DE9BA64" w14:textId="77777777" w:rsidR="00472A0F" w:rsidRDefault="00472A0F" w:rsidP="00472A0F">
      <w:pPr>
        <w:pStyle w:val="NormalWeb"/>
        <w:shd w:val="clear" w:color="auto" w:fill="FFFFFF"/>
        <w:spacing w:before="0" w:beforeAutospacing="0" w:after="0" w:afterAutospacing="0"/>
        <w:jc w:val="center"/>
      </w:pPr>
      <w:r>
        <w:t> </w:t>
      </w:r>
    </w:p>
    <w:p w14:paraId="7AA05D39" w14:textId="77777777"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 </w:t>
      </w:r>
    </w:p>
    <w:p w14:paraId="359AB19A" w14:textId="59FAC670" w:rsidR="00472A0F" w:rsidRDefault="00F47D3F" w:rsidP="00472A0F">
      <w:pPr>
        <w:pStyle w:val="NormalWeb"/>
        <w:shd w:val="clear" w:color="auto" w:fill="FFFFFF"/>
        <w:spacing w:before="0" w:beforeAutospacing="0" w:after="0" w:afterAutospacing="0"/>
        <w:jc w:val="center"/>
      </w:pPr>
      <w:r w:rsidRPr="00F47D3F">
        <w:rPr>
          <w:rFonts w:ascii="Arial" w:hAnsi="Arial" w:cs="Arial"/>
          <w:color w:val="000000"/>
          <w:sz w:val="28"/>
          <w:szCs w:val="28"/>
        </w:rPr>
        <w:t>PROYECTO DE NEGOCIO PARA AMBIENTES WEB</w:t>
      </w:r>
      <w:r w:rsidR="00472A0F">
        <w:t> </w:t>
      </w:r>
    </w:p>
    <w:p w14:paraId="049B9D7E" w14:textId="77777777" w:rsidR="009D788A" w:rsidRDefault="009D788A" w:rsidP="00472A0F">
      <w:pPr>
        <w:pStyle w:val="NormalWeb"/>
        <w:shd w:val="clear" w:color="auto" w:fill="FFFFFF"/>
        <w:spacing w:before="0" w:beforeAutospacing="0" w:after="0" w:afterAutospacing="0"/>
        <w:jc w:val="center"/>
      </w:pPr>
    </w:p>
    <w:p w14:paraId="24ECFFD1" w14:textId="4C630449" w:rsidR="00145CB0" w:rsidRPr="009D788A" w:rsidRDefault="008550A4" w:rsidP="009D788A">
      <w:pPr>
        <w:jc w:val="center"/>
        <w:rPr>
          <w:rFonts w:eastAsia="Times New Roman" w:cs="Arial"/>
          <w:color w:val="000000"/>
          <w:sz w:val="28"/>
          <w:szCs w:val="28"/>
          <w:lang w:eastAsia="es-PA"/>
        </w:rPr>
      </w:pPr>
      <w:r w:rsidRPr="009D788A">
        <w:rPr>
          <w:rFonts w:eastAsia="Times New Roman" w:cs="Arial"/>
          <w:color w:val="000000"/>
          <w:sz w:val="28"/>
          <w:szCs w:val="28"/>
          <w:lang w:eastAsia="es-PA"/>
        </w:rPr>
        <w:t xml:space="preserve">Tarea </w:t>
      </w:r>
      <w:r w:rsidR="00103B5D">
        <w:rPr>
          <w:rFonts w:eastAsia="Times New Roman" w:cs="Arial"/>
          <w:color w:val="000000"/>
          <w:sz w:val="28"/>
          <w:szCs w:val="28"/>
          <w:lang w:eastAsia="es-PA"/>
        </w:rPr>
        <w:t>3</w:t>
      </w:r>
      <w:r w:rsidRPr="009D788A">
        <w:rPr>
          <w:rFonts w:eastAsia="Times New Roman" w:cs="Arial"/>
          <w:color w:val="000000"/>
          <w:sz w:val="28"/>
          <w:szCs w:val="28"/>
          <w:lang w:eastAsia="es-PA"/>
        </w:rPr>
        <w:t xml:space="preserve">: </w:t>
      </w:r>
      <w:r w:rsidR="00FB2FB8" w:rsidRPr="00FB2FB8">
        <w:rPr>
          <w:rFonts w:eastAsia="Times New Roman" w:cs="Arial"/>
          <w:color w:val="000000"/>
          <w:sz w:val="28"/>
          <w:szCs w:val="28"/>
          <w:lang w:eastAsia="es-PA"/>
        </w:rPr>
        <w:t>Identificar el desarrollo, evolución del comercio electrónico en Europa, Estados Unidos, Latinoamérica y Panamá a través de un análisis de documentos investigados en el web.</w:t>
      </w:r>
    </w:p>
    <w:p w14:paraId="225AB2CD" w14:textId="77777777" w:rsidR="00472A0F" w:rsidRDefault="00472A0F" w:rsidP="00472A0F">
      <w:pPr>
        <w:pStyle w:val="NormalWeb"/>
        <w:shd w:val="clear" w:color="auto" w:fill="FFFFFF"/>
        <w:spacing w:before="0" w:beforeAutospacing="0" w:after="0" w:afterAutospacing="0"/>
        <w:jc w:val="center"/>
      </w:pPr>
      <w:r>
        <w:t> </w:t>
      </w:r>
    </w:p>
    <w:p w14:paraId="0C8A3A5E" w14:textId="77777777" w:rsidR="00472A0F" w:rsidRDefault="00472A0F" w:rsidP="00472A0F">
      <w:pPr>
        <w:pStyle w:val="NormalWeb"/>
        <w:shd w:val="clear" w:color="auto" w:fill="FFFFFF"/>
        <w:spacing w:before="0" w:beforeAutospacing="0" w:after="0" w:afterAutospacing="0"/>
        <w:jc w:val="center"/>
      </w:pPr>
      <w:r>
        <w:rPr>
          <w:color w:val="000000"/>
          <w:sz w:val="28"/>
          <w:szCs w:val="28"/>
        </w:rPr>
        <w:t> </w:t>
      </w:r>
    </w:p>
    <w:p w14:paraId="2DEDDE19" w14:textId="082A5B0B" w:rsidR="00472A0F" w:rsidRDefault="00472A0F" w:rsidP="00472A0F">
      <w:pPr>
        <w:pStyle w:val="NormalWeb"/>
        <w:shd w:val="clear" w:color="auto" w:fill="FFFFFF"/>
        <w:spacing w:before="0" w:beforeAutospacing="0" w:after="0" w:afterAutospacing="0"/>
      </w:pPr>
      <w:r>
        <w:rPr>
          <w:rFonts w:ascii="Arial" w:hAnsi="Arial" w:cs="Arial"/>
          <w:color w:val="000000"/>
          <w:sz w:val="28"/>
          <w:szCs w:val="28"/>
        </w:rPr>
        <w:t xml:space="preserve">Profesor: </w:t>
      </w:r>
      <w:r w:rsidR="00F47D3F">
        <w:rPr>
          <w:rFonts w:ascii="Arial" w:hAnsi="Arial" w:cs="Arial"/>
          <w:color w:val="000000"/>
          <w:sz w:val="28"/>
          <w:szCs w:val="28"/>
        </w:rPr>
        <w:t>José Moreno</w:t>
      </w:r>
    </w:p>
    <w:p w14:paraId="196E3688" w14:textId="77777777" w:rsidR="00472A0F" w:rsidRDefault="00472A0F" w:rsidP="00472A0F">
      <w:pPr>
        <w:pStyle w:val="NormalWeb"/>
        <w:shd w:val="clear" w:color="auto" w:fill="FFFFFF"/>
        <w:spacing w:before="0" w:beforeAutospacing="0" w:after="0" w:afterAutospacing="0"/>
        <w:jc w:val="center"/>
      </w:pPr>
      <w:r>
        <w:rPr>
          <w:color w:val="000000"/>
          <w:sz w:val="28"/>
          <w:szCs w:val="28"/>
        </w:rPr>
        <w:t> </w:t>
      </w:r>
    </w:p>
    <w:p w14:paraId="342EC3E4" w14:textId="77777777" w:rsidR="00472A0F" w:rsidRDefault="00472A0F" w:rsidP="00472A0F">
      <w:pPr>
        <w:pStyle w:val="NormalWeb"/>
        <w:shd w:val="clear" w:color="auto" w:fill="FFFFFF"/>
        <w:spacing w:before="0" w:beforeAutospacing="0" w:after="0" w:afterAutospacing="0"/>
        <w:jc w:val="right"/>
      </w:pPr>
      <w:r>
        <w:rPr>
          <w:rFonts w:ascii="Arial" w:hAnsi="Arial" w:cs="Arial"/>
          <w:color w:val="000000"/>
          <w:sz w:val="28"/>
          <w:szCs w:val="28"/>
        </w:rPr>
        <w:t>Estudiante:</w:t>
      </w:r>
    </w:p>
    <w:p w14:paraId="011DDC6C" w14:textId="77777777" w:rsidR="00472A0F" w:rsidRDefault="00472A0F" w:rsidP="00472A0F">
      <w:pPr>
        <w:pStyle w:val="NormalWeb"/>
        <w:shd w:val="clear" w:color="auto" w:fill="FFFFFF"/>
        <w:spacing w:before="0" w:beforeAutospacing="0" w:after="0" w:afterAutospacing="0"/>
        <w:jc w:val="right"/>
      </w:pPr>
      <w:r>
        <w:rPr>
          <w:color w:val="000000"/>
          <w:sz w:val="28"/>
          <w:szCs w:val="28"/>
        </w:rPr>
        <w:t> </w:t>
      </w:r>
    </w:p>
    <w:p w14:paraId="484D600B" w14:textId="77777777" w:rsidR="007712C4" w:rsidRDefault="007712C4" w:rsidP="007712C4">
      <w:pPr>
        <w:pStyle w:val="NormalWeb"/>
        <w:shd w:val="clear" w:color="auto" w:fill="FFFFFF"/>
        <w:spacing w:before="0" w:beforeAutospacing="0" w:after="0" w:afterAutospacing="0"/>
        <w:jc w:val="right"/>
        <w:rPr>
          <w:rFonts w:ascii="Arial" w:hAnsi="Arial" w:cs="Arial"/>
          <w:color w:val="000000"/>
          <w:sz w:val="28"/>
          <w:szCs w:val="28"/>
        </w:rPr>
      </w:pPr>
      <w:r w:rsidRPr="00145CB0">
        <w:rPr>
          <w:rFonts w:ascii="Arial" w:hAnsi="Arial" w:cs="Arial"/>
          <w:color w:val="000000"/>
          <w:sz w:val="28"/>
          <w:szCs w:val="28"/>
        </w:rPr>
        <w:t>Cutire, Fernando</w:t>
      </w:r>
      <w:r>
        <w:rPr>
          <w:rFonts w:ascii="Arial" w:hAnsi="Arial" w:cs="Arial"/>
          <w:color w:val="000000"/>
          <w:sz w:val="28"/>
          <w:szCs w:val="28"/>
        </w:rPr>
        <w:t xml:space="preserve"> (</w:t>
      </w:r>
      <w:r w:rsidRPr="00145CB0">
        <w:rPr>
          <w:rFonts w:ascii="Arial" w:hAnsi="Arial" w:cs="Arial"/>
          <w:color w:val="000000"/>
          <w:sz w:val="28"/>
          <w:szCs w:val="28"/>
        </w:rPr>
        <w:t>8-972-906</w:t>
      </w:r>
      <w:r>
        <w:rPr>
          <w:rFonts w:ascii="Arial" w:hAnsi="Arial" w:cs="Arial"/>
          <w:color w:val="000000"/>
          <w:sz w:val="28"/>
          <w:szCs w:val="28"/>
        </w:rPr>
        <w:t>)</w:t>
      </w:r>
    </w:p>
    <w:p w14:paraId="5B6A70B1" w14:textId="77777777" w:rsidR="007712C4" w:rsidRPr="005A12F1" w:rsidRDefault="007712C4" w:rsidP="007712C4">
      <w:pPr>
        <w:pStyle w:val="NormalWeb"/>
        <w:shd w:val="clear" w:color="auto" w:fill="FFFFFF"/>
        <w:spacing w:before="0" w:beforeAutospacing="0" w:after="0" w:afterAutospacing="0"/>
        <w:jc w:val="right"/>
        <w:rPr>
          <w:rFonts w:ascii="Arial" w:hAnsi="Arial" w:cs="Arial"/>
          <w:color w:val="000000"/>
          <w:sz w:val="28"/>
          <w:szCs w:val="28"/>
        </w:rPr>
      </w:pPr>
      <w:r w:rsidRPr="005A12F1">
        <w:rPr>
          <w:rFonts w:ascii="Arial" w:hAnsi="Arial" w:cs="Arial"/>
          <w:color w:val="000000"/>
          <w:sz w:val="28"/>
          <w:szCs w:val="28"/>
        </w:rPr>
        <w:t>Rodríguez, Daniel (3-740-2242)</w:t>
      </w:r>
    </w:p>
    <w:p w14:paraId="1D722951" w14:textId="77777777" w:rsidR="007712C4" w:rsidRPr="005A12F1" w:rsidRDefault="007712C4" w:rsidP="007712C4">
      <w:pPr>
        <w:pStyle w:val="NormalWeb"/>
        <w:shd w:val="clear" w:color="auto" w:fill="FFFFFF"/>
        <w:spacing w:before="0" w:beforeAutospacing="0" w:after="0" w:afterAutospacing="0"/>
        <w:jc w:val="right"/>
        <w:rPr>
          <w:rFonts w:ascii="Arial" w:hAnsi="Arial" w:cs="Arial"/>
          <w:color w:val="000000"/>
          <w:sz w:val="28"/>
          <w:szCs w:val="28"/>
        </w:rPr>
      </w:pPr>
      <w:r w:rsidRPr="005A12F1">
        <w:rPr>
          <w:rFonts w:ascii="Arial" w:hAnsi="Arial" w:cs="Arial"/>
          <w:color w:val="000000"/>
          <w:sz w:val="28"/>
          <w:szCs w:val="28"/>
        </w:rPr>
        <w:t>Moreno, Ariel (8-926-1327)</w:t>
      </w:r>
    </w:p>
    <w:p w14:paraId="3FA7DB4C" w14:textId="77777777" w:rsidR="007712C4" w:rsidRPr="005A12F1" w:rsidRDefault="007712C4" w:rsidP="007712C4">
      <w:pPr>
        <w:pStyle w:val="NormalWeb"/>
        <w:shd w:val="clear" w:color="auto" w:fill="FFFFFF"/>
        <w:spacing w:before="0" w:beforeAutospacing="0" w:after="0" w:afterAutospacing="0"/>
        <w:jc w:val="right"/>
        <w:rPr>
          <w:rFonts w:ascii="Arial" w:hAnsi="Arial" w:cs="Arial"/>
          <w:color w:val="000000"/>
          <w:sz w:val="28"/>
          <w:szCs w:val="28"/>
        </w:rPr>
      </w:pPr>
      <w:r w:rsidRPr="005A12F1">
        <w:rPr>
          <w:rFonts w:ascii="Arial" w:hAnsi="Arial" w:cs="Arial"/>
          <w:color w:val="000000"/>
          <w:sz w:val="28"/>
          <w:szCs w:val="28"/>
        </w:rPr>
        <w:t>Escobar, Jorge (2-747-1772)</w:t>
      </w:r>
    </w:p>
    <w:p w14:paraId="2594C867" w14:textId="77777777" w:rsidR="007712C4" w:rsidRPr="005A12F1" w:rsidRDefault="007712C4" w:rsidP="007712C4">
      <w:pPr>
        <w:pStyle w:val="NormalWeb"/>
        <w:shd w:val="clear" w:color="auto" w:fill="FFFFFF"/>
        <w:spacing w:before="0" w:beforeAutospacing="0" w:after="0" w:afterAutospacing="0"/>
        <w:jc w:val="right"/>
        <w:rPr>
          <w:rFonts w:ascii="Arial" w:hAnsi="Arial" w:cs="Arial"/>
          <w:color w:val="000000"/>
          <w:sz w:val="28"/>
          <w:szCs w:val="28"/>
        </w:rPr>
      </w:pPr>
      <w:r w:rsidRPr="005A12F1">
        <w:rPr>
          <w:rFonts w:ascii="Arial" w:hAnsi="Arial" w:cs="Arial"/>
          <w:color w:val="000000"/>
          <w:sz w:val="28"/>
          <w:szCs w:val="28"/>
        </w:rPr>
        <w:t>Sáenz, Rafael (8-972-1124)</w:t>
      </w:r>
    </w:p>
    <w:p w14:paraId="4BC8680B" w14:textId="77777777" w:rsidR="00472A0F" w:rsidRPr="00145CB0" w:rsidRDefault="00472A0F" w:rsidP="00472A0F">
      <w:pPr>
        <w:pStyle w:val="NormalWeb"/>
        <w:shd w:val="clear" w:color="auto" w:fill="FFFFFF"/>
        <w:spacing w:before="0" w:beforeAutospacing="0" w:after="0" w:afterAutospacing="0"/>
        <w:jc w:val="center"/>
      </w:pPr>
      <w:r w:rsidRPr="00145CB0">
        <w:rPr>
          <w:color w:val="000000"/>
          <w:sz w:val="28"/>
          <w:szCs w:val="28"/>
        </w:rPr>
        <w:t> </w:t>
      </w:r>
    </w:p>
    <w:p w14:paraId="23FC67F3" w14:textId="0E075D41" w:rsidR="00472A0F" w:rsidRPr="00145CB0" w:rsidRDefault="00472A0F" w:rsidP="007712C4">
      <w:pPr>
        <w:pStyle w:val="NormalWeb"/>
        <w:shd w:val="clear" w:color="auto" w:fill="FFFFFF"/>
        <w:spacing w:before="0" w:beforeAutospacing="0" w:after="0" w:afterAutospacing="0"/>
        <w:jc w:val="center"/>
      </w:pPr>
      <w:r w:rsidRPr="00145CB0">
        <w:rPr>
          <w:color w:val="000000"/>
          <w:sz w:val="28"/>
          <w:szCs w:val="28"/>
        </w:rPr>
        <w:t> </w:t>
      </w:r>
    </w:p>
    <w:p w14:paraId="252CA06F" w14:textId="77777777" w:rsidR="00472A0F" w:rsidRPr="00145CB0" w:rsidRDefault="00472A0F" w:rsidP="00472A0F">
      <w:pPr>
        <w:pStyle w:val="NormalWeb"/>
        <w:shd w:val="clear" w:color="auto" w:fill="FFFFFF"/>
        <w:spacing w:before="0" w:beforeAutospacing="0" w:after="0" w:afterAutospacing="0"/>
        <w:jc w:val="center"/>
      </w:pPr>
      <w:r w:rsidRPr="00145CB0">
        <w:rPr>
          <w:color w:val="000000"/>
          <w:sz w:val="28"/>
          <w:szCs w:val="28"/>
        </w:rPr>
        <w:t> </w:t>
      </w:r>
    </w:p>
    <w:p w14:paraId="3C137CEB" w14:textId="333BDC6F" w:rsidR="00472A0F" w:rsidRPr="00145CB0" w:rsidRDefault="00472A0F" w:rsidP="00472A0F">
      <w:pPr>
        <w:pStyle w:val="NormalWeb"/>
        <w:shd w:val="clear" w:color="auto" w:fill="FFFFFF"/>
        <w:spacing w:before="0" w:beforeAutospacing="0" w:after="0" w:afterAutospacing="0"/>
        <w:jc w:val="center"/>
      </w:pPr>
      <w:r w:rsidRPr="00145CB0">
        <w:rPr>
          <w:rFonts w:ascii="Arial" w:hAnsi="Arial" w:cs="Arial"/>
          <w:color w:val="000000"/>
          <w:sz w:val="28"/>
          <w:szCs w:val="28"/>
        </w:rPr>
        <w:t>II Semestre  </w:t>
      </w:r>
    </w:p>
    <w:p w14:paraId="4B691B26" w14:textId="77777777" w:rsidR="00472A0F" w:rsidRPr="00145CB0" w:rsidRDefault="00472A0F" w:rsidP="00472A0F">
      <w:pPr>
        <w:pStyle w:val="NormalWeb"/>
        <w:spacing w:before="0" w:beforeAutospacing="0" w:after="160" w:afterAutospacing="0"/>
        <w:jc w:val="center"/>
        <w:rPr>
          <w:rFonts w:ascii="Arial" w:hAnsi="Arial" w:cs="Arial"/>
          <w:color w:val="000000"/>
          <w:sz w:val="28"/>
          <w:szCs w:val="28"/>
        </w:rPr>
      </w:pPr>
    </w:p>
    <w:p w14:paraId="52AC1EDC" w14:textId="7F611B81" w:rsidR="00472A0F" w:rsidRPr="00472A0F" w:rsidRDefault="00472A0F" w:rsidP="00472A0F">
      <w:pPr>
        <w:pStyle w:val="NormalWeb"/>
        <w:spacing w:before="0" w:beforeAutospacing="0" w:after="160" w:afterAutospacing="0"/>
        <w:jc w:val="center"/>
      </w:pPr>
      <w:r w:rsidRPr="00472A0F">
        <w:rPr>
          <w:rFonts w:ascii="Arial" w:hAnsi="Arial" w:cs="Arial"/>
          <w:color w:val="000000"/>
          <w:sz w:val="28"/>
          <w:szCs w:val="28"/>
        </w:rPr>
        <w:t>2022</w:t>
      </w:r>
    </w:p>
    <w:p w14:paraId="71670D5F" w14:textId="77777777" w:rsidR="001F0A66" w:rsidRPr="00472A0F" w:rsidRDefault="001F0A66"/>
    <w:p w14:paraId="50FB7947" w14:textId="77777777" w:rsidR="001F0A66" w:rsidRPr="00472A0F" w:rsidRDefault="001F0A66"/>
    <w:p w14:paraId="7552D364" w14:textId="77777777" w:rsidR="001F0A66" w:rsidRPr="00472A0F" w:rsidRDefault="001F0A66"/>
    <w:p w14:paraId="492CB0A3" w14:textId="77777777" w:rsidR="001F0A66" w:rsidRPr="00472A0F" w:rsidRDefault="001F0A66"/>
    <w:p w14:paraId="43A274D1" w14:textId="77777777" w:rsidR="001F0A66" w:rsidRPr="00472A0F" w:rsidRDefault="001F0A66"/>
    <w:p w14:paraId="1E4D4970" w14:textId="77777777" w:rsidR="001F0A66" w:rsidRPr="00472A0F" w:rsidRDefault="001F0A66"/>
    <w:sdt>
      <w:sdtPr>
        <w:rPr>
          <w:rFonts w:ascii="Arial" w:eastAsiaTheme="minorHAnsi" w:hAnsi="Arial" w:cstheme="minorBidi"/>
          <w:color w:val="auto"/>
          <w:sz w:val="24"/>
          <w:szCs w:val="22"/>
          <w:lang w:val="es-PA"/>
        </w:rPr>
        <w:id w:val="1057053292"/>
        <w:docPartObj>
          <w:docPartGallery w:val="Table of Contents"/>
          <w:docPartUnique/>
        </w:docPartObj>
      </w:sdtPr>
      <w:sdtEndPr>
        <w:rPr>
          <w:b/>
          <w:bCs/>
          <w:noProof/>
        </w:rPr>
      </w:sdtEndPr>
      <w:sdtContent>
        <w:p w14:paraId="7BBA5FC2" w14:textId="4185EAE6" w:rsidR="009D788A" w:rsidRPr="00EB3D7D" w:rsidRDefault="009D788A">
          <w:pPr>
            <w:pStyle w:val="TOCHeading"/>
            <w:rPr>
              <w:rStyle w:val="Heading1Char"/>
              <w:color w:val="auto"/>
              <w:lang w:val="es-PA"/>
            </w:rPr>
          </w:pPr>
          <w:r w:rsidRPr="00EB3D7D">
            <w:rPr>
              <w:rStyle w:val="Heading1Char"/>
              <w:color w:val="auto"/>
              <w:lang w:val="es-PA"/>
            </w:rPr>
            <w:t>Índice</w:t>
          </w:r>
        </w:p>
        <w:p w14:paraId="4A98CAA4" w14:textId="4DED4581" w:rsidR="00174D9A" w:rsidRDefault="009D788A">
          <w:pPr>
            <w:pStyle w:val="TOC1"/>
            <w:tabs>
              <w:tab w:val="right" w:leader="dot" w:pos="8828"/>
            </w:tabs>
            <w:rPr>
              <w:rFonts w:asciiTheme="minorHAnsi" w:eastAsiaTheme="minorEastAsia" w:hAnsiTheme="minorHAnsi"/>
              <w:noProof/>
              <w:sz w:val="22"/>
              <w:lang w:eastAsia="es-PA"/>
            </w:rPr>
          </w:pPr>
          <w:r>
            <w:fldChar w:fldCharType="begin"/>
          </w:r>
          <w:r>
            <w:instrText xml:space="preserve"> TOC \o "1-3" \h \z \u </w:instrText>
          </w:r>
          <w:r>
            <w:fldChar w:fldCharType="separate"/>
          </w:r>
          <w:hyperlink w:anchor="_Toc112502586" w:history="1">
            <w:r w:rsidR="00174D9A" w:rsidRPr="005612DC">
              <w:rPr>
                <w:rStyle w:val="Hyperlink"/>
                <w:noProof/>
              </w:rPr>
              <w:t>Introducción</w:t>
            </w:r>
            <w:r w:rsidR="00174D9A">
              <w:rPr>
                <w:noProof/>
                <w:webHidden/>
              </w:rPr>
              <w:tab/>
            </w:r>
            <w:r w:rsidR="00174D9A">
              <w:rPr>
                <w:noProof/>
                <w:webHidden/>
              </w:rPr>
              <w:fldChar w:fldCharType="begin"/>
            </w:r>
            <w:r w:rsidR="00174D9A">
              <w:rPr>
                <w:noProof/>
                <w:webHidden/>
              </w:rPr>
              <w:instrText xml:space="preserve"> PAGEREF _Toc112502586 \h </w:instrText>
            </w:r>
            <w:r w:rsidR="00174D9A">
              <w:rPr>
                <w:noProof/>
                <w:webHidden/>
              </w:rPr>
            </w:r>
            <w:r w:rsidR="00174D9A">
              <w:rPr>
                <w:noProof/>
                <w:webHidden/>
              </w:rPr>
              <w:fldChar w:fldCharType="separate"/>
            </w:r>
            <w:r w:rsidR="00174D9A">
              <w:rPr>
                <w:noProof/>
                <w:webHidden/>
              </w:rPr>
              <w:t>3</w:t>
            </w:r>
            <w:r w:rsidR="00174D9A">
              <w:rPr>
                <w:noProof/>
                <w:webHidden/>
              </w:rPr>
              <w:fldChar w:fldCharType="end"/>
            </w:r>
          </w:hyperlink>
        </w:p>
        <w:p w14:paraId="62A2C035" w14:textId="5EF62F4E" w:rsidR="00174D9A" w:rsidRDefault="00174D9A">
          <w:pPr>
            <w:pStyle w:val="TOC1"/>
            <w:tabs>
              <w:tab w:val="right" w:leader="dot" w:pos="8828"/>
            </w:tabs>
            <w:rPr>
              <w:rFonts w:asciiTheme="minorHAnsi" w:eastAsiaTheme="minorEastAsia" w:hAnsiTheme="minorHAnsi"/>
              <w:noProof/>
              <w:sz w:val="22"/>
              <w:lang w:eastAsia="es-PA"/>
            </w:rPr>
          </w:pPr>
          <w:hyperlink w:anchor="_Toc112502587" w:history="1">
            <w:r w:rsidRPr="005612DC">
              <w:rPr>
                <w:rStyle w:val="Hyperlink"/>
                <w:noProof/>
              </w:rPr>
              <w:t>Desarrollo</w:t>
            </w:r>
            <w:r>
              <w:rPr>
                <w:noProof/>
                <w:webHidden/>
              </w:rPr>
              <w:tab/>
            </w:r>
            <w:r>
              <w:rPr>
                <w:noProof/>
                <w:webHidden/>
              </w:rPr>
              <w:fldChar w:fldCharType="begin"/>
            </w:r>
            <w:r>
              <w:rPr>
                <w:noProof/>
                <w:webHidden/>
              </w:rPr>
              <w:instrText xml:space="preserve"> PAGEREF _Toc112502587 \h </w:instrText>
            </w:r>
            <w:r>
              <w:rPr>
                <w:noProof/>
                <w:webHidden/>
              </w:rPr>
            </w:r>
            <w:r>
              <w:rPr>
                <w:noProof/>
                <w:webHidden/>
              </w:rPr>
              <w:fldChar w:fldCharType="separate"/>
            </w:r>
            <w:r>
              <w:rPr>
                <w:noProof/>
                <w:webHidden/>
              </w:rPr>
              <w:t>4</w:t>
            </w:r>
            <w:r>
              <w:rPr>
                <w:noProof/>
                <w:webHidden/>
              </w:rPr>
              <w:fldChar w:fldCharType="end"/>
            </w:r>
          </w:hyperlink>
        </w:p>
        <w:p w14:paraId="18B49343" w14:textId="643D14F7" w:rsidR="00174D9A" w:rsidRDefault="00174D9A">
          <w:pPr>
            <w:pStyle w:val="TOC2"/>
            <w:tabs>
              <w:tab w:val="right" w:leader="dot" w:pos="8828"/>
            </w:tabs>
            <w:rPr>
              <w:rFonts w:asciiTheme="minorHAnsi" w:eastAsiaTheme="minorEastAsia" w:hAnsiTheme="minorHAnsi"/>
              <w:noProof/>
              <w:sz w:val="22"/>
              <w:lang w:eastAsia="es-PA"/>
            </w:rPr>
          </w:pPr>
          <w:hyperlink w:anchor="_Toc112502588" w:history="1">
            <w:r w:rsidRPr="005612DC">
              <w:rPr>
                <w:rStyle w:val="Hyperlink"/>
                <w:noProof/>
              </w:rPr>
              <w:t>Glosario de Términos</w:t>
            </w:r>
            <w:r>
              <w:rPr>
                <w:noProof/>
                <w:webHidden/>
              </w:rPr>
              <w:tab/>
            </w:r>
            <w:r>
              <w:rPr>
                <w:noProof/>
                <w:webHidden/>
              </w:rPr>
              <w:fldChar w:fldCharType="begin"/>
            </w:r>
            <w:r>
              <w:rPr>
                <w:noProof/>
                <w:webHidden/>
              </w:rPr>
              <w:instrText xml:space="preserve"> PAGEREF _Toc112502588 \h </w:instrText>
            </w:r>
            <w:r>
              <w:rPr>
                <w:noProof/>
                <w:webHidden/>
              </w:rPr>
            </w:r>
            <w:r>
              <w:rPr>
                <w:noProof/>
                <w:webHidden/>
              </w:rPr>
              <w:fldChar w:fldCharType="separate"/>
            </w:r>
            <w:r>
              <w:rPr>
                <w:noProof/>
                <w:webHidden/>
              </w:rPr>
              <w:t>4</w:t>
            </w:r>
            <w:r>
              <w:rPr>
                <w:noProof/>
                <w:webHidden/>
              </w:rPr>
              <w:fldChar w:fldCharType="end"/>
            </w:r>
          </w:hyperlink>
        </w:p>
        <w:p w14:paraId="62823B4B" w14:textId="2EFD9746" w:rsidR="00174D9A" w:rsidRDefault="00174D9A">
          <w:pPr>
            <w:pStyle w:val="TOC2"/>
            <w:tabs>
              <w:tab w:val="right" w:leader="dot" w:pos="8828"/>
            </w:tabs>
            <w:rPr>
              <w:rFonts w:asciiTheme="minorHAnsi" w:eastAsiaTheme="minorEastAsia" w:hAnsiTheme="minorHAnsi"/>
              <w:noProof/>
              <w:sz w:val="22"/>
              <w:lang w:eastAsia="es-PA"/>
            </w:rPr>
          </w:pPr>
          <w:hyperlink w:anchor="_Toc112502589" w:history="1">
            <w:r w:rsidRPr="005612DC">
              <w:rPr>
                <w:rStyle w:val="Hyperlink"/>
                <w:noProof/>
              </w:rPr>
              <w:t>Evolución del comercio electrónico en Europa</w:t>
            </w:r>
            <w:r>
              <w:rPr>
                <w:noProof/>
                <w:webHidden/>
              </w:rPr>
              <w:tab/>
            </w:r>
            <w:r>
              <w:rPr>
                <w:noProof/>
                <w:webHidden/>
              </w:rPr>
              <w:fldChar w:fldCharType="begin"/>
            </w:r>
            <w:r>
              <w:rPr>
                <w:noProof/>
                <w:webHidden/>
              </w:rPr>
              <w:instrText xml:space="preserve"> PAGEREF _Toc112502589 \h </w:instrText>
            </w:r>
            <w:r>
              <w:rPr>
                <w:noProof/>
                <w:webHidden/>
              </w:rPr>
            </w:r>
            <w:r>
              <w:rPr>
                <w:noProof/>
                <w:webHidden/>
              </w:rPr>
              <w:fldChar w:fldCharType="separate"/>
            </w:r>
            <w:r>
              <w:rPr>
                <w:noProof/>
                <w:webHidden/>
              </w:rPr>
              <w:t>4</w:t>
            </w:r>
            <w:r>
              <w:rPr>
                <w:noProof/>
                <w:webHidden/>
              </w:rPr>
              <w:fldChar w:fldCharType="end"/>
            </w:r>
          </w:hyperlink>
        </w:p>
        <w:p w14:paraId="392990CD" w14:textId="313D3436" w:rsidR="00174D9A" w:rsidRDefault="00174D9A">
          <w:pPr>
            <w:pStyle w:val="TOC3"/>
            <w:tabs>
              <w:tab w:val="right" w:leader="dot" w:pos="8828"/>
            </w:tabs>
            <w:rPr>
              <w:rFonts w:asciiTheme="minorHAnsi" w:eastAsiaTheme="minorEastAsia" w:hAnsiTheme="minorHAnsi"/>
              <w:noProof/>
              <w:sz w:val="22"/>
              <w:lang w:eastAsia="es-PA"/>
            </w:rPr>
          </w:pPr>
          <w:hyperlink w:anchor="_Toc112502590" w:history="1">
            <w:r w:rsidRPr="005612DC">
              <w:rPr>
                <w:rStyle w:val="Hyperlink"/>
                <w:noProof/>
              </w:rPr>
              <w:t>Descripción</w:t>
            </w:r>
            <w:r>
              <w:rPr>
                <w:noProof/>
                <w:webHidden/>
              </w:rPr>
              <w:tab/>
            </w:r>
            <w:r>
              <w:rPr>
                <w:noProof/>
                <w:webHidden/>
              </w:rPr>
              <w:fldChar w:fldCharType="begin"/>
            </w:r>
            <w:r>
              <w:rPr>
                <w:noProof/>
                <w:webHidden/>
              </w:rPr>
              <w:instrText xml:space="preserve"> PAGEREF _Toc112502590 \h </w:instrText>
            </w:r>
            <w:r>
              <w:rPr>
                <w:noProof/>
                <w:webHidden/>
              </w:rPr>
            </w:r>
            <w:r>
              <w:rPr>
                <w:noProof/>
                <w:webHidden/>
              </w:rPr>
              <w:fldChar w:fldCharType="separate"/>
            </w:r>
            <w:r>
              <w:rPr>
                <w:noProof/>
                <w:webHidden/>
              </w:rPr>
              <w:t>4</w:t>
            </w:r>
            <w:r>
              <w:rPr>
                <w:noProof/>
                <w:webHidden/>
              </w:rPr>
              <w:fldChar w:fldCharType="end"/>
            </w:r>
          </w:hyperlink>
        </w:p>
        <w:p w14:paraId="0AA4D92D" w14:textId="549A1C1F" w:rsidR="00174D9A" w:rsidRDefault="00174D9A">
          <w:pPr>
            <w:pStyle w:val="TOC3"/>
            <w:tabs>
              <w:tab w:val="right" w:leader="dot" w:pos="8828"/>
            </w:tabs>
            <w:rPr>
              <w:rFonts w:asciiTheme="minorHAnsi" w:eastAsiaTheme="minorEastAsia" w:hAnsiTheme="minorHAnsi"/>
              <w:noProof/>
              <w:sz w:val="22"/>
              <w:lang w:eastAsia="es-PA"/>
            </w:rPr>
          </w:pPr>
          <w:hyperlink w:anchor="_Toc112502591" w:history="1">
            <w:r w:rsidRPr="005612DC">
              <w:rPr>
                <w:rStyle w:val="Hyperlink"/>
                <w:noProof/>
              </w:rPr>
              <w:t>Estadísticas</w:t>
            </w:r>
            <w:r>
              <w:rPr>
                <w:noProof/>
                <w:webHidden/>
              </w:rPr>
              <w:tab/>
            </w:r>
            <w:r>
              <w:rPr>
                <w:noProof/>
                <w:webHidden/>
              </w:rPr>
              <w:fldChar w:fldCharType="begin"/>
            </w:r>
            <w:r>
              <w:rPr>
                <w:noProof/>
                <w:webHidden/>
              </w:rPr>
              <w:instrText xml:space="preserve"> PAGEREF _Toc112502591 \h </w:instrText>
            </w:r>
            <w:r>
              <w:rPr>
                <w:noProof/>
                <w:webHidden/>
              </w:rPr>
            </w:r>
            <w:r>
              <w:rPr>
                <w:noProof/>
                <w:webHidden/>
              </w:rPr>
              <w:fldChar w:fldCharType="separate"/>
            </w:r>
            <w:r>
              <w:rPr>
                <w:noProof/>
                <w:webHidden/>
              </w:rPr>
              <w:t>5</w:t>
            </w:r>
            <w:r>
              <w:rPr>
                <w:noProof/>
                <w:webHidden/>
              </w:rPr>
              <w:fldChar w:fldCharType="end"/>
            </w:r>
          </w:hyperlink>
        </w:p>
        <w:p w14:paraId="712C3882" w14:textId="43AFCE69" w:rsidR="00174D9A" w:rsidRDefault="00174D9A">
          <w:pPr>
            <w:pStyle w:val="TOC3"/>
            <w:tabs>
              <w:tab w:val="right" w:leader="dot" w:pos="8828"/>
            </w:tabs>
            <w:rPr>
              <w:rFonts w:asciiTheme="minorHAnsi" w:eastAsiaTheme="minorEastAsia" w:hAnsiTheme="minorHAnsi"/>
              <w:noProof/>
              <w:sz w:val="22"/>
              <w:lang w:eastAsia="es-PA"/>
            </w:rPr>
          </w:pPr>
          <w:hyperlink w:anchor="_Toc112502592" w:history="1">
            <w:r w:rsidRPr="005612DC">
              <w:rPr>
                <w:rStyle w:val="Hyperlink"/>
                <w:noProof/>
              </w:rPr>
              <w:t>Gráficas</w:t>
            </w:r>
            <w:r>
              <w:rPr>
                <w:noProof/>
                <w:webHidden/>
              </w:rPr>
              <w:tab/>
            </w:r>
            <w:r>
              <w:rPr>
                <w:noProof/>
                <w:webHidden/>
              </w:rPr>
              <w:fldChar w:fldCharType="begin"/>
            </w:r>
            <w:r>
              <w:rPr>
                <w:noProof/>
                <w:webHidden/>
              </w:rPr>
              <w:instrText xml:space="preserve"> PAGEREF _Toc112502592 \h </w:instrText>
            </w:r>
            <w:r>
              <w:rPr>
                <w:noProof/>
                <w:webHidden/>
              </w:rPr>
            </w:r>
            <w:r>
              <w:rPr>
                <w:noProof/>
                <w:webHidden/>
              </w:rPr>
              <w:fldChar w:fldCharType="separate"/>
            </w:r>
            <w:r>
              <w:rPr>
                <w:noProof/>
                <w:webHidden/>
              </w:rPr>
              <w:t>6</w:t>
            </w:r>
            <w:r>
              <w:rPr>
                <w:noProof/>
                <w:webHidden/>
              </w:rPr>
              <w:fldChar w:fldCharType="end"/>
            </w:r>
          </w:hyperlink>
        </w:p>
        <w:p w14:paraId="4880D706" w14:textId="3147AF4F" w:rsidR="00174D9A" w:rsidRDefault="00174D9A">
          <w:pPr>
            <w:pStyle w:val="TOC2"/>
            <w:tabs>
              <w:tab w:val="right" w:leader="dot" w:pos="8828"/>
            </w:tabs>
            <w:rPr>
              <w:rFonts w:asciiTheme="minorHAnsi" w:eastAsiaTheme="minorEastAsia" w:hAnsiTheme="minorHAnsi"/>
              <w:noProof/>
              <w:sz w:val="22"/>
              <w:lang w:eastAsia="es-PA"/>
            </w:rPr>
          </w:pPr>
          <w:hyperlink w:anchor="_Toc112502593" w:history="1">
            <w:r w:rsidRPr="005612DC">
              <w:rPr>
                <w:rStyle w:val="Hyperlink"/>
                <w:noProof/>
              </w:rPr>
              <w:t>Evolución del comercio electrónico en Estados Unidos</w:t>
            </w:r>
            <w:r>
              <w:rPr>
                <w:noProof/>
                <w:webHidden/>
              </w:rPr>
              <w:tab/>
            </w:r>
            <w:r>
              <w:rPr>
                <w:noProof/>
                <w:webHidden/>
              </w:rPr>
              <w:fldChar w:fldCharType="begin"/>
            </w:r>
            <w:r>
              <w:rPr>
                <w:noProof/>
                <w:webHidden/>
              </w:rPr>
              <w:instrText xml:space="preserve"> PAGEREF _Toc112502593 \h </w:instrText>
            </w:r>
            <w:r>
              <w:rPr>
                <w:noProof/>
                <w:webHidden/>
              </w:rPr>
            </w:r>
            <w:r>
              <w:rPr>
                <w:noProof/>
                <w:webHidden/>
              </w:rPr>
              <w:fldChar w:fldCharType="separate"/>
            </w:r>
            <w:r>
              <w:rPr>
                <w:noProof/>
                <w:webHidden/>
              </w:rPr>
              <w:t>6</w:t>
            </w:r>
            <w:r>
              <w:rPr>
                <w:noProof/>
                <w:webHidden/>
              </w:rPr>
              <w:fldChar w:fldCharType="end"/>
            </w:r>
          </w:hyperlink>
        </w:p>
        <w:p w14:paraId="11C5EE81" w14:textId="55F54C22" w:rsidR="00174D9A" w:rsidRDefault="00174D9A">
          <w:pPr>
            <w:pStyle w:val="TOC3"/>
            <w:tabs>
              <w:tab w:val="right" w:leader="dot" w:pos="8828"/>
            </w:tabs>
            <w:rPr>
              <w:rFonts w:asciiTheme="minorHAnsi" w:eastAsiaTheme="minorEastAsia" w:hAnsiTheme="minorHAnsi"/>
              <w:noProof/>
              <w:sz w:val="22"/>
              <w:lang w:eastAsia="es-PA"/>
            </w:rPr>
          </w:pPr>
          <w:hyperlink w:anchor="_Toc112502594" w:history="1">
            <w:r w:rsidRPr="005612DC">
              <w:rPr>
                <w:rStyle w:val="Hyperlink"/>
                <w:noProof/>
              </w:rPr>
              <w:t>Descripción</w:t>
            </w:r>
            <w:r>
              <w:rPr>
                <w:noProof/>
                <w:webHidden/>
              </w:rPr>
              <w:tab/>
            </w:r>
            <w:r>
              <w:rPr>
                <w:noProof/>
                <w:webHidden/>
              </w:rPr>
              <w:fldChar w:fldCharType="begin"/>
            </w:r>
            <w:r>
              <w:rPr>
                <w:noProof/>
                <w:webHidden/>
              </w:rPr>
              <w:instrText xml:space="preserve"> PAGEREF _Toc112502594 \h </w:instrText>
            </w:r>
            <w:r>
              <w:rPr>
                <w:noProof/>
                <w:webHidden/>
              </w:rPr>
            </w:r>
            <w:r>
              <w:rPr>
                <w:noProof/>
                <w:webHidden/>
              </w:rPr>
              <w:fldChar w:fldCharType="separate"/>
            </w:r>
            <w:r>
              <w:rPr>
                <w:noProof/>
                <w:webHidden/>
              </w:rPr>
              <w:t>6</w:t>
            </w:r>
            <w:r>
              <w:rPr>
                <w:noProof/>
                <w:webHidden/>
              </w:rPr>
              <w:fldChar w:fldCharType="end"/>
            </w:r>
          </w:hyperlink>
        </w:p>
        <w:p w14:paraId="715B7EDC" w14:textId="0F5C8D60" w:rsidR="00174D9A" w:rsidRDefault="00174D9A">
          <w:pPr>
            <w:pStyle w:val="TOC3"/>
            <w:tabs>
              <w:tab w:val="right" w:leader="dot" w:pos="8828"/>
            </w:tabs>
            <w:rPr>
              <w:rFonts w:asciiTheme="minorHAnsi" w:eastAsiaTheme="minorEastAsia" w:hAnsiTheme="minorHAnsi"/>
              <w:noProof/>
              <w:sz w:val="22"/>
              <w:lang w:eastAsia="es-PA"/>
            </w:rPr>
          </w:pPr>
          <w:hyperlink w:anchor="_Toc112502595" w:history="1">
            <w:r w:rsidRPr="005612DC">
              <w:rPr>
                <w:rStyle w:val="Hyperlink"/>
                <w:noProof/>
              </w:rPr>
              <w:t>Estadísticas</w:t>
            </w:r>
            <w:r>
              <w:rPr>
                <w:noProof/>
                <w:webHidden/>
              </w:rPr>
              <w:tab/>
            </w:r>
            <w:r>
              <w:rPr>
                <w:noProof/>
                <w:webHidden/>
              </w:rPr>
              <w:fldChar w:fldCharType="begin"/>
            </w:r>
            <w:r>
              <w:rPr>
                <w:noProof/>
                <w:webHidden/>
              </w:rPr>
              <w:instrText xml:space="preserve"> PAGEREF _Toc112502595 \h </w:instrText>
            </w:r>
            <w:r>
              <w:rPr>
                <w:noProof/>
                <w:webHidden/>
              </w:rPr>
            </w:r>
            <w:r>
              <w:rPr>
                <w:noProof/>
                <w:webHidden/>
              </w:rPr>
              <w:fldChar w:fldCharType="separate"/>
            </w:r>
            <w:r>
              <w:rPr>
                <w:noProof/>
                <w:webHidden/>
              </w:rPr>
              <w:t>7</w:t>
            </w:r>
            <w:r>
              <w:rPr>
                <w:noProof/>
                <w:webHidden/>
              </w:rPr>
              <w:fldChar w:fldCharType="end"/>
            </w:r>
          </w:hyperlink>
        </w:p>
        <w:p w14:paraId="5E1EC05F" w14:textId="3E85E72E" w:rsidR="00174D9A" w:rsidRDefault="00174D9A">
          <w:pPr>
            <w:pStyle w:val="TOC3"/>
            <w:tabs>
              <w:tab w:val="right" w:leader="dot" w:pos="8828"/>
            </w:tabs>
            <w:rPr>
              <w:rFonts w:asciiTheme="minorHAnsi" w:eastAsiaTheme="minorEastAsia" w:hAnsiTheme="minorHAnsi"/>
              <w:noProof/>
              <w:sz w:val="22"/>
              <w:lang w:eastAsia="es-PA"/>
            </w:rPr>
          </w:pPr>
          <w:hyperlink w:anchor="_Toc112502596" w:history="1">
            <w:r w:rsidRPr="005612DC">
              <w:rPr>
                <w:rStyle w:val="Hyperlink"/>
                <w:noProof/>
              </w:rPr>
              <w:t>Gráficas</w:t>
            </w:r>
            <w:r>
              <w:rPr>
                <w:noProof/>
                <w:webHidden/>
              </w:rPr>
              <w:tab/>
            </w:r>
            <w:r>
              <w:rPr>
                <w:noProof/>
                <w:webHidden/>
              </w:rPr>
              <w:fldChar w:fldCharType="begin"/>
            </w:r>
            <w:r>
              <w:rPr>
                <w:noProof/>
                <w:webHidden/>
              </w:rPr>
              <w:instrText xml:space="preserve"> PAGEREF _Toc112502596 \h </w:instrText>
            </w:r>
            <w:r>
              <w:rPr>
                <w:noProof/>
                <w:webHidden/>
              </w:rPr>
            </w:r>
            <w:r>
              <w:rPr>
                <w:noProof/>
                <w:webHidden/>
              </w:rPr>
              <w:fldChar w:fldCharType="separate"/>
            </w:r>
            <w:r>
              <w:rPr>
                <w:noProof/>
                <w:webHidden/>
              </w:rPr>
              <w:t>7</w:t>
            </w:r>
            <w:r>
              <w:rPr>
                <w:noProof/>
                <w:webHidden/>
              </w:rPr>
              <w:fldChar w:fldCharType="end"/>
            </w:r>
          </w:hyperlink>
        </w:p>
        <w:p w14:paraId="5CC6DF7E" w14:textId="56CE3D78" w:rsidR="00174D9A" w:rsidRDefault="00174D9A">
          <w:pPr>
            <w:pStyle w:val="TOC2"/>
            <w:tabs>
              <w:tab w:val="right" w:leader="dot" w:pos="8828"/>
            </w:tabs>
            <w:rPr>
              <w:rFonts w:asciiTheme="minorHAnsi" w:eastAsiaTheme="minorEastAsia" w:hAnsiTheme="minorHAnsi"/>
              <w:noProof/>
              <w:sz w:val="22"/>
              <w:lang w:eastAsia="es-PA"/>
            </w:rPr>
          </w:pPr>
          <w:hyperlink w:anchor="_Toc112502597" w:history="1">
            <w:r w:rsidRPr="005612DC">
              <w:rPr>
                <w:rStyle w:val="Hyperlink"/>
                <w:noProof/>
              </w:rPr>
              <w:t>Evolución del comercio electrónico en América Latina</w:t>
            </w:r>
            <w:r>
              <w:rPr>
                <w:noProof/>
                <w:webHidden/>
              </w:rPr>
              <w:tab/>
            </w:r>
            <w:r>
              <w:rPr>
                <w:noProof/>
                <w:webHidden/>
              </w:rPr>
              <w:fldChar w:fldCharType="begin"/>
            </w:r>
            <w:r>
              <w:rPr>
                <w:noProof/>
                <w:webHidden/>
              </w:rPr>
              <w:instrText xml:space="preserve"> PAGEREF _Toc112502597 \h </w:instrText>
            </w:r>
            <w:r>
              <w:rPr>
                <w:noProof/>
                <w:webHidden/>
              </w:rPr>
            </w:r>
            <w:r>
              <w:rPr>
                <w:noProof/>
                <w:webHidden/>
              </w:rPr>
              <w:fldChar w:fldCharType="separate"/>
            </w:r>
            <w:r>
              <w:rPr>
                <w:noProof/>
                <w:webHidden/>
              </w:rPr>
              <w:t>8</w:t>
            </w:r>
            <w:r>
              <w:rPr>
                <w:noProof/>
                <w:webHidden/>
              </w:rPr>
              <w:fldChar w:fldCharType="end"/>
            </w:r>
          </w:hyperlink>
        </w:p>
        <w:p w14:paraId="5478BC97" w14:textId="2219A915" w:rsidR="00174D9A" w:rsidRDefault="00174D9A">
          <w:pPr>
            <w:pStyle w:val="TOC3"/>
            <w:tabs>
              <w:tab w:val="right" w:leader="dot" w:pos="8828"/>
            </w:tabs>
            <w:rPr>
              <w:rFonts w:asciiTheme="minorHAnsi" w:eastAsiaTheme="minorEastAsia" w:hAnsiTheme="minorHAnsi"/>
              <w:noProof/>
              <w:sz w:val="22"/>
              <w:lang w:eastAsia="es-PA"/>
            </w:rPr>
          </w:pPr>
          <w:hyperlink w:anchor="_Toc112502598" w:history="1">
            <w:r w:rsidRPr="005612DC">
              <w:rPr>
                <w:rStyle w:val="Hyperlink"/>
                <w:noProof/>
              </w:rPr>
              <w:t>Descripción</w:t>
            </w:r>
            <w:r>
              <w:rPr>
                <w:noProof/>
                <w:webHidden/>
              </w:rPr>
              <w:tab/>
            </w:r>
            <w:r>
              <w:rPr>
                <w:noProof/>
                <w:webHidden/>
              </w:rPr>
              <w:fldChar w:fldCharType="begin"/>
            </w:r>
            <w:r>
              <w:rPr>
                <w:noProof/>
                <w:webHidden/>
              </w:rPr>
              <w:instrText xml:space="preserve"> PAGEREF _Toc112502598 \h </w:instrText>
            </w:r>
            <w:r>
              <w:rPr>
                <w:noProof/>
                <w:webHidden/>
              </w:rPr>
            </w:r>
            <w:r>
              <w:rPr>
                <w:noProof/>
                <w:webHidden/>
              </w:rPr>
              <w:fldChar w:fldCharType="separate"/>
            </w:r>
            <w:r>
              <w:rPr>
                <w:noProof/>
                <w:webHidden/>
              </w:rPr>
              <w:t>8</w:t>
            </w:r>
            <w:r>
              <w:rPr>
                <w:noProof/>
                <w:webHidden/>
              </w:rPr>
              <w:fldChar w:fldCharType="end"/>
            </w:r>
          </w:hyperlink>
        </w:p>
        <w:p w14:paraId="36E7C233" w14:textId="20917789" w:rsidR="00174D9A" w:rsidRDefault="00174D9A">
          <w:pPr>
            <w:pStyle w:val="TOC3"/>
            <w:tabs>
              <w:tab w:val="right" w:leader="dot" w:pos="8828"/>
            </w:tabs>
            <w:rPr>
              <w:rFonts w:asciiTheme="minorHAnsi" w:eastAsiaTheme="minorEastAsia" w:hAnsiTheme="minorHAnsi"/>
              <w:noProof/>
              <w:sz w:val="22"/>
              <w:lang w:eastAsia="es-PA"/>
            </w:rPr>
          </w:pPr>
          <w:hyperlink w:anchor="_Toc112502599" w:history="1">
            <w:r w:rsidRPr="005612DC">
              <w:rPr>
                <w:rStyle w:val="Hyperlink"/>
                <w:noProof/>
              </w:rPr>
              <w:t>Estadísticas</w:t>
            </w:r>
            <w:r>
              <w:rPr>
                <w:noProof/>
                <w:webHidden/>
              </w:rPr>
              <w:tab/>
            </w:r>
            <w:r>
              <w:rPr>
                <w:noProof/>
                <w:webHidden/>
              </w:rPr>
              <w:fldChar w:fldCharType="begin"/>
            </w:r>
            <w:r>
              <w:rPr>
                <w:noProof/>
                <w:webHidden/>
              </w:rPr>
              <w:instrText xml:space="preserve"> PAGEREF _Toc112502599 \h </w:instrText>
            </w:r>
            <w:r>
              <w:rPr>
                <w:noProof/>
                <w:webHidden/>
              </w:rPr>
            </w:r>
            <w:r>
              <w:rPr>
                <w:noProof/>
                <w:webHidden/>
              </w:rPr>
              <w:fldChar w:fldCharType="separate"/>
            </w:r>
            <w:r>
              <w:rPr>
                <w:noProof/>
                <w:webHidden/>
              </w:rPr>
              <w:t>8</w:t>
            </w:r>
            <w:r>
              <w:rPr>
                <w:noProof/>
                <w:webHidden/>
              </w:rPr>
              <w:fldChar w:fldCharType="end"/>
            </w:r>
          </w:hyperlink>
        </w:p>
        <w:p w14:paraId="7411F418" w14:textId="3BB4762E" w:rsidR="00174D9A" w:rsidRDefault="00174D9A">
          <w:pPr>
            <w:pStyle w:val="TOC3"/>
            <w:tabs>
              <w:tab w:val="right" w:leader="dot" w:pos="8828"/>
            </w:tabs>
            <w:rPr>
              <w:rFonts w:asciiTheme="minorHAnsi" w:eastAsiaTheme="minorEastAsia" w:hAnsiTheme="minorHAnsi"/>
              <w:noProof/>
              <w:sz w:val="22"/>
              <w:lang w:eastAsia="es-PA"/>
            </w:rPr>
          </w:pPr>
          <w:hyperlink w:anchor="_Toc112502600" w:history="1">
            <w:r w:rsidRPr="005612DC">
              <w:rPr>
                <w:rStyle w:val="Hyperlink"/>
                <w:noProof/>
              </w:rPr>
              <w:t>Gráficas</w:t>
            </w:r>
            <w:r>
              <w:rPr>
                <w:noProof/>
                <w:webHidden/>
              </w:rPr>
              <w:tab/>
            </w:r>
            <w:r>
              <w:rPr>
                <w:noProof/>
                <w:webHidden/>
              </w:rPr>
              <w:fldChar w:fldCharType="begin"/>
            </w:r>
            <w:r>
              <w:rPr>
                <w:noProof/>
                <w:webHidden/>
              </w:rPr>
              <w:instrText xml:space="preserve"> PAGEREF _Toc112502600 \h </w:instrText>
            </w:r>
            <w:r>
              <w:rPr>
                <w:noProof/>
                <w:webHidden/>
              </w:rPr>
            </w:r>
            <w:r>
              <w:rPr>
                <w:noProof/>
                <w:webHidden/>
              </w:rPr>
              <w:fldChar w:fldCharType="separate"/>
            </w:r>
            <w:r>
              <w:rPr>
                <w:noProof/>
                <w:webHidden/>
              </w:rPr>
              <w:t>8</w:t>
            </w:r>
            <w:r>
              <w:rPr>
                <w:noProof/>
                <w:webHidden/>
              </w:rPr>
              <w:fldChar w:fldCharType="end"/>
            </w:r>
          </w:hyperlink>
        </w:p>
        <w:p w14:paraId="6FCE2730" w14:textId="1C773C91" w:rsidR="00174D9A" w:rsidRDefault="00174D9A">
          <w:pPr>
            <w:pStyle w:val="TOC2"/>
            <w:tabs>
              <w:tab w:val="right" w:leader="dot" w:pos="8828"/>
            </w:tabs>
            <w:rPr>
              <w:rFonts w:asciiTheme="minorHAnsi" w:eastAsiaTheme="minorEastAsia" w:hAnsiTheme="minorHAnsi"/>
              <w:noProof/>
              <w:sz w:val="22"/>
              <w:lang w:eastAsia="es-PA"/>
            </w:rPr>
          </w:pPr>
          <w:hyperlink w:anchor="_Toc112502601" w:history="1">
            <w:r w:rsidRPr="005612DC">
              <w:rPr>
                <w:rStyle w:val="Hyperlink"/>
                <w:noProof/>
              </w:rPr>
              <w:t>Evolución del comercio electrónico en Panamá</w:t>
            </w:r>
            <w:r>
              <w:rPr>
                <w:noProof/>
                <w:webHidden/>
              </w:rPr>
              <w:tab/>
            </w:r>
            <w:r>
              <w:rPr>
                <w:noProof/>
                <w:webHidden/>
              </w:rPr>
              <w:fldChar w:fldCharType="begin"/>
            </w:r>
            <w:r>
              <w:rPr>
                <w:noProof/>
                <w:webHidden/>
              </w:rPr>
              <w:instrText xml:space="preserve"> PAGEREF _Toc112502601 \h </w:instrText>
            </w:r>
            <w:r>
              <w:rPr>
                <w:noProof/>
                <w:webHidden/>
              </w:rPr>
            </w:r>
            <w:r>
              <w:rPr>
                <w:noProof/>
                <w:webHidden/>
              </w:rPr>
              <w:fldChar w:fldCharType="separate"/>
            </w:r>
            <w:r>
              <w:rPr>
                <w:noProof/>
                <w:webHidden/>
              </w:rPr>
              <w:t>9</w:t>
            </w:r>
            <w:r>
              <w:rPr>
                <w:noProof/>
                <w:webHidden/>
              </w:rPr>
              <w:fldChar w:fldCharType="end"/>
            </w:r>
          </w:hyperlink>
        </w:p>
        <w:p w14:paraId="52C260FC" w14:textId="1E127B2C" w:rsidR="00174D9A" w:rsidRDefault="00174D9A">
          <w:pPr>
            <w:pStyle w:val="TOC3"/>
            <w:tabs>
              <w:tab w:val="right" w:leader="dot" w:pos="8828"/>
            </w:tabs>
            <w:rPr>
              <w:rFonts w:asciiTheme="minorHAnsi" w:eastAsiaTheme="minorEastAsia" w:hAnsiTheme="minorHAnsi"/>
              <w:noProof/>
              <w:sz w:val="22"/>
              <w:lang w:eastAsia="es-PA"/>
            </w:rPr>
          </w:pPr>
          <w:hyperlink w:anchor="_Toc112502602" w:history="1">
            <w:r w:rsidRPr="005612DC">
              <w:rPr>
                <w:rStyle w:val="Hyperlink"/>
                <w:noProof/>
              </w:rPr>
              <w:t>Descripción</w:t>
            </w:r>
            <w:r>
              <w:rPr>
                <w:noProof/>
                <w:webHidden/>
              </w:rPr>
              <w:tab/>
            </w:r>
            <w:r>
              <w:rPr>
                <w:noProof/>
                <w:webHidden/>
              </w:rPr>
              <w:fldChar w:fldCharType="begin"/>
            </w:r>
            <w:r>
              <w:rPr>
                <w:noProof/>
                <w:webHidden/>
              </w:rPr>
              <w:instrText xml:space="preserve"> PAGEREF _Toc112502602 \h </w:instrText>
            </w:r>
            <w:r>
              <w:rPr>
                <w:noProof/>
                <w:webHidden/>
              </w:rPr>
            </w:r>
            <w:r>
              <w:rPr>
                <w:noProof/>
                <w:webHidden/>
              </w:rPr>
              <w:fldChar w:fldCharType="separate"/>
            </w:r>
            <w:r>
              <w:rPr>
                <w:noProof/>
                <w:webHidden/>
              </w:rPr>
              <w:t>9</w:t>
            </w:r>
            <w:r>
              <w:rPr>
                <w:noProof/>
                <w:webHidden/>
              </w:rPr>
              <w:fldChar w:fldCharType="end"/>
            </w:r>
          </w:hyperlink>
        </w:p>
        <w:p w14:paraId="060F89D4" w14:textId="6C172A9A" w:rsidR="00174D9A" w:rsidRDefault="00174D9A">
          <w:pPr>
            <w:pStyle w:val="TOC3"/>
            <w:tabs>
              <w:tab w:val="right" w:leader="dot" w:pos="8828"/>
            </w:tabs>
            <w:rPr>
              <w:rFonts w:asciiTheme="minorHAnsi" w:eastAsiaTheme="minorEastAsia" w:hAnsiTheme="minorHAnsi"/>
              <w:noProof/>
              <w:sz w:val="22"/>
              <w:lang w:eastAsia="es-PA"/>
            </w:rPr>
          </w:pPr>
          <w:hyperlink w:anchor="_Toc112502603" w:history="1">
            <w:r w:rsidRPr="005612DC">
              <w:rPr>
                <w:rStyle w:val="Hyperlink"/>
                <w:noProof/>
              </w:rPr>
              <w:t>Estadísticas</w:t>
            </w:r>
            <w:r>
              <w:rPr>
                <w:noProof/>
                <w:webHidden/>
              </w:rPr>
              <w:tab/>
            </w:r>
            <w:r>
              <w:rPr>
                <w:noProof/>
                <w:webHidden/>
              </w:rPr>
              <w:fldChar w:fldCharType="begin"/>
            </w:r>
            <w:r>
              <w:rPr>
                <w:noProof/>
                <w:webHidden/>
              </w:rPr>
              <w:instrText xml:space="preserve"> PAGEREF _Toc112502603 \h </w:instrText>
            </w:r>
            <w:r>
              <w:rPr>
                <w:noProof/>
                <w:webHidden/>
              </w:rPr>
            </w:r>
            <w:r>
              <w:rPr>
                <w:noProof/>
                <w:webHidden/>
              </w:rPr>
              <w:fldChar w:fldCharType="separate"/>
            </w:r>
            <w:r>
              <w:rPr>
                <w:noProof/>
                <w:webHidden/>
              </w:rPr>
              <w:t>10</w:t>
            </w:r>
            <w:r>
              <w:rPr>
                <w:noProof/>
                <w:webHidden/>
              </w:rPr>
              <w:fldChar w:fldCharType="end"/>
            </w:r>
          </w:hyperlink>
        </w:p>
        <w:p w14:paraId="1D273B2C" w14:textId="388ABAFF" w:rsidR="00174D9A" w:rsidRDefault="00174D9A">
          <w:pPr>
            <w:pStyle w:val="TOC3"/>
            <w:tabs>
              <w:tab w:val="right" w:leader="dot" w:pos="8828"/>
            </w:tabs>
            <w:rPr>
              <w:rFonts w:asciiTheme="minorHAnsi" w:eastAsiaTheme="minorEastAsia" w:hAnsiTheme="minorHAnsi"/>
              <w:noProof/>
              <w:sz w:val="22"/>
              <w:lang w:eastAsia="es-PA"/>
            </w:rPr>
          </w:pPr>
          <w:hyperlink w:anchor="_Toc112502604" w:history="1">
            <w:r w:rsidRPr="005612DC">
              <w:rPr>
                <w:rStyle w:val="Hyperlink"/>
                <w:noProof/>
              </w:rPr>
              <w:t>Gráficas</w:t>
            </w:r>
            <w:r>
              <w:rPr>
                <w:noProof/>
                <w:webHidden/>
              </w:rPr>
              <w:tab/>
            </w:r>
            <w:r>
              <w:rPr>
                <w:noProof/>
                <w:webHidden/>
              </w:rPr>
              <w:fldChar w:fldCharType="begin"/>
            </w:r>
            <w:r>
              <w:rPr>
                <w:noProof/>
                <w:webHidden/>
              </w:rPr>
              <w:instrText xml:space="preserve"> PAGEREF _Toc112502604 \h </w:instrText>
            </w:r>
            <w:r>
              <w:rPr>
                <w:noProof/>
                <w:webHidden/>
              </w:rPr>
            </w:r>
            <w:r>
              <w:rPr>
                <w:noProof/>
                <w:webHidden/>
              </w:rPr>
              <w:fldChar w:fldCharType="separate"/>
            </w:r>
            <w:r>
              <w:rPr>
                <w:noProof/>
                <w:webHidden/>
              </w:rPr>
              <w:t>10</w:t>
            </w:r>
            <w:r>
              <w:rPr>
                <w:noProof/>
                <w:webHidden/>
              </w:rPr>
              <w:fldChar w:fldCharType="end"/>
            </w:r>
          </w:hyperlink>
        </w:p>
        <w:p w14:paraId="0515C075" w14:textId="43D81945" w:rsidR="00174D9A" w:rsidRDefault="00174D9A">
          <w:pPr>
            <w:pStyle w:val="TOC1"/>
            <w:tabs>
              <w:tab w:val="right" w:leader="dot" w:pos="8828"/>
            </w:tabs>
            <w:rPr>
              <w:rFonts w:asciiTheme="minorHAnsi" w:eastAsiaTheme="minorEastAsia" w:hAnsiTheme="minorHAnsi"/>
              <w:noProof/>
              <w:sz w:val="22"/>
              <w:lang w:eastAsia="es-PA"/>
            </w:rPr>
          </w:pPr>
          <w:hyperlink w:anchor="_Toc112502605" w:history="1">
            <w:r w:rsidRPr="005612DC">
              <w:rPr>
                <w:rStyle w:val="Hyperlink"/>
                <w:noProof/>
              </w:rPr>
              <w:t>Conclusión</w:t>
            </w:r>
            <w:r>
              <w:rPr>
                <w:noProof/>
                <w:webHidden/>
              </w:rPr>
              <w:tab/>
            </w:r>
            <w:r>
              <w:rPr>
                <w:noProof/>
                <w:webHidden/>
              </w:rPr>
              <w:fldChar w:fldCharType="begin"/>
            </w:r>
            <w:r>
              <w:rPr>
                <w:noProof/>
                <w:webHidden/>
              </w:rPr>
              <w:instrText xml:space="preserve"> PAGEREF _Toc112502605 \h </w:instrText>
            </w:r>
            <w:r>
              <w:rPr>
                <w:noProof/>
                <w:webHidden/>
              </w:rPr>
            </w:r>
            <w:r>
              <w:rPr>
                <w:noProof/>
                <w:webHidden/>
              </w:rPr>
              <w:fldChar w:fldCharType="separate"/>
            </w:r>
            <w:r>
              <w:rPr>
                <w:noProof/>
                <w:webHidden/>
              </w:rPr>
              <w:t>12</w:t>
            </w:r>
            <w:r>
              <w:rPr>
                <w:noProof/>
                <w:webHidden/>
              </w:rPr>
              <w:fldChar w:fldCharType="end"/>
            </w:r>
          </w:hyperlink>
        </w:p>
        <w:p w14:paraId="2E850832" w14:textId="606A1E4F" w:rsidR="00174D9A" w:rsidRDefault="00174D9A">
          <w:pPr>
            <w:pStyle w:val="TOC1"/>
            <w:tabs>
              <w:tab w:val="right" w:leader="dot" w:pos="8828"/>
            </w:tabs>
            <w:rPr>
              <w:rFonts w:asciiTheme="minorHAnsi" w:eastAsiaTheme="minorEastAsia" w:hAnsiTheme="minorHAnsi"/>
              <w:noProof/>
              <w:sz w:val="22"/>
              <w:lang w:eastAsia="es-PA"/>
            </w:rPr>
          </w:pPr>
          <w:hyperlink w:anchor="_Toc112502606" w:history="1">
            <w:r w:rsidRPr="005612DC">
              <w:rPr>
                <w:rStyle w:val="Hyperlink"/>
                <w:noProof/>
              </w:rPr>
              <w:t>Referencias</w:t>
            </w:r>
            <w:r>
              <w:rPr>
                <w:noProof/>
                <w:webHidden/>
              </w:rPr>
              <w:tab/>
            </w:r>
            <w:r>
              <w:rPr>
                <w:noProof/>
                <w:webHidden/>
              </w:rPr>
              <w:fldChar w:fldCharType="begin"/>
            </w:r>
            <w:r>
              <w:rPr>
                <w:noProof/>
                <w:webHidden/>
              </w:rPr>
              <w:instrText xml:space="preserve"> PAGEREF _Toc112502606 \h </w:instrText>
            </w:r>
            <w:r>
              <w:rPr>
                <w:noProof/>
                <w:webHidden/>
              </w:rPr>
            </w:r>
            <w:r>
              <w:rPr>
                <w:noProof/>
                <w:webHidden/>
              </w:rPr>
              <w:fldChar w:fldCharType="separate"/>
            </w:r>
            <w:r>
              <w:rPr>
                <w:noProof/>
                <w:webHidden/>
              </w:rPr>
              <w:t>13</w:t>
            </w:r>
            <w:r>
              <w:rPr>
                <w:noProof/>
                <w:webHidden/>
              </w:rPr>
              <w:fldChar w:fldCharType="end"/>
            </w:r>
          </w:hyperlink>
        </w:p>
        <w:p w14:paraId="37F884D2" w14:textId="409828C7" w:rsidR="009D788A" w:rsidRDefault="009D788A">
          <w:r>
            <w:rPr>
              <w:b/>
              <w:bCs/>
              <w:noProof/>
            </w:rPr>
            <w:fldChar w:fldCharType="end"/>
          </w:r>
        </w:p>
      </w:sdtContent>
    </w:sdt>
    <w:p w14:paraId="294271B6" w14:textId="77777777" w:rsidR="001F0A66" w:rsidRPr="00472A0F" w:rsidRDefault="001F0A66"/>
    <w:p w14:paraId="12CF463F" w14:textId="77777777" w:rsidR="009D788A" w:rsidRDefault="009D788A">
      <w:pPr>
        <w:rPr>
          <w:rFonts w:eastAsiaTheme="majorEastAsia" w:cstheme="majorBidi"/>
          <w:sz w:val="32"/>
          <w:szCs w:val="32"/>
        </w:rPr>
      </w:pPr>
      <w:r>
        <w:br w:type="page"/>
      </w:r>
    </w:p>
    <w:p w14:paraId="2C8C807B" w14:textId="58676D0C" w:rsidR="001F0A66" w:rsidRPr="00472A0F" w:rsidRDefault="00472A0F" w:rsidP="00472A0F">
      <w:pPr>
        <w:pStyle w:val="Heading1"/>
      </w:pPr>
      <w:bookmarkStart w:id="0" w:name="_Toc112502586"/>
      <w:r w:rsidRPr="00472A0F">
        <w:lastRenderedPageBreak/>
        <w:t>Introducción</w:t>
      </w:r>
      <w:bookmarkEnd w:id="0"/>
    </w:p>
    <w:p w14:paraId="4F7D08A9" w14:textId="77777777" w:rsidR="001F0A66" w:rsidRPr="00472A0F" w:rsidRDefault="001F0A66"/>
    <w:p w14:paraId="6E1AF089" w14:textId="3A999A82" w:rsidR="00A034E9" w:rsidRDefault="008550A4">
      <w:r>
        <w:t xml:space="preserve">En esta asignación </w:t>
      </w:r>
      <w:r w:rsidR="007D6AFC">
        <w:t>identificaremos</w:t>
      </w:r>
      <w:r w:rsidR="007D6AFC" w:rsidRPr="007D6AFC">
        <w:t xml:space="preserve"> el desarrollo, evolución del comercio electrónico en Europa, Estados Unidos, Latinoamérica y Panamá a través de un análisis de documentos investigados en el web.</w:t>
      </w:r>
    </w:p>
    <w:p w14:paraId="66A085DE" w14:textId="1348FEC1" w:rsidR="00A034E9" w:rsidRDefault="007D6AFC">
      <w:r>
        <w:t>Brindaremos:</w:t>
      </w:r>
    </w:p>
    <w:p w14:paraId="1CCE568C" w14:textId="77777777" w:rsidR="007D6AFC" w:rsidRDefault="007D6AFC" w:rsidP="007D6AFC">
      <w:r>
        <w:t>1.Cifras globales de desarrollo del comercio electrónico en Europa, Estados Unidos, Latinoamérica y Panamá. Presente la información en un cuadro comparativo.</w:t>
      </w:r>
    </w:p>
    <w:p w14:paraId="32DAEE0F" w14:textId="7BD43DF1" w:rsidR="007D6AFC" w:rsidRDefault="007D6AFC" w:rsidP="007D6AFC">
      <w:r>
        <w:t xml:space="preserve">2.Presente imágenes o </w:t>
      </w:r>
      <w:r>
        <w:t>gráficas de</w:t>
      </w:r>
      <w:r>
        <w:t xml:space="preserve"> estadísticas que ilustren sobre el tema y que considere sean interesante presentar.</w:t>
      </w:r>
    </w:p>
    <w:p w14:paraId="7261DD92" w14:textId="13EB8DF1" w:rsidR="007D6AFC" w:rsidRDefault="007D6AFC" w:rsidP="007D6AFC">
      <w:r>
        <w:t>3.Concluya el documento indicando cuáles son sus predicciones acerca de lo que veremos en los próximos 5 años.</w:t>
      </w:r>
    </w:p>
    <w:p w14:paraId="249DF31A" w14:textId="77777777" w:rsidR="001F0A66" w:rsidRPr="00472A0F" w:rsidRDefault="001F0A66"/>
    <w:p w14:paraId="1165C492" w14:textId="77777777" w:rsidR="001F0A66" w:rsidRPr="00472A0F" w:rsidRDefault="001F0A66"/>
    <w:p w14:paraId="221A80E8" w14:textId="77777777" w:rsidR="001F0A66" w:rsidRPr="00472A0F" w:rsidRDefault="001F0A66"/>
    <w:p w14:paraId="1A6B8669" w14:textId="77777777" w:rsidR="001F0A66" w:rsidRPr="00472A0F" w:rsidRDefault="001F0A66"/>
    <w:p w14:paraId="49DECE55" w14:textId="7FEBF6E4" w:rsidR="001F0A66" w:rsidRPr="00472A0F" w:rsidRDefault="001F0A66">
      <w:r w:rsidRPr="00472A0F">
        <w:br w:type="page"/>
      </w:r>
    </w:p>
    <w:p w14:paraId="2529F110" w14:textId="41C3BC42" w:rsidR="00472A0F" w:rsidRDefault="00472A0F" w:rsidP="00472A0F">
      <w:pPr>
        <w:pStyle w:val="Heading1"/>
      </w:pPr>
      <w:bookmarkStart w:id="1" w:name="_Toc112502587"/>
      <w:r>
        <w:lastRenderedPageBreak/>
        <w:t>Desarrollo</w:t>
      </w:r>
      <w:bookmarkEnd w:id="1"/>
    </w:p>
    <w:p w14:paraId="3C3D643A" w14:textId="7B2BCFE9" w:rsidR="00472A0F" w:rsidRDefault="00472A0F" w:rsidP="00472A0F"/>
    <w:p w14:paraId="5AD40D10" w14:textId="01890528" w:rsidR="00472A0F" w:rsidRDefault="00472A0F" w:rsidP="00472A0F">
      <w:r>
        <w:t xml:space="preserve">En esta sección se </w:t>
      </w:r>
      <w:r w:rsidR="00CD58F6">
        <w:t xml:space="preserve">desarrolla la </w:t>
      </w:r>
      <w:r w:rsidR="00365F28">
        <w:t>asignación con los datos del desarrollo, evolución del comercio</w:t>
      </w:r>
      <w:r w:rsidR="00841FB8">
        <w:t xml:space="preserve"> electrónico en Europa, Estados Unidos, Latinoamérica y Panamá.</w:t>
      </w:r>
    </w:p>
    <w:p w14:paraId="294D593E" w14:textId="1380D182" w:rsidR="00B4298E" w:rsidRDefault="00B4298E" w:rsidP="00472A0F"/>
    <w:p w14:paraId="4FF2121C" w14:textId="3147E520" w:rsidR="00276EEC" w:rsidRDefault="00276EEC" w:rsidP="00276EEC">
      <w:pPr>
        <w:pStyle w:val="Heading2"/>
      </w:pPr>
      <w:bookmarkStart w:id="2" w:name="_Toc112502588"/>
      <w:r>
        <w:t>Glosario de Términos</w:t>
      </w:r>
      <w:bookmarkEnd w:id="2"/>
    </w:p>
    <w:p w14:paraId="2E2DC5C2" w14:textId="2D0861BE" w:rsidR="00071167" w:rsidRDefault="00071167" w:rsidP="00071167"/>
    <w:p w14:paraId="359A8DB1" w14:textId="780D8CE3" w:rsidR="00071167" w:rsidRPr="00071167" w:rsidRDefault="00071167" w:rsidP="00071167">
      <w:r>
        <w:t>Se presenta un glosario de términos que se emplean en el desarrollo del trabajo.</w:t>
      </w:r>
    </w:p>
    <w:tbl>
      <w:tblPr>
        <w:tblStyle w:val="TableGrid"/>
        <w:tblW w:w="0" w:type="auto"/>
        <w:tblLook w:val="04A0" w:firstRow="1" w:lastRow="0" w:firstColumn="1" w:lastColumn="0" w:noHBand="0" w:noVBand="1"/>
      </w:tblPr>
      <w:tblGrid>
        <w:gridCol w:w="4414"/>
        <w:gridCol w:w="4414"/>
      </w:tblGrid>
      <w:tr w:rsidR="002762EA" w14:paraId="3FEEC592" w14:textId="77777777" w:rsidTr="002762EA">
        <w:tc>
          <w:tcPr>
            <w:tcW w:w="4414" w:type="dxa"/>
          </w:tcPr>
          <w:p w14:paraId="0D4A4CAF" w14:textId="6FEE00D6" w:rsidR="002762EA" w:rsidRDefault="002762EA" w:rsidP="00276EEC">
            <w:r>
              <w:t>Palabra</w:t>
            </w:r>
          </w:p>
        </w:tc>
        <w:tc>
          <w:tcPr>
            <w:tcW w:w="4414" w:type="dxa"/>
          </w:tcPr>
          <w:p w14:paraId="766C9DCD" w14:textId="6272597E" w:rsidR="002762EA" w:rsidRDefault="002762EA" w:rsidP="00276EEC">
            <w:r>
              <w:t>Definición</w:t>
            </w:r>
          </w:p>
        </w:tc>
      </w:tr>
      <w:tr w:rsidR="00687F82" w14:paraId="7483E069" w14:textId="77777777" w:rsidTr="002762EA">
        <w:tc>
          <w:tcPr>
            <w:tcW w:w="4414" w:type="dxa"/>
          </w:tcPr>
          <w:p w14:paraId="461E54DF" w14:textId="4EAA1200" w:rsidR="00687F82" w:rsidRDefault="00687F82" w:rsidP="00687F82">
            <w:r w:rsidRPr="006324E3">
              <w:t>Hospedado</w:t>
            </w:r>
          </w:p>
        </w:tc>
        <w:tc>
          <w:tcPr>
            <w:tcW w:w="4414" w:type="dxa"/>
          </w:tcPr>
          <w:p w14:paraId="14AAB8E5" w14:textId="386DF0CA" w:rsidR="00687F82" w:rsidRDefault="00687F82" w:rsidP="00687F82">
            <w:r>
              <w:t>Sitios que no reciben un alojamiento y dan la responsabilidad y libertad al desarrollado para elegir su proveedor de alojamiento.</w:t>
            </w:r>
          </w:p>
        </w:tc>
      </w:tr>
      <w:tr w:rsidR="00687F82" w14:paraId="595522CD" w14:textId="77777777" w:rsidTr="002762EA">
        <w:tc>
          <w:tcPr>
            <w:tcW w:w="4414" w:type="dxa"/>
          </w:tcPr>
          <w:p w14:paraId="12D4E709" w14:textId="057C8099" w:rsidR="00687F82" w:rsidRPr="006324E3" w:rsidRDefault="00687F82" w:rsidP="00687F82">
            <w:r>
              <w:t>Auto h</w:t>
            </w:r>
            <w:r w:rsidRPr="006324E3">
              <w:t>ospedado</w:t>
            </w:r>
          </w:p>
        </w:tc>
        <w:tc>
          <w:tcPr>
            <w:tcW w:w="4414" w:type="dxa"/>
          </w:tcPr>
          <w:p w14:paraId="12C3656D" w14:textId="77777777" w:rsidR="00687F82" w:rsidRDefault="00687F82" w:rsidP="00687F82">
            <w:r>
              <w:t>Sitios que reciben alojamiento como servicio de una empresa que lo vende.</w:t>
            </w:r>
          </w:p>
          <w:p w14:paraId="0CB00FA7" w14:textId="2B913162" w:rsidR="00687F82" w:rsidRDefault="00687F82" w:rsidP="00687F82"/>
        </w:tc>
      </w:tr>
      <w:tr w:rsidR="00687F82" w14:paraId="35FD3CCB" w14:textId="77777777" w:rsidTr="002762EA">
        <w:tc>
          <w:tcPr>
            <w:tcW w:w="4414" w:type="dxa"/>
          </w:tcPr>
          <w:p w14:paraId="68E1DCCE" w14:textId="59A38CF2" w:rsidR="00687F82" w:rsidRDefault="00687F82" w:rsidP="00687F82">
            <w:r>
              <w:t>Transacción</w:t>
            </w:r>
          </w:p>
        </w:tc>
        <w:tc>
          <w:tcPr>
            <w:tcW w:w="4414" w:type="dxa"/>
          </w:tcPr>
          <w:p w14:paraId="3BE0B143" w14:textId="457B5DEB" w:rsidR="00687F82" w:rsidRDefault="00BB0366" w:rsidP="00687F82">
            <w:r>
              <w:t>T</w:t>
            </w:r>
            <w:r w:rsidRPr="00BB0366">
              <w:t>rato, convenio o arreglo al que llegan dos partes</w:t>
            </w:r>
            <w:r>
              <w:t xml:space="preserve">, el negocio y el cliente. En comercio electrónico se dan las transacciones </w:t>
            </w:r>
            <w:r w:rsidR="00E2682D">
              <w:t>cuando un cliente realiza una compra en el sitio de comercio electrónico.</w:t>
            </w:r>
          </w:p>
        </w:tc>
      </w:tr>
      <w:tr w:rsidR="00687F82" w14:paraId="6D9F238E" w14:textId="77777777" w:rsidTr="002762EA">
        <w:tc>
          <w:tcPr>
            <w:tcW w:w="4414" w:type="dxa"/>
          </w:tcPr>
          <w:p w14:paraId="70963F38" w14:textId="10C16307" w:rsidR="00687F82" w:rsidRDefault="00687F82" w:rsidP="00687F82">
            <w:r>
              <w:t>Carrito de compra</w:t>
            </w:r>
          </w:p>
        </w:tc>
        <w:tc>
          <w:tcPr>
            <w:tcW w:w="4414" w:type="dxa"/>
          </w:tcPr>
          <w:p w14:paraId="4F0428D4" w14:textId="160606E5" w:rsidR="00687F82" w:rsidRDefault="001E49C5" w:rsidP="00687F82">
            <w:r w:rsidRPr="001E49C5">
              <w:t>E</w:t>
            </w:r>
            <w:r w:rsidRPr="001E49C5">
              <w:rPr>
                <w:i/>
                <w:iCs/>
              </w:rPr>
              <w:t>l c</w:t>
            </w:r>
            <w:r w:rsidRPr="001E49C5">
              <w:t xml:space="preserve">arrito de compras es el nombre que recibe la plataforma, módulo o plugin que se encarga de recopilar los pedidos que hacen los usuarios en una página </w:t>
            </w:r>
            <w:proofErr w:type="gramStart"/>
            <w:r w:rsidRPr="001E49C5">
              <w:t>web</w:t>
            </w:r>
            <w:r>
              <w:rPr>
                <w:rFonts w:ascii="Roboto" w:hAnsi="Roboto"/>
                <w:color w:val="4D5156"/>
                <w:sz w:val="21"/>
                <w:szCs w:val="21"/>
                <w:shd w:val="clear" w:color="auto" w:fill="FFFFFF"/>
              </w:rPr>
              <w:t> .</w:t>
            </w:r>
            <w:proofErr w:type="gramEnd"/>
          </w:p>
        </w:tc>
      </w:tr>
    </w:tbl>
    <w:p w14:paraId="538B33C8" w14:textId="021E37B8" w:rsidR="00276EEC" w:rsidRDefault="00000000" w:rsidP="00276EEC">
      <w:sdt>
        <w:sdtPr>
          <w:id w:val="-1649436573"/>
          <w:citation/>
        </w:sdtPr>
        <w:sdtContent>
          <w:r w:rsidR="001E49C5">
            <w:fldChar w:fldCharType="begin"/>
          </w:r>
          <w:r w:rsidR="001E49C5">
            <w:instrText xml:space="preserve"> CITATION sea \l 6154 </w:instrText>
          </w:r>
          <w:r w:rsidR="001E49C5">
            <w:fldChar w:fldCharType="separate"/>
          </w:r>
          <w:r w:rsidR="00065761">
            <w:rPr>
              <w:noProof/>
            </w:rPr>
            <w:t>(seansagent)</w:t>
          </w:r>
          <w:r w:rsidR="001E49C5">
            <w:fldChar w:fldCharType="end"/>
          </w:r>
        </w:sdtContent>
      </w:sdt>
    </w:p>
    <w:p w14:paraId="1B9A4523" w14:textId="70AB2526" w:rsidR="009F0AEE" w:rsidRDefault="009F0AEE">
      <w:pPr>
        <w:rPr>
          <w:rFonts w:eastAsiaTheme="majorEastAsia" w:cstheme="majorBidi"/>
          <w:sz w:val="28"/>
          <w:szCs w:val="26"/>
        </w:rPr>
      </w:pPr>
    </w:p>
    <w:p w14:paraId="3D7C5E90" w14:textId="601B40F2" w:rsidR="00CD58F6" w:rsidRDefault="00A83EF0" w:rsidP="00672FA2">
      <w:pPr>
        <w:pStyle w:val="Heading2"/>
      </w:pPr>
      <w:bookmarkStart w:id="3" w:name="_Toc112502589"/>
      <w:r>
        <w:t>Evolución del comercio electrónico en Europa</w:t>
      </w:r>
      <w:bookmarkEnd w:id="3"/>
    </w:p>
    <w:p w14:paraId="7821E3A7" w14:textId="38DD279A" w:rsidR="00236760" w:rsidRDefault="00236760" w:rsidP="00A83EF0"/>
    <w:p w14:paraId="17452453" w14:textId="5D0C963D" w:rsidR="00F123AE" w:rsidRDefault="00F123AE" w:rsidP="00F123AE">
      <w:pPr>
        <w:pStyle w:val="Heading3"/>
      </w:pPr>
      <w:bookmarkStart w:id="4" w:name="_Toc112502590"/>
      <w:r>
        <w:t>Descripción</w:t>
      </w:r>
      <w:bookmarkEnd w:id="4"/>
    </w:p>
    <w:p w14:paraId="10977C2D" w14:textId="3E872CAE" w:rsidR="00A83EF0" w:rsidRDefault="00236760" w:rsidP="00A83EF0">
      <w:r w:rsidRPr="00236760">
        <w:t>La industria del comercio electrónico en Europa consta de tres mercados principales, países emergentes y prósperos escenarios de empresas emergentes. Debido a que la industria europea consta de varias regiones que desempeñan su propio papel, puede ser difícil verla como una sola. Echemos un vistazo al comercio electrónico en Europa.</w:t>
      </w:r>
      <w:r w:rsidR="005F14D7">
        <w:t xml:space="preserve"> </w:t>
      </w:r>
      <w:sdt>
        <w:sdtPr>
          <w:id w:val="-1770233026"/>
          <w:citation/>
        </w:sdtPr>
        <w:sdtContent>
          <w:r w:rsidR="005F14D7">
            <w:fldChar w:fldCharType="begin"/>
          </w:r>
          <w:r w:rsidR="005F14D7">
            <w:instrText xml:space="preserve"> CITATION eco22 \l 6154 </w:instrText>
          </w:r>
          <w:r w:rsidR="005F14D7">
            <w:fldChar w:fldCharType="separate"/>
          </w:r>
          <w:r w:rsidR="005F14D7">
            <w:rPr>
              <w:noProof/>
            </w:rPr>
            <w:t>(ecommercenews.eu, 2022)</w:t>
          </w:r>
          <w:r w:rsidR="005F14D7">
            <w:fldChar w:fldCharType="end"/>
          </w:r>
        </w:sdtContent>
      </w:sdt>
    </w:p>
    <w:p w14:paraId="25098819" w14:textId="56BC91E7" w:rsidR="00236760" w:rsidRDefault="00FF16E1" w:rsidP="00F123AE">
      <w:pPr>
        <w:pStyle w:val="Heading3"/>
      </w:pPr>
      <w:bookmarkStart w:id="5" w:name="_Toc112502591"/>
      <w:r>
        <w:lastRenderedPageBreak/>
        <w:t>Estadísticas</w:t>
      </w:r>
      <w:bookmarkEnd w:id="5"/>
    </w:p>
    <w:p w14:paraId="7E2D477E" w14:textId="77777777" w:rsidR="00037B11" w:rsidRDefault="007F2737" w:rsidP="00037B11">
      <w:pPr>
        <w:keepNext/>
      </w:pPr>
      <w:r w:rsidRPr="007F2737">
        <w:drawing>
          <wp:inline distT="0" distB="0" distL="0" distR="0" wp14:anchorId="7567473B" wp14:editId="685BE1B7">
            <wp:extent cx="5612130" cy="20847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84705"/>
                    </a:xfrm>
                    <a:prstGeom prst="rect">
                      <a:avLst/>
                    </a:prstGeom>
                  </pic:spPr>
                </pic:pic>
              </a:graphicData>
            </a:graphic>
          </wp:inline>
        </w:drawing>
      </w:r>
    </w:p>
    <w:p w14:paraId="1B363B63" w14:textId="024914C1" w:rsidR="00FF16E1" w:rsidRPr="00A83EF0" w:rsidRDefault="00037B11" w:rsidP="00037B11">
      <w:pPr>
        <w:pStyle w:val="Caption"/>
      </w:pPr>
      <w:r>
        <w:t xml:space="preserve">Ilustración </w:t>
      </w:r>
      <w:r>
        <w:fldChar w:fldCharType="begin"/>
      </w:r>
      <w:r>
        <w:instrText xml:space="preserve"> SEQ Ilustración \* ARABIC </w:instrText>
      </w:r>
      <w:r>
        <w:fldChar w:fldCharType="separate"/>
      </w:r>
      <w:r w:rsidR="00174D9A">
        <w:rPr>
          <w:noProof/>
        </w:rPr>
        <w:t>1</w:t>
      </w:r>
      <w:r>
        <w:fldChar w:fldCharType="end"/>
      </w:r>
      <w:r>
        <w:t xml:space="preserve"> Estadísticas del </w:t>
      </w:r>
      <w:proofErr w:type="spellStart"/>
      <w:r>
        <w:t>ecommerce</w:t>
      </w:r>
      <w:proofErr w:type="spellEnd"/>
      <w:r>
        <w:t xml:space="preserve"> en Europa </w:t>
      </w:r>
      <w:sdt>
        <w:sdtPr>
          <w:id w:val="-1384788379"/>
          <w:citation/>
        </w:sdtPr>
        <w:sdtContent>
          <w:r>
            <w:fldChar w:fldCharType="begin"/>
          </w:r>
          <w:r>
            <w:instrText xml:space="preserve"> CITATION eco22 \l 6154 </w:instrText>
          </w:r>
          <w:r>
            <w:fldChar w:fldCharType="separate"/>
          </w:r>
          <w:r>
            <w:rPr>
              <w:noProof/>
            </w:rPr>
            <w:t>(ecommercenews.eu, 2022)</w:t>
          </w:r>
          <w:r>
            <w:fldChar w:fldCharType="end"/>
          </w:r>
        </w:sdtContent>
      </w:sdt>
    </w:p>
    <w:p w14:paraId="690B284B" w14:textId="2D281516" w:rsidR="00FB3C34" w:rsidRPr="00FB3C34" w:rsidRDefault="00FB3C34" w:rsidP="00FB3C34">
      <w:r w:rsidRPr="00FB3C34">
        <w:t xml:space="preserve">Los datos de 2020 muestran </w:t>
      </w:r>
      <w:proofErr w:type="gramStart"/>
      <w:r w:rsidRPr="00FB3C34">
        <w:t>que</w:t>
      </w:r>
      <w:proofErr w:type="gramEnd"/>
      <w:r w:rsidRPr="00FB3C34">
        <w:t xml:space="preserve"> en el Reino Unido, Alemania, Francia, España e Italia, la ropa y el calzado se encuentran entre las categorías de productos más populares, al igual que los artículos electrónicos para el hogar y los libros. En los países nórdicos, los cosméticos y el cuidado de la piel también son una de las categorías de productos más populares.</w:t>
      </w:r>
      <w:r w:rsidR="00037B11">
        <w:t xml:space="preserve"> </w:t>
      </w:r>
      <w:sdt>
        <w:sdtPr>
          <w:id w:val="1276750977"/>
          <w:citation/>
        </w:sdtPr>
        <w:sdtContent>
          <w:r w:rsidR="00037B11">
            <w:fldChar w:fldCharType="begin"/>
          </w:r>
          <w:r w:rsidR="00037B11">
            <w:instrText xml:space="preserve"> CITATION eco22 \l 6154 </w:instrText>
          </w:r>
          <w:r w:rsidR="00037B11">
            <w:fldChar w:fldCharType="separate"/>
          </w:r>
          <w:r w:rsidR="00037B11">
            <w:rPr>
              <w:noProof/>
            </w:rPr>
            <w:t>(ecommercenews.eu, 2022)</w:t>
          </w:r>
          <w:r w:rsidR="00037B11">
            <w:fldChar w:fldCharType="end"/>
          </w:r>
        </w:sdtContent>
      </w:sdt>
    </w:p>
    <w:p w14:paraId="26581F77" w14:textId="38F99439" w:rsidR="007F2737" w:rsidRDefault="00FB3C34" w:rsidP="00F123AE">
      <w:pPr>
        <w:pStyle w:val="Heading3"/>
      </w:pPr>
      <w:bookmarkStart w:id="6" w:name="_Toc112502592"/>
      <w:r>
        <w:lastRenderedPageBreak/>
        <w:t>Gráficas</w:t>
      </w:r>
      <w:bookmarkEnd w:id="6"/>
    </w:p>
    <w:p w14:paraId="67CC6D73" w14:textId="77777777" w:rsidR="00037B11" w:rsidRDefault="00FB3C34" w:rsidP="00037B11">
      <w:pPr>
        <w:keepNext/>
      </w:pPr>
      <w:r>
        <w:rPr>
          <w:noProof/>
        </w:rPr>
        <w:drawing>
          <wp:inline distT="0" distB="0" distL="0" distR="0" wp14:anchorId="766447F5" wp14:editId="5CA2C3D6">
            <wp:extent cx="5612130" cy="4394200"/>
            <wp:effectExtent l="0" t="0" r="7620" b="6350"/>
            <wp:docPr id="5" name="Picture 5" descr="compradores online en eur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adores online en euro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394200"/>
                    </a:xfrm>
                    <a:prstGeom prst="rect">
                      <a:avLst/>
                    </a:prstGeom>
                    <a:noFill/>
                    <a:ln>
                      <a:noFill/>
                    </a:ln>
                  </pic:spPr>
                </pic:pic>
              </a:graphicData>
            </a:graphic>
          </wp:inline>
        </w:drawing>
      </w:r>
    </w:p>
    <w:p w14:paraId="59B81118" w14:textId="6A0EB071" w:rsidR="00FB3C34" w:rsidRDefault="00037B11" w:rsidP="00037B11">
      <w:pPr>
        <w:pStyle w:val="Caption"/>
      </w:pPr>
      <w:r>
        <w:t xml:space="preserve">Ilustración </w:t>
      </w:r>
      <w:r>
        <w:fldChar w:fldCharType="begin"/>
      </w:r>
      <w:r>
        <w:instrText xml:space="preserve"> SEQ Ilustración \* ARABIC </w:instrText>
      </w:r>
      <w:r>
        <w:fldChar w:fldCharType="separate"/>
      </w:r>
      <w:r w:rsidR="00174D9A">
        <w:rPr>
          <w:noProof/>
        </w:rPr>
        <w:t>2</w:t>
      </w:r>
      <w:r>
        <w:fldChar w:fldCharType="end"/>
      </w:r>
      <w:r>
        <w:t xml:space="preserve"> Porcentaje de personas que han comprado en línea por lo menos una vez al mes y su monto de compra promedio </w:t>
      </w:r>
      <w:sdt>
        <w:sdtPr>
          <w:id w:val="1301577797"/>
          <w:citation/>
        </w:sdtPr>
        <w:sdtContent>
          <w:r>
            <w:fldChar w:fldCharType="begin"/>
          </w:r>
          <w:r>
            <w:instrText xml:space="preserve"> CITATION eco22 \l 6154 </w:instrText>
          </w:r>
          <w:r>
            <w:fldChar w:fldCharType="separate"/>
          </w:r>
          <w:r>
            <w:rPr>
              <w:noProof/>
            </w:rPr>
            <w:t>(ecommercenews.eu, 2022)</w:t>
          </w:r>
          <w:r>
            <w:fldChar w:fldCharType="end"/>
          </w:r>
        </w:sdtContent>
      </w:sdt>
    </w:p>
    <w:p w14:paraId="087119DF" w14:textId="77777777" w:rsidR="00037B11" w:rsidRDefault="00037B11" w:rsidP="00672FA2"/>
    <w:p w14:paraId="1870462D" w14:textId="77777777" w:rsidR="007F2737" w:rsidRDefault="007F2737" w:rsidP="00672FA2"/>
    <w:p w14:paraId="388F9605" w14:textId="250D4543" w:rsidR="00A83EF0" w:rsidRDefault="00A83EF0" w:rsidP="00A83EF0">
      <w:pPr>
        <w:pStyle w:val="Heading2"/>
      </w:pPr>
      <w:bookmarkStart w:id="7" w:name="_Toc112502593"/>
      <w:r>
        <w:t xml:space="preserve">Evolución del comercio electrónico en </w:t>
      </w:r>
      <w:r>
        <w:t>Estados Unidos</w:t>
      </w:r>
      <w:bookmarkEnd w:id="7"/>
    </w:p>
    <w:p w14:paraId="0926D051" w14:textId="2D2EDF52" w:rsidR="00A31CB0" w:rsidRDefault="00A31CB0" w:rsidP="00A31CB0"/>
    <w:p w14:paraId="7A3A0AC0" w14:textId="346E7E49" w:rsidR="00F123AE" w:rsidRPr="00A31CB0" w:rsidRDefault="00F123AE" w:rsidP="00F123AE">
      <w:pPr>
        <w:pStyle w:val="Heading3"/>
      </w:pPr>
      <w:bookmarkStart w:id="8" w:name="_Toc112502594"/>
      <w:r>
        <w:t>Descripción</w:t>
      </w:r>
      <w:bookmarkEnd w:id="8"/>
    </w:p>
    <w:p w14:paraId="5CA8FBC0" w14:textId="77777777" w:rsidR="00A31CB0" w:rsidRDefault="00A31CB0" w:rsidP="00A31CB0">
      <w:r>
        <w:t>Los datos del Departamento de Comercio de EE. UU. muestran que las ventas de comercio electrónico en EE. UU. han estado creciendo constantemente durante más de una década, con un crecimiento significativo en los dos años anteriores.</w:t>
      </w:r>
    </w:p>
    <w:p w14:paraId="59CED661" w14:textId="77777777" w:rsidR="00A31CB0" w:rsidRDefault="00A31CB0" w:rsidP="00A31CB0"/>
    <w:p w14:paraId="6F033B13" w14:textId="4E499239" w:rsidR="00A31CB0" w:rsidRDefault="00A31CB0" w:rsidP="00A31CB0">
      <w:r>
        <w:t xml:space="preserve">En 2021, las ventas totales de comercio electrónico en EE. UU. alcanzaron los $960 100 millones, un aumento interanual del 18,3 % desde los $811 600 millones de 2020. Es significativamente menor que la tasa de crecimiento del comercio </w:t>
      </w:r>
      <w:r>
        <w:lastRenderedPageBreak/>
        <w:t>electrónico en EE. UU. de 2020, durante el cual las ventas totales aumentaron un 42,4 % año tras año. año a partir de 2019.</w:t>
      </w:r>
      <w:r w:rsidR="00FA720C">
        <w:t xml:space="preserve"> </w:t>
      </w:r>
      <w:sdt>
        <w:sdtPr>
          <w:id w:val="1267278717"/>
          <w:citation/>
        </w:sdtPr>
        <w:sdtContent>
          <w:r w:rsidR="00FA720C">
            <w:fldChar w:fldCharType="begin"/>
          </w:r>
          <w:r w:rsidR="00FA720C">
            <w:instrText xml:space="preserve"> CITATION obe22 \l 6154 </w:instrText>
          </w:r>
          <w:r w:rsidR="00FA720C">
            <w:fldChar w:fldCharType="separate"/>
          </w:r>
          <w:r w:rsidR="00FA720C">
            <w:rPr>
              <w:noProof/>
            </w:rPr>
            <w:t>(oberlo, 2022)</w:t>
          </w:r>
          <w:r w:rsidR="00FA720C">
            <w:fldChar w:fldCharType="end"/>
          </w:r>
        </w:sdtContent>
      </w:sdt>
    </w:p>
    <w:p w14:paraId="69FE410F" w14:textId="77777777" w:rsidR="00A31CB0" w:rsidRDefault="00A31CB0" w:rsidP="00A31CB0"/>
    <w:p w14:paraId="1F041739" w14:textId="77777777" w:rsidR="00A31CB0" w:rsidRDefault="00A31CB0" w:rsidP="00A31CB0"/>
    <w:p w14:paraId="08475A3D" w14:textId="34EC3AB6" w:rsidR="00A83EF0" w:rsidRDefault="00A31CB0" w:rsidP="00A31CB0">
      <w:r>
        <w:t>Los datos más recientes también muestran que en el primer trimestre de 2022 las ventas de comercio electrónico en EE. UU. alcanzaron los 250.000 millones de dólares. Ya, esto es un aumento del 6,6 por ciento respecto al año anterior. Si las cifras de ventas continúan creciendo a este ritmo, EE. UU. puede estar en camino de registrar sus ventas anuales en línea más altas de la historia.</w:t>
      </w:r>
      <w:r w:rsidR="00FA720C">
        <w:t xml:space="preserve"> </w:t>
      </w:r>
      <w:sdt>
        <w:sdtPr>
          <w:id w:val="-710495554"/>
          <w:citation/>
        </w:sdtPr>
        <w:sdtContent>
          <w:r w:rsidR="00FA720C">
            <w:fldChar w:fldCharType="begin"/>
          </w:r>
          <w:r w:rsidR="00FA720C">
            <w:instrText xml:space="preserve"> CITATION obe22 \l 6154 </w:instrText>
          </w:r>
          <w:r w:rsidR="00FA720C">
            <w:fldChar w:fldCharType="separate"/>
          </w:r>
          <w:r w:rsidR="00FA720C">
            <w:rPr>
              <w:noProof/>
            </w:rPr>
            <w:t>(oberlo, 2022)</w:t>
          </w:r>
          <w:r w:rsidR="00FA720C">
            <w:fldChar w:fldCharType="end"/>
          </w:r>
        </w:sdtContent>
      </w:sdt>
    </w:p>
    <w:p w14:paraId="7E218DC9" w14:textId="684963D5" w:rsidR="0024630A" w:rsidRDefault="0024630A" w:rsidP="00A31CB0"/>
    <w:p w14:paraId="6287E07B" w14:textId="4E09AF84" w:rsidR="0024630A" w:rsidRDefault="0024630A" w:rsidP="00F123AE">
      <w:pPr>
        <w:pStyle w:val="Heading3"/>
      </w:pPr>
      <w:bookmarkStart w:id="9" w:name="_Toc112502595"/>
      <w:r>
        <w:t>Estadísticas</w:t>
      </w:r>
      <w:bookmarkEnd w:id="9"/>
      <w:r>
        <w:t xml:space="preserve"> </w:t>
      </w:r>
    </w:p>
    <w:p w14:paraId="2A856275" w14:textId="4E153215" w:rsidR="0024630A" w:rsidRDefault="0024630A" w:rsidP="0024630A">
      <w:r>
        <w:t>A pesar de la desaceleración, las ventas totales de comercio electrónico en EE. UU. en 2021 aún marcaron las más altas registradas. Este es un aumento impresionante desde hace una década en 2011 cuando las ventas en línea en los EE. UU. totalizaron $ 199.3 mil millones. Un año después, superó la marca de los 200.000 millones de dólares por primera vez. De 2011 a 2021, las ventas anuales de comercio electrónico en EE. UU. se multiplicaron casi cinco veces.</w:t>
      </w:r>
      <w:sdt>
        <w:sdtPr>
          <w:id w:val="1977031347"/>
          <w:citation/>
        </w:sdtPr>
        <w:sdtContent>
          <w:r w:rsidR="00FA720C">
            <w:fldChar w:fldCharType="begin"/>
          </w:r>
          <w:r w:rsidR="00FA720C">
            <w:instrText xml:space="preserve"> CITATION obe22 \l 6154 </w:instrText>
          </w:r>
          <w:r w:rsidR="00FA720C">
            <w:fldChar w:fldCharType="separate"/>
          </w:r>
          <w:r w:rsidR="00FA720C">
            <w:rPr>
              <w:noProof/>
            </w:rPr>
            <w:t xml:space="preserve"> (oberlo, 2022)</w:t>
          </w:r>
          <w:r w:rsidR="00FA720C">
            <w:fldChar w:fldCharType="end"/>
          </w:r>
        </w:sdtContent>
      </w:sdt>
    </w:p>
    <w:p w14:paraId="762374AD" w14:textId="77777777" w:rsidR="003C63EF" w:rsidRDefault="003C63EF" w:rsidP="00A83EF0"/>
    <w:p w14:paraId="62CA48A1" w14:textId="69EFD00A" w:rsidR="003C63EF" w:rsidRDefault="0024630A" w:rsidP="00F123AE">
      <w:pPr>
        <w:pStyle w:val="Heading3"/>
      </w:pPr>
      <w:bookmarkStart w:id="10" w:name="_Toc112502596"/>
      <w:r>
        <w:t>Gráficas</w:t>
      </w:r>
      <w:bookmarkEnd w:id="10"/>
    </w:p>
    <w:p w14:paraId="1C069D66" w14:textId="77777777" w:rsidR="00FA720C" w:rsidRDefault="0024630A" w:rsidP="00FA720C">
      <w:pPr>
        <w:keepNext/>
      </w:pPr>
      <w:r>
        <w:rPr>
          <w:noProof/>
        </w:rPr>
        <w:drawing>
          <wp:inline distT="0" distB="0" distL="0" distR="0" wp14:anchorId="410F2BA5" wp14:editId="0F8E73C8">
            <wp:extent cx="5612130" cy="2870835"/>
            <wp:effectExtent l="0" t="0" r="7620" b="5715"/>
            <wp:docPr id="6" name="Picture 6" descr="Chart of US Ecommerce Sales from 2012 t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of US Ecommerce Sales from 2012 to 20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2870835"/>
                    </a:xfrm>
                    <a:prstGeom prst="rect">
                      <a:avLst/>
                    </a:prstGeom>
                    <a:noFill/>
                    <a:ln>
                      <a:noFill/>
                    </a:ln>
                  </pic:spPr>
                </pic:pic>
              </a:graphicData>
            </a:graphic>
          </wp:inline>
        </w:drawing>
      </w:r>
    </w:p>
    <w:p w14:paraId="300D0426" w14:textId="42B0BC38" w:rsidR="0024630A" w:rsidRDefault="00FA720C" w:rsidP="00FA720C">
      <w:pPr>
        <w:pStyle w:val="Caption"/>
      </w:pPr>
      <w:r>
        <w:t xml:space="preserve">Ilustración </w:t>
      </w:r>
      <w:r>
        <w:fldChar w:fldCharType="begin"/>
      </w:r>
      <w:r>
        <w:instrText xml:space="preserve"> SEQ Ilustración \* ARABIC </w:instrText>
      </w:r>
      <w:r>
        <w:fldChar w:fldCharType="separate"/>
      </w:r>
      <w:r w:rsidR="00174D9A">
        <w:rPr>
          <w:noProof/>
        </w:rPr>
        <w:t>3</w:t>
      </w:r>
      <w:r>
        <w:fldChar w:fldCharType="end"/>
      </w:r>
      <w:r>
        <w:t xml:space="preserve"> Ventas de </w:t>
      </w:r>
      <w:proofErr w:type="spellStart"/>
      <w:r>
        <w:t>Ecommerce</w:t>
      </w:r>
      <w:proofErr w:type="spellEnd"/>
      <w:r>
        <w:t xml:space="preserve"> de Estados Unidos desde el 2012 al 2022 (en </w:t>
      </w:r>
      <w:r w:rsidR="007864A4">
        <w:t>millones</w:t>
      </w:r>
      <w:r>
        <w:t xml:space="preserve"> de dólares) </w:t>
      </w:r>
      <w:sdt>
        <w:sdtPr>
          <w:id w:val="1962145989"/>
          <w:citation/>
        </w:sdtPr>
        <w:sdtContent>
          <w:r>
            <w:fldChar w:fldCharType="begin"/>
          </w:r>
          <w:r>
            <w:instrText xml:space="preserve"> CITATION obe22 \l 6154 </w:instrText>
          </w:r>
          <w:r>
            <w:fldChar w:fldCharType="separate"/>
          </w:r>
          <w:r>
            <w:rPr>
              <w:noProof/>
            </w:rPr>
            <w:t>(oberlo, 2022)</w:t>
          </w:r>
          <w:r>
            <w:fldChar w:fldCharType="end"/>
          </w:r>
        </w:sdtContent>
      </w:sdt>
    </w:p>
    <w:p w14:paraId="1805BB01" w14:textId="77777777" w:rsidR="003C63EF" w:rsidRDefault="003C63EF" w:rsidP="00A83EF0"/>
    <w:p w14:paraId="168D9A14" w14:textId="18EA9B9B" w:rsidR="00A83EF0" w:rsidRDefault="00A83EF0" w:rsidP="00A83EF0">
      <w:pPr>
        <w:pStyle w:val="Heading2"/>
      </w:pPr>
      <w:bookmarkStart w:id="11" w:name="_Toc112502597"/>
      <w:r>
        <w:lastRenderedPageBreak/>
        <w:t xml:space="preserve">Evolución del comercio electrónico en </w:t>
      </w:r>
      <w:r>
        <w:t>América Latina</w:t>
      </w:r>
      <w:bookmarkEnd w:id="11"/>
    </w:p>
    <w:p w14:paraId="7B604FAA" w14:textId="1D7FFEA8" w:rsidR="00F123AE" w:rsidRDefault="00F123AE" w:rsidP="00F123AE"/>
    <w:p w14:paraId="525925E8" w14:textId="41101BEF" w:rsidR="00F123AE" w:rsidRDefault="00F123AE" w:rsidP="00F123AE"/>
    <w:p w14:paraId="220C73D2" w14:textId="147BE055" w:rsidR="00F123AE" w:rsidRPr="00F123AE" w:rsidRDefault="00F123AE" w:rsidP="00F123AE">
      <w:pPr>
        <w:pStyle w:val="Heading3"/>
      </w:pPr>
      <w:bookmarkStart w:id="12" w:name="_Toc112502598"/>
      <w:r>
        <w:t>Descripción</w:t>
      </w:r>
      <w:bookmarkEnd w:id="12"/>
    </w:p>
    <w:p w14:paraId="406E6520" w14:textId="4426C095" w:rsidR="00F123AE" w:rsidRDefault="00F123AE" w:rsidP="00F123AE">
      <w:r>
        <w:t>Aunque el comercio electrónico B2C en América Latina tuvo un comienzo lento en comparación con Europa o América del Norte, la región ha recorrido un largo camino desde entonces con una tasa de penetración de comercio electrónico B2C de más de 50% en múltiples países de la región.</w:t>
      </w:r>
      <w:r w:rsidR="00FA720C">
        <w:t xml:space="preserve"> </w:t>
      </w:r>
      <w:sdt>
        <w:sdtPr>
          <w:id w:val="1031930117"/>
          <w:citation/>
        </w:sdtPr>
        <w:sdtContent>
          <w:r w:rsidR="00FA720C">
            <w:fldChar w:fldCharType="begin"/>
          </w:r>
          <w:r w:rsidR="00FA720C">
            <w:instrText xml:space="preserve"> CITATION glo22 \l 6154 </w:instrText>
          </w:r>
          <w:r w:rsidR="00FA720C">
            <w:fldChar w:fldCharType="separate"/>
          </w:r>
          <w:r w:rsidR="00FA720C">
            <w:rPr>
              <w:noProof/>
            </w:rPr>
            <w:t>(globenewswire, 2022)</w:t>
          </w:r>
          <w:r w:rsidR="00FA720C">
            <w:fldChar w:fldCharType="end"/>
          </w:r>
        </w:sdtContent>
      </w:sdt>
    </w:p>
    <w:p w14:paraId="6A2CC128" w14:textId="77777777" w:rsidR="00F123AE" w:rsidRDefault="00F123AE" w:rsidP="00F123AE">
      <w:pPr>
        <w:pStyle w:val="Heading3"/>
      </w:pPr>
    </w:p>
    <w:p w14:paraId="662A54E3" w14:textId="69D64007" w:rsidR="00F123AE" w:rsidRDefault="00F123AE" w:rsidP="00F123AE">
      <w:pPr>
        <w:pStyle w:val="Heading3"/>
      </w:pPr>
      <w:bookmarkStart w:id="13" w:name="_Toc112502599"/>
      <w:r>
        <w:t>Estadísticas</w:t>
      </w:r>
      <w:bookmarkEnd w:id="13"/>
    </w:p>
    <w:p w14:paraId="4A2D20DC" w14:textId="295D7C92" w:rsidR="00A83EF0" w:rsidRDefault="00F123AE" w:rsidP="00F123AE">
      <w:r>
        <w:t>Las economías más grandes de la región incluyen a Brasil, México y Argentina y se proyecta que estas tres economías experimenten cambios profundos con respecto a su tasa de crecimiento de ventas en línea en 2022, como se informa en el informe. La propagación de la pandemia de COVID-19 aceleró la adopción de hábitos de compra en línea y, con este aumento, se pronostica que muchos países de la región tendrán aumentos notables en la CAGR de 2020 a 2025.</w:t>
      </w:r>
    </w:p>
    <w:p w14:paraId="0280C2D6" w14:textId="306FFAE8" w:rsidR="000C0504" w:rsidRDefault="000C0504" w:rsidP="00F123AE">
      <w:r w:rsidRPr="000C0504">
        <w:t>MercadoLibre, un mercado en línea con sede en Argentina, domina el mercado de comercio electrónico B2C en la región de América Latina al ser el más vendido en varios países, incluidos Argentina, México y Chile. MercadoLibre tiene una presencia tan significativa que se estimó que representará más de dos tercios del mercado de comercio electrónico de Argentina en 2021. Además, MercadoLibre continúa recibiendo muchas visitas en sus sitios web y mantiene su posición como uno de los comerciantes en línea líderes en América Latina.</w:t>
      </w:r>
      <w:r w:rsidR="00FA720C">
        <w:t xml:space="preserve"> </w:t>
      </w:r>
      <w:sdt>
        <w:sdtPr>
          <w:id w:val="-1184903837"/>
          <w:citation/>
        </w:sdtPr>
        <w:sdtContent>
          <w:r w:rsidR="00FA720C">
            <w:fldChar w:fldCharType="begin"/>
          </w:r>
          <w:r w:rsidR="00FA720C">
            <w:instrText xml:space="preserve"> CITATION glo22 \l 6154 </w:instrText>
          </w:r>
          <w:r w:rsidR="00FA720C">
            <w:fldChar w:fldCharType="separate"/>
          </w:r>
          <w:r w:rsidR="00FA720C">
            <w:rPr>
              <w:noProof/>
            </w:rPr>
            <w:t>(globenewswire, 2022)</w:t>
          </w:r>
          <w:r w:rsidR="00FA720C">
            <w:fldChar w:fldCharType="end"/>
          </w:r>
        </w:sdtContent>
      </w:sdt>
      <w:r w:rsidRPr="000C0504">
        <w:t xml:space="preserve"> </w:t>
      </w:r>
    </w:p>
    <w:p w14:paraId="5B634D58" w14:textId="3903C7FE" w:rsidR="00F123AE" w:rsidRPr="00F123AE" w:rsidRDefault="00F123AE" w:rsidP="00F123AE">
      <w:pPr>
        <w:pStyle w:val="Heading3"/>
      </w:pPr>
      <w:bookmarkStart w:id="14" w:name="_Toc112502600"/>
      <w:r>
        <w:t>Gráficas</w:t>
      </w:r>
      <w:bookmarkEnd w:id="14"/>
    </w:p>
    <w:p w14:paraId="38CF9D93" w14:textId="0FDCD0FE" w:rsidR="003C63EF" w:rsidRDefault="003C63EF" w:rsidP="00A83EF0"/>
    <w:p w14:paraId="61F2B0DC" w14:textId="77777777" w:rsidR="00FA720C" w:rsidRDefault="00AB02E6" w:rsidP="00FA720C">
      <w:pPr>
        <w:keepNext/>
      </w:pPr>
      <w:r>
        <w:rPr>
          <w:noProof/>
        </w:rPr>
        <w:lastRenderedPageBreak/>
        <w:drawing>
          <wp:inline distT="0" distB="0" distL="0" distR="0" wp14:anchorId="2CE407C5" wp14:editId="4206E7CE">
            <wp:extent cx="5612130" cy="3165475"/>
            <wp:effectExtent l="0" t="0" r="7620" b="0"/>
            <wp:docPr id="7" name="Picture 7" descr="Latin America is still the next big thing when it comes to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tin America is still the next big thing when it comes to e-commer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3165475"/>
                    </a:xfrm>
                    <a:prstGeom prst="rect">
                      <a:avLst/>
                    </a:prstGeom>
                    <a:noFill/>
                    <a:ln>
                      <a:noFill/>
                    </a:ln>
                  </pic:spPr>
                </pic:pic>
              </a:graphicData>
            </a:graphic>
          </wp:inline>
        </w:drawing>
      </w:r>
    </w:p>
    <w:p w14:paraId="254A69C8" w14:textId="5A5C641F" w:rsidR="003C63EF" w:rsidRDefault="00FA720C" w:rsidP="00FA720C">
      <w:pPr>
        <w:pStyle w:val="Caption"/>
      </w:pPr>
      <w:r>
        <w:t xml:space="preserve">Ilustración </w:t>
      </w:r>
      <w:r>
        <w:fldChar w:fldCharType="begin"/>
      </w:r>
      <w:r>
        <w:instrText xml:space="preserve"> SEQ Ilustración \* ARABIC </w:instrText>
      </w:r>
      <w:r>
        <w:fldChar w:fldCharType="separate"/>
      </w:r>
      <w:r w:rsidR="00174D9A">
        <w:rPr>
          <w:noProof/>
        </w:rPr>
        <w:t>4</w:t>
      </w:r>
      <w:r>
        <w:fldChar w:fldCharType="end"/>
      </w:r>
      <w:r>
        <w:t xml:space="preserve"> Valor del Comercio electrónico por país en América Latina</w:t>
      </w:r>
    </w:p>
    <w:p w14:paraId="188A2EB1" w14:textId="082E09C8" w:rsidR="00C86B5B" w:rsidRDefault="00C86B5B" w:rsidP="00A83EF0"/>
    <w:p w14:paraId="34EB022B" w14:textId="77777777" w:rsidR="00C86B5B" w:rsidRDefault="00C86B5B" w:rsidP="00A83EF0"/>
    <w:p w14:paraId="756614C4" w14:textId="67EA22EE" w:rsidR="00A83EF0" w:rsidRDefault="00A83EF0" w:rsidP="00A83EF0">
      <w:pPr>
        <w:pStyle w:val="Heading2"/>
      </w:pPr>
      <w:bookmarkStart w:id="15" w:name="_Toc112502601"/>
      <w:r>
        <w:t xml:space="preserve">Evolución del comercio electrónico en </w:t>
      </w:r>
      <w:r>
        <w:t>Panamá</w:t>
      </w:r>
      <w:bookmarkEnd w:id="15"/>
    </w:p>
    <w:p w14:paraId="606AB665" w14:textId="77777777" w:rsidR="00020957" w:rsidRDefault="00020957" w:rsidP="00A83EF0"/>
    <w:p w14:paraId="3810BE6C" w14:textId="47C4B92B" w:rsidR="00A83EF0" w:rsidRPr="00A83EF0" w:rsidRDefault="00020957" w:rsidP="00020957">
      <w:pPr>
        <w:pStyle w:val="Heading3"/>
      </w:pPr>
      <w:bookmarkStart w:id="16" w:name="_Toc112502602"/>
      <w:r>
        <w:t>Descripción</w:t>
      </w:r>
      <w:bookmarkEnd w:id="16"/>
    </w:p>
    <w:p w14:paraId="2FE659FA" w14:textId="77777777" w:rsidR="00020957" w:rsidRDefault="00020957" w:rsidP="00020957">
      <w:r>
        <w:t>A junio de 2020, aproximadamente el 45 por ciento de la población panameña había realizado una compra en línea. En pleno desarrollo, el mercado de comercio electrónico en el país centroamericano creció un promedio anual de 12 por ciento entre 2014 y 2019 y, según los pronósticos, las ventas en línea podrían alcanzar los 270 millones de dólares para 2024.</w:t>
      </w:r>
    </w:p>
    <w:p w14:paraId="069ED8EA" w14:textId="0AFC5917" w:rsidR="00020957" w:rsidRDefault="00020957" w:rsidP="00020957">
      <w:r>
        <w:t xml:space="preserve">En 2019, se estimó que más de la mitad de los usuarios de comercio electrónico en Panamá tenían entre 25 y 44 </w:t>
      </w:r>
      <w:proofErr w:type="gramStart"/>
      <w:r>
        <w:t>años .</w:t>
      </w:r>
      <w:proofErr w:type="gramEnd"/>
      <w:r>
        <w:t xml:space="preserve"> Es decir, adultos jóvenes que además de estar más familiarizados con las nuevas tecnologías, también se están independizando económicamente. Sin embargo, la pandemia de COVID-19 puede haber puesto fin a este dominio demográfico, ya que los panameños de todas las edades recurrieron a Internet para comprar comestibles y suministros a través de una variedad de </w:t>
      </w:r>
      <w:proofErr w:type="gramStart"/>
      <w:r>
        <w:t>plataformas .</w:t>
      </w:r>
      <w:proofErr w:type="gramEnd"/>
      <w:r>
        <w:t xml:space="preserve"> Más que una moda pasajera, todo parece indicar que las compras online en el país centroamericano han llegado para quedarse. En una encuesta realizada ese mismo año, casi nueve de cada diez encuestados dijeron que tenían la intención de seguir comprando en línea en el futuro.</w:t>
      </w:r>
      <w:r w:rsidR="007864A4">
        <w:t xml:space="preserve"> </w:t>
      </w:r>
      <w:sdt>
        <w:sdtPr>
          <w:id w:val="-48922598"/>
          <w:citation/>
        </w:sdtPr>
        <w:sdtContent>
          <w:r w:rsidR="007864A4">
            <w:fldChar w:fldCharType="begin"/>
          </w:r>
          <w:r w:rsidR="007864A4">
            <w:instrText xml:space="preserve"> CITATION sta22 \l 6154 </w:instrText>
          </w:r>
          <w:r w:rsidR="007864A4">
            <w:fldChar w:fldCharType="separate"/>
          </w:r>
          <w:r w:rsidR="007864A4">
            <w:rPr>
              <w:noProof/>
            </w:rPr>
            <w:t>(statista, 2022)</w:t>
          </w:r>
          <w:r w:rsidR="007864A4">
            <w:fldChar w:fldCharType="end"/>
          </w:r>
        </w:sdtContent>
      </w:sdt>
    </w:p>
    <w:p w14:paraId="5696A77A" w14:textId="7CD1F3A2" w:rsidR="00BC50AF" w:rsidRDefault="00020957" w:rsidP="00020957">
      <w:pPr>
        <w:pStyle w:val="Heading3"/>
      </w:pPr>
      <w:bookmarkStart w:id="17" w:name="_Toc112502603"/>
      <w:r>
        <w:lastRenderedPageBreak/>
        <w:t>Estadísticas</w:t>
      </w:r>
      <w:bookmarkEnd w:id="17"/>
    </w:p>
    <w:p w14:paraId="6788E29E" w14:textId="77777777" w:rsidR="00045359" w:rsidRDefault="00045359" w:rsidP="00045359">
      <w:r>
        <w:t>La pandemia ha provocado un desarrollo del comercio electrónico sin precedentes, con un aumento vertiginoso de las compras online como consecuencia de la necesidad de adquirir productos durante los continuos confinamientos.</w:t>
      </w:r>
    </w:p>
    <w:p w14:paraId="096AAB22" w14:textId="77777777" w:rsidR="00045359" w:rsidRDefault="00045359" w:rsidP="00045359"/>
    <w:p w14:paraId="5C33E1C2" w14:textId="77777777" w:rsidR="00045359" w:rsidRDefault="00045359" w:rsidP="00045359">
      <w:r>
        <w:t>Según ha publicado La Estrella de Panamá, alguno de los datos que apoyan esta afirmación son los 9 millones de nuevos compradores online que se han registrado solo en Latinoamérica. En algunos países como México el crecimiento de estas compras en el tiempo de la pandemia llegó a un 300 %.</w:t>
      </w:r>
    </w:p>
    <w:p w14:paraId="4D68C856" w14:textId="77777777" w:rsidR="00045359" w:rsidRDefault="00045359" w:rsidP="00045359"/>
    <w:p w14:paraId="47DA648E" w14:textId="77777777" w:rsidR="00045359" w:rsidRDefault="00045359" w:rsidP="00045359">
      <w:r>
        <w:t>En Panamá, el desarrollo del comercio electrónico ha seguido la tendencia mundial, con un incremento del 40 % de las operaciones realizadas a través del canal online. Mientras que antes de la pandemia el 80 % de los consumidores que realizaban búsquedas online finalizaban la compra visitando la tienda física, ahora, el 80 % de los que buscan productos en Internet finalizan la compra a través de este medio.</w:t>
      </w:r>
    </w:p>
    <w:p w14:paraId="20508935" w14:textId="77777777" w:rsidR="00045359" w:rsidRDefault="00045359" w:rsidP="00045359"/>
    <w:p w14:paraId="4CAC8621" w14:textId="77777777" w:rsidR="00045359" w:rsidRDefault="00045359" w:rsidP="00045359">
      <w:r>
        <w:t>Sin embargo, se destaca que, pese a los buenos datos, existe un largo camino que recorrer en ciertos sectores clave de la economía panameña. Las pymes en Panamá copan el 97 % de las empresas registradas y generan el 56 % de los empleos nacionales, además son las empresas que desarrollan un menor nivel de digitalización. Para lograr que puedan aprovecharse de las nuevas plataformas electrónicas, las medidas que deberán implementar estas empresas son principalmente la inclusión de diversas soluciones de pago.</w:t>
      </w:r>
    </w:p>
    <w:p w14:paraId="11A26B98" w14:textId="77777777" w:rsidR="00045359" w:rsidRDefault="00045359" w:rsidP="00045359"/>
    <w:p w14:paraId="1D7C7DB9" w14:textId="587DEB49" w:rsidR="00020957" w:rsidRDefault="00045359" w:rsidP="00045359">
      <w:r>
        <w:t>Gracias al desarrollo de nuevas formas de pago se abre un gran número de oportunidades para las pequeñas y medianas empresas a la hora de poder acercarse al consumidor y a sus necesidades.</w:t>
      </w:r>
      <w:r w:rsidR="007864A4">
        <w:t xml:space="preserve"> </w:t>
      </w:r>
      <w:sdt>
        <w:sdtPr>
          <w:id w:val="-1965187157"/>
          <w:citation/>
        </w:sdtPr>
        <w:sdtContent>
          <w:r w:rsidR="007864A4">
            <w:fldChar w:fldCharType="begin"/>
          </w:r>
          <w:r w:rsidR="007864A4">
            <w:instrText xml:space="preserve"> CITATION sta221 \l 6154 </w:instrText>
          </w:r>
          <w:r w:rsidR="007864A4">
            <w:fldChar w:fldCharType="separate"/>
          </w:r>
          <w:r w:rsidR="007864A4">
            <w:rPr>
              <w:noProof/>
            </w:rPr>
            <w:t>(statista, 2022)</w:t>
          </w:r>
          <w:r w:rsidR="007864A4">
            <w:fldChar w:fldCharType="end"/>
          </w:r>
        </w:sdtContent>
      </w:sdt>
    </w:p>
    <w:p w14:paraId="4BFF1F92" w14:textId="2AE1DD43" w:rsidR="00020957" w:rsidRPr="00020957" w:rsidRDefault="00020957" w:rsidP="00020957">
      <w:pPr>
        <w:pStyle w:val="Heading3"/>
      </w:pPr>
      <w:bookmarkStart w:id="18" w:name="_Toc112502604"/>
      <w:r>
        <w:t>Gráficas</w:t>
      </w:r>
      <w:bookmarkEnd w:id="18"/>
    </w:p>
    <w:p w14:paraId="662A2B39" w14:textId="1AB24367" w:rsidR="00BC50AF" w:rsidRDefault="00BC50AF" w:rsidP="00672FA2"/>
    <w:p w14:paraId="6A9BFE1C" w14:textId="77777777" w:rsidR="007864A4" w:rsidRDefault="00731CE9" w:rsidP="007864A4">
      <w:pPr>
        <w:keepNext/>
      </w:pPr>
      <w:r w:rsidRPr="00731CE9">
        <w:lastRenderedPageBreak/>
        <w:drawing>
          <wp:inline distT="0" distB="0" distL="0" distR="0" wp14:anchorId="17181717" wp14:editId="6887BCD9">
            <wp:extent cx="5612130" cy="30486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48635"/>
                    </a:xfrm>
                    <a:prstGeom prst="rect">
                      <a:avLst/>
                    </a:prstGeom>
                  </pic:spPr>
                </pic:pic>
              </a:graphicData>
            </a:graphic>
          </wp:inline>
        </w:drawing>
      </w:r>
    </w:p>
    <w:p w14:paraId="22DEF5F8" w14:textId="7A15A308" w:rsidR="006B762F" w:rsidRDefault="007864A4" w:rsidP="007864A4">
      <w:pPr>
        <w:pStyle w:val="Caption"/>
      </w:pPr>
      <w:r>
        <w:t xml:space="preserve">Ilustración </w:t>
      </w:r>
      <w:r>
        <w:fldChar w:fldCharType="begin"/>
      </w:r>
      <w:r>
        <w:instrText xml:space="preserve"> SEQ Ilustración \* ARABIC </w:instrText>
      </w:r>
      <w:r>
        <w:fldChar w:fldCharType="separate"/>
      </w:r>
      <w:r w:rsidR="00174D9A">
        <w:rPr>
          <w:noProof/>
        </w:rPr>
        <w:t>5</w:t>
      </w:r>
      <w:r>
        <w:fldChar w:fldCharType="end"/>
      </w:r>
      <w:r>
        <w:t xml:space="preserve"> Software más empleado para comercios electrónicos en Panamá </w:t>
      </w:r>
      <w:sdt>
        <w:sdtPr>
          <w:id w:val="-574122414"/>
          <w:citation/>
        </w:sdtPr>
        <w:sdtContent>
          <w:r w:rsidR="00174D9A">
            <w:fldChar w:fldCharType="begin"/>
          </w:r>
          <w:r w:rsidR="00174D9A">
            <w:instrText xml:space="preserve"> CITATION Rom19 \l 6154 </w:instrText>
          </w:r>
          <w:r w:rsidR="00174D9A">
            <w:fldChar w:fldCharType="separate"/>
          </w:r>
          <w:r w:rsidR="00174D9A">
            <w:rPr>
              <w:noProof/>
            </w:rPr>
            <w:t>(Romero, 2019)</w:t>
          </w:r>
          <w:r w:rsidR="00174D9A">
            <w:fldChar w:fldCharType="end"/>
          </w:r>
        </w:sdtContent>
      </w:sdt>
    </w:p>
    <w:p w14:paraId="2CAC59CE" w14:textId="75611E20" w:rsidR="006B762F" w:rsidRDefault="00174D9A" w:rsidP="00672FA2">
      <w:r>
        <w:rPr>
          <w:noProof/>
        </w:rPr>
        <mc:AlternateContent>
          <mc:Choice Requires="wps">
            <w:drawing>
              <wp:anchor distT="0" distB="0" distL="114300" distR="114300" simplePos="0" relativeHeight="251661312" behindDoc="0" locked="0" layoutInCell="1" allowOverlap="1" wp14:anchorId="29CD9DE6" wp14:editId="287B50D4">
                <wp:simplePos x="0" y="0"/>
                <wp:positionH relativeFrom="column">
                  <wp:posOffset>0</wp:posOffset>
                </wp:positionH>
                <wp:positionV relativeFrom="paragraph">
                  <wp:posOffset>2745105</wp:posOffset>
                </wp:positionV>
                <wp:extent cx="561213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3C83D75" w14:textId="24343D6E" w:rsidR="00174D9A" w:rsidRPr="00140493" w:rsidRDefault="00174D9A" w:rsidP="00174D9A">
                            <w:pPr>
                              <w:pStyle w:val="Caption"/>
                              <w:rPr>
                                <w:sz w:val="24"/>
                              </w:rPr>
                            </w:pPr>
                            <w:r>
                              <w:t xml:space="preserve">Ilustración </w:t>
                            </w:r>
                            <w:r>
                              <w:fldChar w:fldCharType="begin"/>
                            </w:r>
                            <w:r>
                              <w:instrText xml:space="preserve"> SEQ Ilustración \* ARABIC </w:instrText>
                            </w:r>
                            <w:r>
                              <w:fldChar w:fldCharType="separate"/>
                            </w:r>
                            <w:r>
                              <w:rPr>
                                <w:noProof/>
                              </w:rPr>
                              <w:t>6</w:t>
                            </w:r>
                            <w:r>
                              <w:fldChar w:fldCharType="end"/>
                            </w:r>
                            <w:r>
                              <w:t xml:space="preserve"> Sectores económicos más involucrados en el comercio electrónico en Panamá </w:t>
                            </w:r>
                            <w:sdt>
                              <w:sdtPr>
                                <w:id w:val="-1874144845"/>
                                <w:citation/>
                              </w:sdtPr>
                              <w:sdtContent>
                                <w:r>
                                  <w:fldChar w:fldCharType="begin"/>
                                </w:r>
                                <w:r>
                                  <w:instrText xml:space="preserve"> CITATION Rom19 \l 6154 </w:instrText>
                                </w:r>
                                <w:r>
                                  <w:fldChar w:fldCharType="separate"/>
                                </w:r>
                                <w:r>
                                  <w:rPr>
                                    <w:noProof/>
                                  </w:rPr>
                                  <w:t>(Romero, 2019)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CD9DE6" id="_x0000_t202" coordsize="21600,21600" o:spt="202" path="m,l,21600r21600,l21600,xe">
                <v:stroke joinstyle="miter"/>
                <v:path gradientshapeok="t" o:connecttype="rect"/>
              </v:shapetype>
              <v:shape id="Text Box 19" o:spid="_x0000_s1026" type="#_x0000_t202" style="position:absolute;margin-left:0;margin-top:216.15pt;width:441.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" stroked="f">
                <v:textbox style="mso-fit-shape-to-text:t" inset="0,0,0,0">
                  <w:txbxContent>
                    <w:p w14:paraId="33C83D75" w14:textId="24343D6E" w:rsidR="00174D9A" w:rsidRPr="00140493" w:rsidRDefault="00174D9A" w:rsidP="00174D9A">
                      <w:pPr>
                        <w:pStyle w:val="Caption"/>
                        <w:rPr>
                          <w:sz w:val="24"/>
                        </w:rPr>
                      </w:pPr>
                      <w:r>
                        <w:t xml:space="preserve">Ilustración </w:t>
                      </w:r>
                      <w:r>
                        <w:fldChar w:fldCharType="begin"/>
                      </w:r>
                      <w:r>
                        <w:instrText xml:space="preserve"> SEQ Ilustración \* ARABIC </w:instrText>
                      </w:r>
                      <w:r>
                        <w:fldChar w:fldCharType="separate"/>
                      </w:r>
                      <w:r>
                        <w:rPr>
                          <w:noProof/>
                        </w:rPr>
                        <w:t>6</w:t>
                      </w:r>
                      <w:r>
                        <w:fldChar w:fldCharType="end"/>
                      </w:r>
                      <w:r>
                        <w:t xml:space="preserve"> Sectores económicos más involucrados en el comercio electrónico en Panamá </w:t>
                      </w:r>
                      <w:sdt>
                        <w:sdtPr>
                          <w:id w:val="-1874144845"/>
                          <w:citation/>
                        </w:sdtPr>
                        <w:sdtContent>
                          <w:r>
                            <w:fldChar w:fldCharType="begin"/>
                          </w:r>
                          <w:r>
                            <w:instrText xml:space="preserve"> CITATION Rom19 \l 6154 </w:instrText>
                          </w:r>
                          <w:r>
                            <w:fldChar w:fldCharType="separate"/>
                          </w:r>
                          <w:r>
                            <w:rPr>
                              <w:noProof/>
                            </w:rPr>
                            <w:t>(Romero, 2019)</w:t>
                          </w:r>
                          <w:r>
                            <w:fldChar w:fldCharType="end"/>
                          </w:r>
                        </w:sdtContent>
                      </w:sdt>
                    </w:p>
                  </w:txbxContent>
                </v:textbox>
                <w10:wrap type="square"/>
              </v:shape>
            </w:pict>
          </mc:Fallback>
        </mc:AlternateContent>
      </w:r>
      <w:r w:rsidR="001A2D16" w:rsidRPr="001A2D16">
        <w:drawing>
          <wp:anchor distT="0" distB="0" distL="114300" distR="114300" simplePos="0" relativeHeight="251659264" behindDoc="0" locked="0" layoutInCell="1" allowOverlap="1" wp14:anchorId="3DC29A5D" wp14:editId="55E8C5B7">
            <wp:simplePos x="0" y="0"/>
            <wp:positionH relativeFrom="margin">
              <wp:align>left</wp:align>
            </wp:positionH>
            <wp:positionV relativeFrom="paragraph">
              <wp:posOffset>0</wp:posOffset>
            </wp:positionV>
            <wp:extent cx="5612130" cy="2687955"/>
            <wp:effectExtent l="0" t="0" r="762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687955"/>
                    </a:xfrm>
                    <a:prstGeom prst="rect">
                      <a:avLst/>
                    </a:prstGeom>
                  </pic:spPr>
                </pic:pic>
              </a:graphicData>
            </a:graphic>
            <wp14:sizeRelH relativeFrom="page">
              <wp14:pctWidth>0</wp14:pctWidth>
            </wp14:sizeRelH>
            <wp14:sizeRelV relativeFrom="page">
              <wp14:pctHeight>0</wp14:pctHeight>
            </wp14:sizeRelV>
          </wp:anchor>
        </w:drawing>
      </w:r>
    </w:p>
    <w:p w14:paraId="50A406E3" w14:textId="57B3679C" w:rsidR="002762EA" w:rsidRDefault="002762EA">
      <w:r>
        <w:br w:type="page"/>
      </w:r>
    </w:p>
    <w:p w14:paraId="189AB061" w14:textId="77777777" w:rsidR="001F553C" w:rsidRDefault="001F553C">
      <w:pPr>
        <w:rPr>
          <w:rFonts w:eastAsiaTheme="majorEastAsia" w:cstheme="majorBidi"/>
          <w:sz w:val="32"/>
          <w:szCs w:val="32"/>
        </w:rPr>
      </w:pPr>
    </w:p>
    <w:p w14:paraId="5A04D368" w14:textId="688EFD9B" w:rsidR="00CB454B" w:rsidRDefault="00472A0F" w:rsidP="00472A0F">
      <w:pPr>
        <w:pStyle w:val="Heading1"/>
      </w:pPr>
      <w:bookmarkStart w:id="19" w:name="_Toc112502605"/>
      <w:r>
        <w:t>Conclusión</w:t>
      </w:r>
      <w:bookmarkEnd w:id="19"/>
    </w:p>
    <w:p w14:paraId="32B099A8" w14:textId="77777777" w:rsidR="005D59FE" w:rsidRDefault="005D59FE" w:rsidP="005D59FE">
      <w:r>
        <w:t>El comercio electrónico todavía representa uno de los métodos comerciales que se aprovechan si se hace de la manera correcta, incluso si el mercado de valores y las materias primas cayeron, pero el comercio electrónico aún puede sobrevivir y recibir transacciones altas. El comercio electrónico tiene una gran oportunidad en el curso de los negocios en Malasia. Además, también se trata de introducir nuevas técnicas y estilos en una transacción. Usar el extenso comercio electrónico en el mundo de Internet es en realidad mucho mejor para traer la bondad del individuo o del estado.</w:t>
      </w:r>
    </w:p>
    <w:p w14:paraId="3C0396A0" w14:textId="77777777" w:rsidR="005D59FE" w:rsidRDefault="005D59FE" w:rsidP="005D59FE">
      <w:r>
        <w:t>Sin lugar a duda, el comercio electrónico se ha convertido en una parte importante de nuestra sociedad. Las empresas de éxito del futuro serán aquellas que se tomen en serio el comercio electrónico, dedicando suficientes recursos a su desarrollo. El comercio electrónico no es un problema de TI, sino una empresa comercial completa. Es probable que las empresas que lo utilizan como motivo para rediseñar por completo sus procesos comerciales obtengan los mayores beneficios. Además, el comercio electrónico es una tecnología útil que brinda al consumidor acceso a negocios y empresas de todo el mundo.</w:t>
      </w:r>
    </w:p>
    <w:p w14:paraId="3A1AA7DC" w14:textId="6A1F0636" w:rsidR="00EC58E1" w:rsidRDefault="0037340F" w:rsidP="00CA7729">
      <w:r>
        <w:t xml:space="preserve">Analizar el comercio electrónico desde </w:t>
      </w:r>
      <w:r w:rsidR="005D59FE">
        <w:t xml:space="preserve">diferentes </w:t>
      </w:r>
      <w:r w:rsidR="00956219">
        <w:t xml:space="preserve">partes del mundo nos ayudan a conocer mejor como nuestro país, </w:t>
      </w:r>
      <w:proofErr w:type="gramStart"/>
      <w:r w:rsidR="00956219">
        <w:t>Panamá,  se</w:t>
      </w:r>
      <w:proofErr w:type="gramEnd"/>
      <w:r w:rsidR="00956219">
        <w:t xml:space="preserve"> comporta según las tendencias en el mercado.</w:t>
      </w:r>
    </w:p>
    <w:p w14:paraId="22ABB082" w14:textId="77777777" w:rsidR="00102059" w:rsidRPr="00CA7729" w:rsidRDefault="00102059" w:rsidP="00CA7729"/>
    <w:p w14:paraId="6DCC40DC" w14:textId="4FE12970" w:rsidR="00472A0F" w:rsidRDefault="00472A0F">
      <w:r>
        <w:br w:type="page"/>
      </w:r>
    </w:p>
    <w:p w14:paraId="0BFF8EB9" w14:textId="06031F05" w:rsidR="00472A0F" w:rsidRDefault="00472A0F" w:rsidP="00472A0F">
      <w:pPr>
        <w:pStyle w:val="Heading1"/>
      </w:pPr>
      <w:bookmarkStart w:id="20" w:name="_Toc112502606"/>
      <w:r>
        <w:lastRenderedPageBreak/>
        <w:t>Referencias</w:t>
      </w:r>
      <w:bookmarkEnd w:id="20"/>
    </w:p>
    <w:sdt>
      <w:sdtPr>
        <w:rPr>
          <w:rFonts w:eastAsiaTheme="minorHAnsi" w:cstheme="minorBidi"/>
          <w:sz w:val="24"/>
          <w:szCs w:val="22"/>
        </w:rPr>
        <w:id w:val="265582331"/>
        <w:docPartObj>
          <w:docPartGallery w:val="Bibliographies"/>
          <w:docPartUnique/>
        </w:docPartObj>
      </w:sdtPr>
      <w:sdtContent>
        <w:p w14:paraId="6D433684" w14:textId="1DF5FA94" w:rsidR="002762EA" w:rsidRDefault="002762EA">
          <w:pPr>
            <w:pStyle w:val="Heading1"/>
          </w:pPr>
        </w:p>
        <w:sdt>
          <w:sdtPr>
            <w:id w:val="111145805"/>
            <w:bibliography/>
          </w:sdtPr>
          <w:sdtContent>
            <w:p w14:paraId="5B2C2E10" w14:textId="77777777" w:rsidR="00065761" w:rsidRDefault="002762EA" w:rsidP="00065761">
              <w:pPr>
                <w:pStyle w:val="Bibliography"/>
                <w:ind w:left="720" w:hanging="720"/>
                <w:rPr>
                  <w:noProof/>
                  <w:szCs w:val="24"/>
                </w:rPr>
              </w:pPr>
              <w:r>
                <w:fldChar w:fldCharType="begin"/>
              </w:r>
              <w:r w:rsidRPr="005F14D7">
                <w:instrText xml:space="preserve"> BIBLIOGRAPHY </w:instrText>
              </w:r>
              <w:r>
                <w:fldChar w:fldCharType="separate"/>
              </w:r>
              <w:r w:rsidR="00065761">
                <w:rPr>
                  <w:noProof/>
                </w:rPr>
                <w:t xml:space="preserve">ecommercenews.eu. (August de 2022). </w:t>
              </w:r>
              <w:r w:rsidR="00065761">
                <w:rPr>
                  <w:i/>
                  <w:iCs/>
                  <w:noProof/>
                </w:rPr>
                <w:t>Comercio electrónico en Europa.</w:t>
              </w:r>
              <w:r w:rsidR="00065761">
                <w:rPr>
                  <w:noProof/>
                </w:rPr>
                <w:t xml:space="preserve"> Obtenido de ecommercenews.eu: https://ecommercenews.eu/ecommerce-in-europe/</w:t>
              </w:r>
            </w:p>
            <w:p w14:paraId="48EFFD25" w14:textId="77777777" w:rsidR="00065761" w:rsidRDefault="00065761" w:rsidP="00065761">
              <w:pPr>
                <w:pStyle w:val="Bibliography"/>
                <w:ind w:left="720" w:hanging="720"/>
                <w:rPr>
                  <w:noProof/>
                </w:rPr>
              </w:pPr>
              <w:r>
                <w:rPr>
                  <w:noProof/>
                </w:rPr>
                <w:t xml:space="preserve">globenewswire. (8 de July de 2022). </w:t>
              </w:r>
              <w:r>
                <w:rPr>
                  <w:i/>
                  <w:iCs/>
                  <w:noProof/>
                </w:rPr>
                <w:t>Informe del mercado de pagos y comercio electrónico B2C de América Latina 2022: Brasil y México representan la mayor participación de comercio electrónico B2C en América Latina.</w:t>
              </w:r>
              <w:r>
                <w:rPr>
                  <w:noProof/>
                </w:rPr>
                <w:t xml:space="preserve"> Obtenido de www.globenewswire.com: https://www.globenewswire.com/en/news-release/2022/07/08/2476396/28124/en/Latin-America-B2C-E-Commerce-and-Payment-Market-Report-2022-Brazil-and-Mexico-make-up-the-Highest-Share-of-B2C-E-Commerce-in-Latin-America.html</w:t>
              </w:r>
            </w:p>
            <w:p w14:paraId="39CF4C68" w14:textId="77777777" w:rsidR="00065761" w:rsidRDefault="00065761" w:rsidP="00065761">
              <w:pPr>
                <w:pStyle w:val="Bibliography"/>
                <w:ind w:left="720" w:hanging="720"/>
                <w:rPr>
                  <w:noProof/>
                </w:rPr>
              </w:pPr>
              <w:r>
                <w:rPr>
                  <w:noProof/>
                </w:rPr>
                <w:t xml:space="preserve">oberlo. (2022). </w:t>
              </w:r>
              <w:r>
                <w:rPr>
                  <w:i/>
                  <w:iCs/>
                  <w:noProof/>
                </w:rPr>
                <w:t>US ECOMMERCE SALES (2012–2022).</w:t>
              </w:r>
              <w:r>
                <w:rPr>
                  <w:noProof/>
                </w:rPr>
                <w:t xml:space="preserve"> Obtenido de www.oberlo.com: https://www.oberlo.com/statistics/us-ecommerce-sales#:~:text=US%20Ecommerce%20Sales%20(2012%E2%80%932022)&amp;text=In%202021%2C%20total%20US%20ecommerce,%2Dover%2Dyear%20from%202019.</w:t>
              </w:r>
            </w:p>
            <w:p w14:paraId="60B3150F" w14:textId="77777777" w:rsidR="00065761" w:rsidRDefault="00065761" w:rsidP="00065761">
              <w:pPr>
                <w:pStyle w:val="Bibliography"/>
                <w:ind w:left="720" w:hanging="720"/>
                <w:rPr>
                  <w:noProof/>
                </w:rPr>
              </w:pPr>
              <w:r>
                <w:rPr>
                  <w:noProof/>
                </w:rPr>
                <w:t xml:space="preserve">Rodríguez, M. (21 de Mayo de 2021). </w:t>
              </w:r>
              <w:r>
                <w:rPr>
                  <w:i/>
                  <w:iCs/>
                  <w:noProof/>
                </w:rPr>
                <w:t>El comercio electrónico en Panamá creció un 40% durante la pandemia.</w:t>
              </w:r>
              <w:r>
                <w:rPr>
                  <w:noProof/>
                </w:rPr>
                <w:t xml:space="preserve"> Obtenido de www.laestrella.com.pa: https://www.laestrella.com.pa/economia/210521/comercio-electronico-panama-crecio-40</w:t>
              </w:r>
            </w:p>
            <w:p w14:paraId="513BD423" w14:textId="77777777" w:rsidR="00065761" w:rsidRPr="005F14D7" w:rsidRDefault="00065761" w:rsidP="00065761">
              <w:pPr>
                <w:pStyle w:val="Bibliography"/>
                <w:ind w:left="720" w:hanging="720"/>
                <w:rPr>
                  <w:noProof/>
                  <w:lang w:val="en-US"/>
                </w:rPr>
              </w:pPr>
              <w:r>
                <w:rPr>
                  <w:noProof/>
                </w:rPr>
                <w:t xml:space="preserve">Rolfe, A. (19 de May de 2021). </w:t>
              </w:r>
              <w:r w:rsidRPr="005F14D7">
                <w:rPr>
                  <w:i/>
                  <w:iCs/>
                  <w:noProof/>
                  <w:lang w:val="en-US"/>
                </w:rPr>
                <w:t>Report: Latin America is still the next big thing when it comes to e-commerce.</w:t>
              </w:r>
              <w:r w:rsidRPr="005F14D7">
                <w:rPr>
                  <w:noProof/>
                  <w:lang w:val="en-US"/>
                </w:rPr>
                <w:t xml:space="preserve"> Obtenido de paymentscardsandmobile.com: https://www.paymentscardsandmobile.com/report-latin-america-is-still-the-next-big-thing-when-it-comes-to-e-commerce/</w:t>
              </w:r>
            </w:p>
            <w:p w14:paraId="7F462DEF" w14:textId="77777777" w:rsidR="00065761" w:rsidRPr="005F14D7" w:rsidRDefault="00065761" w:rsidP="00065761">
              <w:pPr>
                <w:pStyle w:val="Bibliography"/>
                <w:ind w:left="720" w:hanging="720"/>
                <w:rPr>
                  <w:noProof/>
                  <w:lang w:val="en-US"/>
                </w:rPr>
              </w:pPr>
              <w:r>
                <w:rPr>
                  <w:noProof/>
                </w:rPr>
                <w:t xml:space="preserve">Romero, N. (2019). Análisis del e-commerce en la República. </w:t>
              </w:r>
              <w:r w:rsidRPr="005F14D7">
                <w:rPr>
                  <w:i/>
                  <w:iCs/>
                  <w:noProof/>
                  <w:lang w:val="en-US"/>
                </w:rPr>
                <w:t>Invest. Pens</w:t>
              </w:r>
              <w:r w:rsidRPr="005F14D7">
                <w:rPr>
                  <w:noProof/>
                  <w:lang w:val="en-US"/>
                </w:rPr>
                <w:t>, 33-50.</w:t>
              </w:r>
            </w:p>
            <w:p w14:paraId="425D2741" w14:textId="77777777" w:rsidR="00065761" w:rsidRDefault="00065761" w:rsidP="00065761">
              <w:pPr>
                <w:pStyle w:val="Bibliography"/>
                <w:ind w:left="720" w:hanging="720"/>
                <w:rPr>
                  <w:noProof/>
                </w:rPr>
              </w:pPr>
              <w:r w:rsidRPr="005F14D7">
                <w:rPr>
                  <w:noProof/>
                  <w:lang w:val="en-US"/>
                </w:rPr>
                <w:t xml:space="preserve">seansagent. (s.f.). </w:t>
              </w:r>
              <w:r w:rsidRPr="005F14D7">
                <w:rPr>
                  <w:i/>
                  <w:iCs/>
                  <w:noProof/>
                  <w:lang w:val="en-US"/>
                </w:rPr>
                <w:t>seansagent/transaccion.</w:t>
              </w:r>
              <w:r w:rsidRPr="005F14D7">
                <w:rPr>
                  <w:noProof/>
                  <w:lang w:val="en-US"/>
                </w:rPr>
                <w:t xml:space="preserve"> </w:t>
              </w:r>
              <w:r>
                <w:rPr>
                  <w:noProof/>
                </w:rPr>
                <w:t>Obtenido de http://diccionario.sensagent.com/: http://diccionario.sensagent.com/transacci%C3%B3n/es-es/</w:t>
              </w:r>
            </w:p>
            <w:p w14:paraId="0AB7C527" w14:textId="77777777" w:rsidR="00065761" w:rsidRDefault="00065761" w:rsidP="00065761">
              <w:pPr>
                <w:pStyle w:val="Bibliography"/>
                <w:ind w:left="720" w:hanging="720"/>
                <w:rPr>
                  <w:noProof/>
                </w:rPr>
              </w:pPr>
              <w:r w:rsidRPr="005F14D7">
                <w:rPr>
                  <w:noProof/>
                  <w:lang w:val="en-US"/>
                </w:rPr>
                <w:t xml:space="preserve">statista. (18 de January de 2022). </w:t>
              </w:r>
              <w:r w:rsidRPr="005F14D7">
                <w:rPr>
                  <w:i/>
                  <w:iCs/>
                  <w:noProof/>
                  <w:lang w:val="en-US"/>
                </w:rPr>
                <w:t>Key figures on e-commerce in Panama in 2020.</w:t>
              </w:r>
              <w:r w:rsidRPr="005F14D7">
                <w:rPr>
                  <w:noProof/>
                  <w:lang w:val="en-US"/>
                </w:rPr>
                <w:t xml:space="preserve"> </w:t>
              </w:r>
              <w:r>
                <w:rPr>
                  <w:noProof/>
                </w:rPr>
                <w:t>Obtenido de statista.com: https://www.statista.com/statistics/1130690/panama-key-figures-ecommerce/</w:t>
              </w:r>
            </w:p>
            <w:p w14:paraId="47132928" w14:textId="77777777" w:rsidR="00065761" w:rsidRDefault="00065761" w:rsidP="00065761">
              <w:pPr>
                <w:pStyle w:val="Bibliography"/>
                <w:ind w:left="720" w:hanging="720"/>
                <w:rPr>
                  <w:noProof/>
                </w:rPr>
              </w:pPr>
              <w:r w:rsidRPr="005F14D7">
                <w:rPr>
                  <w:noProof/>
                  <w:lang w:val="en-US"/>
                </w:rPr>
                <w:t xml:space="preserve">statista. (24 de March de 2022). </w:t>
              </w:r>
              <w:r w:rsidRPr="005F14D7">
                <w:rPr>
                  <w:i/>
                  <w:iCs/>
                  <w:noProof/>
                  <w:lang w:val="en-US"/>
                </w:rPr>
                <w:t>Revenue of the e-commerce market in Panama from 2017 to 2025, by segment.</w:t>
              </w:r>
              <w:r w:rsidRPr="005F14D7">
                <w:rPr>
                  <w:noProof/>
                  <w:lang w:val="en-US"/>
                </w:rPr>
                <w:t xml:space="preserve"> </w:t>
              </w:r>
              <w:r>
                <w:rPr>
                  <w:noProof/>
                </w:rPr>
                <w:t>Obtenido de statista.com: https://www.statista.com/forecasts/1179898/panama-revenue-in-the-e-commerce-market</w:t>
              </w:r>
            </w:p>
            <w:p w14:paraId="451EC204" w14:textId="77777777" w:rsidR="00065761" w:rsidRDefault="00065761" w:rsidP="00065761">
              <w:pPr>
                <w:pStyle w:val="Bibliography"/>
                <w:ind w:left="720" w:hanging="720"/>
                <w:rPr>
                  <w:noProof/>
                </w:rPr>
              </w:pPr>
              <w:r>
                <w:rPr>
                  <w:noProof/>
                </w:rPr>
                <w:lastRenderedPageBreak/>
                <w:t xml:space="preserve">T, E. (18 de September de 2014). </w:t>
              </w:r>
              <w:r>
                <w:rPr>
                  <w:i/>
                  <w:iCs/>
                  <w:noProof/>
                </w:rPr>
                <w:t>modelos-de-negocio-tradicional-y-modelos-de-negocio-en-la-economa-digital.</w:t>
              </w:r>
              <w:r>
                <w:rPr>
                  <w:noProof/>
                </w:rPr>
                <w:t xml:space="preserve"> Obtenido de www.slideshare.net: http://infaviso.galeon.com/t3.htm Que es la economía digital (2014). Recuperado de http://www.impacting.es/que-es-la-economia-digital/</w:t>
              </w:r>
            </w:p>
            <w:p w14:paraId="4805EF2A" w14:textId="77777777" w:rsidR="00065761" w:rsidRDefault="00065761" w:rsidP="00065761">
              <w:pPr>
                <w:pStyle w:val="Bibliography"/>
                <w:ind w:left="720" w:hanging="720"/>
                <w:rPr>
                  <w:noProof/>
                </w:rPr>
              </w:pPr>
              <w:r>
                <w:rPr>
                  <w:noProof/>
                </w:rPr>
                <w:t xml:space="preserve">Willet, N., &amp; Carney, L. (23 de Junio de 2022). </w:t>
              </w:r>
              <w:r>
                <w:rPr>
                  <w:i/>
                  <w:iCs/>
                  <w:noProof/>
                </w:rPr>
                <w:t>www.websitebuilderexpert.com/ecommerce-website-builders/ecommerce-software/.</w:t>
              </w:r>
              <w:r>
                <w:rPr>
                  <w:noProof/>
                </w:rPr>
                <w:t xml:space="preserve"> Obtenido de www.websitebuilderexpert.com/: https://www.websitebuilderexpert.com/ecommerce-website-builders/ecommerce-software/#:~:text=Our%20top%20three%20choices%20of,analytics%20features%20(Try%20For%20Free)</w:t>
              </w:r>
            </w:p>
            <w:p w14:paraId="468F6807" w14:textId="74D88AE3" w:rsidR="002762EA" w:rsidRDefault="002762EA" w:rsidP="00065761">
              <w:r>
                <w:rPr>
                  <w:b/>
                  <w:bCs/>
                  <w:noProof/>
                </w:rPr>
                <w:fldChar w:fldCharType="end"/>
              </w:r>
            </w:p>
          </w:sdtContent>
        </w:sdt>
      </w:sdtContent>
    </w:sdt>
    <w:p w14:paraId="40C9B492" w14:textId="77777777" w:rsidR="008D04AB" w:rsidRPr="008D04AB" w:rsidRDefault="008D04AB" w:rsidP="008D04AB"/>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36"/>
      </w:tblGrid>
      <w:tr w:rsidR="00AE711F" w:rsidRPr="00AE711F" w14:paraId="7F051198" w14:textId="77777777" w:rsidTr="260DECC8">
        <w:tc>
          <w:tcPr>
            <w:tcW w:w="0" w:type="auto"/>
            <w:vAlign w:val="center"/>
            <w:hideMark/>
          </w:tcPr>
          <w:p w14:paraId="039B7C88" w14:textId="77777777" w:rsidR="00AE711F" w:rsidRPr="00AE711F" w:rsidRDefault="00AE711F" w:rsidP="008D04AB">
            <w:pPr>
              <w:rPr>
                <w:rFonts w:eastAsia="Times New Roman" w:cs="Arial"/>
                <w:color w:val="0D405F"/>
                <w:sz w:val="21"/>
                <w:szCs w:val="21"/>
                <w:lang w:val="en-US" w:eastAsia="es-PA"/>
              </w:rPr>
            </w:pPr>
          </w:p>
        </w:tc>
      </w:tr>
    </w:tbl>
    <w:p w14:paraId="5F4BAE28" w14:textId="74EA0859" w:rsidR="008D04AB" w:rsidRPr="00F55648" w:rsidRDefault="008D04AB" w:rsidP="260DECC8">
      <w:pPr>
        <w:spacing w:line="257" w:lineRule="auto"/>
        <w:rPr>
          <w:rFonts w:eastAsia="Arial" w:cs="Arial"/>
          <w:szCs w:val="24"/>
        </w:rPr>
      </w:pPr>
    </w:p>
    <w:p w14:paraId="306B8947" w14:textId="71A47F68" w:rsidR="008D04AB" w:rsidRPr="00F55648" w:rsidRDefault="008D04AB" w:rsidP="260DECC8">
      <w:pPr>
        <w:rPr>
          <w:rFonts w:eastAsia="Calibri"/>
          <w:szCs w:val="24"/>
        </w:rPr>
      </w:pPr>
    </w:p>
    <w:sectPr w:rsidR="008D04AB" w:rsidRPr="00F556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423DD"/>
    <w:multiLevelType w:val="hybridMultilevel"/>
    <w:tmpl w:val="06B81E6C"/>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290C7CA4"/>
    <w:multiLevelType w:val="hybridMultilevel"/>
    <w:tmpl w:val="C7DA70A0"/>
    <w:lvl w:ilvl="0" w:tplc="180A000B">
      <w:start w:val="1"/>
      <w:numFmt w:val="bullet"/>
      <w:lvlText w:val=""/>
      <w:lvlJc w:val="left"/>
      <w:pPr>
        <w:ind w:left="720" w:hanging="360"/>
      </w:pPr>
      <w:rPr>
        <w:rFonts w:ascii="Wingdings" w:hAnsi="Wingdings"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31F13504"/>
    <w:multiLevelType w:val="hybridMultilevel"/>
    <w:tmpl w:val="4010078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15:restartNumberingAfterBreak="0">
    <w:nsid w:val="573A1085"/>
    <w:multiLevelType w:val="multilevel"/>
    <w:tmpl w:val="FCB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701337">
    <w:abstractNumId w:val="3"/>
  </w:num>
  <w:num w:numId="2" w16cid:durableId="1131677466">
    <w:abstractNumId w:val="2"/>
  </w:num>
  <w:num w:numId="3" w16cid:durableId="1040938206">
    <w:abstractNumId w:val="1"/>
  </w:num>
  <w:num w:numId="4" w16cid:durableId="45097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66"/>
    <w:rsid w:val="0000686F"/>
    <w:rsid w:val="00020957"/>
    <w:rsid w:val="00023416"/>
    <w:rsid w:val="00037B11"/>
    <w:rsid w:val="00040BFD"/>
    <w:rsid w:val="00045359"/>
    <w:rsid w:val="00045E63"/>
    <w:rsid w:val="00065761"/>
    <w:rsid w:val="00071167"/>
    <w:rsid w:val="00084A7E"/>
    <w:rsid w:val="000A1816"/>
    <w:rsid w:val="000B7D38"/>
    <w:rsid w:val="000C0504"/>
    <w:rsid w:val="00102059"/>
    <w:rsid w:val="00103B5D"/>
    <w:rsid w:val="00103E5F"/>
    <w:rsid w:val="00115ADA"/>
    <w:rsid w:val="00145CB0"/>
    <w:rsid w:val="00174D9A"/>
    <w:rsid w:val="00182192"/>
    <w:rsid w:val="001A2D16"/>
    <w:rsid w:val="001B4927"/>
    <w:rsid w:val="001C1FA9"/>
    <w:rsid w:val="001E49C5"/>
    <w:rsid w:val="001F0A66"/>
    <w:rsid w:val="001F553C"/>
    <w:rsid w:val="00226D73"/>
    <w:rsid w:val="00232ED5"/>
    <w:rsid w:val="00236760"/>
    <w:rsid w:val="0024630A"/>
    <w:rsid w:val="00251746"/>
    <w:rsid w:val="002762EA"/>
    <w:rsid w:val="00276EEC"/>
    <w:rsid w:val="002851F0"/>
    <w:rsid w:val="002B3B37"/>
    <w:rsid w:val="002B4F2C"/>
    <w:rsid w:val="002C3936"/>
    <w:rsid w:val="002D73A7"/>
    <w:rsid w:val="0031202F"/>
    <w:rsid w:val="00365F28"/>
    <w:rsid w:val="0037340F"/>
    <w:rsid w:val="003B454C"/>
    <w:rsid w:val="003C63EF"/>
    <w:rsid w:val="003F28F8"/>
    <w:rsid w:val="003F6FE7"/>
    <w:rsid w:val="004223B9"/>
    <w:rsid w:val="00430830"/>
    <w:rsid w:val="0046534B"/>
    <w:rsid w:val="0046736B"/>
    <w:rsid w:val="00472A0F"/>
    <w:rsid w:val="0048063A"/>
    <w:rsid w:val="00491C0E"/>
    <w:rsid w:val="004950B5"/>
    <w:rsid w:val="004F0934"/>
    <w:rsid w:val="00524497"/>
    <w:rsid w:val="00553A3B"/>
    <w:rsid w:val="00593B0D"/>
    <w:rsid w:val="00594206"/>
    <w:rsid w:val="005B5E99"/>
    <w:rsid w:val="005D59FE"/>
    <w:rsid w:val="005F14D7"/>
    <w:rsid w:val="006324E3"/>
    <w:rsid w:val="006371F6"/>
    <w:rsid w:val="00672FA2"/>
    <w:rsid w:val="00687F82"/>
    <w:rsid w:val="006928CC"/>
    <w:rsid w:val="006949B4"/>
    <w:rsid w:val="006B762F"/>
    <w:rsid w:val="006C4509"/>
    <w:rsid w:val="006D5973"/>
    <w:rsid w:val="006E4EEA"/>
    <w:rsid w:val="006F2605"/>
    <w:rsid w:val="00700979"/>
    <w:rsid w:val="00716573"/>
    <w:rsid w:val="00731CE9"/>
    <w:rsid w:val="007712C4"/>
    <w:rsid w:val="007746CC"/>
    <w:rsid w:val="007864A4"/>
    <w:rsid w:val="007B2214"/>
    <w:rsid w:val="007D2B2C"/>
    <w:rsid w:val="007D6AFC"/>
    <w:rsid w:val="007F2737"/>
    <w:rsid w:val="008149DE"/>
    <w:rsid w:val="008278D1"/>
    <w:rsid w:val="00841FB8"/>
    <w:rsid w:val="008550A4"/>
    <w:rsid w:val="0089012D"/>
    <w:rsid w:val="008D04AB"/>
    <w:rsid w:val="009043F9"/>
    <w:rsid w:val="0091692F"/>
    <w:rsid w:val="009267B7"/>
    <w:rsid w:val="00956219"/>
    <w:rsid w:val="009858D1"/>
    <w:rsid w:val="009D788A"/>
    <w:rsid w:val="009E659C"/>
    <w:rsid w:val="009F0AEE"/>
    <w:rsid w:val="009F4A2A"/>
    <w:rsid w:val="00A034E9"/>
    <w:rsid w:val="00A31CB0"/>
    <w:rsid w:val="00A70C8B"/>
    <w:rsid w:val="00A83EF0"/>
    <w:rsid w:val="00AB02E6"/>
    <w:rsid w:val="00AB6232"/>
    <w:rsid w:val="00AE1DF9"/>
    <w:rsid w:val="00AE711F"/>
    <w:rsid w:val="00B2378E"/>
    <w:rsid w:val="00B35EF2"/>
    <w:rsid w:val="00B4298E"/>
    <w:rsid w:val="00B9317A"/>
    <w:rsid w:val="00B942BD"/>
    <w:rsid w:val="00BB0366"/>
    <w:rsid w:val="00BC50AF"/>
    <w:rsid w:val="00BC7FC4"/>
    <w:rsid w:val="00C40A37"/>
    <w:rsid w:val="00C62F4F"/>
    <w:rsid w:val="00C86B5B"/>
    <w:rsid w:val="00CA7729"/>
    <w:rsid w:val="00CB454B"/>
    <w:rsid w:val="00CD58F6"/>
    <w:rsid w:val="00CE17D4"/>
    <w:rsid w:val="00D4236F"/>
    <w:rsid w:val="00D52114"/>
    <w:rsid w:val="00DA0326"/>
    <w:rsid w:val="00DD49E9"/>
    <w:rsid w:val="00E2682D"/>
    <w:rsid w:val="00E33F74"/>
    <w:rsid w:val="00E7007C"/>
    <w:rsid w:val="00E822AB"/>
    <w:rsid w:val="00EB3D7D"/>
    <w:rsid w:val="00EC58E1"/>
    <w:rsid w:val="00F055E5"/>
    <w:rsid w:val="00F123AE"/>
    <w:rsid w:val="00F227C2"/>
    <w:rsid w:val="00F47D3F"/>
    <w:rsid w:val="00F502CA"/>
    <w:rsid w:val="00F55648"/>
    <w:rsid w:val="00F61FC8"/>
    <w:rsid w:val="00FA31A7"/>
    <w:rsid w:val="00FA720C"/>
    <w:rsid w:val="00FB2FB8"/>
    <w:rsid w:val="00FB3C34"/>
    <w:rsid w:val="00FF16E1"/>
    <w:rsid w:val="260DECC8"/>
    <w:rsid w:val="7CDCEAB6"/>
    <w:rsid w:val="7D078238"/>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6686"/>
  <w15:chartTrackingRefBased/>
  <w15:docId w15:val="{FA29EC73-7A00-4FC2-81A8-0325C4B2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66"/>
    <w:rPr>
      <w:rFonts w:ascii="Arial" w:hAnsi="Arial"/>
      <w:sz w:val="24"/>
    </w:rPr>
  </w:style>
  <w:style w:type="paragraph" w:styleId="Heading1">
    <w:name w:val="heading 1"/>
    <w:basedOn w:val="Normal"/>
    <w:next w:val="Normal"/>
    <w:link w:val="Heading1Char"/>
    <w:uiPriority w:val="9"/>
    <w:qFormat/>
    <w:rsid w:val="001F0A66"/>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F0A66"/>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700979"/>
    <w:pPr>
      <w:keepNext/>
      <w:keepLines/>
      <w:spacing w:before="40" w:after="0"/>
      <w:outlineLvl w:val="2"/>
    </w:pPr>
    <w:rPr>
      <w:rFonts w:eastAsiaTheme="majorEastAsia" w:cs="Arial"/>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66"/>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1F0A66"/>
    <w:rPr>
      <w:rFonts w:ascii="Arial" w:eastAsiaTheme="majorEastAsia" w:hAnsi="Arial" w:cstheme="majorBidi"/>
      <w:sz w:val="28"/>
      <w:szCs w:val="26"/>
    </w:rPr>
  </w:style>
  <w:style w:type="paragraph" w:styleId="NormalWeb">
    <w:name w:val="Normal (Web)"/>
    <w:basedOn w:val="Normal"/>
    <w:uiPriority w:val="99"/>
    <w:semiHidden/>
    <w:unhideWhenUsed/>
    <w:rsid w:val="00472A0F"/>
    <w:pPr>
      <w:spacing w:before="100" w:beforeAutospacing="1" w:after="100" w:afterAutospacing="1" w:line="240" w:lineRule="auto"/>
    </w:pPr>
    <w:rPr>
      <w:rFonts w:ascii="Times New Roman" w:eastAsia="Times New Roman" w:hAnsi="Times New Roman" w:cs="Times New Roman"/>
      <w:szCs w:val="24"/>
      <w:lang w:eastAsia="es-PA"/>
    </w:rPr>
  </w:style>
  <w:style w:type="character" w:customStyle="1" w:styleId="text-color-purple">
    <w:name w:val="text-color-purple"/>
    <w:basedOn w:val="DefaultParagraphFont"/>
    <w:rsid w:val="00AE711F"/>
  </w:style>
  <w:style w:type="paragraph" w:styleId="ListParagraph">
    <w:name w:val="List Paragraph"/>
    <w:basedOn w:val="Normal"/>
    <w:uiPriority w:val="34"/>
    <w:qFormat/>
    <w:rsid w:val="00040BFD"/>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9F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762EA"/>
  </w:style>
  <w:style w:type="character" w:styleId="Emphasis">
    <w:name w:val="Emphasis"/>
    <w:basedOn w:val="DefaultParagraphFont"/>
    <w:uiPriority w:val="20"/>
    <w:qFormat/>
    <w:rsid w:val="001E49C5"/>
    <w:rPr>
      <w:i/>
      <w:iCs/>
    </w:rPr>
  </w:style>
  <w:style w:type="paragraph" w:styleId="TOCHeading">
    <w:name w:val="TOC Heading"/>
    <w:basedOn w:val="Heading1"/>
    <w:next w:val="Normal"/>
    <w:uiPriority w:val="39"/>
    <w:unhideWhenUsed/>
    <w:qFormat/>
    <w:rsid w:val="009D788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9D788A"/>
    <w:pPr>
      <w:spacing w:after="100"/>
    </w:pPr>
  </w:style>
  <w:style w:type="paragraph" w:styleId="TOC2">
    <w:name w:val="toc 2"/>
    <w:basedOn w:val="Normal"/>
    <w:next w:val="Normal"/>
    <w:autoRedefine/>
    <w:uiPriority w:val="39"/>
    <w:unhideWhenUsed/>
    <w:rsid w:val="009D788A"/>
    <w:pPr>
      <w:spacing w:after="100"/>
      <w:ind w:left="240"/>
    </w:pPr>
  </w:style>
  <w:style w:type="character" w:customStyle="1" w:styleId="Heading3Char">
    <w:name w:val="Heading 3 Char"/>
    <w:basedOn w:val="DefaultParagraphFont"/>
    <w:link w:val="Heading3"/>
    <w:uiPriority w:val="9"/>
    <w:rsid w:val="00700979"/>
    <w:rPr>
      <w:rFonts w:ascii="Arial" w:eastAsiaTheme="majorEastAsia" w:hAnsi="Arial" w:cs="Arial"/>
      <w:b/>
      <w:bCs/>
      <w:sz w:val="24"/>
      <w:szCs w:val="24"/>
    </w:rPr>
  </w:style>
  <w:style w:type="paragraph" w:styleId="TOC3">
    <w:name w:val="toc 3"/>
    <w:basedOn w:val="Normal"/>
    <w:next w:val="Normal"/>
    <w:autoRedefine/>
    <w:uiPriority w:val="39"/>
    <w:unhideWhenUsed/>
    <w:rsid w:val="00102059"/>
    <w:pPr>
      <w:spacing w:after="100"/>
      <w:ind w:left="480"/>
    </w:pPr>
  </w:style>
  <w:style w:type="character" w:styleId="UnresolvedMention">
    <w:name w:val="Unresolved Mention"/>
    <w:basedOn w:val="DefaultParagraphFont"/>
    <w:uiPriority w:val="99"/>
    <w:semiHidden/>
    <w:unhideWhenUsed/>
    <w:rsid w:val="00C86B5B"/>
    <w:rPr>
      <w:color w:val="605E5C"/>
      <w:shd w:val="clear" w:color="auto" w:fill="E1DFDD"/>
    </w:rPr>
  </w:style>
  <w:style w:type="paragraph" w:styleId="Caption">
    <w:name w:val="caption"/>
    <w:basedOn w:val="Normal"/>
    <w:next w:val="Normal"/>
    <w:uiPriority w:val="35"/>
    <w:unhideWhenUsed/>
    <w:qFormat/>
    <w:rsid w:val="00037B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8055">
      <w:bodyDiv w:val="1"/>
      <w:marLeft w:val="0"/>
      <w:marRight w:val="0"/>
      <w:marTop w:val="0"/>
      <w:marBottom w:val="0"/>
      <w:divBdr>
        <w:top w:val="none" w:sz="0" w:space="0" w:color="auto"/>
        <w:left w:val="none" w:sz="0" w:space="0" w:color="auto"/>
        <w:bottom w:val="none" w:sz="0" w:space="0" w:color="auto"/>
        <w:right w:val="none" w:sz="0" w:space="0" w:color="auto"/>
      </w:divBdr>
    </w:div>
    <w:div w:id="82260553">
      <w:bodyDiv w:val="1"/>
      <w:marLeft w:val="0"/>
      <w:marRight w:val="0"/>
      <w:marTop w:val="0"/>
      <w:marBottom w:val="0"/>
      <w:divBdr>
        <w:top w:val="none" w:sz="0" w:space="0" w:color="auto"/>
        <w:left w:val="none" w:sz="0" w:space="0" w:color="auto"/>
        <w:bottom w:val="none" w:sz="0" w:space="0" w:color="auto"/>
        <w:right w:val="none" w:sz="0" w:space="0" w:color="auto"/>
      </w:divBdr>
    </w:div>
    <w:div w:id="112749391">
      <w:bodyDiv w:val="1"/>
      <w:marLeft w:val="0"/>
      <w:marRight w:val="0"/>
      <w:marTop w:val="0"/>
      <w:marBottom w:val="0"/>
      <w:divBdr>
        <w:top w:val="none" w:sz="0" w:space="0" w:color="auto"/>
        <w:left w:val="none" w:sz="0" w:space="0" w:color="auto"/>
        <w:bottom w:val="none" w:sz="0" w:space="0" w:color="auto"/>
        <w:right w:val="none" w:sz="0" w:space="0" w:color="auto"/>
      </w:divBdr>
    </w:div>
    <w:div w:id="128743558">
      <w:bodyDiv w:val="1"/>
      <w:marLeft w:val="0"/>
      <w:marRight w:val="0"/>
      <w:marTop w:val="0"/>
      <w:marBottom w:val="0"/>
      <w:divBdr>
        <w:top w:val="none" w:sz="0" w:space="0" w:color="auto"/>
        <w:left w:val="none" w:sz="0" w:space="0" w:color="auto"/>
        <w:bottom w:val="none" w:sz="0" w:space="0" w:color="auto"/>
        <w:right w:val="none" w:sz="0" w:space="0" w:color="auto"/>
      </w:divBdr>
    </w:div>
    <w:div w:id="191039907">
      <w:bodyDiv w:val="1"/>
      <w:marLeft w:val="0"/>
      <w:marRight w:val="0"/>
      <w:marTop w:val="0"/>
      <w:marBottom w:val="0"/>
      <w:divBdr>
        <w:top w:val="none" w:sz="0" w:space="0" w:color="auto"/>
        <w:left w:val="none" w:sz="0" w:space="0" w:color="auto"/>
        <w:bottom w:val="none" w:sz="0" w:space="0" w:color="auto"/>
        <w:right w:val="none" w:sz="0" w:space="0" w:color="auto"/>
      </w:divBdr>
    </w:div>
    <w:div w:id="238903240">
      <w:bodyDiv w:val="1"/>
      <w:marLeft w:val="0"/>
      <w:marRight w:val="0"/>
      <w:marTop w:val="0"/>
      <w:marBottom w:val="0"/>
      <w:divBdr>
        <w:top w:val="none" w:sz="0" w:space="0" w:color="auto"/>
        <w:left w:val="none" w:sz="0" w:space="0" w:color="auto"/>
        <w:bottom w:val="none" w:sz="0" w:space="0" w:color="auto"/>
        <w:right w:val="none" w:sz="0" w:space="0" w:color="auto"/>
      </w:divBdr>
      <w:divsChild>
        <w:div w:id="805006268">
          <w:marLeft w:val="0"/>
          <w:marRight w:val="0"/>
          <w:marTop w:val="0"/>
          <w:marBottom w:val="0"/>
          <w:divBdr>
            <w:top w:val="none" w:sz="0" w:space="0" w:color="auto"/>
            <w:left w:val="none" w:sz="0" w:space="0" w:color="auto"/>
            <w:bottom w:val="none" w:sz="0" w:space="0" w:color="auto"/>
            <w:right w:val="none" w:sz="0" w:space="0" w:color="auto"/>
          </w:divBdr>
          <w:divsChild>
            <w:div w:id="9981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3002">
      <w:bodyDiv w:val="1"/>
      <w:marLeft w:val="0"/>
      <w:marRight w:val="0"/>
      <w:marTop w:val="0"/>
      <w:marBottom w:val="0"/>
      <w:divBdr>
        <w:top w:val="none" w:sz="0" w:space="0" w:color="auto"/>
        <w:left w:val="none" w:sz="0" w:space="0" w:color="auto"/>
        <w:bottom w:val="none" w:sz="0" w:space="0" w:color="auto"/>
        <w:right w:val="none" w:sz="0" w:space="0" w:color="auto"/>
      </w:divBdr>
    </w:div>
    <w:div w:id="280767035">
      <w:bodyDiv w:val="1"/>
      <w:marLeft w:val="0"/>
      <w:marRight w:val="0"/>
      <w:marTop w:val="0"/>
      <w:marBottom w:val="0"/>
      <w:divBdr>
        <w:top w:val="none" w:sz="0" w:space="0" w:color="auto"/>
        <w:left w:val="none" w:sz="0" w:space="0" w:color="auto"/>
        <w:bottom w:val="none" w:sz="0" w:space="0" w:color="auto"/>
        <w:right w:val="none" w:sz="0" w:space="0" w:color="auto"/>
      </w:divBdr>
    </w:div>
    <w:div w:id="285236475">
      <w:bodyDiv w:val="1"/>
      <w:marLeft w:val="0"/>
      <w:marRight w:val="0"/>
      <w:marTop w:val="0"/>
      <w:marBottom w:val="0"/>
      <w:divBdr>
        <w:top w:val="none" w:sz="0" w:space="0" w:color="auto"/>
        <w:left w:val="none" w:sz="0" w:space="0" w:color="auto"/>
        <w:bottom w:val="none" w:sz="0" w:space="0" w:color="auto"/>
        <w:right w:val="none" w:sz="0" w:space="0" w:color="auto"/>
      </w:divBdr>
    </w:div>
    <w:div w:id="294719249">
      <w:bodyDiv w:val="1"/>
      <w:marLeft w:val="0"/>
      <w:marRight w:val="0"/>
      <w:marTop w:val="0"/>
      <w:marBottom w:val="0"/>
      <w:divBdr>
        <w:top w:val="none" w:sz="0" w:space="0" w:color="auto"/>
        <w:left w:val="none" w:sz="0" w:space="0" w:color="auto"/>
        <w:bottom w:val="none" w:sz="0" w:space="0" w:color="auto"/>
        <w:right w:val="none" w:sz="0" w:space="0" w:color="auto"/>
      </w:divBdr>
      <w:divsChild>
        <w:div w:id="356545404">
          <w:blockQuote w:val="1"/>
          <w:marLeft w:val="0"/>
          <w:marRight w:val="0"/>
          <w:marTop w:val="300"/>
          <w:marBottom w:val="750"/>
          <w:divBdr>
            <w:top w:val="none" w:sz="0" w:space="0" w:color="auto"/>
            <w:left w:val="single" w:sz="24" w:space="31" w:color="062147"/>
            <w:bottom w:val="none" w:sz="0" w:space="0" w:color="auto"/>
            <w:right w:val="none" w:sz="0" w:space="0" w:color="auto"/>
          </w:divBdr>
        </w:div>
      </w:divsChild>
    </w:div>
    <w:div w:id="303050744">
      <w:bodyDiv w:val="1"/>
      <w:marLeft w:val="0"/>
      <w:marRight w:val="0"/>
      <w:marTop w:val="0"/>
      <w:marBottom w:val="0"/>
      <w:divBdr>
        <w:top w:val="none" w:sz="0" w:space="0" w:color="auto"/>
        <w:left w:val="none" w:sz="0" w:space="0" w:color="auto"/>
        <w:bottom w:val="none" w:sz="0" w:space="0" w:color="auto"/>
        <w:right w:val="none" w:sz="0" w:space="0" w:color="auto"/>
      </w:divBdr>
    </w:div>
    <w:div w:id="358706644">
      <w:bodyDiv w:val="1"/>
      <w:marLeft w:val="0"/>
      <w:marRight w:val="0"/>
      <w:marTop w:val="0"/>
      <w:marBottom w:val="0"/>
      <w:divBdr>
        <w:top w:val="none" w:sz="0" w:space="0" w:color="auto"/>
        <w:left w:val="none" w:sz="0" w:space="0" w:color="auto"/>
        <w:bottom w:val="none" w:sz="0" w:space="0" w:color="auto"/>
        <w:right w:val="none" w:sz="0" w:space="0" w:color="auto"/>
      </w:divBdr>
    </w:div>
    <w:div w:id="418869062">
      <w:bodyDiv w:val="1"/>
      <w:marLeft w:val="0"/>
      <w:marRight w:val="0"/>
      <w:marTop w:val="0"/>
      <w:marBottom w:val="0"/>
      <w:divBdr>
        <w:top w:val="none" w:sz="0" w:space="0" w:color="auto"/>
        <w:left w:val="none" w:sz="0" w:space="0" w:color="auto"/>
        <w:bottom w:val="none" w:sz="0" w:space="0" w:color="auto"/>
        <w:right w:val="none" w:sz="0" w:space="0" w:color="auto"/>
      </w:divBdr>
    </w:div>
    <w:div w:id="460001011">
      <w:bodyDiv w:val="1"/>
      <w:marLeft w:val="0"/>
      <w:marRight w:val="0"/>
      <w:marTop w:val="0"/>
      <w:marBottom w:val="0"/>
      <w:divBdr>
        <w:top w:val="none" w:sz="0" w:space="0" w:color="auto"/>
        <w:left w:val="none" w:sz="0" w:space="0" w:color="auto"/>
        <w:bottom w:val="none" w:sz="0" w:space="0" w:color="auto"/>
        <w:right w:val="none" w:sz="0" w:space="0" w:color="auto"/>
      </w:divBdr>
    </w:div>
    <w:div w:id="526990528">
      <w:bodyDiv w:val="1"/>
      <w:marLeft w:val="0"/>
      <w:marRight w:val="0"/>
      <w:marTop w:val="0"/>
      <w:marBottom w:val="0"/>
      <w:divBdr>
        <w:top w:val="none" w:sz="0" w:space="0" w:color="auto"/>
        <w:left w:val="none" w:sz="0" w:space="0" w:color="auto"/>
        <w:bottom w:val="none" w:sz="0" w:space="0" w:color="auto"/>
        <w:right w:val="none" w:sz="0" w:space="0" w:color="auto"/>
      </w:divBdr>
    </w:div>
    <w:div w:id="538854611">
      <w:bodyDiv w:val="1"/>
      <w:marLeft w:val="0"/>
      <w:marRight w:val="0"/>
      <w:marTop w:val="0"/>
      <w:marBottom w:val="0"/>
      <w:divBdr>
        <w:top w:val="none" w:sz="0" w:space="0" w:color="auto"/>
        <w:left w:val="none" w:sz="0" w:space="0" w:color="auto"/>
        <w:bottom w:val="none" w:sz="0" w:space="0" w:color="auto"/>
        <w:right w:val="none" w:sz="0" w:space="0" w:color="auto"/>
      </w:divBdr>
    </w:div>
    <w:div w:id="589774710">
      <w:bodyDiv w:val="1"/>
      <w:marLeft w:val="0"/>
      <w:marRight w:val="0"/>
      <w:marTop w:val="0"/>
      <w:marBottom w:val="0"/>
      <w:divBdr>
        <w:top w:val="none" w:sz="0" w:space="0" w:color="auto"/>
        <w:left w:val="none" w:sz="0" w:space="0" w:color="auto"/>
        <w:bottom w:val="none" w:sz="0" w:space="0" w:color="auto"/>
        <w:right w:val="none" w:sz="0" w:space="0" w:color="auto"/>
      </w:divBdr>
    </w:div>
    <w:div w:id="590939357">
      <w:bodyDiv w:val="1"/>
      <w:marLeft w:val="0"/>
      <w:marRight w:val="0"/>
      <w:marTop w:val="0"/>
      <w:marBottom w:val="0"/>
      <w:divBdr>
        <w:top w:val="none" w:sz="0" w:space="0" w:color="auto"/>
        <w:left w:val="none" w:sz="0" w:space="0" w:color="auto"/>
        <w:bottom w:val="none" w:sz="0" w:space="0" w:color="auto"/>
        <w:right w:val="none" w:sz="0" w:space="0" w:color="auto"/>
      </w:divBdr>
    </w:div>
    <w:div w:id="608244002">
      <w:bodyDiv w:val="1"/>
      <w:marLeft w:val="0"/>
      <w:marRight w:val="0"/>
      <w:marTop w:val="0"/>
      <w:marBottom w:val="0"/>
      <w:divBdr>
        <w:top w:val="none" w:sz="0" w:space="0" w:color="auto"/>
        <w:left w:val="none" w:sz="0" w:space="0" w:color="auto"/>
        <w:bottom w:val="none" w:sz="0" w:space="0" w:color="auto"/>
        <w:right w:val="none" w:sz="0" w:space="0" w:color="auto"/>
      </w:divBdr>
    </w:div>
    <w:div w:id="618145389">
      <w:bodyDiv w:val="1"/>
      <w:marLeft w:val="0"/>
      <w:marRight w:val="0"/>
      <w:marTop w:val="0"/>
      <w:marBottom w:val="0"/>
      <w:divBdr>
        <w:top w:val="none" w:sz="0" w:space="0" w:color="auto"/>
        <w:left w:val="none" w:sz="0" w:space="0" w:color="auto"/>
        <w:bottom w:val="none" w:sz="0" w:space="0" w:color="auto"/>
        <w:right w:val="none" w:sz="0" w:space="0" w:color="auto"/>
      </w:divBdr>
    </w:div>
    <w:div w:id="665939838">
      <w:bodyDiv w:val="1"/>
      <w:marLeft w:val="0"/>
      <w:marRight w:val="0"/>
      <w:marTop w:val="0"/>
      <w:marBottom w:val="0"/>
      <w:divBdr>
        <w:top w:val="none" w:sz="0" w:space="0" w:color="auto"/>
        <w:left w:val="none" w:sz="0" w:space="0" w:color="auto"/>
        <w:bottom w:val="none" w:sz="0" w:space="0" w:color="auto"/>
        <w:right w:val="none" w:sz="0" w:space="0" w:color="auto"/>
      </w:divBdr>
    </w:div>
    <w:div w:id="676268708">
      <w:bodyDiv w:val="1"/>
      <w:marLeft w:val="0"/>
      <w:marRight w:val="0"/>
      <w:marTop w:val="0"/>
      <w:marBottom w:val="0"/>
      <w:divBdr>
        <w:top w:val="none" w:sz="0" w:space="0" w:color="auto"/>
        <w:left w:val="none" w:sz="0" w:space="0" w:color="auto"/>
        <w:bottom w:val="none" w:sz="0" w:space="0" w:color="auto"/>
        <w:right w:val="none" w:sz="0" w:space="0" w:color="auto"/>
      </w:divBdr>
    </w:div>
    <w:div w:id="706413354">
      <w:bodyDiv w:val="1"/>
      <w:marLeft w:val="0"/>
      <w:marRight w:val="0"/>
      <w:marTop w:val="0"/>
      <w:marBottom w:val="0"/>
      <w:divBdr>
        <w:top w:val="none" w:sz="0" w:space="0" w:color="auto"/>
        <w:left w:val="none" w:sz="0" w:space="0" w:color="auto"/>
        <w:bottom w:val="none" w:sz="0" w:space="0" w:color="auto"/>
        <w:right w:val="none" w:sz="0" w:space="0" w:color="auto"/>
      </w:divBdr>
    </w:div>
    <w:div w:id="707416622">
      <w:bodyDiv w:val="1"/>
      <w:marLeft w:val="0"/>
      <w:marRight w:val="0"/>
      <w:marTop w:val="0"/>
      <w:marBottom w:val="0"/>
      <w:divBdr>
        <w:top w:val="none" w:sz="0" w:space="0" w:color="auto"/>
        <w:left w:val="none" w:sz="0" w:space="0" w:color="auto"/>
        <w:bottom w:val="none" w:sz="0" w:space="0" w:color="auto"/>
        <w:right w:val="none" w:sz="0" w:space="0" w:color="auto"/>
      </w:divBdr>
    </w:div>
    <w:div w:id="717976749">
      <w:bodyDiv w:val="1"/>
      <w:marLeft w:val="0"/>
      <w:marRight w:val="0"/>
      <w:marTop w:val="0"/>
      <w:marBottom w:val="0"/>
      <w:divBdr>
        <w:top w:val="none" w:sz="0" w:space="0" w:color="auto"/>
        <w:left w:val="none" w:sz="0" w:space="0" w:color="auto"/>
        <w:bottom w:val="none" w:sz="0" w:space="0" w:color="auto"/>
        <w:right w:val="none" w:sz="0" w:space="0" w:color="auto"/>
      </w:divBdr>
      <w:divsChild>
        <w:div w:id="2080781581">
          <w:marLeft w:val="0"/>
          <w:marRight w:val="0"/>
          <w:marTop w:val="0"/>
          <w:marBottom w:val="0"/>
          <w:divBdr>
            <w:top w:val="none" w:sz="0" w:space="0" w:color="auto"/>
            <w:left w:val="none" w:sz="0" w:space="0" w:color="auto"/>
            <w:bottom w:val="none" w:sz="0" w:space="0" w:color="auto"/>
            <w:right w:val="none" w:sz="0" w:space="0" w:color="auto"/>
          </w:divBdr>
        </w:div>
        <w:div w:id="1254625880">
          <w:marLeft w:val="0"/>
          <w:marRight w:val="0"/>
          <w:marTop w:val="0"/>
          <w:marBottom w:val="0"/>
          <w:divBdr>
            <w:top w:val="none" w:sz="0" w:space="0" w:color="auto"/>
            <w:left w:val="none" w:sz="0" w:space="0" w:color="auto"/>
            <w:bottom w:val="none" w:sz="0" w:space="0" w:color="auto"/>
            <w:right w:val="none" w:sz="0" w:space="0" w:color="auto"/>
          </w:divBdr>
        </w:div>
        <w:div w:id="1131438431">
          <w:marLeft w:val="0"/>
          <w:marRight w:val="0"/>
          <w:marTop w:val="0"/>
          <w:marBottom w:val="0"/>
          <w:divBdr>
            <w:top w:val="none" w:sz="0" w:space="0" w:color="auto"/>
            <w:left w:val="none" w:sz="0" w:space="0" w:color="auto"/>
            <w:bottom w:val="none" w:sz="0" w:space="0" w:color="auto"/>
            <w:right w:val="none" w:sz="0" w:space="0" w:color="auto"/>
          </w:divBdr>
        </w:div>
      </w:divsChild>
    </w:div>
    <w:div w:id="735784523">
      <w:bodyDiv w:val="1"/>
      <w:marLeft w:val="0"/>
      <w:marRight w:val="0"/>
      <w:marTop w:val="0"/>
      <w:marBottom w:val="0"/>
      <w:divBdr>
        <w:top w:val="none" w:sz="0" w:space="0" w:color="auto"/>
        <w:left w:val="none" w:sz="0" w:space="0" w:color="auto"/>
        <w:bottom w:val="none" w:sz="0" w:space="0" w:color="auto"/>
        <w:right w:val="none" w:sz="0" w:space="0" w:color="auto"/>
      </w:divBdr>
      <w:divsChild>
        <w:div w:id="2022512176">
          <w:marLeft w:val="0"/>
          <w:marRight w:val="0"/>
          <w:marTop w:val="0"/>
          <w:marBottom w:val="0"/>
          <w:divBdr>
            <w:top w:val="none" w:sz="0" w:space="0" w:color="auto"/>
            <w:left w:val="none" w:sz="0" w:space="0" w:color="auto"/>
            <w:bottom w:val="none" w:sz="0" w:space="0" w:color="auto"/>
            <w:right w:val="none" w:sz="0" w:space="0" w:color="auto"/>
          </w:divBdr>
          <w:divsChild>
            <w:div w:id="8241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9905">
      <w:bodyDiv w:val="1"/>
      <w:marLeft w:val="0"/>
      <w:marRight w:val="0"/>
      <w:marTop w:val="0"/>
      <w:marBottom w:val="0"/>
      <w:divBdr>
        <w:top w:val="none" w:sz="0" w:space="0" w:color="auto"/>
        <w:left w:val="none" w:sz="0" w:space="0" w:color="auto"/>
        <w:bottom w:val="none" w:sz="0" w:space="0" w:color="auto"/>
        <w:right w:val="none" w:sz="0" w:space="0" w:color="auto"/>
      </w:divBdr>
    </w:div>
    <w:div w:id="816413917">
      <w:bodyDiv w:val="1"/>
      <w:marLeft w:val="0"/>
      <w:marRight w:val="0"/>
      <w:marTop w:val="0"/>
      <w:marBottom w:val="0"/>
      <w:divBdr>
        <w:top w:val="none" w:sz="0" w:space="0" w:color="auto"/>
        <w:left w:val="none" w:sz="0" w:space="0" w:color="auto"/>
        <w:bottom w:val="none" w:sz="0" w:space="0" w:color="auto"/>
        <w:right w:val="none" w:sz="0" w:space="0" w:color="auto"/>
      </w:divBdr>
    </w:div>
    <w:div w:id="862943774">
      <w:bodyDiv w:val="1"/>
      <w:marLeft w:val="0"/>
      <w:marRight w:val="0"/>
      <w:marTop w:val="0"/>
      <w:marBottom w:val="0"/>
      <w:divBdr>
        <w:top w:val="none" w:sz="0" w:space="0" w:color="auto"/>
        <w:left w:val="none" w:sz="0" w:space="0" w:color="auto"/>
        <w:bottom w:val="none" w:sz="0" w:space="0" w:color="auto"/>
        <w:right w:val="none" w:sz="0" w:space="0" w:color="auto"/>
      </w:divBdr>
    </w:div>
    <w:div w:id="895891338">
      <w:bodyDiv w:val="1"/>
      <w:marLeft w:val="0"/>
      <w:marRight w:val="0"/>
      <w:marTop w:val="0"/>
      <w:marBottom w:val="0"/>
      <w:divBdr>
        <w:top w:val="none" w:sz="0" w:space="0" w:color="auto"/>
        <w:left w:val="none" w:sz="0" w:space="0" w:color="auto"/>
        <w:bottom w:val="none" w:sz="0" w:space="0" w:color="auto"/>
        <w:right w:val="none" w:sz="0" w:space="0" w:color="auto"/>
      </w:divBdr>
    </w:div>
    <w:div w:id="896165793">
      <w:bodyDiv w:val="1"/>
      <w:marLeft w:val="0"/>
      <w:marRight w:val="0"/>
      <w:marTop w:val="0"/>
      <w:marBottom w:val="0"/>
      <w:divBdr>
        <w:top w:val="none" w:sz="0" w:space="0" w:color="auto"/>
        <w:left w:val="none" w:sz="0" w:space="0" w:color="auto"/>
        <w:bottom w:val="none" w:sz="0" w:space="0" w:color="auto"/>
        <w:right w:val="none" w:sz="0" w:space="0" w:color="auto"/>
      </w:divBdr>
      <w:divsChild>
        <w:div w:id="2064406476">
          <w:marLeft w:val="0"/>
          <w:marRight w:val="0"/>
          <w:marTop w:val="0"/>
          <w:marBottom w:val="0"/>
          <w:divBdr>
            <w:top w:val="single" w:sz="2" w:space="0" w:color="E5E7EB"/>
            <w:left w:val="single" w:sz="2" w:space="0" w:color="E5E7EB"/>
            <w:bottom w:val="single" w:sz="2" w:space="0" w:color="E5E7EB"/>
            <w:right w:val="single" w:sz="2" w:space="0" w:color="E5E7EB"/>
          </w:divBdr>
        </w:div>
        <w:div w:id="1317492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5161130">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0"/>
          <w:marRight w:val="0"/>
          <w:marTop w:val="0"/>
          <w:marBottom w:val="0"/>
          <w:divBdr>
            <w:top w:val="none" w:sz="0" w:space="0" w:color="auto"/>
            <w:left w:val="none" w:sz="0" w:space="0" w:color="auto"/>
            <w:bottom w:val="none" w:sz="0" w:space="0" w:color="auto"/>
            <w:right w:val="none" w:sz="0" w:space="0" w:color="auto"/>
          </w:divBdr>
          <w:divsChild>
            <w:div w:id="3900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783">
      <w:bodyDiv w:val="1"/>
      <w:marLeft w:val="0"/>
      <w:marRight w:val="0"/>
      <w:marTop w:val="0"/>
      <w:marBottom w:val="0"/>
      <w:divBdr>
        <w:top w:val="none" w:sz="0" w:space="0" w:color="auto"/>
        <w:left w:val="none" w:sz="0" w:space="0" w:color="auto"/>
        <w:bottom w:val="none" w:sz="0" w:space="0" w:color="auto"/>
        <w:right w:val="none" w:sz="0" w:space="0" w:color="auto"/>
      </w:divBdr>
    </w:div>
    <w:div w:id="979649395">
      <w:bodyDiv w:val="1"/>
      <w:marLeft w:val="0"/>
      <w:marRight w:val="0"/>
      <w:marTop w:val="0"/>
      <w:marBottom w:val="0"/>
      <w:divBdr>
        <w:top w:val="none" w:sz="0" w:space="0" w:color="auto"/>
        <w:left w:val="none" w:sz="0" w:space="0" w:color="auto"/>
        <w:bottom w:val="none" w:sz="0" w:space="0" w:color="auto"/>
        <w:right w:val="none" w:sz="0" w:space="0" w:color="auto"/>
      </w:divBdr>
    </w:div>
    <w:div w:id="990451816">
      <w:bodyDiv w:val="1"/>
      <w:marLeft w:val="0"/>
      <w:marRight w:val="0"/>
      <w:marTop w:val="0"/>
      <w:marBottom w:val="0"/>
      <w:divBdr>
        <w:top w:val="none" w:sz="0" w:space="0" w:color="auto"/>
        <w:left w:val="none" w:sz="0" w:space="0" w:color="auto"/>
        <w:bottom w:val="none" w:sz="0" w:space="0" w:color="auto"/>
        <w:right w:val="none" w:sz="0" w:space="0" w:color="auto"/>
      </w:divBdr>
    </w:div>
    <w:div w:id="1077366923">
      <w:bodyDiv w:val="1"/>
      <w:marLeft w:val="0"/>
      <w:marRight w:val="0"/>
      <w:marTop w:val="0"/>
      <w:marBottom w:val="0"/>
      <w:divBdr>
        <w:top w:val="none" w:sz="0" w:space="0" w:color="auto"/>
        <w:left w:val="none" w:sz="0" w:space="0" w:color="auto"/>
        <w:bottom w:val="none" w:sz="0" w:space="0" w:color="auto"/>
        <w:right w:val="none" w:sz="0" w:space="0" w:color="auto"/>
      </w:divBdr>
    </w:div>
    <w:div w:id="1150443750">
      <w:bodyDiv w:val="1"/>
      <w:marLeft w:val="0"/>
      <w:marRight w:val="0"/>
      <w:marTop w:val="0"/>
      <w:marBottom w:val="0"/>
      <w:divBdr>
        <w:top w:val="none" w:sz="0" w:space="0" w:color="auto"/>
        <w:left w:val="none" w:sz="0" w:space="0" w:color="auto"/>
        <w:bottom w:val="none" w:sz="0" w:space="0" w:color="auto"/>
        <w:right w:val="none" w:sz="0" w:space="0" w:color="auto"/>
      </w:divBdr>
    </w:div>
    <w:div w:id="1171338438">
      <w:bodyDiv w:val="1"/>
      <w:marLeft w:val="0"/>
      <w:marRight w:val="0"/>
      <w:marTop w:val="0"/>
      <w:marBottom w:val="0"/>
      <w:divBdr>
        <w:top w:val="none" w:sz="0" w:space="0" w:color="auto"/>
        <w:left w:val="none" w:sz="0" w:space="0" w:color="auto"/>
        <w:bottom w:val="none" w:sz="0" w:space="0" w:color="auto"/>
        <w:right w:val="none" w:sz="0" w:space="0" w:color="auto"/>
      </w:divBdr>
    </w:div>
    <w:div w:id="1185247735">
      <w:bodyDiv w:val="1"/>
      <w:marLeft w:val="0"/>
      <w:marRight w:val="0"/>
      <w:marTop w:val="0"/>
      <w:marBottom w:val="0"/>
      <w:divBdr>
        <w:top w:val="none" w:sz="0" w:space="0" w:color="auto"/>
        <w:left w:val="none" w:sz="0" w:space="0" w:color="auto"/>
        <w:bottom w:val="none" w:sz="0" w:space="0" w:color="auto"/>
        <w:right w:val="none" w:sz="0" w:space="0" w:color="auto"/>
      </w:divBdr>
    </w:div>
    <w:div w:id="1212113648">
      <w:bodyDiv w:val="1"/>
      <w:marLeft w:val="0"/>
      <w:marRight w:val="0"/>
      <w:marTop w:val="0"/>
      <w:marBottom w:val="0"/>
      <w:divBdr>
        <w:top w:val="none" w:sz="0" w:space="0" w:color="auto"/>
        <w:left w:val="none" w:sz="0" w:space="0" w:color="auto"/>
        <w:bottom w:val="none" w:sz="0" w:space="0" w:color="auto"/>
        <w:right w:val="none" w:sz="0" w:space="0" w:color="auto"/>
      </w:divBdr>
    </w:div>
    <w:div w:id="1213616682">
      <w:bodyDiv w:val="1"/>
      <w:marLeft w:val="0"/>
      <w:marRight w:val="0"/>
      <w:marTop w:val="0"/>
      <w:marBottom w:val="0"/>
      <w:divBdr>
        <w:top w:val="none" w:sz="0" w:space="0" w:color="auto"/>
        <w:left w:val="none" w:sz="0" w:space="0" w:color="auto"/>
        <w:bottom w:val="none" w:sz="0" w:space="0" w:color="auto"/>
        <w:right w:val="none" w:sz="0" w:space="0" w:color="auto"/>
      </w:divBdr>
    </w:div>
    <w:div w:id="1220749755">
      <w:bodyDiv w:val="1"/>
      <w:marLeft w:val="0"/>
      <w:marRight w:val="0"/>
      <w:marTop w:val="0"/>
      <w:marBottom w:val="0"/>
      <w:divBdr>
        <w:top w:val="none" w:sz="0" w:space="0" w:color="auto"/>
        <w:left w:val="none" w:sz="0" w:space="0" w:color="auto"/>
        <w:bottom w:val="none" w:sz="0" w:space="0" w:color="auto"/>
        <w:right w:val="none" w:sz="0" w:space="0" w:color="auto"/>
      </w:divBdr>
    </w:div>
    <w:div w:id="1244142685">
      <w:bodyDiv w:val="1"/>
      <w:marLeft w:val="0"/>
      <w:marRight w:val="0"/>
      <w:marTop w:val="0"/>
      <w:marBottom w:val="0"/>
      <w:divBdr>
        <w:top w:val="none" w:sz="0" w:space="0" w:color="auto"/>
        <w:left w:val="none" w:sz="0" w:space="0" w:color="auto"/>
        <w:bottom w:val="none" w:sz="0" w:space="0" w:color="auto"/>
        <w:right w:val="none" w:sz="0" w:space="0" w:color="auto"/>
      </w:divBdr>
    </w:div>
    <w:div w:id="1249345386">
      <w:bodyDiv w:val="1"/>
      <w:marLeft w:val="0"/>
      <w:marRight w:val="0"/>
      <w:marTop w:val="0"/>
      <w:marBottom w:val="0"/>
      <w:divBdr>
        <w:top w:val="none" w:sz="0" w:space="0" w:color="auto"/>
        <w:left w:val="none" w:sz="0" w:space="0" w:color="auto"/>
        <w:bottom w:val="none" w:sz="0" w:space="0" w:color="auto"/>
        <w:right w:val="none" w:sz="0" w:space="0" w:color="auto"/>
      </w:divBdr>
    </w:div>
    <w:div w:id="1254898618">
      <w:bodyDiv w:val="1"/>
      <w:marLeft w:val="0"/>
      <w:marRight w:val="0"/>
      <w:marTop w:val="0"/>
      <w:marBottom w:val="0"/>
      <w:divBdr>
        <w:top w:val="none" w:sz="0" w:space="0" w:color="auto"/>
        <w:left w:val="none" w:sz="0" w:space="0" w:color="auto"/>
        <w:bottom w:val="none" w:sz="0" w:space="0" w:color="auto"/>
        <w:right w:val="none" w:sz="0" w:space="0" w:color="auto"/>
      </w:divBdr>
      <w:divsChild>
        <w:div w:id="1020740286">
          <w:marLeft w:val="0"/>
          <w:marRight w:val="0"/>
          <w:marTop w:val="0"/>
          <w:marBottom w:val="0"/>
          <w:divBdr>
            <w:top w:val="none" w:sz="0" w:space="0" w:color="auto"/>
            <w:left w:val="none" w:sz="0" w:space="0" w:color="auto"/>
            <w:bottom w:val="none" w:sz="0" w:space="0" w:color="auto"/>
            <w:right w:val="none" w:sz="0" w:space="0" w:color="auto"/>
          </w:divBdr>
          <w:divsChild>
            <w:div w:id="21180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75047">
      <w:bodyDiv w:val="1"/>
      <w:marLeft w:val="0"/>
      <w:marRight w:val="0"/>
      <w:marTop w:val="0"/>
      <w:marBottom w:val="0"/>
      <w:divBdr>
        <w:top w:val="none" w:sz="0" w:space="0" w:color="auto"/>
        <w:left w:val="none" w:sz="0" w:space="0" w:color="auto"/>
        <w:bottom w:val="none" w:sz="0" w:space="0" w:color="auto"/>
        <w:right w:val="none" w:sz="0" w:space="0" w:color="auto"/>
      </w:divBdr>
      <w:divsChild>
        <w:div w:id="375085789">
          <w:marLeft w:val="0"/>
          <w:marRight w:val="0"/>
          <w:marTop w:val="0"/>
          <w:marBottom w:val="0"/>
          <w:divBdr>
            <w:top w:val="none" w:sz="0" w:space="0" w:color="auto"/>
            <w:left w:val="none" w:sz="0" w:space="0" w:color="auto"/>
            <w:bottom w:val="none" w:sz="0" w:space="0" w:color="auto"/>
            <w:right w:val="none" w:sz="0" w:space="0" w:color="auto"/>
          </w:divBdr>
          <w:divsChild>
            <w:div w:id="12579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755">
      <w:bodyDiv w:val="1"/>
      <w:marLeft w:val="0"/>
      <w:marRight w:val="0"/>
      <w:marTop w:val="0"/>
      <w:marBottom w:val="0"/>
      <w:divBdr>
        <w:top w:val="none" w:sz="0" w:space="0" w:color="auto"/>
        <w:left w:val="none" w:sz="0" w:space="0" w:color="auto"/>
        <w:bottom w:val="none" w:sz="0" w:space="0" w:color="auto"/>
        <w:right w:val="none" w:sz="0" w:space="0" w:color="auto"/>
      </w:divBdr>
    </w:div>
    <w:div w:id="1417290402">
      <w:bodyDiv w:val="1"/>
      <w:marLeft w:val="0"/>
      <w:marRight w:val="0"/>
      <w:marTop w:val="0"/>
      <w:marBottom w:val="0"/>
      <w:divBdr>
        <w:top w:val="none" w:sz="0" w:space="0" w:color="auto"/>
        <w:left w:val="none" w:sz="0" w:space="0" w:color="auto"/>
        <w:bottom w:val="none" w:sz="0" w:space="0" w:color="auto"/>
        <w:right w:val="none" w:sz="0" w:space="0" w:color="auto"/>
      </w:divBdr>
      <w:divsChild>
        <w:div w:id="145361912">
          <w:marLeft w:val="0"/>
          <w:marRight w:val="0"/>
          <w:marTop w:val="0"/>
          <w:marBottom w:val="0"/>
          <w:divBdr>
            <w:top w:val="none" w:sz="0" w:space="0" w:color="auto"/>
            <w:left w:val="none" w:sz="0" w:space="0" w:color="auto"/>
            <w:bottom w:val="none" w:sz="0" w:space="0" w:color="auto"/>
            <w:right w:val="none" w:sz="0" w:space="0" w:color="auto"/>
          </w:divBdr>
          <w:divsChild>
            <w:div w:id="21361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292">
      <w:bodyDiv w:val="1"/>
      <w:marLeft w:val="0"/>
      <w:marRight w:val="0"/>
      <w:marTop w:val="0"/>
      <w:marBottom w:val="0"/>
      <w:divBdr>
        <w:top w:val="none" w:sz="0" w:space="0" w:color="auto"/>
        <w:left w:val="none" w:sz="0" w:space="0" w:color="auto"/>
        <w:bottom w:val="none" w:sz="0" w:space="0" w:color="auto"/>
        <w:right w:val="none" w:sz="0" w:space="0" w:color="auto"/>
      </w:divBdr>
    </w:div>
    <w:div w:id="1601640355">
      <w:bodyDiv w:val="1"/>
      <w:marLeft w:val="0"/>
      <w:marRight w:val="0"/>
      <w:marTop w:val="0"/>
      <w:marBottom w:val="0"/>
      <w:divBdr>
        <w:top w:val="none" w:sz="0" w:space="0" w:color="auto"/>
        <w:left w:val="none" w:sz="0" w:space="0" w:color="auto"/>
        <w:bottom w:val="none" w:sz="0" w:space="0" w:color="auto"/>
        <w:right w:val="none" w:sz="0" w:space="0" w:color="auto"/>
      </w:divBdr>
    </w:div>
    <w:div w:id="1660306911">
      <w:bodyDiv w:val="1"/>
      <w:marLeft w:val="0"/>
      <w:marRight w:val="0"/>
      <w:marTop w:val="0"/>
      <w:marBottom w:val="0"/>
      <w:divBdr>
        <w:top w:val="none" w:sz="0" w:space="0" w:color="auto"/>
        <w:left w:val="none" w:sz="0" w:space="0" w:color="auto"/>
        <w:bottom w:val="none" w:sz="0" w:space="0" w:color="auto"/>
        <w:right w:val="none" w:sz="0" w:space="0" w:color="auto"/>
      </w:divBdr>
    </w:div>
    <w:div w:id="1665081825">
      <w:bodyDiv w:val="1"/>
      <w:marLeft w:val="0"/>
      <w:marRight w:val="0"/>
      <w:marTop w:val="0"/>
      <w:marBottom w:val="0"/>
      <w:divBdr>
        <w:top w:val="none" w:sz="0" w:space="0" w:color="auto"/>
        <w:left w:val="none" w:sz="0" w:space="0" w:color="auto"/>
        <w:bottom w:val="none" w:sz="0" w:space="0" w:color="auto"/>
        <w:right w:val="none" w:sz="0" w:space="0" w:color="auto"/>
      </w:divBdr>
      <w:divsChild>
        <w:div w:id="1927224145">
          <w:marLeft w:val="0"/>
          <w:marRight w:val="0"/>
          <w:marTop w:val="0"/>
          <w:marBottom w:val="0"/>
          <w:divBdr>
            <w:top w:val="single" w:sz="2" w:space="0" w:color="E5E7EB"/>
            <w:left w:val="single" w:sz="2" w:space="0" w:color="E5E7EB"/>
            <w:bottom w:val="single" w:sz="2" w:space="0" w:color="E5E7EB"/>
            <w:right w:val="single" w:sz="2" w:space="0" w:color="E5E7EB"/>
          </w:divBdr>
        </w:div>
        <w:div w:id="2013139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6417806">
      <w:bodyDiv w:val="1"/>
      <w:marLeft w:val="0"/>
      <w:marRight w:val="0"/>
      <w:marTop w:val="0"/>
      <w:marBottom w:val="0"/>
      <w:divBdr>
        <w:top w:val="none" w:sz="0" w:space="0" w:color="auto"/>
        <w:left w:val="none" w:sz="0" w:space="0" w:color="auto"/>
        <w:bottom w:val="none" w:sz="0" w:space="0" w:color="auto"/>
        <w:right w:val="none" w:sz="0" w:space="0" w:color="auto"/>
      </w:divBdr>
    </w:div>
    <w:div w:id="1704089148">
      <w:bodyDiv w:val="1"/>
      <w:marLeft w:val="0"/>
      <w:marRight w:val="0"/>
      <w:marTop w:val="0"/>
      <w:marBottom w:val="0"/>
      <w:divBdr>
        <w:top w:val="none" w:sz="0" w:space="0" w:color="auto"/>
        <w:left w:val="none" w:sz="0" w:space="0" w:color="auto"/>
        <w:bottom w:val="none" w:sz="0" w:space="0" w:color="auto"/>
        <w:right w:val="none" w:sz="0" w:space="0" w:color="auto"/>
      </w:divBdr>
    </w:div>
    <w:div w:id="1814985827">
      <w:bodyDiv w:val="1"/>
      <w:marLeft w:val="0"/>
      <w:marRight w:val="0"/>
      <w:marTop w:val="0"/>
      <w:marBottom w:val="0"/>
      <w:divBdr>
        <w:top w:val="none" w:sz="0" w:space="0" w:color="auto"/>
        <w:left w:val="none" w:sz="0" w:space="0" w:color="auto"/>
        <w:bottom w:val="none" w:sz="0" w:space="0" w:color="auto"/>
        <w:right w:val="none" w:sz="0" w:space="0" w:color="auto"/>
      </w:divBdr>
    </w:div>
    <w:div w:id="1856722659">
      <w:bodyDiv w:val="1"/>
      <w:marLeft w:val="0"/>
      <w:marRight w:val="0"/>
      <w:marTop w:val="0"/>
      <w:marBottom w:val="0"/>
      <w:divBdr>
        <w:top w:val="none" w:sz="0" w:space="0" w:color="auto"/>
        <w:left w:val="none" w:sz="0" w:space="0" w:color="auto"/>
        <w:bottom w:val="none" w:sz="0" w:space="0" w:color="auto"/>
        <w:right w:val="none" w:sz="0" w:space="0" w:color="auto"/>
      </w:divBdr>
    </w:div>
    <w:div w:id="1931161955">
      <w:bodyDiv w:val="1"/>
      <w:marLeft w:val="0"/>
      <w:marRight w:val="0"/>
      <w:marTop w:val="0"/>
      <w:marBottom w:val="0"/>
      <w:divBdr>
        <w:top w:val="none" w:sz="0" w:space="0" w:color="auto"/>
        <w:left w:val="none" w:sz="0" w:space="0" w:color="auto"/>
        <w:bottom w:val="none" w:sz="0" w:space="0" w:color="auto"/>
        <w:right w:val="none" w:sz="0" w:space="0" w:color="auto"/>
      </w:divBdr>
    </w:div>
    <w:div w:id="1956327009">
      <w:bodyDiv w:val="1"/>
      <w:marLeft w:val="0"/>
      <w:marRight w:val="0"/>
      <w:marTop w:val="0"/>
      <w:marBottom w:val="0"/>
      <w:divBdr>
        <w:top w:val="none" w:sz="0" w:space="0" w:color="auto"/>
        <w:left w:val="none" w:sz="0" w:space="0" w:color="auto"/>
        <w:bottom w:val="none" w:sz="0" w:space="0" w:color="auto"/>
        <w:right w:val="none" w:sz="0" w:space="0" w:color="auto"/>
      </w:divBdr>
    </w:div>
    <w:div w:id="1968730692">
      <w:bodyDiv w:val="1"/>
      <w:marLeft w:val="0"/>
      <w:marRight w:val="0"/>
      <w:marTop w:val="0"/>
      <w:marBottom w:val="0"/>
      <w:divBdr>
        <w:top w:val="none" w:sz="0" w:space="0" w:color="auto"/>
        <w:left w:val="none" w:sz="0" w:space="0" w:color="auto"/>
        <w:bottom w:val="none" w:sz="0" w:space="0" w:color="auto"/>
        <w:right w:val="none" w:sz="0" w:space="0" w:color="auto"/>
      </w:divBdr>
    </w:div>
    <w:div w:id="2011829828">
      <w:bodyDiv w:val="1"/>
      <w:marLeft w:val="0"/>
      <w:marRight w:val="0"/>
      <w:marTop w:val="0"/>
      <w:marBottom w:val="0"/>
      <w:divBdr>
        <w:top w:val="none" w:sz="0" w:space="0" w:color="auto"/>
        <w:left w:val="none" w:sz="0" w:space="0" w:color="auto"/>
        <w:bottom w:val="none" w:sz="0" w:space="0" w:color="auto"/>
        <w:right w:val="none" w:sz="0" w:space="0" w:color="auto"/>
      </w:divBdr>
    </w:div>
    <w:div w:id="2032562440">
      <w:bodyDiv w:val="1"/>
      <w:marLeft w:val="0"/>
      <w:marRight w:val="0"/>
      <w:marTop w:val="0"/>
      <w:marBottom w:val="0"/>
      <w:divBdr>
        <w:top w:val="none" w:sz="0" w:space="0" w:color="auto"/>
        <w:left w:val="none" w:sz="0" w:space="0" w:color="auto"/>
        <w:bottom w:val="none" w:sz="0" w:space="0" w:color="auto"/>
        <w:right w:val="none" w:sz="0" w:space="0" w:color="auto"/>
      </w:divBdr>
    </w:div>
    <w:div w:id="2091390970">
      <w:bodyDiv w:val="1"/>
      <w:marLeft w:val="0"/>
      <w:marRight w:val="0"/>
      <w:marTop w:val="0"/>
      <w:marBottom w:val="0"/>
      <w:divBdr>
        <w:top w:val="none" w:sz="0" w:space="0" w:color="auto"/>
        <w:left w:val="none" w:sz="0" w:space="0" w:color="auto"/>
        <w:bottom w:val="none" w:sz="0" w:space="0" w:color="auto"/>
        <w:right w:val="none" w:sz="0" w:space="0" w:color="auto"/>
      </w:divBdr>
    </w:div>
    <w:div w:id="2099672085">
      <w:bodyDiv w:val="1"/>
      <w:marLeft w:val="0"/>
      <w:marRight w:val="0"/>
      <w:marTop w:val="0"/>
      <w:marBottom w:val="0"/>
      <w:divBdr>
        <w:top w:val="none" w:sz="0" w:space="0" w:color="auto"/>
        <w:left w:val="none" w:sz="0" w:space="0" w:color="auto"/>
        <w:bottom w:val="none" w:sz="0" w:space="0" w:color="auto"/>
        <w:right w:val="none" w:sz="0" w:space="0" w:color="auto"/>
      </w:divBdr>
      <w:divsChild>
        <w:div w:id="1165785432">
          <w:marLeft w:val="0"/>
          <w:marRight w:val="0"/>
          <w:marTop w:val="0"/>
          <w:marBottom w:val="0"/>
          <w:divBdr>
            <w:top w:val="none" w:sz="0" w:space="0" w:color="auto"/>
            <w:left w:val="none" w:sz="0" w:space="0" w:color="auto"/>
            <w:bottom w:val="none" w:sz="0" w:space="0" w:color="auto"/>
            <w:right w:val="none" w:sz="0" w:space="0" w:color="auto"/>
          </w:divBdr>
          <w:divsChild>
            <w:div w:id="1332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3192">
      <w:bodyDiv w:val="1"/>
      <w:marLeft w:val="0"/>
      <w:marRight w:val="0"/>
      <w:marTop w:val="0"/>
      <w:marBottom w:val="0"/>
      <w:divBdr>
        <w:top w:val="none" w:sz="0" w:space="0" w:color="auto"/>
        <w:left w:val="none" w:sz="0" w:space="0" w:color="auto"/>
        <w:bottom w:val="none" w:sz="0" w:space="0" w:color="auto"/>
        <w:right w:val="none" w:sz="0" w:space="0" w:color="auto"/>
      </w:divBdr>
    </w:div>
    <w:div w:id="2128161945">
      <w:bodyDiv w:val="1"/>
      <w:marLeft w:val="0"/>
      <w:marRight w:val="0"/>
      <w:marTop w:val="0"/>
      <w:marBottom w:val="0"/>
      <w:divBdr>
        <w:top w:val="none" w:sz="0" w:space="0" w:color="auto"/>
        <w:left w:val="none" w:sz="0" w:space="0" w:color="auto"/>
        <w:bottom w:val="none" w:sz="0" w:space="0" w:color="auto"/>
        <w:right w:val="none" w:sz="0" w:space="0" w:color="auto"/>
      </w:divBdr>
    </w:div>
    <w:div w:id="2137329646">
      <w:bodyDiv w:val="1"/>
      <w:marLeft w:val="0"/>
      <w:marRight w:val="0"/>
      <w:marTop w:val="0"/>
      <w:marBottom w:val="0"/>
      <w:divBdr>
        <w:top w:val="none" w:sz="0" w:space="0" w:color="auto"/>
        <w:left w:val="none" w:sz="0" w:space="0" w:color="auto"/>
        <w:bottom w:val="none" w:sz="0" w:space="0" w:color="auto"/>
        <w:right w:val="none" w:sz="0" w:space="0" w:color="auto"/>
      </w:divBdr>
      <w:divsChild>
        <w:div w:id="144592258">
          <w:marLeft w:val="0"/>
          <w:marRight w:val="0"/>
          <w:marTop w:val="0"/>
          <w:marBottom w:val="0"/>
          <w:divBdr>
            <w:top w:val="none" w:sz="0" w:space="0" w:color="auto"/>
            <w:left w:val="none" w:sz="0" w:space="0" w:color="auto"/>
            <w:bottom w:val="none" w:sz="0" w:space="0" w:color="auto"/>
            <w:right w:val="none" w:sz="0" w:space="0" w:color="auto"/>
          </w:divBdr>
        </w:div>
        <w:div w:id="274294821">
          <w:marLeft w:val="0"/>
          <w:marRight w:val="0"/>
          <w:marTop w:val="0"/>
          <w:marBottom w:val="0"/>
          <w:divBdr>
            <w:top w:val="none" w:sz="0" w:space="0" w:color="auto"/>
            <w:left w:val="none" w:sz="0" w:space="0" w:color="auto"/>
            <w:bottom w:val="none" w:sz="0" w:space="0" w:color="auto"/>
            <w:right w:val="none" w:sz="0" w:space="0" w:color="auto"/>
          </w:divBdr>
        </w:div>
        <w:div w:id="1979989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03EE57F227C03498834C8B360D5BD9D" ma:contentTypeVersion="14" ma:contentTypeDescription="Crear nuevo documento." ma:contentTypeScope="" ma:versionID="77110ddf6a6891e8fba226f79517c680">
  <xsd:schema xmlns:xsd="http://www.w3.org/2001/XMLSchema" xmlns:xs="http://www.w3.org/2001/XMLSchema" xmlns:p="http://schemas.microsoft.com/office/2006/metadata/properties" xmlns:ns3="3eb85362-277c-4d9d-8575-6d53bac0b3cf" xmlns:ns4="fdff20ec-fb2e-4772-889b-b346e139c976" targetNamespace="http://schemas.microsoft.com/office/2006/metadata/properties" ma:root="true" ma:fieldsID="b53ec0742cff0f115be4651b320ae51d" ns3:_="" ns4:_="">
    <xsd:import namespace="3eb85362-277c-4d9d-8575-6d53bac0b3cf"/>
    <xsd:import namespace="fdff20ec-fb2e-4772-889b-b346e139c9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85362-277c-4d9d-8575-6d53bac0b3c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f20ec-fb2e-4772-889b-b346e139c9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Wil22</b:Tag>
    <b:SourceType>DocumentFromInternetSite</b:SourceType>
    <b:Guid>{6F3103D1-008F-4398-B7BC-D9FA51C5B4C9}</b:Guid>
    <b:Title>www.websitebuilderexpert.com/ecommerce-website-builders/ecommerce-software/</b:Title>
    <b:InternetSiteTitle>www.websitebuilderexpert.com/</b:InternetSiteTitle>
    <b:Year>2022</b:Year>
    <b:Month>Junio</b:Month>
    <b:Day>23</b:Day>
    <b:URL>https://www.websitebuilderexpert.com/ecommerce-website-builders/ecommerce-software/#:~:text=Our%20top%20three%20choices%20of,analytics%20features%20(Try%20For%20Free)</b:URL>
    <b:Author>
      <b:Author>
        <b:NameList>
          <b:Person>
            <b:Last>Willet</b:Last>
            <b:First>Natasha</b:First>
          </b:Person>
          <b:Person>
            <b:Last>Carney</b:Last>
            <b:First>Lucy</b:First>
          </b:Person>
        </b:NameList>
      </b:Author>
    </b:Author>
    <b:LCID>es-PA</b:LCID>
    <b:RefOrder>8</b:RefOrder>
  </b:Source>
  <b:Source>
    <b:Tag>sea</b:Tag>
    <b:SourceType>DocumentFromInternetSite</b:SourceType>
    <b:Guid>{90F4A65A-61ED-4697-BB2B-A955667A6907}</b:Guid>
    <b:Author>
      <b:Author>
        <b:Corporate>seansagent</b:Corporate>
      </b:Author>
    </b:Author>
    <b:Title>seansagent/transaccion</b:Title>
    <b:InternetSiteTitle>http://diccionario.sensagent.com/</b:InternetSiteTitle>
    <b:URL>http://diccionario.sensagent.com/transacci%C3%B3n/es-es/</b:URL>
    <b:RefOrder>1</b:RefOrder>
  </b:Source>
  <b:Source>
    <b:Tag>TEl14</b:Tag>
    <b:SourceType>DocumentFromInternetSite</b:SourceType>
    <b:Guid>{38823730-71E0-47DE-A7DC-AD0D8E4E9B0F}</b:Guid>
    <b:LCID>es-PA</b:LCID>
    <b:Title>modelos-de-negocio-tradicional-y-modelos-de-negocio-en-la-economa-digital</b:Title>
    <b:InternetSiteTitle>www.slideshare.net</b:InternetSiteTitle>
    <b:Year>2014</b:Year>
    <b:Month>September</b:Month>
    <b:Day>18</b:Day>
    <b:URL>http://infaviso.galeon.com/t3.htm Que es la economía digital (2014). Recuperado de http://www.impacting.es/que-es-la-economia-digital/</b:URL>
    <b:Author>
      <b:Author>
        <b:NameList>
          <b:Person>
            <b:Last>T</b:Last>
            <b:First>Elizama</b:First>
          </b:Person>
        </b:NameList>
      </b:Author>
    </b:Author>
    <b:RefOrder>9</b:RefOrder>
  </b:Source>
  <b:Source>
    <b:Tag>Rod21</b:Tag>
    <b:SourceType>DocumentFromInternetSite</b:SourceType>
    <b:Guid>{8F900BF5-A2F0-4F20-BC1C-88C2D8A2255D}</b:Guid>
    <b:LCID>es-PA</b:LCID>
    <b:Title>El comercio electrónico en Panamá creció un 40% durante la pandemia</b:Title>
    <b:InternetSiteTitle>www.laestrella.com.pa</b:InternetSiteTitle>
    <b:Year>2021</b:Year>
    <b:Month>Mayo</b:Month>
    <b:Day>21</b:Day>
    <b:URL>https://www.laestrella.com.pa/economia/210521/comercio-electronico-panama-crecio-40</b:URL>
    <b:Author>
      <b:Author>
        <b:NameList>
          <b:Person>
            <b:Last>Rodríguez</b:Last>
            <b:First>Mirta</b:First>
          </b:Person>
        </b:NameList>
      </b:Author>
    </b:Author>
    <b:RefOrder>10</b:RefOrder>
  </b:Source>
  <b:Source>
    <b:Tag>eco22</b:Tag>
    <b:SourceType>DocumentFromInternetSite</b:SourceType>
    <b:Guid>{E53F37A5-E428-4816-AE7C-5C1700E85105}</b:Guid>
    <b:Author>
      <b:Author>
        <b:Corporate>ecommercenews.eu</b:Corporate>
      </b:Author>
    </b:Author>
    <b:Title>Comercio electrónico en Europa</b:Title>
    <b:InternetSiteTitle>ecommercenews.eu</b:InternetSiteTitle>
    <b:Year>2022</b:Year>
    <b:Month>August</b:Month>
    <b:URL>https://ecommercenews.eu/ecommerce-in-europe/</b:URL>
    <b:RefOrder>2</b:RefOrder>
  </b:Source>
  <b:Source>
    <b:Tag>obe22</b:Tag>
    <b:SourceType>DocumentFromInternetSite</b:SourceType>
    <b:Guid>{87B51A3B-81FF-4BC5-96B0-6D2E3C240A78}</b:Guid>
    <b:Author>
      <b:Author>
        <b:Corporate>oberlo</b:Corporate>
      </b:Author>
    </b:Author>
    <b:Title>US ECOMMERCE SALES (2012–2022)</b:Title>
    <b:InternetSiteTitle>www.oberlo.com</b:InternetSiteTitle>
    <b:Year>2022</b:Year>
    <b:URL>https://www.oberlo.com/statistics/us-ecommerce-sales#:~:text=US%20Ecommerce%20Sales%20(2012%E2%80%932022)&amp;text=In%202021%2C%20total%20US%20ecommerce,%2Dover%2Dyear%20from%202019.</b:URL>
    <b:RefOrder>3</b:RefOrder>
  </b:Source>
  <b:Source>
    <b:Tag>glo22</b:Tag>
    <b:SourceType>DocumentFromInternetSite</b:SourceType>
    <b:Guid>{F5D3D6BD-9062-4EE2-AA45-98AEAFAFC74C}</b:Guid>
    <b:LCID>es-PA</b:LCID>
    <b:Author>
      <b:Author>
        <b:Corporate>globenewswire</b:Corporate>
      </b:Author>
    </b:Author>
    <b:Title>Informe del mercado de pagos y comercio electrónico B2C de América Latina 2022: Brasil y México representan la mayor participación de comercio electrónico B2C en América Latina</b:Title>
    <b:InternetSiteTitle>www.globenewswire.com</b:InternetSiteTitle>
    <b:Year>2022</b:Year>
    <b:Month>July</b:Month>
    <b:Day>8</b:Day>
    <b:URL>https://www.globenewswire.com/en/news-release/2022/07/08/2476396/28124/en/Latin-America-B2C-E-Commerce-and-Payment-Market-Report-2022-Brazil-and-Mexico-make-up-the-Highest-Share-of-B2C-E-Commerce-in-Latin-America.html</b:URL>
    <b:RefOrder>4</b:RefOrder>
  </b:Source>
  <b:Source>
    <b:Tag>Rol21</b:Tag>
    <b:SourceType>DocumentFromInternetSite</b:SourceType>
    <b:Guid>{0B2B9CCA-88BB-4A19-B5EA-AB11E00E8640}</b:Guid>
    <b:Title>Report: Latin America is still the next big thing when it comes to e-commerce</b:Title>
    <b:InternetSiteTitle>paymentscardsandmobile.com</b:InternetSiteTitle>
    <b:Year>2021</b:Year>
    <b:Month>May</b:Month>
    <b:Day>19</b:Day>
    <b:URL>https://www.paymentscardsandmobile.com/report-latin-america-is-still-the-next-big-thing-when-it-comes-to-e-commerce/</b:URL>
    <b:Author>
      <b:Author>
        <b:NameList>
          <b:Person>
            <b:Last>Rolfe</b:Last>
            <b:First>Alex</b:First>
          </b:Person>
        </b:NameList>
      </b:Author>
    </b:Author>
    <b:LCID>es-PA</b:LCID>
    <b:RefOrder>11</b:RefOrder>
  </b:Source>
  <b:Source>
    <b:Tag>sta22</b:Tag>
    <b:SourceType>DocumentFromInternetSite</b:SourceType>
    <b:Guid>{E01060AE-5D42-4F02-809C-64F76F6B8C47}</b:Guid>
    <b:Author>
      <b:Author>
        <b:Corporate>statista</b:Corporate>
      </b:Author>
    </b:Author>
    <b:Title>Key figures on e-commerce in Panama in 2020</b:Title>
    <b:InternetSiteTitle>statista.com</b:InternetSiteTitle>
    <b:Year>2022</b:Year>
    <b:Month>January</b:Month>
    <b:Day>18</b:Day>
    <b:URL>https://www.statista.com/statistics/1130690/panama-key-figures-ecommerce/</b:URL>
    <b:RefOrder>5</b:RefOrder>
  </b:Source>
  <b:Source>
    <b:Tag>sta221</b:Tag>
    <b:SourceType>DocumentFromInternetSite</b:SourceType>
    <b:Guid>{0F9EF860-C5C9-4A1B-BC0D-D09BC1DC963F}</b:Guid>
    <b:Author>
      <b:Author>
        <b:Corporate>statista</b:Corporate>
      </b:Author>
    </b:Author>
    <b:Title>Revenue of the e-commerce market in Panama from 2017 to 2025, by segment</b:Title>
    <b:InternetSiteTitle>statista.com</b:InternetSiteTitle>
    <b:Year>2022</b:Year>
    <b:Month>March</b:Month>
    <b:Day>24</b:Day>
    <b:URL>https://www.statista.com/forecasts/1179898/panama-revenue-in-the-e-commerce-market</b:URL>
    <b:RefOrder>6</b:RefOrder>
  </b:Source>
  <b:Source>
    <b:Tag>Rom19</b:Tag>
    <b:SourceType>JournalArticle</b:SourceType>
    <b:Guid>{7F584693-38F2-40DB-B0E2-E86B8123A4A8}</b:Guid>
    <b:Title>Análisis del e-commerce en la República</b:Title>
    <b:Year>2019</b:Year>
    <b:JournalName>Invest. Pens</b:JournalName>
    <b:Pages>33-50</b:Pages>
    <b:Author>
      <b:Author>
        <b:NameList>
          <b:Person>
            <b:Last>Romero</b:Last>
            <b:First>Néstor</b:First>
          </b:Person>
        </b:NameList>
      </b:Author>
    </b:Author>
    <b:RefOrder>7</b:RefOrder>
  </b:Source>
</b:Sources>
</file>

<file path=customXml/itemProps1.xml><?xml version="1.0" encoding="utf-8"?>
<ds:datastoreItem xmlns:ds="http://schemas.openxmlformats.org/officeDocument/2006/customXml" ds:itemID="{8E4E3125-D373-4B75-A572-AF375F151AA2}">
  <ds:schemaRefs>
    <ds:schemaRef ds:uri="http://schemas.microsoft.com/sharepoint/v3/contenttype/forms"/>
  </ds:schemaRefs>
</ds:datastoreItem>
</file>

<file path=customXml/itemProps2.xml><?xml version="1.0" encoding="utf-8"?>
<ds:datastoreItem xmlns:ds="http://schemas.openxmlformats.org/officeDocument/2006/customXml" ds:itemID="{CFFB3674-E591-4443-9CEC-E4412DCE12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1D1932-65B1-4D57-9A9F-79EC80AFB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85362-277c-4d9d-8575-6d53bac0b3cf"/>
    <ds:schemaRef ds:uri="fdff20ec-fb2e-4772-889b-b346e139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F73663-6E18-4635-BEA1-84E142E3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14</Pages>
  <Words>2434</Words>
  <Characters>13392</Characters>
  <Application>Microsoft Office Word</Application>
  <DocSecurity>0</DocSecurity>
  <Lines>111</Lines>
  <Paragraphs>31</Paragraphs>
  <ScaleCrop>false</ScaleCrop>
  <Company/>
  <LinksUpToDate>false</LinksUpToDate>
  <CharactersWithSpaces>15795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CUTIRE</dc:creator>
  <cp:keywords/>
  <dc:description/>
  <cp:lastModifiedBy>FERNANDO CUTIRE</cp:lastModifiedBy>
  <cp:revision>110</cp:revision>
  <dcterms:created xsi:type="dcterms:W3CDTF">2022-08-16T03:39:00Z</dcterms:created>
  <dcterms:modified xsi:type="dcterms:W3CDTF">2022-08-27T19:30:00Z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0x010100F03EE57F227C03498834C8B360D5BD9D</vt:lpwstr>
  </property>
  <property fmtid="{D5CDD505-2E9C-101B-9397-08002B2CF9AE}" pid="3" name="Mendeley Document_1">
    <vt:lpwstr>True</vt:lpwstr>
  </property>
  <property fmtid="{D5CDD505-2E9C-101B-9397-08002B2CF9AE}" pid="4" name="Mendeley Unique User Id_1">
    <vt:lpwstr>84b5979c-2639-341f-b8e7-422dfea9e721</vt:lpwstr>
  </property>
  <property fmtid="{D5CDD505-2E9C-101B-9397-08002B2CF9AE}" pid="5" name="Mendeley Citation Style_1">
    <vt:lpwstr>http://www.zotero.org/styles/apa</vt:lpwstr>
  </property>
</Properties>
</file>