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2E8230A0" w:rsidR="00ED3BC4" w:rsidRPr="00E8236C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E8236C" w:rsidRPr="00E8236C">
        <w:rPr>
          <w:rFonts w:ascii="Arial" w:hAnsi="Arial" w:cs="Arial"/>
          <w:sz w:val="28"/>
          <w:szCs w:val="28"/>
          <w:lang w:val="es-PA"/>
        </w:rPr>
        <w:t>Diseño e Implementación de Modelos de Inteligencia de Negocios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4DDA86C2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4F23AB">
        <w:rPr>
          <w:rFonts w:ascii="Arial" w:hAnsi="Arial" w:cs="Arial"/>
          <w:sz w:val="28"/>
          <w:szCs w:val="28"/>
          <w:lang w:val="es-PA"/>
        </w:rPr>
        <w:t>Aldo Afranchi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5C2280EF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</w:t>
      </w:r>
      <w:r w:rsidR="00E8236C">
        <w:rPr>
          <w:rFonts w:ascii="Arial" w:hAnsi="Arial" w:cs="Arial"/>
          <w:sz w:val="28"/>
          <w:szCs w:val="28"/>
          <w:lang w:val="es-PA"/>
        </w:rPr>
        <w:t>251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32B9408B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59FB7E2A" w14:textId="4CDD566C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</w:t>
      </w:r>
      <w:r w:rsidR="00E8236C">
        <w:rPr>
          <w:rFonts w:ascii="Arial" w:hAnsi="Arial" w:cs="Arial"/>
          <w:sz w:val="28"/>
          <w:szCs w:val="28"/>
          <w:lang w:val="es-PA"/>
        </w:rPr>
        <w:t>3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073A98"/>
    <w:rsid w:val="00134974"/>
    <w:rsid w:val="004F23AB"/>
    <w:rsid w:val="00B067A2"/>
    <w:rsid w:val="00E8236C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12</cp:revision>
  <dcterms:created xsi:type="dcterms:W3CDTF">2020-06-20T13:58:00Z</dcterms:created>
  <dcterms:modified xsi:type="dcterms:W3CDTF">2023-03-25T20:03:00Z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