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Relatório técnico de implementação e validação</w:t>
      </w:r>
    </w:p>
    <w:p>
      <w:pPr>
        <w:pStyle w:val="Subtitle"/>
        <w:widowControl/>
      </w:pPr>
      <w:r>
        <w:t>Desafios de automação de API e Mobile  •  Atualização técnica — 13/10/2026</w:t>
      </w:r>
    </w:p>
    <w:p>
      <w:pPr>
        <w:widowControl/>
      </w:pPr>
      <w:r>
        <w:rPr>
          <w:b/>
        </w:rPr>
        <w:t>Autor: Fernando Damasio Alves  |  Entrega prevista: 16/10/2026</w:t>
      </w:r>
    </w:p>
    <w:p>
      <w:pPr>
        <w:widowControl/>
      </w:pPr>
      <w:r>
        <w:t>STATUS DO DOCUMENTO — REVISÃO PARA ENTREGA. Atualizei este relatório com as evidências locais de API e Android. As execuções iOS e da pipeline GitLab permanecem pendentes.</w:t>
      </w:r>
    </w:p>
    <w:p>
      <w:pPr>
        <w:pStyle w:val="Heading1"/>
        <w:widowControl/>
      </w:pPr>
      <w:r>
        <w:t>1. Objetivo e escopo</w:t>
      </w:r>
    </w:p>
    <w:p>
      <w:pPr>
        <w:widowControl/>
      </w:pPr>
      <w:r>
        <w:t>Desenvolvi uma solução de automação de testes de API REST e Mobile para os desafios técnicos de Quality Assurance Engineer. Separei os projetos por domínio, utilizei dados sintéticos e organizei os cenários para facilitar manutenção e execução. Este relatório distingue resultados efetivamente validados de configurações e requisitos ainda pendentes.</w:t>
      </w:r>
    </w:p>
    <w:p>
      <w:pPr>
        <w:pStyle w:val="Heading1"/>
        <w:widowControl/>
      </w:pPr>
      <w:r>
        <w:t>2. Ferramentas e ambiente confirmado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Situação verificada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macOS 26.7; Apple Silicon</w:t>
            </w:r>
          </w:p>
        </w:tc>
      </w:tr>
      <w:tr>
        <w:tc>
          <w:tcPr>
            <w:tcW w:type="dxa" w:w="4320"/>
          </w:tcPr>
          <w:p>
            <w:r>
              <w:t>Node.js / npm</w:t>
            </w:r>
          </w:p>
        </w:tc>
        <w:tc>
          <w:tcPr>
            <w:tcW w:type="dxa" w:w="4320"/>
          </w:tcPr>
          <w:p>
            <w:r>
              <w:t>Node.js 22.23.3; npm 10.9.9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Apple Git 2.50.1; repositório local na branch main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TypeScript, Vitest 5.0.4, Supertest, Zod</w:t>
            </w:r>
          </w:p>
        </w:tc>
      </w:tr>
      <w:tr>
        <w:tc>
          <w:tcPr>
            <w:tcW w:type="dxa" w:w="4320"/>
          </w:tcPr>
          <w:p>
            <w:r>
              <w:t>Relatórios API</w:t>
            </w:r>
          </w:p>
        </w:tc>
        <w:tc>
          <w:tcPr>
            <w:tcW w:type="dxa" w:w="4320"/>
          </w:tcPr>
          <w:p>
            <w:r>
              <w:t>JUnit XML gerado em api-tests/reports/junit.xml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Não encontrado no ambiente; não é requisito explícito dos PDFs</w:t>
            </w:r>
          </w:p>
        </w:tc>
      </w:tr>
      <w:tr>
        <w:tc>
          <w:tcPr>
            <w:tcW w:type="dxa" w:w="4320"/>
          </w:tcPr>
          <w:p>
            <w:r>
              <w:t>Java / Xcode</w:t>
            </w:r>
          </w:p>
        </w:tc>
        <w:tc>
          <w:tcPr>
            <w:tcW w:type="dxa" w:w="4320"/>
          </w:tcPr>
          <w:p>
            <w:r>
              <w:t>Java JDK e Android SDK instalados; emulador Android e Appium utilizados com sucesso. Xcode completo não disponível; execução iOS não realizada.</w:t>
            </w:r>
          </w:p>
        </w:tc>
      </w:tr>
    </w:tbl>
    <w:p>
      <w:pPr>
        <w:pStyle w:val="Heading1"/>
        <w:widowControl/>
      </w:pPr>
      <w:r>
        <w:t>3. Desafio 2 — automação de API</w:t>
      </w:r>
    </w:p>
    <w:p>
      <w:pPr>
        <w:pStyle w:val="Heading2"/>
        <w:widowControl/>
      </w:pPr>
      <w:r>
        <w:t>3.1 Estrutura implementada</w:t>
      </w:r>
    </w:p>
    <w:p>
      <w:pPr>
        <w:widowControl/>
      </w:pPr>
      <w:r>
        <w:t>Organizei a automação em cliente HTTP (UsersClient e AuthClient), fábrica de massa sintética (makeUser), schemas Zod e suítes independentes de teste. Configurei o Vitest para execução automatizada e saída de relatório JUnit. Os testes fazem chamadas à API pública de demonstração ServeRest, indicada no desafio.</w:t>
      </w:r>
    </w:p>
    <w:p>
      <w:pPr>
        <w:pStyle w:val="Heading2"/>
        <w:widowControl/>
      </w:pPr>
      <w:r>
        <w:t>3.2 Compatibilidade com a API utilizada</w:t>
      </w:r>
    </w:p>
    <w:p>
      <w:pPr>
        <w:widowControl/>
      </w:pPr>
      <w:r>
        <w:t>O enunciado apresenta rotas /users e campos em inglês; na implementação contra a ServeRest, utilizei as rotas reais /usuarios e os campos nome, email, password e administrador. Esta diferença deve ser explicitada na entrega. Os testes de schema realizados não equivalem a governança de contratos Consumer-Driven Contracts (Pact).</w:t>
      </w:r>
    </w:p>
    <w:p>
      <w:pPr>
        <w:pStyle w:val="Heading2"/>
        <w:widowControl/>
      </w:pPr>
      <w:r>
        <w:t>3.3 Cenários executados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Resultado em 13/10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inválido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ID inexistente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e confirmar exclusão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schema da listagem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schema de usuário criado durante o teste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com credenciais válidas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senha incorreta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rota protegida sem token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</w:tbl>
    <w:p>
      <w:pPr>
        <w:widowControl/>
      </w:pPr>
      <w:r>
        <w:t>Na execução local consolidada da API, obtive 16 testes aprovados em 6 arquivos, sem falhas, com relatório JUnit gerado. A validação de tipos TypeScript também foi aprovada. Os resultados Mobile foram verificados separadamente.</w:t>
      </w:r>
    </w:p>
    <w:p>
      <w:pPr>
        <w:pStyle w:val="Heading2"/>
        <w:widowControl/>
      </w:pPr>
      <w:r>
        <w:t>3.4 Lacunas e verificações pendentes</w:t>
      </w:r>
    </w:p>
    <w:p>
      <w:pPr>
        <w:widowControl/>
      </w:pPr>
      <w:r>
        <w:t>Executei 16 testes de API com sucesso no ambiente local. Entretanto, não demonstrei cobertura integral de todos os requisitos do desafio. O cenário API-015 utiliza um servidor local simulado e não comprova o limite real de 100 requisições por minuto da API ServeRest. A execução da pipeline GitLab também permanece pendente. Não apresento a aprovação dos testes como equivalência a 100% de cobertura.</w:t>
      </w:r>
    </w:p>
    <w:p>
      <w:pPr>
        <w:pStyle w:val="Heading1"/>
        <w:widowControl/>
      </w:pPr>
      <w:r>
        <w:t>4. Desafio 1 — automação Mobile</w:t>
      </w:r>
    </w:p>
    <w:p>
      <w:pPr>
        <w:widowControl/>
      </w:pPr>
      <w:r>
        <w:t>Implementei 10 cenários automatizados Android utilizando WebdriverIO, Appium, UiAutomator2, Mocha e Page Object Model. Executei os seis arquivos da suíte em conjunto, obtendo 10 testes aprovados, nenhuma falha e duração aproximada de um minuto. Validei navegação, campos de autenticação e cadastro, e-mail inválido, entrada de texto, switch e dropdown. Os cenários de cadastro não realizam submissão efetiva, e não executei os testes em iOS.</w:t>
      </w:r>
    </w:p>
    <w:p>
      <w:pPr>
        <w:pStyle w:val="Heading1"/>
        <w:widowControl/>
      </w:pPr>
      <w:r>
        <w:t>5. Integração contínua e entrega</w:t>
      </w:r>
    </w:p>
    <w:p>
      <w:pPr>
        <w:widowControl/>
      </w:pPr>
      <w:r>
        <w:t>Criei o arquivo .gitlab-ci.yml com um job de API que instala dependências, valida os tipos TypeScript, executa os testes e declara o relatório JUnit como artefato. Também configurei um job Android manual, dependente de runner com Android SDK, emulador e Appium. Ainda não executei nem validei essa pipeline no GitLab. O README contém instruções de configuração e execução local.</w:t>
      </w:r>
    </w:p>
    <w:p>
      <w:pPr>
        <w:pStyle w:val="Heading1"/>
        <w:widowControl/>
      </w:pPr>
      <w:r>
        <w:t>6. Como executei os testes de API</w:t>
      </w:r>
    </w:p>
    <w:p>
      <w:pPr>
        <w:widowControl/>
      </w:pPr>
      <w:r>
        <w:t>No diretório api-tests, instalei as dependências com npm e executei os comandos:</w:t>
      </w:r>
    </w:p>
    <w:p>
      <w:pPr>
        <w:pStyle w:val="ListBullet"/>
        <w:widowControl/>
      </w:pPr>
      <w:r>
        <w:rPr>
          <w:rFonts w:ascii="Consolas" w:hAnsi="Consolas"/>
        </w:rPr>
        <w:t>npm install</w:t>
      </w:r>
    </w:p>
    <w:p>
      <w:pPr>
        <w:pStyle w:val="ListBullet"/>
        <w:widowControl/>
      </w:pPr>
      <w:r>
        <w:rPr>
          <w:rFonts w:ascii="Consolas" w:hAnsi="Consolas"/>
        </w:rPr>
        <w:t>npm run typecheck</w:t>
      </w:r>
    </w:p>
    <w:p>
      <w:pPr>
        <w:pStyle w:val="ListBullet"/>
        <w:widowControl/>
      </w:pPr>
      <w:r>
        <w:rPr>
          <w:rFonts w:ascii="Consolas" w:hAnsi="Consolas"/>
        </w:rPr>
        <w:t>npm test</w:t>
      </w:r>
    </w:p>
    <w:p>
      <w:pPr>
        <w:widowControl/>
      </w:pPr>
      <w:r>
        <w:t>Para substituir o endereço da API, o cliente suporta a variável de ambiente API_BASE_URL. Atualmente o valor padrão é https://serverest.dev. Não incluí credenciais reais nem dados pessoais de clientes: os registros criados são sintéticos e gerados dinamicamente.</w:t>
      </w:r>
    </w:p>
    <w:p>
      <w:pPr>
        <w:pStyle w:val="Heading1"/>
        <w:widowControl/>
      </w:pPr>
      <w:r>
        <w:t>7. Limitações e critérios de conclusão</w:t>
      </w:r>
    </w:p>
    <w:p>
      <w:pPr>
        <w:widowControl/>
      </w:pPr>
      <w:r>
        <w:t>Validei localmente 16 testes de API e 10 testes Android. Confirmei a integridade do arquivo ZIP com as evidências Mobile e o resumo Allure com dez aprovações. A execução iOS, a execução GitLab CI e os requisitos não cobertos permanecem declarados como limitações. Não afirmo ter executado funcionalidades ou plataformas sem evidências correspondentes.</w:t>
      </w:r>
    </w:p>
    <w:p>
      <w:pPr>
        <w:pStyle w:val="Heading1"/>
      </w:pPr>
      <w:r>
        <w:t>8. Evidências da automação Mobile Android</w:t>
      </w:r>
    </w:p>
    <w:p>
      <w:r>
        <w:t>Executei a suíte Android completa em 13/10/2026 com o comando 'npx wdio run wdio.conf.js --maxInstances 1'. Obtive seis arquivos aprovados e dez cenários aprovados, sem falhas, em aproximadamente 60 segundos. Cada arquivo utilizou sua própria sessão Appium, com execução sequencial no emulador.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 verificado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sintéticas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Verificar a rejeição de e-mail inválido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o formulário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Verificar a presença dos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Digitar texto e verificar o resultado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switch e verificar a mensagem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dropdown e verificar uma opção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</w:tbl>
    <w:p>
      <w:pPr>
        <w:pStyle w:val="Heading1"/>
      </w:pPr>
      <w:r>
        <w:t>9. Decisões de arquitetura e estabilidade</w:t>
      </w:r>
    </w:p>
    <w:p>
      <w:pPr>
        <w:pStyle w:val="ListBullet"/>
      </w:pPr>
      <w:r>
        <w:t>Page Object Model: centralizei os seletores e ações das telas Home, Login, Sign Up e Forms para reduzir duplicação de código e facilitar manutenção.</w:t>
      </w:r>
    </w:p>
    <w:p>
      <w:pPr>
        <w:pStyle w:val="ListBullet"/>
      </w:pPr>
      <w:r>
        <w:t>Seletores: utilizei identificadores de acessibilidade verificados na hierarquia real do aplicativo Android, evitando dependência de coordenadas fixas nos testes.</w:t>
      </w:r>
    </w:p>
    <w:p>
      <w:pPr>
        <w:pStyle w:val="ListBullet"/>
      </w:pPr>
      <w:r>
        <w:t>Isolamento de execução: limitei a concorrência a uma sessão por vez, pois utilizei um único emulador Android.</w:t>
      </w:r>
    </w:p>
    <w:p>
      <w:pPr>
        <w:pStyle w:val="ListBullet"/>
      </w:pPr>
      <w:r>
        <w:t>Estado do switch: identifiquei que o aplicativo preservava o estado anterior. Ajustei o MOB-009 para reconhecer o estado inicial, verificar a transição e restaurá-lo.</w:t>
      </w:r>
    </w:p>
    <w:p>
      <w:pPr>
        <w:pStyle w:val="ListBullet"/>
      </w:pPr>
      <w:r>
        <w:t>Dropdown: acrescentei uma etapa de fechamento para reduzir interferências entre execuções sucessivas.</w:t>
      </w:r>
    </w:p>
    <w:p>
      <w:pPr>
        <w:pStyle w:val="ListBullet"/>
      </w:pPr>
      <w:r>
        <w:t>Segurança: utilizei dados sintéticos, variáveis de ambiente para credenciais de teste e reduzi a verbosidade dos logs. A revisão de dependências ainda identificou 20 alertas na árvore de desenvolvimento Mobile; eles não foram declarados como corrigidos.</w:t>
      </w:r>
    </w:p>
    <w:p>
      <w:pPr>
        <w:pStyle w:val="Heading1"/>
      </w:pPr>
      <w:r>
        <w:t>10. Riscos e limitações remanescentes</w:t>
      </w:r>
    </w:p>
    <w:p>
      <w:pPr>
        <w:pStyle w:val="ListBullet"/>
      </w:pPr>
      <w:r>
        <w:t>Execução iOS: não realizada; o ambiente não possui Xcode completo.</w:t>
      </w:r>
    </w:p>
    <w:p>
      <w:pPr>
        <w:pStyle w:val="ListBullet"/>
      </w:pPr>
      <w:r>
        <w:t>GitLab CI: configuração escrita, mas não executada em runner real.</w:t>
      </w:r>
    </w:p>
    <w:p>
      <w:pPr>
        <w:pStyle w:val="ListBullet"/>
      </w:pPr>
      <w:r>
        <w:t>Rate limiting de API: limite de 100 requisições/minuto não validado.</w:t>
      </w:r>
    </w:p>
    <w:p>
      <w:pPr>
        <w:pStyle w:val="ListBullet"/>
      </w:pPr>
      <w:r>
        <w:t>Cobertura funcional: aprovação de 26 testes não equivale a cobertura integral dos requisitos.</w:t>
      </w:r>
    </w:p>
    <w:p>
      <w:pPr>
        <w:pStyle w:val="ListBullet"/>
      </w:pPr>
      <w:r>
        <w:t>Cadastro Mobile: campos validados, sem criação efetiva de conta.</w:t>
      </w:r>
    </w:p>
    <w:p>
      <w:pPr>
        <w:pStyle w:val="ListBullet"/>
      </w:pPr>
      <w:r>
        <w:t>Dependências Mobile: alertas de auditoria ainda requerem tratamento.</w:t>
      </w:r>
    </w:p>
    <w:p>
      <w:pPr>
        <w:pStyle w:val="ListBullet"/>
      </w:pPr>
      <w:r>
        <w:t>Artefatos: preservação e acesso aos relatórios em CI ainda não validados.</w:t>
      </w:r>
    </w:p>
    <w:p>
      <w:pPr>
        <w:pStyle w:val="Heading1"/>
      </w:pPr>
      <w:r>
        <w:t>11. Instruções de reprodução</w:t>
      </w:r>
    </w:p>
    <w:p>
      <w:r>
        <w:t>API: no diretório api-tests, executar 'npm ci', 'npm run typecheck' e 'npm test'. A API ServeRest é acessada por padrão em https://serverest.dev.</w:t>
      </w:r>
    </w:p>
    <w:p>
      <w:r>
        <w:t>Android: preparar Java JDK, Android SDK, emulador, aplicativo WebdriverIO Native Demo App v2.2.0 e Appium com UiAutomator2. No diretório mobile-tests, instalar dependências, configurar o arquivo .env com dados sintéticos, iniciar o Appium e executar 'npm run test:android'.</w:t>
      </w:r>
    </w:p>
    <w:p>
      <w:r>
        <w:t>Os arquivos de resultado são locais. A documentação complementar de instalação e execução está no README.md da raiz do projeto.</w:t>
      </w:r>
    </w:p>
    <w:p>
      <w:pPr>
        <w:pStyle w:val="Heading1"/>
      </w:pPr>
      <w:r>
        <w:t>12. Especificações BDD e rastreabilidade</w:t>
      </w:r>
    </w:p>
    <w:p>
      <w:r>
        <w:t>Adotei a abordagem de especificação comportamental para tornar os cenários mais claros, rastreáveis e compreensíveis também para profissionais não técnicos. Documentei os comportamentos em Gherkin, utilizando Dado, Quando e Então, e associei cada cenário a um identificador dos testes automatizados.</w:t>
      </w:r>
    </w:p>
    <w:p>
      <w:r>
        <w:t>Organizei 14 definições de cenários BDD de API em bdd/api.feature e 10 cenários Mobile em bdd/mobile.feature. Preservei as implementações automatizadas existentes: Vitest e Supertest para API; WebdriverIO, Mocha e Appium para Android.</w:t>
      </w:r>
    </w:p>
    <w:p>
      <w:r>
        <w:t>Os arquivos .feature representam especificações BDD e não são executados automaticamente por Cucumber. Não desenvolvi step definitions nem uma integração entre Gherkin e os respectivos runners. A rastreabilidade é estabelecida pelos identificadores e pelos comportamentos descritos.</w:t>
      </w:r>
    </w:p>
    <w:p>
      <w:pPr>
        <w:pStyle w:val="Heading2"/>
      </w:pPr>
      <w:r>
        <w:t>12.1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Identificador</w:t>
            </w:r>
          </w:p>
        </w:tc>
        <w:tc>
          <w:tcPr>
            <w:tcW w:type="dxa" w:w="2880"/>
          </w:tcPr>
          <w:p>
            <w:r>
              <w:t>Comportamento especificado</w:t>
            </w:r>
          </w:p>
        </w:tc>
        <w:tc>
          <w:tcPr>
            <w:tcW w:type="dxa" w:w="2880"/>
          </w:tcPr>
          <w:p>
            <w:r>
              <w:t>Automação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 cadastrados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em formato inválido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usuário inexistente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os dados de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usuário e confirmar sua remoção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o contrato da listagem de usuários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o contrato de um usuário criado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um usuário com credenciais válidas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autenticação com senha incorreta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acesso a recurso protegido sem token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de autenticação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Validar e-mail inválido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formulário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Exibir campos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informações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Preencher formulário e visualizar o resultado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o estado do switch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o dropdown e verificar uma opção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API-013</w:t>
            </w:r>
          </w:p>
        </w:tc>
        <w:tc>
          <w:tcPr>
            <w:tcW w:type="dxa" w:w="2880"/>
          </w:tcPr>
          <w:p>
            <w:r>
              <w:t>Token válido em rota protegida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(email)</w:t>
            </w:r>
          </w:p>
        </w:tc>
        <w:tc>
          <w:tcPr>
            <w:tcW w:type="dxa" w:w="2880"/>
          </w:tcPr>
          <w:p>
            <w:r>
              <w:t>Rejeitar cadastro sem e-mail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(password)</w:t>
            </w:r>
          </w:p>
        </w:tc>
        <w:tc>
          <w:tcPr>
            <w:tcW w:type="dxa" w:w="2880"/>
          </w:tcPr>
          <w:p>
            <w:r>
              <w:t>Rejeitar cadastro sem senha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API-015</w:t>
            </w:r>
          </w:p>
        </w:tc>
        <w:tc>
          <w:tcPr>
            <w:tcW w:type="dxa" w:w="2880"/>
          </w:tcPr>
          <w:p>
            <w:r>
              <w:t>Rate limiting simulado em servidor local</w:t>
            </w:r>
          </w:p>
        </w:tc>
        <w:tc>
          <w:tcPr>
            <w:tcW w:type="dxa" w:w="2880"/>
          </w:tcPr>
          <w:p>
            <w:r>
              <w:t>API — Vitest / Supertest</w:t>
            </w:r>
          </w:p>
        </w:tc>
      </w:tr>
    </w:tbl>
    <w:p>
      <w:pPr>
        <w:pStyle w:val="Heading2"/>
      </w:pPr>
      <w:r>
        <w:t>12.2 Estratégia de qualidade</w:t>
      </w:r>
    </w:p>
    <w:p>
      <w:r>
        <w:t>Utilizei cenários positivos e negativos para representar comportamentos de consulta, cadastro, atualização, exclusão, autenticação e validação de dados na API. No aplicativo Mobile, documentei navegação, formulários, validação de e-mail e interação com componentes.</w:t>
      </w:r>
    </w:p>
    <w:p>
      <w:r>
        <w:t>Reconheço que a documentação BDD não substitui a execução dos testes nem amplia automaticamente a cobertura funcional. Os resultados comprovados são 16 testes de API aprovados localmente e 10 testes Android aprovados em uma execução integrada. A execução iOS, a pipeline GitLab e os requisitos ainda não exercitados permanecem pendentes.</w:t>
      </w:r>
    </w:p>
    <w:p>
      <w:r>
        <w:t>Atualização da suíte de API — 13/10/2026: executei os cinco arquivos de testes com sucesso, totalizando 15 verificações aprovadas em 20,23 segundos, sem falhas. O relatório JUnit foi gerado e a validação de tipos TypeScript foi concluída sem erros. Acrescentei a validação de token válido em recurso protegido e os casos de ausência de e-mail e senha. A verificação de rate limiting permanece pendente.</w:t>
      </w:r>
    </w:p>
    <w:p>
      <w:pPr>
        <w:pStyle w:val="Heading1"/>
      </w:pPr>
      <w:r>
        <w:t>13. API-015 — simulação de rate limiting</w:t>
      </w:r>
    </w:p>
    <w:p>
      <w:r>
        <w:t>Implementei e executei um teste isolado com servidor HTTP local. O teste obteve 100 respostas HTTP 200 e confirmou HTTP 429 na requisição 101, incluindo o cabeçalho Retry-After. A execução foi aprovada em 13/10/2026. Essa simulação não comprova o rate limiting real da ServeRest nem a renovação de uma janela de 60 segundos.</w:t>
      </w:r>
    </w:p>
    <w:p>
      <w:pPr>
        <w:pStyle w:val="Heading1"/>
      </w:pPr>
      <w:r>
        <w:t>14. Resultado consolidado e evidências finais</w:t>
      </w:r>
    </w:p>
    <w:p>
      <w:r>
        <w:t>Concluí a execução local da suíte API com 16 testes aprovados em seis arquivos, incluindo o teste API-015 de rate limiting simulado. A validação de tipos TypeScript também foi aprovada.</w:t>
      </w:r>
    </w:p>
    <w:p>
      <w:r>
        <w:t>Executei novamente os dez cenários Android em uma única suíte, obtendo dez aprovações e nenhuma falha. Gerei o relatório HTML Allure a partir dessa execução, e validei o resumo: dez resultados aprovados, zero falhas, zero erros e zero ignorados.</w:t>
      </w:r>
    </w:p>
    <w:p>
      <w:r>
        <w:t>O relatório Mobile foi compactado no arquivo entrega/evidencias/allure-mobile-android.zip. Conferi a integridade do ZIP e verifiquei que os valores sintéticos de e-mail e senha pesquisados não apareciam nos resultados atuais. Essa verificação não equivale a uma auditoria completa de informações sensíveis.</w:t>
      </w:r>
    </w:p>
    <w:p>
      <w:r>
        <w:t>As configurações iOS e GitLab CI/CD foram preparadas, mas não executadas. Não afirmo ter validado essas plataformas ou a integração contínua em runners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800" w:bottom="1008" w:left="180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Fernando Damasio Alves  |  Documento de acompanhamento — sujeito a atualização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BANCO CARREFOUR  /  DESAFIOS TÉCNICOS DE AUTOMAÇÃO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233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41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