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8A60A" w14:textId="0C575429" w:rsidR="00A153C8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 xml:space="preserve">Universidad Mariano Gálvez de Guatemala </w:t>
      </w:r>
    </w:p>
    <w:p w14:paraId="10F1ED33" w14:textId="2111282A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>Facultad de Ingeniería en Sistemas</w:t>
      </w:r>
    </w:p>
    <w:p w14:paraId="3A1C22A8" w14:textId="646A5C86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>Sede Portales</w:t>
      </w:r>
    </w:p>
    <w:p w14:paraId="01E9F139" w14:textId="321E723F" w:rsidR="00A30A94" w:rsidRP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5EFA3954" w14:textId="551196C1" w:rsidR="00A30A94" w:rsidRDefault="00A30A94" w:rsidP="00A30A94">
      <w:pPr>
        <w:jc w:val="center"/>
        <w:rPr>
          <w:lang w:val="es-419"/>
        </w:rPr>
      </w:pPr>
      <w:r>
        <w:rPr>
          <w:rFonts w:ascii="Times New Roman" w:hAnsi="Times New Roman" w:cs="Times New Roman"/>
          <w:b/>
          <w:bCs/>
          <w:noProof/>
          <w:lang w:val="es-419"/>
        </w:rPr>
        <w:drawing>
          <wp:anchor distT="0" distB="0" distL="114300" distR="114300" simplePos="0" relativeHeight="251658240" behindDoc="0" locked="0" layoutInCell="1" allowOverlap="1" wp14:anchorId="36C72959" wp14:editId="0D3F0FE7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071495" cy="3083560"/>
            <wp:effectExtent l="0" t="0" r="0" b="2540"/>
            <wp:wrapSquare wrapText="bothSides"/>
            <wp:docPr id="28750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C414E" w14:textId="77777777" w:rsidR="00A30A94" w:rsidRDefault="00A30A94" w:rsidP="00A30A94">
      <w:pPr>
        <w:jc w:val="center"/>
        <w:rPr>
          <w:lang w:val="es-419"/>
        </w:rPr>
      </w:pPr>
    </w:p>
    <w:p w14:paraId="5B16525A" w14:textId="77777777" w:rsidR="00A30A94" w:rsidRPr="00A30A94" w:rsidRDefault="00A30A94" w:rsidP="00A30A94">
      <w:pPr>
        <w:rPr>
          <w:lang w:val="es-419"/>
        </w:rPr>
      </w:pPr>
    </w:p>
    <w:p w14:paraId="0E1604F0" w14:textId="77777777" w:rsidR="00A30A94" w:rsidRPr="00A30A94" w:rsidRDefault="00A30A94" w:rsidP="00A30A94">
      <w:pPr>
        <w:rPr>
          <w:lang w:val="es-419"/>
        </w:rPr>
      </w:pPr>
    </w:p>
    <w:p w14:paraId="03752F9B" w14:textId="77777777" w:rsidR="00A30A94" w:rsidRPr="00A30A94" w:rsidRDefault="00A30A94" w:rsidP="00A30A94">
      <w:pPr>
        <w:rPr>
          <w:lang w:val="es-419"/>
        </w:rPr>
      </w:pPr>
    </w:p>
    <w:p w14:paraId="18D8A829" w14:textId="77777777" w:rsidR="00A30A94" w:rsidRPr="00A30A94" w:rsidRDefault="00A30A94" w:rsidP="00A30A94">
      <w:pPr>
        <w:rPr>
          <w:lang w:val="es-419"/>
        </w:rPr>
      </w:pPr>
    </w:p>
    <w:p w14:paraId="0A91F4E9" w14:textId="77777777" w:rsidR="00A30A94" w:rsidRPr="00A30A94" w:rsidRDefault="00A30A94" w:rsidP="00A30A94">
      <w:pPr>
        <w:rPr>
          <w:lang w:val="es-419"/>
        </w:rPr>
      </w:pPr>
    </w:p>
    <w:p w14:paraId="29DB8AEA" w14:textId="77777777" w:rsidR="00A30A94" w:rsidRPr="00A30A94" w:rsidRDefault="00A30A94" w:rsidP="00A30A94">
      <w:pPr>
        <w:rPr>
          <w:lang w:val="es-419"/>
        </w:rPr>
      </w:pPr>
    </w:p>
    <w:p w14:paraId="7D28D9D1" w14:textId="77777777" w:rsidR="00A30A94" w:rsidRPr="00A30A94" w:rsidRDefault="00A30A94" w:rsidP="00A30A94">
      <w:pPr>
        <w:rPr>
          <w:lang w:val="es-419"/>
        </w:rPr>
      </w:pPr>
    </w:p>
    <w:p w14:paraId="55119AA7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4A414D62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037B793B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6093C645" w14:textId="464295D9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>Curso</w:t>
      </w:r>
    </w:p>
    <w:p w14:paraId="7E05C515" w14:textId="4510877B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>Programación II</w:t>
      </w:r>
    </w:p>
    <w:p w14:paraId="41F5604A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12CF31B3" w14:textId="2C0EA418" w:rsid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 xml:space="preserve">Catedrático </w:t>
      </w:r>
    </w:p>
    <w:p w14:paraId="2158A79E" w14:textId="0E52F742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  <w:r w:rsidRPr="00A30A94">
        <w:rPr>
          <w:rFonts w:ascii="Times New Roman" w:hAnsi="Times New Roman" w:cs="Times New Roman"/>
          <w:b/>
          <w:bCs/>
        </w:rPr>
        <w:t xml:space="preserve">Ing. MBA David </w:t>
      </w:r>
      <w:proofErr w:type="spellStart"/>
      <w:r w:rsidRPr="00A30A94">
        <w:rPr>
          <w:rFonts w:ascii="Times New Roman" w:hAnsi="Times New Roman" w:cs="Times New Roman"/>
          <w:b/>
          <w:bCs/>
        </w:rPr>
        <w:t>Alvarez</w:t>
      </w:r>
      <w:proofErr w:type="spellEnd"/>
    </w:p>
    <w:p w14:paraId="6C574374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</w:p>
    <w:p w14:paraId="7042E6F4" w14:textId="0122A07C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Tarea No. 6</w:t>
      </w:r>
    </w:p>
    <w:p w14:paraId="70803733" w14:textId="5949EB34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Ejemplos de Excepciones </w:t>
      </w:r>
    </w:p>
    <w:p w14:paraId="29D386BD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</w:p>
    <w:p w14:paraId="10F56E4C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</w:p>
    <w:p w14:paraId="19CAE630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</w:p>
    <w:p w14:paraId="0AAC14B4" w14:textId="19B8DABB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Guatemala, 28 de septiembre de 2025</w:t>
      </w:r>
    </w:p>
    <w:p w14:paraId="08E71C4D" w14:textId="77777777" w:rsidR="00A30A94" w:rsidRDefault="00A30A94" w:rsidP="00A30A94">
      <w:pPr>
        <w:jc w:val="center"/>
        <w:rPr>
          <w:rFonts w:ascii="Times New Roman" w:hAnsi="Times New Roman" w:cs="Times New Roman"/>
          <w:b/>
          <w:bCs/>
        </w:rPr>
      </w:pPr>
    </w:p>
    <w:p w14:paraId="0E434522" w14:textId="77777777" w:rsidR="00A30A94" w:rsidRPr="00A30A94" w:rsidRDefault="00A30A94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016E6BD3" w14:textId="20DCF506" w:rsidR="00A153C8" w:rsidRPr="00A153C8" w:rsidRDefault="00A153C8" w:rsidP="00A30A94">
      <w:pPr>
        <w:jc w:val="center"/>
        <w:rPr>
          <w:rFonts w:ascii="Times New Roman" w:hAnsi="Times New Roman" w:cs="Times New Roman"/>
          <w:b/>
          <w:bCs/>
          <w:lang w:val="es-419"/>
        </w:rPr>
      </w:pPr>
      <w:r w:rsidRPr="00A30A94">
        <w:rPr>
          <w:lang w:val="es-419"/>
        </w:rPr>
        <w:br w:type="page"/>
      </w:r>
    </w:p>
    <w:p w14:paraId="768A4FA1" w14:textId="05469FD5" w:rsidR="00B802C9" w:rsidRDefault="001E759F">
      <w:pPr>
        <w:rPr>
          <w:b/>
          <w:bCs/>
          <w:lang w:val="es-419"/>
        </w:rPr>
      </w:pPr>
      <w:r>
        <w:rPr>
          <w:lang w:val="es-419"/>
        </w:rPr>
        <w:lastRenderedPageBreak/>
        <w:t xml:space="preserve">Ejemplo 1: </w:t>
      </w:r>
      <w:r>
        <w:rPr>
          <w:b/>
          <w:bCs/>
          <w:lang w:val="es-419"/>
        </w:rPr>
        <w:t>Array</w:t>
      </w:r>
      <w:r w:rsidR="007629B3">
        <w:rPr>
          <w:b/>
          <w:bCs/>
          <w:lang w:val="es-419"/>
        </w:rPr>
        <w:t xml:space="preserve"> </w:t>
      </w:r>
      <w:proofErr w:type="spellStart"/>
      <w:r>
        <w:rPr>
          <w:b/>
          <w:bCs/>
          <w:lang w:val="es-419"/>
        </w:rPr>
        <w:t>List</w:t>
      </w:r>
      <w:proofErr w:type="spellEnd"/>
    </w:p>
    <w:p w14:paraId="4362B260" w14:textId="2F0809FB" w:rsidR="001E759F" w:rsidRPr="001E759F" w:rsidRDefault="001E759F">
      <w:r w:rsidRPr="001E759F">
        <w:t xml:space="preserve">Este código demuestra el uso básico de un </w:t>
      </w:r>
      <w:proofErr w:type="spellStart"/>
      <w:r w:rsidRPr="001E759F">
        <w:t>ArrayList</w:t>
      </w:r>
      <w:proofErr w:type="spellEnd"/>
      <w:r w:rsidRPr="001E759F">
        <w:t xml:space="preserve"> en Java. Crea una lista dinámica de frutas, </w:t>
      </w:r>
      <w:r>
        <w:t xml:space="preserve">agrega elementos, </w:t>
      </w:r>
      <w:r w:rsidRPr="001E759F">
        <w:t xml:space="preserve">muestra la lista completa, accede al primer elemento usando el índice 0, y finalmente recorre todos los elementos con un ciclo </w:t>
      </w:r>
      <w:proofErr w:type="spellStart"/>
      <w:r w:rsidRPr="001E759F">
        <w:t>for-each</w:t>
      </w:r>
      <w:proofErr w:type="spellEnd"/>
      <w:r w:rsidRPr="001E759F">
        <w:t xml:space="preserve"> para imprimirlos individualmente.</w:t>
      </w:r>
    </w:p>
    <w:p w14:paraId="09246B4E" w14:textId="77281AF2" w:rsidR="001E759F" w:rsidRDefault="001E759F">
      <w:pPr>
        <w:rPr>
          <w:b/>
          <w:bCs/>
          <w:lang w:val="es-419"/>
        </w:rPr>
      </w:pPr>
      <w:r w:rsidRPr="001E759F">
        <w:rPr>
          <w:b/>
          <w:bCs/>
          <w:lang w:val="es-419"/>
        </w:rPr>
        <w:drawing>
          <wp:inline distT="0" distB="0" distL="0" distR="0" wp14:anchorId="589EA2C9" wp14:editId="0A5DCC3C">
            <wp:extent cx="5943600" cy="3494405"/>
            <wp:effectExtent l="0" t="0" r="0" b="0"/>
            <wp:docPr id="19599712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127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959" w14:textId="77777777" w:rsidR="001E759F" w:rsidRDefault="001E759F">
      <w:pPr>
        <w:rPr>
          <w:b/>
          <w:bCs/>
          <w:lang w:val="es-419"/>
        </w:rPr>
      </w:pPr>
    </w:p>
    <w:p w14:paraId="6B91F8CB" w14:textId="23F87B75" w:rsidR="001E759F" w:rsidRDefault="001E759F">
      <w:pPr>
        <w:rPr>
          <w:b/>
          <w:bCs/>
          <w:lang w:val="es-419"/>
        </w:rPr>
      </w:pPr>
      <w:r>
        <w:rPr>
          <w:lang w:val="es-419"/>
        </w:rPr>
        <w:t xml:space="preserve">Ejemplo 2: </w:t>
      </w:r>
      <w:r>
        <w:rPr>
          <w:b/>
          <w:bCs/>
          <w:lang w:val="es-419"/>
        </w:rPr>
        <w:t>Ha</w:t>
      </w:r>
      <w:r w:rsidR="005E7F68">
        <w:rPr>
          <w:b/>
          <w:bCs/>
          <w:lang w:val="es-419"/>
        </w:rPr>
        <w:t>s</w:t>
      </w:r>
      <w:r w:rsidR="007629B3">
        <w:rPr>
          <w:b/>
          <w:bCs/>
          <w:lang w:val="es-419"/>
        </w:rPr>
        <w:t xml:space="preserve"> </w:t>
      </w:r>
      <w:proofErr w:type="spellStart"/>
      <w:r>
        <w:rPr>
          <w:b/>
          <w:bCs/>
          <w:lang w:val="es-419"/>
        </w:rPr>
        <w:t>Shet</w:t>
      </w:r>
      <w:proofErr w:type="spellEnd"/>
    </w:p>
    <w:p w14:paraId="096EECFB" w14:textId="66524673" w:rsidR="001E759F" w:rsidRPr="005E7F68" w:rsidRDefault="005E7F68">
      <w:pPr>
        <w:rPr>
          <w:lang w:val="es-419"/>
        </w:rPr>
      </w:pPr>
      <w:r w:rsidRPr="005E7F68">
        <w:t xml:space="preserve">Este código demuestra el uso de un </w:t>
      </w:r>
      <w:proofErr w:type="spellStart"/>
      <w:r w:rsidRPr="005E7F68">
        <w:t>HashSet</w:t>
      </w:r>
      <w:proofErr w:type="spellEnd"/>
      <w:r w:rsidRPr="005E7F68">
        <w:t xml:space="preserve"> en Java, que es una colección que no permite elementos duplicados. Crea un conjunto de nombres únicos, intenta agregar "David" dos </w:t>
      </w:r>
      <w:proofErr w:type="gramStart"/>
      <w:r w:rsidRPr="005E7F68">
        <w:t>veces</w:t>
      </w:r>
      <w:proofErr w:type="gramEnd"/>
      <w:r w:rsidRPr="005E7F68">
        <w:t xml:space="preserve"> pero el </w:t>
      </w:r>
      <w:proofErr w:type="spellStart"/>
      <w:r w:rsidRPr="005E7F68">
        <w:t>HashSet</w:t>
      </w:r>
      <w:proofErr w:type="spellEnd"/>
      <w:r w:rsidRPr="005E7F68">
        <w:t xml:space="preserve"> automáticamente ignora el duplicado, dejando solo valores únicos. Luego imprime el conjunto completo y recorre cada nombre individualmente con un ciclo </w:t>
      </w:r>
      <w:proofErr w:type="spellStart"/>
      <w:r w:rsidRPr="005E7F68">
        <w:t>for-each</w:t>
      </w:r>
      <w:proofErr w:type="spellEnd"/>
      <w:r w:rsidRPr="005E7F68">
        <w:t>. La característica principal es que garantiza que no haya repeticiones en la colección.</w:t>
      </w:r>
    </w:p>
    <w:p w14:paraId="557AF73D" w14:textId="0FF5FF17" w:rsidR="001E759F" w:rsidRDefault="001E759F">
      <w:pPr>
        <w:rPr>
          <w:b/>
          <w:bCs/>
          <w:lang w:val="es-419"/>
        </w:rPr>
      </w:pPr>
      <w:r w:rsidRPr="001E759F">
        <w:rPr>
          <w:b/>
          <w:bCs/>
          <w:lang w:val="es-419"/>
        </w:rPr>
        <w:drawing>
          <wp:inline distT="0" distB="0" distL="0" distR="0" wp14:anchorId="6B47C9BA" wp14:editId="5DE665A3">
            <wp:extent cx="5943600" cy="3498215"/>
            <wp:effectExtent l="0" t="0" r="0" b="6985"/>
            <wp:docPr id="11733119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1959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4B4" w14:textId="77777777" w:rsidR="005E7F68" w:rsidRDefault="005E7F68">
      <w:pPr>
        <w:rPr>
          <w:b/>
          <w:bCs/>
          <w:lang w:val="es-419"/>
        </w:rPr>
      </w:pPr>
    </w:p>
    <w:p w14:paraId="3D6ACE02" w14:textId="6DDF20C1" w:rsidR="005E7F68" w:rsidRDefault="005E7F68">
      <w:pPr>
        <w:rPr>
          <w:b/>
          <w:bCs/>
          <w:lang w:val="es-419"/>
        </w:rPr>
      </w:pPr>
      <w:r>
        <w:rPr>
          <w:lang w:val="es-419"/>
        </w:rPr>
        <w:lastRenderedPageBreak/>
        <w:t xml:space="preserve">Ejemplo 3: </w:t>
      </w:r>
      <w:r>
        <w:rPr>
          <w:b/>
          <w:bCs/>
          <w:lang w:val="es-419"/>
        </w:rPr>
        <w:t>Hash</w:t>
      </w:r>
      <w:r w:rsidR="007629B3">
        <w:rPr>
          <w:b/>
          <w:bCs/>
          <w:lang w:val="es-419"/>
        </w:rPr>
        <w:t xml:space="preserve"> </w:t>
      </w:r>
      <w:proofErr w:type="spellStart"/>
      <w:r>
        <w:rPr>
          <w:b/>
          <w:bCs/>
          <w:lang w:val="es-419"/>
        </w:rPr>
        <w:t>Map</w:t>
      </w:r>
      <w:proofErr w:type="spellEnd"/>
    </w:p>
    <w:p w14:paraId="2B071F68" w14:textId="52C8D9B8" w:rsidR="005E7F68" w:rsidRDefault="005E7F68">
      <w:r w:rsidRPr="005E7F68">
        <w:t xml:space="preserve">Este código demuestra el uso de un </w:t>
      </w:r>
      <w:proofErr w:type="spellStart"/>
      <w:r w:rsidRPr="005E7F68">
        <w:t>HashMap</w:t>
      </w:r>
      <w:proofErr w:type="spellEnd"/>
      <w:r w:rsidRPr="005E7F68">
        <w:t xml:space="preserve"> en Java, que es una estructura de datos que almacena pares clave-valor. Crea un mapa que asocia nombres de personas con sus edades, agrega tres entradas (David con 30 años, José con 25, y Juan con 35), imprime el mapa completo, accede a la edad de David usando su nombre como clave, y finalmente recorre todas las entradas del mapa mostrando cada par nombre-edad. La ventaja del </w:t>
      </w:r>
      <w:proofErr w:type="spellStart"/>
      <w:r w:rsidRPr="005E7F68">
        <w:t>HashMap</w:t>
      </w:r>
      <w:proofErr w:type="spellEnd"/>
      <w:r w:rsidRPr="005E7F68">
        <w:t xml:space="preserve"> es que permite acceder rápidamente a valores usando sus claves únicas.</w:t>
      </w:r>
    </w:p>
    <w:p w14:paraId="6BAB0648" w14:textId="27B3312C" w:rsidR="005E7F68" w:rsidRDefault="005E7F68">
      <w:pPr>
        <w:rPr>
          <w:lang w:val="es-419"/>
        </w:rPr>
      </w:pPr>
      <w:r w:rsidRPr="005E7F68">
        <w:rPr>
          <w:lang w:val="es-419"/>
        </w:rPr>
        <w:drawing>
          <wp:inline distT="0" distB="0" distL="0" distR="0" wp14:anchorId="20722F05" wp14:editId="52305668">
            <wp:extent cx="5943600" cy="3378835"/>
            <wp:effectExtent l="0" t="0" r="0" b="0"/>
            <wp:docPr id="11662611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6110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7EB2" w14:textId="77777777" w:rsidR="000B0A49" w:rsidRDefault="000B0A49">
      <w:pPr>
        <w:rPr>
          <w:lang w:val="es-419"/>
        </w:rPr>
      </w:pPr>
    </w:p>
    <w:p w14:paraId="01EA610F" w14:textId="6100919D" w:rsidR="000B0A49" w:rsidRDefault="000B0A49">
      <w:pPr>
        <w:rPr>
          <w:b/>
          <w:bCs/>
          <w:lang w:val="es-419"/>
        </w:rPr>
      </w:pPr>
      <w:r>
        <w:rPr>
          <w:lang w:val="es-419"/>
        </w:rPr>
        <w:t xml:space="preserve">Ejemplo 4: </w:t>
      </w:r>
      <w:proofErr w:type="spellStart"/>
      <w:r>
        <w:rPr>
          <w:b/>
          <w:bCs/>
          <w:lang w:val="es-419"/>
        </w:rPr>
        <w:t>Generic</w:t>
      </w:r>
      <w:proofErr w:type="spellEnd"/>
      <w:r w:rsidR="007629B3">
        <w:rPr>
          <w:b/>
          <w:bCs/>
          <w:lang w:val="es-419"/>
        </w:rPr>
        <w:t xml:space="preserve"> </w:t>
      </w:r>
      <w:proofErr w:type="spellStart"/>
      <w:r>
        <w:rPr>
          <w:b/>
          <w:bCs/>
          <w:lang w:val="es-419"/>
        </w:rPr>
        <w:t>Class</w:t>
      </w:r>
      <w:proofErr w:type="spellEnd"/>
    </w:p>
    <w:p w14:paraId="11C89761" w14:textId="5E8ED430" w:rsidR="005E7F68" w:rsidRDefault="000B0A49">
      <w:pPr>
        <w:rPr>
          <w:lang w:val="es-419"/>
        </w:rPr>
      </w:pPr>
      <w:r w:rsidRPr="000B0A49">
        <w:t xml:space="preserve">Este código demuestra el uso de genéricos en Java mediante una clase Box que puede almacenar cualquier tipo de dato. La clase usa un parámetro de tipo genérico &lt;T&gt; que actúa como un contenedor flexible, permitiendo guardar y recuperar un valor de cualquier tipo especificado al crear la instancia. </w:t>
      </w:r>
      <w:r>
        <w:t>D</w:t>
      </w:r>
      <w:r w:rsidRPr="000B0A49">
        <w:t>emostrando cómo la misma clase puede trabajar con distintos tipos de datos de forma segura y reutilizable sin necesidad de crear múltiples versiones de la clase.</w:t>
      </w:r>
    </w:p>
    <w:p w14:paraId="391374F1" w14:textId="0E0F390E" w:rsidR="005E7F68" w:rsidRDefault="000B0A49">
      <w:pPr>
        <w:rPr>
          <w:lang w:val="es-419"/>
        </w:rPr>
      </w:pPr>
      <w:r w:rsidRPr="000B0A49">
        <w:rPr>
          <w:lang w:val="es-419"/>
        </w:rPr>
        <w:drawing>
          <wp:inline distT="0" distB="0" distL="0" distR="0" wp14:anchorId="790C86E1" wp14:editId="63CF21D8">
            <wp:extent cx="5943600" cy="3524250"/>
            <wp:effectExtent l="0" t="0" r="0" b="0"/>
            <wp:docPr id="6684617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172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CC1" w14:textId="250F8F7E" w:rsidR="000B0A49" w:rsidRDefault="000B0A49">
      <w:pPr>
        <w:rPr>
          <w:b/>
          <w:bCs/>
          <w:lang w:val="es-419"/>
        </w:rPr>
      </w:pPr>
      <w:r>
        <w:rPr>
          <w:lang w:val="es-419"/>
        </w:rPr>
        <w:lastRenderedPageBreak/>
        <w:t xml:space="preserve">Ejemplo 5: </w:t>
      </w:r>
      <w:proofErr w:type="spellStart"/>
      <w:r>
        <w:rPr>
          <w:b/>
          <w:bCs/>
          <w:lang w:val="es-419"/>
        </w:rPr>
        <w:t>Generic</w:t>
      </w:r>
      <w:proofErr w:type="spellEnd"/>
      <w:r w:rsidR="007629B3">
        <w:rPr>
          <w:b/>
          <w:bCs/>
          <w:lang w:val="es-419"/>
        </w:rPr>
        <w:t xml:space="preserve"> </w:t>
      </w:r>
      <w:proofErr w:type="spellStart"/>
      <w:r>
        <w:rPr>
          <w:b/>
          <w:bCs/>
          <w:lang w:val="es-419"/>
        </w:rPr>
        <w:t>Method</w:t>
      </w:r>
      <w:proofErr w:type="spellEnd"/>
    </w:p>
    <w:p w14:paraId="4D7029A5" w14:textId="7E65D0AF" w:rsidR="000B0A49" w:rsidRPr="007629B3" w:rsidRDefault="007629B3">
      <w:pPr>
        <w:rPr>
          <w:lang w:val="es-419"/>
        </w:rPr>
      </w:pPr>
      <w:r w:rsidRPr="007629B3">
        <w:t xml:space="preserve">Este código usa genéricos para crear un método que imprime </w:t>
      </w:r>
      <w:proofErr w:type="spellStart"/>
      <w:r w:rsidRPr="007629B3">
        <w:t>arrays</w:t>
      </w:r>
      <w:proofErr w:type="spellEnd"/>
      <w:r w:rsidRPr="007629B3">
        <w:t xml:space="preserve">. El método </w:t>
      </w:r>
      <w:proofErr w:type="spellStart"/>
      <w:r w:rsidRPr="007629B3">
        <w:t>printArray</w:t>
      </w:r>
      <w:proofErr w:type="spellEnd"/>
      <w:r w:rsidRPr="007629B3">
        <w:t xml:space="preserve"> puede recibir </w:t>
      </w:r>
      <w:proofErr w:type="spellStart"/>
      <w:r w:rsidRPr="007629B3">
        <w:t>arrays</w:t>
      </w:r>
      <w:proofErr w:type="spellEnd"/>
      <w:r w:rsidRPr="007629B3">
        <w:t xml:space="preserve"> de cualquier tipo (</w:t>
      </w:r>
      <w:proofErr w:type="spellStart"/>
      <w:r w:rsidRPr="007629B3">
        <w:t>String</w:t>
      </w:r>
      <w:proofErr w:type="spellEnd"/>
      <w:r w:rsidRPr="007629B3">
        <w:t xml:space="preserve">, </w:t>
      </w:r>
      <w:proofErr w:type="spellStart"/>
      <w:r w:rsidRPr="007629B3">
        <w:t>Integer</w:t>
      </w:r>
      <w:proofErr w:type="spellEnd"/>
      <w:r w:rsidRPr="007629B3">
        <w:t>, etc.) y los recorre para mostrar cada elemento. En el ejemplo se imprimen un array de palabras y otro de números usando el mismo método.</w:t>
      </w:r>
    </w:p>
    <w:p w14:paraId="561DDF9F" w14:textId="6A94DEE3" w:rsidR="000B0A49" w:rsidRDefault="000B0A49">
      <w:pPr>
        <w:rPr>
          <w:lang w:val="es-419"/>
        </w:rPr>
      </w:pPr>
      <w:r w:rsidRPr="000B0A49">
        <w:rPr>
          <w:lang w:val="es-419"/>
        </w:rPr>
        <w:drawing>
          <wp:inline distT="0" distB="0" distL="0" distR="0" wp14:anchorId="6C37A771" wp14:editId="33939C8A">
            <wp:extent cx="5943600" cy="3454400"/>
            <wp:effectExtent l="0" t="0" r="0" b="0"/>
            <wp:docPr id="201221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1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5972" w14:textId="77777777" w:rsidR="007629B3" w:rsidRDefault="007629B3">
      <w:pPr>
        <w:rPr>
          <w:lang w:val="es-419"/>
        </w:rPr>
      </w:pPr>
    </w:p>
    <w:p w14:paraId="290DDCB8" w14:textId="08A46050" w:rsidR="007629B3" w:rsidRDefault="007629B3">
      <w:pPr>
        <w:rPr>
          <w:b/>
          <w:bCs/>
          <w:lang w:val="es-419"/>
        </w:rPr>
      </w:pPr>
      <w:r>
        <w:rPr>
          <w:lang w:val="es-419"/>
        </w:rPr>
        <w:t xml:space="preserve">Ejemplo 6: </w:t>
      </w:r>
      <w:r>
        <w:rPr>
          <w:b/>
          <w:bCs/>
          <w:lang w:val="es-419"/>
        </w:rPr>
        <w:t>Try Catch</w:t>
      </w:r>
    </w:p>
    <w:p w14:paraId="781E47B8" w14:textId="080BC529" w:rsidR="007629B3" w:rsidRPr="007629B3" w:rsidRDefault="007629B3">
      <w:pPr>
        <w:rPr>
          <w:lang w:val="es-419"/>
        </w:rPr>
      </w:pPr>
      <w:r w:rsidRPr="007629B3">
        <w:t xml:space="preserve">Este código muestra cómo manejar excepciones en Java usando try-catch. Intenta dividir 10 entre 0, lo cual genera un error. El bloque catch captura la excepción </w:t>
      </w:r>
      <w:proofErr w:type="spellStart"/>
      <w:r w:rsidRPr="007629B3">
        <w:t>ArithmeticException</w:t>
      </w:r>
      <w:proofErr w:type="spellEnd"/>
      <w:r w:rsidRPr="007629B3">
        <w:t xml:space="preserve"> y en lugar de que el programa se detenga, muestra un mensaje de error amigable indicando que no se puede dividir por cero.</w:t>
      </w:r>
    </w:p>
    <w:p w14:paraId="68AB757D" w14:textId="2DD9F633" w:rsidR="007629B3" w:rsidRDefault="007629B3">
      <w:pPr>
        <w:rPr>
          <w:lang w:val="es-419"/>
        </w:rPr>
      </w:pPr>
      <w:r w:rsidRPr="007629B3">
        <w:rPr>
          <w:lang w:val="es-419"/>
        </w:rPr>
        <w:drawing>
          <wp:inline distT="0" distB="0" distL="0" distR="0" wp14:anchorId="1DC6D94C" wp14:editId="55CE272B">
            <wp:extent cx="5943600" cy="3491230"/>
            <wp:effectExtent l="0" t="0" r="0" b="0"/>
            <wp:docPr id="12443832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8320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707" w14:textId="77777777" w:rsidR="007629B3" w:rsidRDefault="007629B3">
      <w:pPr>
        <w:rPr>
          <w:lang w:val="es-419"/>
        </w:rPr>
      </w:pPr>
    </w:p>
    <w:p w14:paraId="49AFA36C" w14:textId="77777777" w:rsidR="007629B3" w:rsidRDefault="007629B3">
      <w:pPr>
        <w:rPr>
          <w:lang w:val="es-419"/>
        </w:rPr>
      </w:pPr>
    </w:p>
    <w:p w14:paraId="5174511E" w14:textId="66BCEFBF" w:rsidR="007629B3" w:rsidRDefault="007629B3">
      <w:pPr>
        <w:rPr>
          <w:lang w:val="es-419"/>
        </w:rPr>
      </w:pPr>
      <w:r>
        <w:rPr>
          <w:lang w:val="es-419"/>
        </w:rPr>
        <w:br w:type="page"/>
      </w:r>
    </w:p>
    <w:p w14:paraId="79465750" w14:textId="5521B187" w:rsidR="007629B3" w:rsidRDefault="007629B3">
      <w:pPr>
        <w:rPr>
          <w:b/>
          <w:bCs/>
          <w:lang w:val="es-419"/>
        </w:rPr>
      </w:pPr>
      <w:r>
        <w:rPr>
          <w:lang w:val="es-419"/>
        </w:rPr>
        <w:lastRenderedPageBreak/>
        <w:t xml:space="preserve">Ejemplo 7: </w:t>
      </w:r>
      <w:r>
        <w:rPr>
          <w:b/>
          <w:bCs/>
          <w:lang w:val="es-419"/>
        </w:rPr>
        <w:t xml:space="preserve">Bloque </w:t>
      </w:r>
      <w:proofErr w:type="spellStart"/>
      <w:r>
        <w:rPr>
          <w:b/>
          <w:bCs/>
          <w:lang w:val="es-419"/>
        </w:rPr>
        <w:t>Finally</w:t>
      </w:r>
      <w:proofErr w:type="spellEnd"/>
    </w:p>
    <w:p w14:paraId="59E843EF" w14:textId="13AFE084" w:rsidR="007629B3" w:rsidRDefault="007629B3">
      <w:pPr>
        <w:rPr>
          <w:lang w:val="es-419"/>
        </w:rPr>
      </w:pPr>
      <w:r w:rsidRPr="007629B3">
        <w:t>Este código demuestra el manejo de archivos con try-catch-</w:t>
      </w:r>
      <w:proofErr w:type="spellStart"/>
      <w:r w:rsidRPr="007629B3">
        <w:t>finally</w:t>
      </w:r>
      <w:proofErr w:type="spellEnd"/>
      <w:r w:rsidRPr="007629B3">
        <w:t xml:space="preserve">. Intenta abrir y leer el archivo "archivo.txt" mostrando su contenido carácter por carácter. Si hay algún error al leer, el catch lo captura y muestra el mensaje de error. El bloque </w:t>
      </w:r>
      <w:proofErr w:type="spellStart"/>
      <w:r w:rsidRPr="007629B3">
        <w:t>finally</w:t>
      </w:r>
      <w:proofErr w:type="spellEnd"/>
      <w:r w:rsidRPr="007629B3">
        <w:t xml:space="preserve"> garantiza que el archivo siempre se cierre correctamente al final, incluso si ocurrió un error, liberando así los recursos del sistema.</w:t>
      </w:r>
    </w:p>
    <w:p w14:paraId="55BCF87C" w14:textId="05E83C1E" w:rsidR="007629B3" w:rsidRDefault="007629B3">
      <w:pPr>
        <w:rPr>
          <w:lang w:val="es-419"/>
        </w:rPr>
      </w:pPr>
      <w:r w:rsidRPr="007629B3">
        <w:rPr>
          <w:lang w:val="es-419"/>
        </w:rPr>
        <w:drawing>
          <wp:inline distT="0" distB="0" distL="0" distR="0" wp14:anchorId="3956EC18" wp14:editId="197C2EC9">
            <wp:extent cx="5943600" cy="3491230"/>
            <wp:effectExtent l="0" t="0" r="0" b="0"/>
            <wp:docPr id="343706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6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9758" w14:textId="77777777" w:rsidR="007629B3" w:rsidRDefault="007629B3">
      <w:pPr>
        <w:rPr>
          <w:lang w:val="es-419"/>
        </w:rPr>
      </w:pPr>
    </w:p>
    <w:p w14:paraId="0CF318A8" w14:textId="581DD9CD" w:rsidR="007629B3" w:rsidRDefault="00A153C8">
      <w:pPr>
        <w:rPr>
          <w:b/>
          <w:bCs/>
          <w:lang w:val="es-419"/>
        </w:rPr>
      </w:pPr>
      <w:r>
        <w:rPr>
          <w:lang w:val="es-419"/>
        </w:rPr>
        <w:t xml:space="preserve">Ejemplo 8: </w:t>
      </w:r>
      <w:proofErr w:type="spellStart"/>
      <w:r>
        <w:rPr>
          <w:b/>
          <w:bCs/>
          <w:lang w:val="es-419"/>
        </w:rPr>
        <w:t>Throw</w:t>
      </w:r>
      <w:proofErr w:type="spellEnd"/>
      <w:r>
        <w:rPr>
          <w:b/>
          <w:bCs/>
          <w:lang w:val="es-419"/>
        </w:rPr>
        <w:t xml:space="preserve"> </w:t>
      </w:r>
      <w:proofErr w:type="spellStart"/>
      <w:r>
        <w:rPr>
          <w:b/>
          <w:bCs/>
          <w:lang w:val="es-419"/>
        </w:rPr>
        <w:t>Throws</w:t>
      </w:r>
      <w:proofErr w:type="spellEnd"/>
    </w:p>
    <w:p w14:paraId="330CC541" w14:textId="3F71A99A" w:rsidR="00A153C8" w:rsidRDefault="00A153C8">
      <w:pPr>
        <w:rPr>
          <w:lang w:val="es-419"/>
        </w:rPr>
      </w:pPr>
      <w:r w:rsidRPr="00A153C8">
        <w:t xml:space="preserve">Este código muestra cómo lanzar excepciones personalizadas en Java. El método </w:t>
      </w:r>
      <w:proofErr w:type="spellStart"/>
      <w:r w:rsidRPr="00A153C8">
        <w:t>validateAge</w:t>
      </w:r>
      <w:proofErr w:type="spellEnd"/>
      <w:r w:rsidRPr="00A153C8">
        <w:t xml:space="preserve"> verifica si una edad es mayor o igual a 18, y si no lo es, lanza una excepción con un mensaje de error. En el </w:t>
      </w:r>
      <w:proofErr w:type="spellStart"/>
      <w:r w:rsidRPr="00A153C8">
        <w:t>main</w:t>
      </w:r>
      <w:proofErr w:type="spellEnd"/>
      <w:r w:rsidRPr="00A153C8">
        <w:t xml:space="preserve"> se llama al método con la edad 15, lo que genera la excepción que es capturada por el catch y muestra el mensaje de error indicando que la edad debe ser mayor o igual a 18.</w:t>
      </w:r>
    </w:p>
    <w:p w14:paraId="14FA6EAC" w14:textId="71D2B890" w:rsidR="00A153C8" w:rsidRDefault="00A153C8">
      <w:pPr>
        <w:rPr>
          <w:lang w:val="es-419"/>
        </w:rPr>
      </w:pPr>
      <w:r w:rsidRPr="00A153C8">
        <w:rPr>
          <w:lang w:val="es-419"/>
        </w:rPr>
        <w:drawing>
          <wp:inline distT="0" distB="0" distL="0" distR="0" wp14:anchorId="3BFF506B" wp14:editId="551E6737">
            <wp:extent cx="5943600" cy="3491230"/>
            <wp:effectExtent l="0" t="0" r="0" b="0"/>
            <wp:docPr id="19525506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50688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163B" w14:textId="73784970" w:rsidR="00A153C8" w:rsidRDefault="00A153C8">
      <w:pPr>
        <w:rPr>
          <w:lang w:val="es-419"/>
        </w:rPr>
      </w:pPr>
      <w:r>
        <w:rPr>
          <w:lang w:val="es-419"/>
        </w:rPr>
        <w:br w:type="page"/>
      </w:r>
    </w:p>
    <w:p w14:paraId="55785AD8" w14:textId="3CDEC7F1" w:rsidR="00A153C8" w:rsidRDefault="00A153C8">
      <w:pPr>
        <w:rPr>
          <w:b/>
          <w:bCs/>
          <w:lang w:val="es-419"/>
        </w:rPr>
      </w:pPr>
      <w:r>
        <w:rPr>
          <w:lang w:val="es-419"/>
        </w:rPr>
        <w:lastRenderedPageBreak/>
        <w:t xml:space="preserve">Ejemplo 9: </w:t>
      </w:r>
      <w:r>
        <w:rPr>
          <w:b/>
          <w:bCs/>
          <w:lang w:val="es-419"/>
        </w:rPr>
        <w:t xml:space="preserve">Excepciones Personalizadas </w:t>
      </w:r>
    </w:p>
    <w:p w14:paraId="7BE95911" w14:textId="683DB404" w:rsidR="00A153C8" w:rsidRPr="00A153C8" w:rsidRDefault="00A153C8">
      <w:r w:rsidRPr="00A153C8">
        <w:t xml:space="preserve">Este código muestra cómo crear y usar excepciones personalizadas en Java. Se define una clase </w:t>
      </w:r>
      <w:proofErr w:type="spellStart"/>
      <w:r w:rsidRPr="00A153C8">
        <w:t>InvalidAgeException</w:t>
      </w:r>
      <w:proofErr w:type="spellEnd"/>
      <w:r w:rsidRPr="00A153C8">
        <w:t xml:space="preserve"> que extiende de </w:t>
      </w:r>
      <w:proofErr w:type="spellStart"/>
      <w:r w:rsidRPr="00A153C8">
        <w:t>Exception</w:t>
      </w:r>
      <w:proofErr w:type="spellEnd"/>
      <w:r w:rsidRPr="00A153C8">
        <w:t xml:space="preserve"> y agrega un código de error al mensaje. Luego se crean dos métodos: </w:t>
      </w:r>
      <w:proofErr w:type="spellStart"/>
      <w:r w:rsidRPr="00A153C8">
        <w:t>checkAge</w:t>
      </w:r>
      <w:proofErr w:type="spellEnd"/>
      <w:r w:rsidRPr="00A153C8">
        <w:t xml:space="preserve"> que usa la excepción personalizada y </w:t>
      </w:r>
      <w:proofErr w:type="spellStart"/>
      <w:r w:rsidRPr="00A153C8">
        <w:t>checkAgeDefault</w:t>
      </w:r>
      <w:proofErr w:type="spellEnd"/>
      <w:r w:rsidRPr="00A153C8">
        <w:t xml:space="preserve"> que usa la excepción genérica de Java. Ambos validan que la edad sea mayor o igual a 18, pero la excepción personalizada permite tener mensajes más específicos y estructurados con códigos de error.</w:t>
      </w:r>
    </w:p>
    <w:p w14:paraId="2AFEAF2E" w14:textId="6F4802D9" w:rsidR="00A153C8" w:rsidRDefault="00A153C8">
      <w:pPr>
        <w:rPr>
          <w:lang w:val="es-419"/>
        </w:rPr>
      </w:pPr>
      <w:r w:rsidRPr="00A153C8">
        <w:rPr>
          <w:lang w:val="es-419"/>
        </w:rPr>
        <w:drawing>
          <wp:inline distT="0" distB="0" distL="0" distR="0" wp14:anchorId="38A23AD7" wp14:editId="433B20F2">
            <wp:extent cx="5943600" cy="3504565"/>
            <wp:effectExtent l="0" t="0" r="0" b="635"/>
            <wp:docPr id="299166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66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C7A" w14:textId="77777777" w:rsidR="00A153C8" w:rsidRPr="00A153C8" w:rsidRDefault="00A153C8">
      <w:pPr>
        <w:rPr>
          <w:lang w:val="es-419"/>
        </w:rPr>
      </w:pPr>
    </w:p>
    <w:sectPr w:rsidR="00A153C8" w:rsidRPr="00A153C8" w:rsidSect="005E7F6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DF893" w14:textId="77777777" w:rsidR="00C93C2F" w:rsidRDefault="00C93C2F" w:rsidP="00A153C8">
      <w:pPr>
        <w:spacing w:after="0" w:line="240" w:lineRule="auto"/>
      </w:pPr>
      <w:r>
        <w:separator/>
      </w:r>
    </w:p>
  </w:endnote>
  <w:endnote w:type="continuationSeparator" w:id="0">
    <w:p w14:paraId="006C943F" w14:textId="77777777" w:rsidR="00C93C2F" w:rsidRDefault="00C93C2F" w:rsidP="00A15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851B8" w14:textId="77777777" w:rsidR="00A153C8" w:rsidRDefault="00A153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42B4" w14:textId="77777777" w:rsidR="00A153C8" w:rsidRDefault="00A153C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618BC" w14:textId="77777777" w:rsidR="00A153C8" w:rsidRDefault="00A153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55E51" w14:textId="77777777" w:rsidR="00C93C2F" w:rsidRDefault="00C93C2F" w:rsidP="00A153C8">
      <w:pPr>
        <w:spacing w:after="0" w:line="240" w:lineRule="auto"/>
      </w:pPr>
      <w:r>
        <w:separator/>
      </w:r>
    </w:p>
  </w:footnote>
  <w:footnote w:type="continuationSeparator" w:id="0">
    <w:p w14:paraId="2B4AA178" w14:textId="77777777" w:rsidR="00C93C2F" w:rsidRDefault="00C93C2F" w:rsidP="00A15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70BF19" w14:textId="77777777" w:rsidR="00A153C8" w:rsidRDefault="00A153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FAC1E" w14:textId="77777777" w:rsidR="00A153C8" w:rsidRDefault="00A153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72009" w14:textId="77777777" w:rsidR="00A153C8" w:rsidRDefault="00A153C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A03FE"/>
    <w:multiLevelType w:val="multilevel"/>
    <w:tmpl w:val="99CC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271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9F"/>
    <w:rsid w:val="0001712C"/>
    <w:rsid w:val="000B0A49"/>
    <w:rsid w:val="001E759F"/>
    <w:rsid w:val="00230AEA"/>
    <w:rsid w:val="003B083B"/>
    <w:rsid w:val="00470F34"/>
    <w:rsid w:val="005E7F68"/>
    <w:rsid w:val="007629B3"/>
    <w:rsid w:val="00A153C8"/>
    <w:rsid w:val="00A30A94"/>
    <w:rsid w:val="00B802C9"/>
    <w:rsid w:val="00BC1AD8"/>
    <w:rsid w:val="00C9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698AEF5"/>
  <w15:chartTrackingRefBased/>
  <w15:docId w15:val="{ABB82F3D-0AA1-40B1-9FE1-BEEFB33FC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75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75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75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75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75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75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75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75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75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75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75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5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75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75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75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75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75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75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75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7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5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75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75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75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75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75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5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5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759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53C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53C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15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3C8"/>
  </w:style>
  <w:style w:type="paragraph" w:styleId="Piedepgina">
    <w:name w:val="footer"/>
    <w:basedOn w:val="Normal"/>
    <w:link w:val="PiedepginaCar"/>
    <w:uiPriority w:val="99"/>
    <w:unhideWhenUsed/>
    <w:rsid w:val="00A15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53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EC140-21E1-4C01-A88C-30C54A445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617</Words>
  <Characters>3395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García</dc:creator>
  <cp:keywords/>
  <dc:description/>
  <cp:lastModifiedBy>Fernando García</cp:lastModifiedBy>
  <cp:revision>1</cp:revision>
  <dcterms:created xsi:type="dcterms:W3CDTF">2025-09-29T02:49:00Z</dcterms:created>
  <dcterms:modified xsi:type="dcterms:W3CDTF">2025-09-29T03:46:00Z</dcterms:modified>
</cp:coreProperties>
</file>