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Opciones de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https://fonts.google.com/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ttps://fonts.google.com/share?selection.family=Advent%20Pro:wght@200%7CAnton%7CBai%20Jamjuree:wght@200%7CBebas%20Neue%7CBig%20Shoulders%20Stencil%20Display:wght@100%7CCatamaran:wght@100%7CChakra%20Petch:wght@300%7CChanga:wght@200%7CElectrolize%7CGoldman%7CIBM%20Plex%20Sans:ital,wght@1,200%7CKanit:ital,wght@1,100%7CM%20PLUS%201p:wght@100%7CManrope:wght@200%7CMonda%7CMuseoModerno:wght@200%7COrbitron%7CPlay%7CPrompt:ital,wght@1,100%7CRajdhani:wght@300%7CRighteous%7CRoboto%20Mono:ital,wght@1,200%7CRoboto:wght@100%7CSaira%20Condensed:wght@100%7CSaira%20Stencil%20One%7CSaira:wght@100%7CSanchez%7CSource%20Code%20Pro:ital,wght@1,300%7CSpace%20Mono%7CStaatliches%7CSyne%7CTeko:wght@300%7CText%20Me%20One%7CTomorrow:ital,wght@1,100%7CWork%20Sans:ital,wght@1,300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fonts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