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7477" w14:textId="57E7404D" w:rsidR="00D50CAD" w:rsidRDefault="00D50CA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En 1997, Rational definió seis mejores prácticas para la ingeniería de software: (1) Desarrollo iterativo, (2) gestión de requerimientos, (3) arquitectura basada en componentes, (4) modelación gráfica del software, (5) verificar continuamente la calidad del software y (6) tener un control de cambios. De aquí surge el </w:t>
      </w:r>
      <w:r w:rsidRPr="00D50CAD">
        <w:rPr>
          <w:rFonts w:ascii="Segoe UI" w:hAnsi="Segoe UI" w:cs="Segoe UI"/>
          <w:color w:val="282829"/>
          <w:sz w:val="23"/>
          <w:szCs w:val="23"/>
          <w:lang w:val="en-US"/>
        </w:rPr>
        <w:t>Rational Unified Process</w:t>
      </w:r>
      <w:r>
        <w:rPr>
          <w:rFonts w:ascii="Segoe UI" w:hAnsi="Segoe UI" w:cs="Segoe UI"/>
          <w:color w:val="282829"/>
          <w:sz w:val="23"/>
          <w:szCs w:val="23"/>
        </w:rPr>
        <w:t>.</w:t>
      </w:r>
    </w:p>
    <w:p w14:paraId="621821C5" w14:textId="0F369437" w:rsidR="00D50CAD" w:rsidRDefault="00D50CA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RUP es un proceso de ingeniería de software que promueve una forma diciplinada de asignar tareas y responsabilidades dentro de una organización de software</w:t>
      </w:r>
      <w:r w:rsidR="006C4C56">
        <w:rPr>
          <w:rFonts w:ascii="Segoe UI" w:hAnsi="Segoe UI" w:cs="Segoe UI"/>
          <w:color w:val="282829"/>
          <w:sz w:val="23"/>
          <w:szCs w:val="23"/>
        </w:rPr>
        <w:t>. S</w:t>
      </w:r>
      <w:r>
        <w:rPr>
          <w:rFonts w:ascii="Segoe UI" w:hAnsi="Segoe UI" w:cs="Segoe UI"/>
          <w:color w:val="282829"/>
          <w:sz w:val="23"/>
          <w:szCs w:val="23"/>
        </w:rPr>
        <w:t xml:space="preserve">u objetivo es promover código de alta calidad que satisface las necesidades del usuario con una planeación y costo predictible. </w:t>
      </w:r>
      <w:r w:rsidR="00F607FB">
        <w:rPr>
          <w:rFonts w:ascii="Segoe UI" w:hAnsi="Segoe UI" w:cs="Segoe UI"/>
          <w:color w:val="282829"/>
          <w:sz w:val="23"/>
          <w:szCs w:val="23"/>
        </w:rPr>
        <w:t>Además,</w:t>
      </w:r>
      <w:r>
        <w:rPr>
          <w:rFonts w:ascii="Segoe UI" w:hAnsi="Segoe UI" w:cs="Segoe UI"/>
          <w:color w:val="282829"/>
          <w:sz w:val="23"/>
          <w:szCs w:val="23"/>
        </w:rPr>
        <w:t xml:space="preserve"> cuenta con</w:t>
      </w:r>
      <w:r w:rsidR="006C4C56">
        <w:rPr>
          <w:rFonts w:ascii="Segoe UI" w:hAnsi="Segoe UI" w:cs="Segoe UI"/>
          <w:color w:val="282829"/>
          <w:sz w:val="23"/>
          <w:szCs w:val="23"/>
        </w:rPr>
        <w:t xml:space="preserve"> la</w:t>
      </w:r>
      <w:r>
        <w:rPr>
          <w:rFonts w:ascii="Segoe UI" w:hAnsi="Segoe UI" w:cs="Segoe UI"/>
          <w:color w:val="282829"/>
          <w:sz w:val="23"/>
          <w:szCs w:val="23"/>
        </w:rPr>
        <w:t xml:space="preserve"> posible ventaja de aumentar la productividad del equipo ofreciendo a cada miembro de equipo un mismo </w:t>
      </w:r>
      <w:proofErr w:type="spellStart"/>
      <w:r w:rsidRPr="00F607FB">
        <w:rPr>
          <w:rFonts w:ascii="Segoe UI" w:hAnsi="Segoe UI" w:cs="Segoe UI"/>
          <w:i/>
          <w:iCs/>
          <w:color w:val="282829"/>
          <w:sz w:val="23"/>
          <w:szCs w:val="23"/>
        </w:rPr>
        <w:t>knowledge</w:t>
      </w:r>
      <w:proofErr w:type="spellEnd"/>
      <w:r w:rsidRPr="00F607FB">
        <w:rPr>
          <w:rFonts w:ascii="Segoe UI" w:hAnsi="Segoe UI" w:cs="Segoe UI"/>
          <w:i/>
          <w:iCs/>
          <w:color w:val="282829"/>
          <w:sz w:val="23"/>
          <w:szCs w:val="23"/>
        </w:rPr>
        <w:t xml:space="preserve"> base</w:t>
      </w:r>
      <w:r>
        <w:rPr>
          <w:rFonts w:ascii="Segoe UI" w:hAnsi="Segoe UI" w:cs="Segoe UI"/>
          <w:i/>
          <w:iCs/>
          <w:color w:val="282829"/>
          <w:sz w:val="23"/>
          <w:szCs w:val="23"/>
        </w:rPr>
        <w:t xml:space="preserve"> </w:t>
      </w:r>
      <w:r w:rsidR="00F607FB">
        <w:rPr>
          <w:rFonts w:ascii="Segoe UI" w:hAnsi="Segoe UI" w:cs="Segoe UI"/>
          <w:color w:val="282829"/>
          <w:sz w:val="23"/>
          <w:szCs w:val="23"/>
        </w:rPr>
        <w:t xml:space="preserve">con lineamientos, guías, </w:t>
      </w:r>
      <w:proofErr w:type="spellStart"/>
      <w:r w:rsidR="00F607FB" w:rsidRPr="00F607FB">
        <w:rPr>
          <w:rFonts w:ascii="Segoe UI" w:hAnsi="Segoe UI" w:cs="Segoe UI"/>
          <w:i/>
          <w:iCs/>
          <w:color w:val="282829"/>
          <w:sz w:val="23"/>
          <w:szCs w:val="23"/>
        </w:rPr>
        <w:t>templates</w:t>
      </w:r>
      <w:proofErr w:type="spellEnd"/>
      <w:r w:rsidR="00F607FB">
        <w:rPr>
          <w:rFonts w:ascii="Segoe UI" w:hAnsi="Segoe UI" w:cs="Segoe UI"/>
          <w:color w:val="282829"/>
          <w:sz w:val="23"/>
          <w:szCs w:val="23"/>
        </w:rPr>
        <w:t xml:space="preserve"> y herramientas para todas las actividades críticas del desarrollo de sistemas de IT</w:t>
      </w:r>
      <w:r w:rsidR="006C4C56">
        <w:rPr>
          <w:rFonts w:ascii="Segoe UI" w:hAnsi="Segoe UI" w:cs="Segoe UI"/>
          <w:color w:val="282829"/>
          <w:sz w:val="23"/>
          <w:szCs w:val="23"/>
        </w:rPr>
        <w:t>. Tener</w:t>
      </w:r>
      <w:r w:rsidR="00F607FB">
        <w:rPr>
          <w:rFonts w:ascii="Segoe UI" w:hAnsi="Segoe UI" w:cs="Segoe UI"/>
          <w:color w:val="282829"/>
          <w:sz w:val="23"/>
          <w:szCs w:val="23"/>
        </w:rPr>
        <w:t xml:space="preserve"> a todos los miembros del equipo accediendo a un mismo repositorio de conocimiento</w:t>
      </w:r>
      <w:r w:rsidR="006C4C56">
        <w:rPr>
          <w:rFonts w:ascii="Segoe UI" w:hAnsi="Segoe UI" w:cs="Segoe UI"/>
          <w:color w:val="282829"/>
          <w:sz w:val="23"/>
          <w:szCs w:val="23"/>
        </w:rPr>
        <w:t>,</w:t>
      </w:r>
      <w:r w:rsidR="00F607FB">
        <w:rPr>
          <w:rFonts w:ascii="Segoe UI" w:hAnsi="Segoe UI" w:cs="Segoe UI"/>
          <w:color w:val="282829"/>
          <w:sz w:val="23"/>
          <w:szCs w:val="23"/>
        </w:rPr>
        <w:t xml:space="preserve"> asegura</w:t>
      </w:r>
      <w:r w:rsidR="006C4C56">
        <w:rPr>
          <w:rFonts w:ascii="Segoe UI" w:hAnsi="Segoe UI" w:cs="Segoe UI"/>
          <w:color w:val="282829"/>
          <w:sz w:val="23"/>
          <w:szCs w:val="23"/>
        </w:rPr>
        <w:t xml:space="preserve"> </w:t>
      </w:r>
      <w:r w:rsidR="00F607FB">
        <w:rPr>
          <w:rFonts w:ascii="Segoe UI" w:hAnsi="Segoe UI" w:cs="Segoe UI"/>
          <w:color w:val="282829"/>
          <w:sz w:val="23"/>
          <w:szCs w:val="23"/>
        </w:rPr>
        <w:t xml:space="preserve">que todos </w:t>
      </w:r>
      <w:r w:rsidR="006C4C56">
        <w:rPr>
          <w:rFonts w:ascii="Segoe UI" w:hAnsi="Segoe UI" w:cs="Segoe UI"/>
          <w:color w:val="282829"/>
          <w:sz w:val="23"/>
          <w:szCs w:val="23"/>
        </w:rPr>
        <w:t xml:space="preserve">los participantes </w:t>
      </w:r>
      <w:r w:rsidR="00F607FB">
        <w:rPr>
          <w:rFonts w:ascii="Segoe UI" w:hAnsi="Segoe UI" w:cs="Segoe UI"/>
          <w:color w:val="282829"/>
          <w:sz w:val="23"/>
          <w:szCs w:val="23"/>
        </w:rPr>
        <w:t>entiendan la problemática de</w:t>
      </w:r>
      <w:r w:rsidR="006C4C56">
        <w:rPr>
          <w:rFonts w:ascii="Segoe UI" w:hAnsi="Segoe UI" w:cs="Segoe UI"/>
          <w:color w:val="282829"/>
          <w:sz w:val="23"/>
          <w:szCs w:val="23"/>
        </w:rPr>
        <w:t xml:space="preserve"> </w:t>
      </w:r>
      <w:r w:rsidR="00F607FB">
        <w:rPr>
          <w:rFonts w:ascii="Segoe UI" w:hAnsi="Segoe UI" w:cs="Segoe UI"/>
          <w:color w:val="282829"/>
          <w:sz w:val="23"/>
          <w:szCs w:val="23"/>
        </w:rPr>
        <w:t xml:space="preserve">manera similar y que </w:t>
      </w:r>
      <w:r w:rsidR="006C4C56">
        <w:rPr>
          <w:rFonts w:ascii="Segoe UI" w:hAnsi="Segoe UI" w:cs="Segoe UI"/>
          <w:color w:val="282829"/>
          <w:sz w:val="23"/>
          <w:szCs w:val="23"/>
        </w:rPr>
        <w:t xml:space="preserve">todos </w:t>
      </w:r>
      <w:r w:rsidR="00F607FB">
        <w:rPr>
          <w:rFonts w:ascii="Segoe UI" w:hAnsi="Segoe UI" w:cs="Segoe UI"/>
          <w:color w:val="282829"/>
          <w:sz w:val="23"/>
          <w:szCs w:val="23"/>
        </w:rPr>
        <w:t>compartan una manera coordinada de desarrollar software.</w:t>
      </w:r>
    </w:p>
    <w:p w14:paraId="3BFE8DF1" w14:textId="136104AC" w:rsidR="00F607FB" w:rsidRDefault="006240E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RUP </w:t>
      </w:r>
      <w:r w:rsidR="007533F0">
        <w:rPr>
          <w:rFonts w:ascii="Segoe UI" w:hAnsi="Segoe UI" w:cs="Segoe UI"/>
          <w:color w:val="282829"/>
          <w:sz w:val="23"/>
          <w:szCs w:val="23"/>
        </w:rPr>
        <w:t>se divide</w:t>
      </w:r>
      <w:r>
        <w:rPr>
          <w:rFonts w:ascii="Segoe UI" w:hAnsi="Segoe UI" w:cs="Segoe UI"/>
          <w:color w:val="282829"/>
          <w:sz w:val="23"/>
          <w:szCs w:val="23"/>
        </w:rPr>
        <w:t xml:space="preserve"> por ciclos de desarrollo incremental y cada ciclo tiene cuatro fases. </w:t>
      </w:r>
      <w:r w:rsidR="00F607FB">
        <w:rPr>
          <w:rFonts w:ascii="Segoe UI" w:hAnsi="Segoe UI" w:cs="Segoe UI"/>
          <w:color w:val="282829"/>
          <w:sz w:val="23"/>
          <w:szCs w:val="23"/>
        </w:rPr>
        <w:t xml:space="preserve">Las </w:t>
      </w:r>
      <w:r>
        <w:rPr>
          <w:rFonts w:ascii="Segoe UI" w:hAnsi="Segoe UI" w:cs="Segoe UI"/>
          <w:color w:val="282829"/>
          <w:sz w:val="23"/>
          <w:szCs w:val="23"/>
        </w:rPr>
        <w:t>fases</w:t>
      </w:r>
      <w:r w:rsidR="00F607FB">
        <w:rPr>
          <w:rFonts w:ascii="Segoe UI" w:hAnsi="Segoe UI" w:cs="Segoe UI"/>
          <w:color w:val="282829"/>
          <w:sz w:val="23"/>
          <w:szCs w:val="23"/>
        </w:rPr>
        <w:t xml:space="preserve"> de TUP se dividen en: (1) incepción, (2) elaboración, (3) construcción y (4) transición. Cada fase tiene </w:t>
      </w:r>
      <w:proofErr w:type="spellStart"/>
      <w:r w:rsidR="00F607FB">
        <w:rPr>
          <w:rFonts w:ascii="Segoe UI" w:hAnsi="Segoe UI" w:cs="Segoe UI"/>
          <w:color w:val="282829"/>
          <w:sz w:val="23"/>
          <w:szCs w:val="23"/>
        </w:rPr>
        <w:t>milestones</w:t>
      </w:r>
      <w:proofErr w:type="spellEnd"/>
      <w:r w:rsidR="00F607FB">
        <w:rPr>
          <w:rFonts w:ascii="Segoe UI" w:hAnsi="Segoe UI" w:cs="Segoe UI"/>
          <w:color w:val="282829"/>
          <w:sz w:val="23"/>
          <w:szCs w:val="23"/>
        </w:rPr>
        <w:t xml:space="preserve"> bien definid</w:t>
      </w:r>
      <w:r>
        <w:rPr>
          <w:rFonts w:ascii="Segoe UI" w:hAnsi="Segoe UI" w:cs="Segoe UI"/>
          <w:color w:val="282829"/>
          <w:sz w:val="23"/>
          <w:szCs w:val="23"/>
        </w:rPr>
        <w:t>o</w:t>
      </w:r>
      <w:r w:rsidR="00F607FB">
        <w:rPr>
          <w:rFonts w:ascii="Segoe UI" w:hAnsi="Segoe UI" w:cs="Segoe UI"/>
          <w:color w:val="282829"/>
          <w:sz w:val="23"/>
          <w:szCs w:val="23"/>
        </w:rPr>
        <w:t xml:space="preserve">s que nos permiten evaluar si </w:t>
      </w:r>
      <w:r>
        <w:rPr>
          <w:rFonts w:ascii="Segoe UI" w:hAnsi="Segoe UI" w:cs="Segoe UI"/>
          <w:color w:val="282829"/>
          <w:sz w:val="23"/>
          <w:szCs w:val="23"/>
        </w:rPr>
        <w:t>podemos avanzar</w:t>
      </w:r>
      <w:r w:rsidR="00F607FB">
        <w:rPr>
          <w:rFonts w:ascii="Segoe UI" w:hAnsi="Segoe UI" w:cs="Segoe UI"/>
          <w:color w:val="282829"/>
          <w:sz w:val="23"/>
          <w:szCs w:val="23"/>
        </w:rPr>
        <w:t xml:space="preserve"> de una fase a otra. </w:t>
      </w:r>
    </w:p>
    <w:p w14:paraId="56BF8A0C" w14:textId="77777777" w:rsidR="006240ED" w:rsidRDefault="00F607FB" w:rsidP="006C4C56">
      <w:pPr>
        <w:pStyle w:val="q-text"/>
        <w:shd w:val="clear" w:color="auto" w:fill="FFFFFF"/>
        <w:spacing w:before="0" w:beforeAutospacing="0" w:after="240" w:afterAutospacing="0"/>
        <w:jc w:val="both"/>
        <w:rPr>
          <w:rFonts w:ascii="Segoe UI" w:hAnsi="Segoe UI" w:cs="Segoe UI"/>
          <w:b/>
          <w:bCs/>
          <w:color w:val="282829"/>
          <w:sz w:val="23"/>
          <w:szCs w:val="23"/>
        </w:rPr>
      </w:pPr>
      <w:r>
        <w:rPr>
          <w:rFonts w:ascii="Segoe UI" w:hAnsi="Segoe UI" w:cs="Segoe UI"/>
          <w:color w:val="282829"/>
          <w:sz w:val="23"/>
          <w:szCs w:val="23"/>
        </w:rPr>
        <w:t>Durante la fase de incepción, se establece el caso de negocio para el sistema y se delimita el alcance.</w:t>
      </w:r>
      <w:r w:rsidR="00321F9B">
        <w:rPr>
          <w:rFonts w:ascii="Segoe UI" w:hAnsi="Segoe UI" w:cs="Segoe UI"/>
          <w:color w:val="282829"/>
          <w:sz w:val="23"/>
          <w:szCs w:val="23"/>
        </w:rPr>
        <w:t xml:space="preserve"> Para lograr esto se tienen que identificar todos los actores externos que interactúan con el sistema y se define la naturaleza de cada interacción. Se identifican todos los casos de uso. </w:t>
      </w:r>
      <w:r w:rsidR="006240ED">
        <w:rPr>
          <w:rFonts w:ascii="Segoe UI" w:hAnsi="Segoe UI" w:cs="Segoe UI"/>
          <w:color w:val="282829"/>
          <w:sz w:val="23"/>
          <w:szCs w:val="23"/>
        </w:rPr>
        <w:t>El</w:t>
      </w:r>
      <w:r w:rsidR="00321F9B">
        <w:rPr>
          <w:rFonts w:ascii="Segoe UI" w:hAnsi="Segoe UI" w:cs="Segoe UI"/>
          <w:color w:val="282829"/>
          <w:sz w:val="23"/>
          <w:szCs w:val="23"/>
        </w:rPr>
        <w:t xml:space="preserve"> </w:t>
      </w:r>
      <w:proofErr w:type="spellStart"/>
      <w:r w:rsidR="00321F9B">
        <w:rPr>
          <w:rFonts w:ascii="Segoe UI" w:hAnsi="Segoe UI" w:cs="Segoe UI"/>
          <w:color w:val="282829"/>
          <w:sz w:val="23"/>
          <w:szCs w:val="23"/>
        </w:rPr>
        <w:t>milestone</w:t>
      </w:r>
      <w:proofErr w:type="spellEnd"/>
      <w:r w:rsidR="00321F9B">
        <w:rPr>
          <w:rFonts w:ascii="Segoe UI" w:hAnsi="Segoe UI" w:cs="Segoe UI"/>
          <w:color w:val="282829"/>
          <w:sz w:val="23"/>
          <w:szCs w:val="23"/>
        </w:rPr>
        <w:t xml:space="preserve"> que </w:t>
      </w:r>
      <w:r w:rsidR="006240ED">
        <w:rPr>
          <w:rFonts w:ascii="Segoe UI" w:hAnsi="Segoe UI" w:cs="Segoe UI"/>
          <w:color w:val="282829"/>
          <w:sz w:val="23"/>
          <w:szCs w:val="23"/>
        </w:rPr>
        <w:t xml:space="preserve">se tiene que </w:t>
      </w:r>
      <w:r w:rsidR="00321F9B">
        <w:rPr>
          <w:rFonts w:ascii="Segoe UI" w:hAnsi="Segoe UI" w:cs="Segoe UI"/>
          <w:color w:val="282829"/>
          <w:sz w:val="23"/>
          <w:szCs w:val="23"/>
        </w:rPr>
        <w:t xml:space="preserve">cumplir después de la fase de incepción es </w:t>
      </w:r>
      <w:r w:rsidR="00A93231">
        <w:rPr>
          <w:rFonts w:ascii="Segoe UI" w:hAnsi="Segoe UI" w:cs="Segoe UI"/>
          <w:color w:val="282829"/>
          <w:sz w:val="23"/>
          <w:szCs w:val="23"/>
        </w:rPr>
        <w:t xml:space="preserve">la de </w:t>
      </w:r>
      <w:proofErr w:type="spellStart"/>
      <w:r w:rsidR="00A93231" w:rsidRPr="00A93231">
        <w:rPr>
          <w:rFonts w:ascii="Segoe UI" w:hAnsi="Segoe UI" w:cs="Segoe UI"/>
          <w:i/>
          <w:iCs/>
          <w:color w:val="282829"/>
          <w:sz w:val="23"/>
          <w:szCs w:val="23"/>
        </w:rPr>
        <w:t>lifecycle</w:t>
      </w:r>
      <w:proofErr w:type="spellEnd"/>
      <w:r w:rsidR="00A93231" w:rsidRPr="00A93231">
        <w:rPr>
          <w:rFonts w:ascii="Segoe UI" w:hAnsi="Segoe UI" w:cs="Segoe UI"/>
          <w:i/>
          <w:iCs/>
          <w:color w:val="282829"/>
          <w:sz w:val="23"/>
          <w:szCs w:val="23"/>
        </w:rPr>
        <w:t xml:space="preserve"> </w:t>
      </w:r>
      <w:proofErr w:type="spellStart"/>
      <w:r w:rsidR="00A93231" w:rsidRPr="00A93231">
        <w:rPr>
          <w:rFonts w:ascii="Segoe UI" w:hAnsi="Segoe UI" w:cs="Segoe UI"/>
          <w:i/>
          <w:iCs/>
          <w:color w:val="282829"/>
          <w:sz w:val="23"/>
          <w:szCs w:val="23"/>
        </w:rPr>
        <w:t>objectives</w:t>
      </w:r>
      <w:proofErr w:type="spellEnd"/>
      <w:r w:rsidR="00A93231" w:rsidRPr="00A93231">
        <w:rPr>
          <w:rFonts w:ascii="Segoe UI" w:hAnsi="Segoe UI" w:cs="Segoe UI"/>
          <w:i/>
          <w:iCs/>
          <w:color w:val="282829"/>
          <w:sz w:val="23"/>
          <w:szCs w:val="23"/>
        </w:rPr>
        <w:t>.</w:t>
      </w:r>
      <w:r w:rsidR="006240ED">
        <w:rPr>
          <w:rFonts w:ascii="Segoe UI" w:hAnsi="Segoe UI" w:cs="Segoe UI"/>
          <w:b/>
          <w:bCs/>
          <w:color w:val="282829"/>
          <w:sz w:val="23"/>
          <w:szCs w:val="23"/>
        </w:rPr>
        <w:t xml:space="preserve"> </w:t>
      </w:r>
    </w:p>
    <w:p w14:paraId="19556730" w14:textId="1E8B0806" w:rsidR="00A93231" w:rsidRPr="006240ED" w:rsidRDefault="00A93231" w:rsidP="006C4C56">
      <w:pPr>
        <w:pStyle w:val="q-text"/>
        <w:shd w:val="clear" w:color="auto" w:fill="FFFFFF"/>
        <w:spacing w:before="0" w:beforeAutospacing="0" w:after="240" w:afterAutospacing="0"/>
        <w:jc w:val="both"/>
        <w:rPr>
          <w:rFonts w:ascii="Segoe UI" w:hAnsi="Segoe UI" w:cs="Segoe UI"/>
          <w:b/>
          <w:bCs/>
          <w:color w:val="282829"/>
          <w:sz w:val="23"/>
          <w:szCs w:val="23"/>
        </w:rPr>
      </w:pPr>
      <w:r>
        <w:rPr>
          <w:rFonts w:ascii="Segoe UI" w:hAnsi="Segoe UI" w:cs="Segoe UI"/>
          <w:color w:val="282829"/>
          <w:sz w:val="23"/>
          <w:szCs w:val="23"/>
        </w:rPr>
        <w:t>El propósito de la fase de elaboración es analizar el problema de dominio, establecer una arquitectura sólida, desarrollar el plan del proyecto y eliminar los riesgos más altos del proyecto. En esta fase de conceptualización</w:t>
      </w:r>
      <w:r w:rsidR="006240ED">
        <w:rPr>
          <w:rFonts w:ascii="Segoe UI" w:hAnsi="Segoe UI" w:cs="Segoe UI"/>
          <w:color w:val="282829"/>
          <w:sz w:val="23"/>
          <w:szCs w:val="23"/>
        </w:rPr>
        <w:t>,</w:t>
      </w:r>
      <w:r>
        <w:rPr>
          <w:rFonts w:ascii="Segoe UI" w:hAnsi="Segoe UI" w:cs="Segoe UI"/>
          <w:color w:val="282829"/>
          <w:sz w:val="23"/>
          <w:szCs w:val="23"/>
        </w:rPr>
        <w:t xml:space="preserve"> contamos con la certeza necesaria para que la organización se pueda comprometer a un precio fijo para la fase de construcción.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se tiene que cumplir tras terminar esta fase es </w:t>
      </w:r>
      <w:proofErr w:type="spellStart"/>
      <w:r w:rsidRPr="00A93231">
        <w:rPr>
          <w:rFonts w:ascii="Segoe UI" w:hAnsi="Segoe UI" w:cs="Segoe UI"/>
          <w:i/>
          <w:iCs/>
          <w:color w:val="282829"/>
          <w:sz w:val="23"/>
          <w:szCs w:val="23"/>
        </w:rPr>
        <w:t>lifecycle</w:t>
      </w:r>
      <w:proofErr w:type="spellEnd"/>
      <w:r w:rsidRPr="00A93231">
        <w:rPr>
          <w:rFonts w:ascii="Segoe UI" w:hAnsi="Segoe UI" w:cs="Segoe UI"/>
          <w:i/>
          <w:iCs/>
          <w:color w:val="282829"/>
          <w:sz w:val="23"/>
          <w:szCs w:val="23"/>
        </w:rPr>
        <w:t xml:space="preserve"> </w:t>
      </w:r>
      <w:proofErr w:type="spellStart"/>
      <w:r w:rsidRPr="00A93231">
        <w:rPr>
          <w:rFonts w:ascii="Segoe UI" w:hAnsi="Segoe UI" w:cs="Segoe UI"/>
          <w:i/>
          <w:iCs/>
          <w:color w:val="282829"/>
          <w:sz w:val="23"/>
          <w:szCs w:val="23"/>
        </w:rPr>
        <w:t>architecture</w:t>
      </w:r>
      <w:proofErr w:type="spellEnd"/>
      <w:r>
        <w:rPr>
          <w:rFonts w:ascii="Segoe UI" w:hAnsi="Segoe UI" w:cs="Segoe UI"/>
          <w:i/>
          <w:iCs/>
          <w:color w:val="282829"/>
          <w:sz w:val="23"/>
          <w:szCs w:val="23"/>
        </w:rPr>
        <w:t xml:space="preserve"> </w:t>
      </w:r>
      <w:r>
        <w:rPr>
          <w:rFonts w:ascii="Segoe UI" w:hAnsi="Segoe UI" w:cs="Segoe UI"/>
          <w:color w:val="282829"/>
          <w:sz w:val="23"/>
          <w:szCs w:val="23"/>
        </w:rPr>
        <w:t>que responde preguntas acerca de la estabilidad de la visión del producto, la estabilidad de la arquitectura y</w:t>
      </w:r>
      <w:r w:rsidR="00F515CB">
        <w:rPr>
          <w:rFonts w:ascii="Segoe UI" w:hAnsi="Segoe UI" w:cs="Segoe UI"/>
          <w:color w:val="282829"/>
          <w:sz w:val="23"/>
          <w:szCs w:val="23"/>
        </w:rPr>
        <w:t xml:space="preserve"> la planeación del proyecto.</w:t>
      </w:r>
    </w:p>
    <w:p w14:paraId="160A68A7" w14:textId="1F5E9501" w:rsidR="00F515CB" w:rsidRDefault="00F515CB"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Durante la fase de construcción se desarrolla todas las características</w:t>
      </w:r>
      <w:r w:rsidR="006240ED">
        <w:rPr>
          <w:rFonts w:ascii="Segoe UI" w:hAnsi="Segoe UI" w:cs="Segoe UI"/>
          <w:color w:val="282829"/>
          <w:sz w:val="23"/>
          <w:szCs w:val="23"/>
        </w:rPr>
        <w:t xml:space="preserve"> del sistema. L</w:t>
      </w:r>
      <w:r>
        <w:rPr>
          <w:rFonts w:ascii="Segoe UI" w:hAnsi="Segoe UI" w:cs="Segoe UI"/>
          <w:color w:val="282829"/>
          <w:sz w:val="23"/>
          <w:szCs w:val="23"/>
        </w:rPr>
        <w:t>a fase de construcción puede considerarse un proceso de manufactura</w:t>
      </w:r>
      <w:r w:rsidR="006240ED">
        <w:rPr>
          <w:rFonts w:ascii="Segoe UI" w:hAnsi="Segoe UI" w:cs="Segoe UI"/>
          <w:color w:val="282829"/>
          <w:sz w:val="23"/>
          <w:szCs w:val="23"/>
        </w:rPr>
        <w:t xml:space="preserve">, </w:t>
      </w:r>
      <w:r>
        <w:rPr>
          <w:rFonts w:ascii="Segoe UI" w:hAnsi="Segoe UI" w:cs="Segoe UI"/>
          <w:color w:val="282829"/>
          <w:sz w:val="23"/>
          <w:szCs w:val="23"/>
        </w:rPr>
        <w:t xml:space="preserve">donde la atención se enfoca en el manejo de recursos y el control de costos de operación, calendarios y calidad. </w:t>
      </w:r>
      <w:r w:rsidR="006240ED">
        <w:rPr>
          <w:rFonts w:ascii="Segoe UI" w:hAnsi="Segoe UI" w:cs="Segoe UI"/>
          <w:color w:val="282829"/>
          <w:sz w:val="23"/>
          <w:szCs w:val="23"/>
        </w:rPr>
        <w:t>L</w:t>
      </w:r>
      <w:r>
        <w:rPr>
          <w:rFonts w:ascii="Segoe UI" w:hAnsi="Segoe UI" w:cs="Segoe UI"/>
          <w:color w:val="282829"/>
          <w:sz w:val="23"/>
          <w:szCs w:val="23"/>
        </w:rPr>
        <w:t xml:space="preserve">a mentalidad del gestor tiene que ir de una mentalidad del desarrollo de propiedad intelectual a un proceso de producción de un producto final. Al final de la fase de construcción es necesario tener un producto que pueda ser utilizado por sus usuarios finales.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cumplirse es el de </w:t>
      </w:r>
      <w:proofErr w:type="spellStart"/>
      <w:r w:rsidRPr="00F515CB">
        <w:rPr>
          <w:rFonts w:ascii="Segoe UI" w:hAnsi="Segoe UI" w:cs="Segoe UI"/>
          <w:i/>
          <w:iCs/>
          <w:color w:val="282829"/>
          <w:sz w:val="23"/>
          <w:szCs w:val="23"/>
        </w:rPr>
        <w:t>initial</w:t>
      </w:r>
      <w:proofErr w:type="spellEnd"/>
      <w:r w:rsidRPr="00F515CB">
        <w:rPr>
          <w:rFonts w:ascii="Segoe UI" w:hAnsi="Segoe UI" w:cs="Segoe UI"/>
          <w:i/>
          <w:iCs/>
          <w:color w:val="282829"/>
          <w:sz w:val="23"/>
          <w:szCs w:val="23"/>
        </w:rPr>
        <w:t xml:space="preserve"> </w:t>
      </w:r>
      <w:proofErr w:type="spellStart"/>
      <w:r w:rsidRPr="00F515CB">
        <w:rPr>
          <w:rFonts w:ascii="Segoe UI" w:hAnsi="Segoe UI" w:cs="Segoe UI"/>
          <w:i/>
          <w:iCs/>
          <w:color w:val="282829"/>
          <w:sz w:val="23"/>
          <w:szCs w:val="23"/>
        </w:rPr>
        <w:t>operation</w:t>
      </w:r>
      <w:proofErr w:type="spellEnd"/>
      <w:r w:rsidRPr="00F515CB">
        <w:rPr>
          <w:rFonts w:ascii="Segoe UI" w:hAnsi="Segoe UI" w:cs="Segoe UI"/>
          <w:i/>
          <w:iCs/>
          <w:color w:val="282829"/>
          <w:sz w:val="23"/>
          <w:szCs w:val="23"/>
        </w:rPr>
        <w:t xml:space="preserve"> </w:t>
      </w:r>
      <w:proofErr w:type="spellStart"/>
      <w:r w:rsidRPr="00F515CB">
        <w:rPr>
          <w:rFonts w:ascii="Segoe UI" w:hAnsi="Segoe UI" w:cs="Segoe UI"/>
          <w:i/>
          <w:iCs/>
          <w:color w:val="282829"/>
          <w:sz w:val="23"/>
          <w:szCs w:val="23"/>
        </w:rPr>
        <w:t>capability</w:t>
      </w:r>
      <w:proofErr w:type="spellEnd"/>
      <w:r>
        <w:rPr>
          <w:rFonts w:ascii="Segoe UI" w:hAnsi="Segoe UI" w:cs="Segoe UI"/>
          <w:i/>
          <w:iCs/>
          <w:color w:val="282829"/>
          <w:sz w:val="23"/>
          <w:szCs w:val="23"/>
        </w:rPr>
        <w:t>,</w:t>
      </w:r>
      <w:r>
        <w:rPr>
          <w:rFonts w:ascii="Segoe UI" w:hAnsi="Segoe UI" w:cs="Segoe UI"/>
          <w:color w:val="282829"/>
          <w:sz w:val="23"/>
          <w:szCs w:val="23"/>
        </w:rPr>
        <w:t xml:space="preserve"> en este punto se decide si el producto de software está listo para avanzar a producción </w:t>
      </w:r>
      <w:r w:rsidR="00FE7B30">
        <w:rPr>
          <w:rFonts w:ascii="Segoe UI" w:hAnsi="Segoe UI" w:cs="Segoe UI"/>
          <w:color w:val="282829"/>
          <w:sz w:val="23"/>
          <w:szCs w:val="23"/>
        </w:rPr>
        <w:t xml:space="preserve">sin exponer el proyecto a altos niveles de riesgo. </w:t>
      </w:r>
    </w:p>
    <w:p w14:paraId="258534B8" w14:textId="5339E08E" w:rsidR="00FE7B30" w:rsidRDefault="00FE7B30"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lastRenderedPageBreak/>
        <w:t xml:space="preserve">Por </w:t>
      </w:r>
      <w:r w:rsidR="006240ED">
        <w:rPr>
          <w:rFonts w:ascii="Segoe UI" w:hAnsi="Segoe UI" w:cs="Segoe UI"/>
          <w:color w:val="282829"/>
          <w:sz w:val="23"/>
          <w:szCs w:val="23"/>
        </w:rPr>
        <w:t>último,</w:t>
      </w:r>
      <w:r>
        <w:rPr>
          <w:rFonts w:ascii="Segoe UI" w:hAnsi="Segoe UI" w:cs="Segoe UI"/>
          <w:color w:val="282829"/>
          <w:sz w:val="23"/>
          <w:szCs w:val="23"/>
        </w:rPr>
        <w:t xml:space="preserve"> se encuentra la fase de transición</w:t>
      </w:r>
      <w:r w:rsidR="006240ED">
        <w:rPr>
          <w:rFonts w:ascii="Segoe UI" w:hAnsi="Segoe UI" w:cs="Segoe UI"/>
          <w:color w:val="282829"/>
          <w:sz w:val="23"/>
          <w:szCs w:val="23"/>
        </w:rPr>
        <w:t>,</w:t>
      </w:r>
      <w:r>
        <w:rPr>
          <w:rFonts w:ascii="Segoe UI" w:hAnsi="Segoe UI" w:cs="Segoe UI"/>
          <w:color w:val="282829"/>
          <w:sz w:val="23"/>
          <w:szCs w:val="23"/>
        </w:rPr>
        <w:t xml:space="preserve"> en donde se pone énfasis en presentar el producto a la comunidad de usuarios. Una vez que el producto es probado por los usuarios finales</w:t>
      </w:r>
      <w:r w:rsidR="006240ED">
        <w:rPr>
          <w:rFonts w:ascii="Segoe UI" w:hAnsi="Segoe UI" w:cs="Segoe UI"/>
          <w:color w:val="282829"/>
          <w:sz w:val="23"/>
          <w:szCs w:val="23"/>
        </w:rPr>
        <w:t>,</w:t>
      </w:r>
      <w:r>
        <w:rPr>
          <w:rFonts w:ascii="Segoe UI" w:hAnsi="Segoe UI" w:cs="Segoe UI"/>
          <w:color w:val="282829"/>
          <w:sz w:val="23"/>
          <w:szCs w:val="23"/>
        </w:rPr>
        <w:t xml:space="preserve"> errores pueden presentarse, estos serán corregidos en nuevas entregas del producto.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tiene que cumplirse es </w:t>
      </w:r>
      <w:proofErr w:type="spellStart"/>
      <w:r w:rsidRPr="00FE7B30">
        <w:rPr>
          <w:rFonts w:ascii="Segoe UI" w:hAnsi="Segoe UI" w:cs="Segoe UI"/>
          <w:i/>
          <w:iCs/>
          <w:color w:val="282829"/>
          <w:sz w:val="23"/>
          <w:szCs w:val="23"/>
        </w:rPr>
        <w:t>product</w:t>
      </w:r>
      <w:proofErr w:type="spellEnd"/>
      <w:r w:rsidRPr="00FE7B30">
        <w:rPr>
          <w:rFonts w:ascii="Segoe UI" w:hAnsi="Segoe UI" w:cs="Segoe UI"/>
          <w:i/>
          <w:iCs/>
          <w:color w:val="282829"/>
          <w:sz w:val="23"/>
          <w:szCs w:val="23"/>
        </w:rPr>
        <w:t xml:space="preserve"> </w:t>
      </w:r>
      <w:proofErr w:type="spellStart"/>
      <w:r>
        <w:rPr>
          <w:rFonts w:ascii="Segoe UI" w:hAnsi="Segoe UI" w:cs="Segoe UI"/>
          <w:i/>
          <w:iCs/>
          <w:color w:val="282829"/>
          <w:sz w:val="23"/>
          <w:szCs w:val="23"/>
        </w:rPr>
        <w:t>release</w:t>
      </w:r>
      <w:proofErr w:type="spellEnd"/>
      <w:r>
        <w:rPr>
          <w:rFonts w:ascii="Segoe UI" w:hAnsi="Segoe UI" w:cs="Segoe UI"/>
          <w:i/>
          <w:iCs/>
          <w:color w:val="282829"/>
          <w:sz w:val="23"/>
          <w:szCs w:val="23"/>
        </w:rPr>
        <w:t xml:space="preserve">, </w:t>
      </w:r>
      <w:r>
        <w:rPr>
          <w:rFonts w:ascii="Segoe UI" w:hAnsi="Segoe UI" w:cs="Segoe UI"/>
          <w:color w:val="282829"/>
          <w:sz w:val="23"/>
          <w:szCs w:val="23"/>
        </w:rPr>
        <w:t xml:space="preserve">en este punto se decide si los objetivos se cumplieron y si podemos empezar otro ciclo de desarrollo. </w:t>
      </w:r>
    </w:p>
    <w:p w14:paraId="204EBB46" w14:textId="66DD6EAB" w:rsidR="00FE7B30" w:rsidRDefault="006240E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Como procesos de software, RUP cuenta con una descripción de </w:t>
      </w:r>
      <w:r w:rsidR="00FE7B30">
        <w:rPr>
          <w:rFonts w:ascii="Segoe UI" w:hAnsi="Segoe UI" w:cs="Segoe UI"/>
          <w:color w:val="282829"/>
          <w:sz w:val="23"/>
          <w:szCs w:val="23"/>
        </w:rPr>
        <w:t>quién está haciendo qué, cómo lo está haciendo y cuándo se está haciendo. El Proceso Racional Unificado se representa con cuatro elementos para el modelado</w:t>
      </w:r>
      <w:r w:rsidR="00593BA3">
        <w:rPr>
          <w:rFonts w:ascii="Segoe UI" w:hAnsi="Segoe UI" w:cs="Segoe UI"/>
          <w:color w:val="282829"/>
          <w:sz w:val="23"/>
          <w:szCs w:val="23"/>
        </w:rPr>
        <w:t>: rol de trabajo, actividades, artefactos y flujos de trabajo.</w:t>
      </w:r>
    </w:p>
    <w:p w14:paraId="75EB87A1" w14:textId="26A4FB54" w:rsidR="00AC1B7D" w:rsidRDefault="00593BA3"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Un </w:t>
      </w:r>
      <w:r w:rsidR="003D2A2B">
        <w:rPr>
          <w:rFonts w:ascii="Segoe UI" w:hAnsi="Segoe UI" w:cs="Segoe UI"/>
          <w:color w:val="282829"/>
          <w:sz w:val="23"/>
          <w:szCs w:val="23"/>
        </w:rPr>
        <w:t>rol de trabajo</w:t>
      </w:r>
      <w:r>
        <w:rPr>
          <w:rFonts w:ascii="Segoe UI" w:hAnsi="Segoe UI" w:cs="Segoe UI"/>
          <w:color w:val="282829"/>
          <w:sz w:val="23"/>
          <w:szCs w:val="23"/>
        </w:rPr>
        <w:t xml:space="preserve"> define el comportamiento y las responsabilidades de un individuo o de un grupo. Podemos entender a un rol de trabajo como un sombrero que una persona puede usar en el proyecto, una persona puede utilizar vari</w:t>
      </w:r>
      <w:r w:rsidR="006240ED">
        <w:rPr>
          <w:rFonts w:ascii="Segoe UI" w:hAnsi="Segoe UI" w:cs="Segoe UI"/>
          <w:color w:val="282829"/>
          <w:sz w:val="23"/>
          <w:szCs w:val="23"/>
        </w:rPr>
        <w:t>o</w:t>
      </w:r>
      <w:r>
        <w:rPr>
          <w:rFonts w:ascii="Segoe UI" w:hAnsi="Segoe UI" w:cs="Segoe UI"/>
          <w:color w:val="282829"/>
          <w:sz w:val="23"/>
          <w:szCs w:val="23"/>
        </w:rPr>
        <w:t xml:space="preserve">s </w:t>
      </w:r>
      <w:r w:rsidR="006240ED">
        <w:rPr>
          <w:rFonts w:ascii="Segoe UI" w:hAnsi="Segoe UI" w:cs="Segoe UI"/>
          <w:color w:val="282829"/>
          <w:sz w:val="23"/>
          <w:szCs w:val="23"/>
        </w:rPr>
        <w:t>sombreros</w:t>
      </w:r>
      <w:r>
        <w:rPr>
          <w:rFonts w:ascii="Segoe UI" w:hAnsi="Segoe UI" w:cs="Segoe UI"/>
          <w:color w:val="282829"/>
          <w:sz w:val="23"/>
          <w:szCs w:val="23"/>
        </w:rPr>
        <w:t xml:space="preserve">. Las actividades son definidas para un rol de trabajo y son asignadas a un individuo específico. </w:t>
      </w:r>
      <w:r w:rsidR="00CF66BB">
        <w:rPr>
          <w:rFonts w:ascii="Segoe UI" w:hAnsi="Segoe UI" w:cs="Segoe UI"/>
          <w:color w:val="282829"/>
          <w:sz w:val="23"/>
          <w:szCs w:val="23"/>
        </w:rPr>
        <w:t>Las actividades tienen</w:t>
      </w:r>
      <w:r>
        <w:rPr>
          <w:rFonts w:ascii="Segoe UI" w:hAnsi="Segoe UI" w:cs="Segoe UI"/>
          <w:color w:val="282829"/>
          <w:sz w:val="23"/>
          <w:szCs w:val="23"/>
        </w:rPr>
        <w:t xml:space="preserve"> un propósito específico, cada actividad debe de </w:t>
      </w:r>
      <w:r w:rsidR="003B0BAD">
        <w:rPr>
          <w:rFonts w:ascii="Segoe UI" w:hAnsi="Segoe UI" w:cs="Segoe UI"/>
          <w:color w:val="282829"/>
          <w:sz w:val="23"/>
          <w:szCs w:val="23"/>
        </w:rPr>
        <w:t xml:space="preserve">poder </w:t>
      </w:r>
      <w:r>
        <w:rPr>
          <w:rFonts w:ascii="Segoe UI" w:hAnsi="Segoe UI" w:cs="Segoe UI"/>
          <w:color w:val="282829"/>
          <w:sz w:val="23"/>
          <w:szCs w:val="23"/>
        </w:rPr>
        <w:t>ser utilizada como elemento en la planeación</w:t>
      </w:r>
      <w:r w:rsidR="003B0BAD">
        <w:rPr>
          <w:rFonts w:ascii="Segoe UI" w:hAnsi="Segoe UI" w:cs="Segoe UI"/>
          <w:color w:val="282829"/>
          <w:sz w:val="23"/>
          <w:szCs w:val="23"/>
        </w:rPr>
        <w:t xml:space="preserve"> </w:t>
      </w:r>
      <w:r>
        <w:rPr>
          <w:rFonts w:ascii="Segoe UI" w:hAnsi="Segoe UI" w:cs="Segoe UI"/>
          <w:color w:val="282829"/>
          <w:sz w:val="23"/>
          <w:szCs w:val="23"/>
        </w:rPr>
        <w:t>del proyecto.</w:t>
      </w:r>
      <w:r w:rsidR="00AC1B7D">
        <w:rPr>
          <w:rFonts w:ascii="Segoe UI" w:hAnsi="Segoe UI" w:cs="Segoe UI"/>
          <w:color w:val="282829"/>
          <w:sz w:val="23"/>
          <w:szCs w:val="23"/>
        </w:rPr>
        <w:t xml:space="preserve"> </w:t>
      </w:r>
      <w:r w:rsidR="00CF66BB">
        <w:rPr>
          <w:rFonts w:ascii="Segoe UI" w:hAnsi="Segoe UI" w:cs="Segoe UI"/>
          <w:color w:val="282829"/>
          <w:sz w:val="23"/>
          <w:szCs w:val="23"/>
        </w:rPr>
        <w:t>Los artefactos son piezas de información producidas, modificad</w:t>
      </w:r>
      <w:r w:rsidR="003B0BAD">
        <w:rPr>
          <w:rFonts w:ascii="Segoe UI" w:hAnsi="Segoe UI" w:cs="Segoe UI"/>
          <w:color w:val="282829"/>
          <w:sz w:val="23"/>
          <w:szCs w:val="23"/>
        </w:rPr>
        <w:t>a</w:t>
      </w:r>
      <w:r w:rsidR="00CF66BB">
        <w:rPr>
          <w:rFonts w:ascii="Segoe UI" w:hAnsi="Segoe UI" w:cs="Segoe UI"/>
          <w:color w:val="282829"/>
          <w:sz w:val="23"/>
          <w:szCs w:val="23"/>
        </w:rPr>
        <w:t xml:space="preserve">s o usadas por algún proceso. Un artefacto es un producto tangible del proyecto, las cosas que </w:t>
      </w:r>
      <w:r w:rsidR="003B0BAD">
        <w:rPr>
          <w:rFonts w:ascii="Segoe UI" w:hAnsi="Segoe UI" w:cs="Segoe UI"/>
          <w:color w:val="282829"/>
          <w:sz w:val="23"/>
          <w:szCs w:val="23"/>
        </w:rPr>
        <w:t>el</w:t>
      </w:r>
      <w:r w:rsidR="00CF66BB">
        <w:rPr>
          <w:rFonts w:ascii="Segoe UI" w:hAnsi="Segoe UI" w:cs="Segoe UI"/>
          <w:color w:val="282829"/>
          <w:sz w:val="23"/>
          <w:szCs w:val="23"/>
        </w:rPr>
        <w:t xml:space="preserve"> proyecto produce</w:t>
      </w:r>
      <w:r w:rsidR="003B0BAD">
        <w:rPr>
          <w:rFonts w:ascii="Segoe UI" w:hAnsi="Segoe UI" w:cs="Segoe UI"/>
          <w:color w:val="282829"/>
          <w:sz w:val="23"/>
          <w:szCs w:val="23"/>
        </w:rPr>
        <w:t xml:space="preserve"> o</w:t>
      </w:r>
      <w:r w:rsidR="00CF66BB">
        <w:rPr>
          <w:rFonts w:ascii="Segoe UI" w:hAnsi="Segoe UI" w:cs="Segoe UI"/>
          <w:color w:val="282829"/>
          <w:sz w:val="23"/>
          <w:szCs w:val="23"/>
        </w:rPr>
        <w:t xml:space="preserve"> utiliza para desarrollar el producto final. Las actividades son utilizadas como entradas por los trabajadores</w:t>
      </w:r>
      <w:r w:rsidR="003B0BAD">
        <w:rPr>
          <w:rFonts w:ascii="Segoe UI" w:hAnsi="Segoe UI" w:cs="Segoe UI"/>
          <w:color w:val="282829"/>
          <w:sz w:val="23"/>
          <w:szCs w:val="23"/>
        </w:rPr>
        <w:t xml:space="preserve"> </w:t>
      </w:r>
      <w:r w:rsidR="00CF66BB">
        <w:rPr>
          <w:rFonts w:ascii="Segoe UI" w:hAnsi="Segoe UI" w:cs="Segoe UI"/>
          <w:color w:val="282829"/>
          <w:sz w:val="23"/>
          <w:szCs w:val="23"/>
        </w:rPr>
        <w:t>para realizar actividad</w:t>
      </w:r>
      <w:r w:rsidR="003B0BAD">
        <w:rPr>
          <w:rFonts w:ascii="Segoe UI" w:hAnsi="Segoe UI" w:cs="Segoe UI"/>
          <w:color w:val="282829"/>
          <w:sz w:val="23"/>
          <w:szCs w:val="23"/>
        </w:rPr>
        <w:t>es</w:t>
      </w:r>
      <w:r w:rsidR="00CF66BB">
        <w:rPr>
          <w:rFonts w:ascii="Segoe UI" w:hAnsi="Segoe UI" w:cs="Segoe UI"/>
          <w:color w:val="282829"/>
          <w:sz w:val="23"/>
          <w:szCs w:val="23"/>
        </w:rPr>
        <w:t xml:space="preserve"> y producir uno o más artefactos.</w:t>
      </w:r>
      <w:r w:rsidR="00AC1B7D">
        <w:rPr>
          <w:rFonts w:ascii="Segoe UI" w:hAnsi="Segoe UI" w:cs="Segoe UI"/>
          <w:color w:val="282829"/>
          <w:sz w:val="23"/>
          <w:szCs w:val="23"/>
        </w:rPr>
        <w:t xml:space="preserve"> </w:t>
      </w:r>
      <w:r w:rsidR="00CF66BB">
        <w:rPr>
          <w:rFonts w:ascii="Segoe UI" w:hAnsi="Segoe UI" w:cs="Segoe UI"/>
          <w:color w:val="282829"/>
          <w:sz w:val="23"/>
          <w:szCs w:val="23"/>
        </w:rPr>
        <w:t xml:space="preserve">Los flujos de trabajo son una secuencia de interacciones entre los roles de trabajo, actividades y artefactos que producen valor. </w:t>
      </w:r>
      <w:r w:rsidR="00AC1B7D">
        <w:rPr>
          <w:rFonts w:ascii="Segoe UI" w:hAnsi="Segoe UI" w:cs="Segoe UI"/>
          <w:color w:val="282829"/>
          <w:sz w:val="23"/>
          <w:szCs w:val="23"/>
        </w:rPr>
        <w:t xml:space="preserve"> </w:t>
      </w:r>
    </w:p>
    <w:p w14:paraId="7C2E20C2" w14:textId="006B9FF6" w:rsidR="00321F9B" w:rsidRPr="00D50CAD" w:rsidRDefault="00AC1B7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Existen también ciertas desventajas en RUP</w:t>
      </w:r>
      <w:r w:rsidR="003B0BAD">
        <w:rPr>
          <w:rFonts w:ascii="Segoe UI" w:hAnsi="Segoe UI" w:cs="Segoe UI"/>
          <w:color w:val="282829"/>
          <w:sz w:val="23"/>
          <w:szCs w:val="23"/>
        </w:rPr>
        <w:t xml:space="preserve">: </w:t>
      </w:r>
      <w:r w:rsidRPr="00AC1B7D">
        <w:rPr>
          <w:rFonts w:ascii="Segoe UI" w:hAnsi="Segoe UI" w:cs="Segoe UI"/>
          <w:color w:val="282829"/>
          <w:sz w:val="23"/>
          <w:szCs w:val="23"/>
        </w:rPr>
        <w:t>no es tan f</w:t>
      </w:r>
      <w:r>
        <w:rPr>
          <w:rFonts w:ascii="Segoe UI" w:hAnsi="Segoe UI" w:cs="Segoe UI"/>
          <w:color w:val="282829"/>
          <w:sz w:val="23"/>
          <w:szCs w:val="23"/>
        </w:rPr>
        <w:t xml:space="preserve">lexible y adaptativo como las metodologías ágiles, es muy dependiente de las herramientas desarrolladas por Rational </w:t>
      </w:r>
      <w:r w:rsidR="003B0BAD">
        <w:rPr>
          <w:rFonts w:ascii="Segoe UI" w:hAnsi="Segoe UI" w:cs="Segoe UI"/>
          <w:color w:val="282829"/>
          <w:sz w:val="23"/>
          <w:szCs w:val="23"/>
        </w:rPr>
        <w:t>y,</w:t>
      </w:r>
      <w:r>
        <w:rPr>
          <w:rFonts w:ascii="Segoe UI" w:hAnsi="Segoe UI" w:cs="Segoe UI"/>
          <w:color w:val="282829"/>
          <w:sz w:val="23"/>
          <w:szCs w:val="23"/>
        </w:rPr>
        <w:t xml:space="preserve"> por último</w:t>
      </w:r>
      <w:r w:rsidR="003B0BAD">
        <w:rPr>
          <w:rFonts w:ascii="Segoe UI" w:hAnsi="Segoe UI" w:cs="Segoe UI"/>
          <w:color w:val="282829"/>
          <w:sz w:val="23"/>
          <w:szCs w:val="23"/>
        </w:rPr>
        <w:t>,</w:t>
      </w:r>
      <w:r>
        <w:rPr>
          <w:rFonts w:ascii="Segoe UI" w:hAnsi="Segoe UI" w:cs="Segoe UI"/>
          <w:color w:val="282829"/>
          <w:sz w:val="23"/>
          <w:szCs w:val="23"/>
        </w:rPr>
        <w:t xml:space="preserve"> su uso ha disminuido durante los años. </w:t>
      </w:r>
      <w:r w:rsidR="00CF66BB">
        <w:rPr>
          <w:rFonts w:ascii="Segoe UI" w:hAnsi="Segoe UI" w:cs="Segoe UI"/>
          <w:color w:val="282829"/>
          <w:sz w:val="23"/>
          <w:szCs w:val="23"/>
        </w:rPr>
        <w:t>RUP implementa buenas prácticas para el desarrollo de proyectos</w:t>
      </w:r>
      <w:r w:rsidR="003B0BAD">
        <w:rPr>
          <w:rFonts w:ascii="Segoe UI" w:hAnsi="Segoe UI" w:cs="Segoe UI"/>
          <w:color w:val="282829"/>
          <w:sz w:val="23"/>
          <w:szCs w:val="23"/>
        </w:rPr>
        <w:t xml:space="preserve">. RUP </w:t>
      </w:r>
      <w:r w:rsidR="00CF66BB">
        <w:rPr>
          <w:rFonts w:ascii="Segoe UI" w:hAnsi="Segoe UI" w:cs="Segoe UI"/>
          <w:color w:val="282829"/>
          <w:sz w:val="23"/>
          <w:szCs w:val="23"/>
        </w:rPr>
        <w:t>cuenta con una evolución</w:t>
      </w:r>
      <w:r w:rsidR="003B0BAD">
        <w:rPr>
          <w:rFonts w:ascii="Segoe UI" w:hAnsi="Segoe UI" w:cs="Segoe UI"/>
          <w:color w:val="282829"/>
          <w:sz w:val="23"/>
          <w:szCs w:val="23"/>
        </w:rPr>
        <w:t>,</w:t>
      </w:r>
      <w:r w:rsidR="00CF66BB">
        <w:rPr>
          <w:rFonts w:ascii="Segoe UI" w:hAnsi="Segoe UI" w:cs="Segoe UI"/>
          <w:color w:val="282829"/>
          <w:sz w:val="23"/>
          <w:szCs w:val="23"/>
        </w:rPr>
        <w:t xml:space="preserve"> que es menos dependiente de la herramienta desarrollada por Rational</w:t>
      </w:r>
      <w:r w:rsidR="003B0BAD">
        <w:rPr>
          <w:rFonts w:ascii="Segoe UI" w:hAnsi="Segoe UI" w:cs="Segoe UI"/>
          <w:color w:val="282829"/>
          <w:sz w:val="23"/>
          <w:szCs w:val="23"/>
        </w:rPr>
        <w:t xml:space="preserve">, </w:t>
      </w:r>
      <w:r w:rsidR="00CF66BB">
        <w:rPr>
          <w:rFonts w:ascii="Segoe UI" w:hAnsi="Segoe UI" w:cs="Segoe UI"/>
          <w:color w:val="282829"/>
          <w:sz w:val="23"/>
          <w:szCs w:val="23"/>
        </w:rPr>
        <w:t xml:space="preserve">esta versión dos de RUP </w:t>
      </w:r>
      <w:r>
        <w:rPr>
          <w:rFonts w:ascii="Segoe UI" w:hAnsi="Segoe UI" w:cs="Segoe UI"/>
          <w:color w:val="282829"/>
          <w:sz w:val="23"/>
          <w:szCs w:val="23"/>
        </w:rPr>
        <w:t xml:space="preserve">que es Enterprise </w:t>
      </w:r>
      <w:proofErr w:type="spellStart"/>
      <w:r>
        <w:rPr>
          <w:rFonts w:ascii="Segoe UI" w:hAnsi="Segoe UI" w:cs="Segoe UI"/>
          <w:color w:val="282829"/>
          <w:sz w:val="23"/>
          <w:szCs w:val="23"/>
        </w:rPr>
        <w:t>Unified</w:t>
      </w:r>
      <w:proofErr w:type="spellEnd"/>
      <w:r>
        <w:rPr>
          <w:rFonts w:ascii="Segoe UI" w:hAnsi="Segoe UI" w:cs="Segoe UI"/>
          <w:color w:val="282829"/>
          <w:sz w:val="23"/>
          <w:szCs w:val="23"/>
        </w:rPr>
        <w:t xml:space="preserve"> </w:t>
      </w:r>
      <w:proofErr w:type="spellStart"/>
      <w:r w:rsidR="003B0BAD">
        <w:rPr>
          <w:rFonts w:ascii="Segoe UI" w:hAnsi="Segoe UI" w:cs="Segoe UI"/>
          <w:color w:val="282829"/>
          <w:sz w:val="23"/>
          <w:szCs w:val="23"/>
        </w:rPr>
        <w:t>Process</w:t>
      </w:r>
      <w:proofErr w:type="spellEnd"/>
      <w:r>
        <w:rPr>
          <w:rFonts w:ascii="Segoe UI" w:hAnsi="Segoe UI" w:cs="Segoe UI"/>
          <w:color w:val="282829"/>
          <w:sz w:val="23"/>
          <w:szCs w:val="23"/>
        </w:rPr>
        <w:t>,</w:t>
      </w:r>
      <w:r w:rsidR="003B0BAD">
        <w:rPr>
          <w:rFonts w:ascii="Segoe UI" w:hAnsi="Segoe UI" w:cs="Segoe UI"/>
          <w:color w:val="282829"/>
          <w:sz w:val="23"/>
          <w:szCs w:val="23"/>
        </w:rPr>
        <w:t xml:space="preserve"> pero </w:t>
      </w:r>
      <w:r>
        <w:rPr>
          <w:rFonts w:ascii="Segoe UI" w:hAnsi="Segoe UI" w:cs="Segoe UI"/>
          <w:color w:val="282829"/>
          <w:sz w:val="23"/>
          <w:szCs w:val="23"/>
        </w:rPr>
        <w:t xml:space="preserve">desde </w:t>
      </w:r>
      <w:proofErr w:type="gramStart"/>
      <w:r>
        <w:rPr>
          <w:rFonts w:ascii="Segoe UI" w:hAnsi="Segoe UI" w:cs="Segoe UI"/>
          <w:color w:val="282829"/>
          <w:sz w:val="23"/>
          <w:szCs w:val="23"/>
        </w:rPr>
        <w:t xml:space="preserve">2013 </w:t>
      </w:r>
      <w:r w:rsidR="003B0BAD">
        <w:rPr>
          <w:rFonts w:ascii="Segoe UI" w:hAnsi="Segoe UI" w:cs="Segoe UI"/>
          <w:color w:val="282829"/>
          <w:sz w:val="23"/>
          <w:szCs w:val="23"/>
        </w:rPr>
        <w:t xml:space="preserve"> EUP</w:t>
      </w:r>
      <w:proofErr w:type="gramEnd"/>
      <w:r w:rsidR="003B0BAD">
        <w:rPr>
          <w:rFonts w:ascii="Segoe UI" w:hAnsi="Segoe UI" w:cs="Segoe UI"/>
          <w:color w:val="282829"/>
          <w:sz w:val="23"/>
          <w:szCs w:val="23"/>
        </w:rPr>
        <w:t xml:space="preserve"> </w:t>
      </w:r>
      <w:r>
        <w:rPr>
          <w:rFonts w:ascii="Segoe UI" w:hAnsi="Segoe UI" w:cs="Segoe UI"/>
          <w:color w:val="282829"/>
          <w:sz w:val="23"/>
          <w:szCs w:val="23"/>
        </w:rPr>
        <w:t>decidió basarse en la diciplina de entrega ágil en vez de que el proceso unificado.  RUP en su momento presentó ideas revolucionarias para el desarrollo de proyectos de IT que sirvieron como fundamentos para muchas prácticas ágiles que se desarrollan hoy en día.</w:t>
      </w:r>
    </w:p>
    <w:p w14:paraId="12E94E70" w14:textId="13C15880" w:rsidR="00D50CAD" w:rsidRDefault="003D2A2B" w:rsidP="006C4C56">
      <w:pPr>
        <w:pStyle w:val="q-text"/>
        <w:shd w:val="clear" w:color="auto" w:fill="FFFFFF"/>
        <w:spacing w:before="0" w:beforeAutospacing="0" w:after="240" w:afterAutospacing="0"/>
        <w:jc w:val="both"/>
        <w:rPr>
          <w:rFonts w:ascii="Segoe UI" w:hAnsi="Segoe UI" w:cs="Segoe UI"/>
          <w:b/>
          <w:bCs/>
          <w:color w:val="282829"/>
          <w:sz w:val="23"/>
          <w:szCs w:val="23"/>
        </w:rPr>
      </w:pPr>
      <w:r w:rsidRPr="003D2A2B">
        <w:rPr>
          <w:rFonts w:ascii="Segoe UI" w:hAnsi="Segoe UI" w:cs="Segoe UI"/>
          <w:b/>
          <w:bCs/>
          <w:color w:val="282829"/>
          <w:sz w:val="23"/>
          <w:szCs w:val="23"/>
        </w:rPr>
        <w:t>Referencias</w:t>
      </w:r>
    </w:p>
    <w:p w14:paraId="17E1E922" w14:textId="111667BE" w:rsidR="00D50CAD" w:rsidRPr="003D2A2B" w:rsidRDefault="003D2A2B" w:rsidP="006C4C56">
      <w:pPr>
        <w:pStyle w:val="q-text"/>
        <w:shd w:val="clear" w:color="auto" w:fill="FFFFFF"/>
        <w:spacing w:before="0" w:beforeAutospacing="0" w:after="240" w:afterAutospacing="0"/>
        <w:ind w:left="720" w:hanging="720"/>
        <w:jc w:val="both"/>
        <w:rPr>
          <w:rFonts w:ascii="Segoe UI" w:hAnsi="Segoe UI" w:cs="Segoe UI"/>
          <w:color w:val="282829"/>
          <w:sz w:val="23"/>
          <w:szCs w:val="23"/>
          <w:lang w:val="en-US"/>
        </w:rPr>
      </w:pPr>
      <w:r w:rsidRPr="003D2A2B">
        <w:rPr>
          <w:lang w:val="en-US"/>
        </w:rPr>
        <w:t>Rational Software</w:t>
      </w:r>
      <w:r w:rsidRPr="003D2A2B">
        <w:rPr>
          <w:rFonts w:ascii="Segoe UI" w:hAnsi="Segoe UI" w:cs="Segoe UI"/>
          <w:color w:val="282829"/>
          <w:sz w:val="23"/>
          <w:szCs w:val="23"/>
          <w:lang w:val="en-US"/>
        </w:rPr>
        <w:t xml:space="preserve"> (s.f)</w:t>
      </w:r>
      <w:r>
        <w:rPr>
          <w:rFonts w:ascii="Segoe UI" w:hAnsi="Segoe UI" w:cs="Segoe UI"/>
          <w:color w:val="282829"/>
          <w:sz w:val="23"/>
          <w:szCs w:val="23"/>
          <w:lang w:val="en-US"/>
        </w:rPr>
        <w:t>.</w:t>
      </w:r>
      <w:r w:rsidRPr="003D2A2B">
        <w:rPr>
          <w:rFonts w:ascii="Segoe UI" w:hAnsi="Segoe UI" w:cs="Segoe UI"/>
          <w:i/>
          <w:iCs/>
          <w:color w:val="282829"/>
          <w:sz w:val="23"/>
          <w:szCs w:val="23"/>
          <w:lang w:val="en-US"/>
        </w:rPr>
        <w:t xml:space="preserve"> </w:t>
      </w:r>
      <w:r w:rsidRPr="003D2A2B">
        <w:rPr>
          <w:i/>
          <w:iCs/>
          <w:lang w:val="en-US"/>
        </w:rPr>
        <w:t>Rational Unified Process Best Practices for Software Development Teams</w:t>
      </w:r>
      <w:r>
        <w:rPr>
          <w:i/>
          <w:iCs/>
          <w:lang w:val="en-US"/>
        </w:rPr>
        <w:t>:</w:t>
      </w:r>
      <w:hyperlink r:id="rId7" w:history="1">
        <w:r w:rsidRPr="00C36DEA">
          <w:rPr>
            <w:rStyle w:val="Hipervnculo"/>
            <w:rFonts w:ascii="Segoe UI" w:hAnsi="Segoe UI" w:cs="Segoe UI"/>
            <w:sz w:val="23"/>
            <w:szCs w:val="23"/>
            <w:lang w:val="en-US"/>
          </w:rPr>
          <w:t>https://www.ibm.com/developerworks/rational/library/content/03July/1000/1251/1251_bestpractices_TP026B.pdf</w:t>
        </w:r>
      </w:hyperlink>
    </w:p>
    <w:sectPr w:rsidR="00D50CAD" w:rsidRPr="003D2A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102BF" w14:textId="77777777" w:rsidR="00DE1C62" w:rsidRDefault="00DE1C62" w:rsidP="00D50CAD">
      <w:pPr>
        <w:spacing w:after="0" w:line="240" w:lineRule="auto"/>
      </w:pPr>
      <w:r>
        <w:separator/>
      </w:r>
    </w:p>
  </w:endnote>
  <w:endnote w:type="continuationSeparator" w:id="0">
    <w:p w14:paraId="5463EFC3" w14:textId="77777777" w:rsidR="00DE1C62" w:rsidRDefault="00DE1C62" w:rsidP="00D5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30D84" w14:textId="77777777" w:rsidR="00DE1C62" w:rsidRDefault="00DE1C62" w:rsidP="00D50CAD">
      <w:pPr>
        <w:spacing w:after="0" w:line="240" w:lineRule="auto"/>
      </w:pPr>
      <w:r>
        <w:separator/>
      </w:r>
    </w:p>
  </w:footnote>
  <w:footnote w:type="continuationSeparator" w:id="0">
    <w:p w14:paraId="07957B35" w14:textId="77777777" w:rsidR="00DE1C62" w:rsidRDefault="00DE1C62" w:rsidP="00D5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3FE70" w14:textId="62D6722E" w:rsidR="003B0BAD" w:rsidRDefault="003B0BAD">
    <w:pPr>
      <w:pStyle w:val="Encabezado"/>
    </w:pPr>
    <w:r>
      <w:t>Tecnológico de Monterrey – Evaluación y administración de proyectos</w:t>
    </w:r>
    <w:r>
      <w:tab/>
      <w:t>24-feb.-21</w:t>
    </w:r>
  </w:p>
  <w:p w14:paraId="5A4F3E27" w14:textId="4BCBFA09" w:rsidR="003D2A2B" w:rsidRDefault="003D2A2B">
    <w:pPr>
      <w:pStyle w:val="Encabezado"/>
    </w:pPr>
    <w:r>
      <w:t xml:space="preserve">Rational </w:t>
    </w:r>
    <w:proofErr w:type="spellStart"/>
    <w:r>
      <w:t>Unified</w:t>
    </w:r>
    <w:proofErr w:type="spellEnd"/>
    <w:r>
      <w:t xml:space="preserve"> </w:t>
    </w:r>
    <w:proofErr w:type="spellStart"/>
    <w:r>
      <w:t>Process</w:t>
    </w:r>
    <w:proofErr w:type="spellEnd"/>
  </w:p>
  <w:p w14:paraId="59FE0C89" w14:textId="5016A80F" w:rsidR="003D2A2B" w:rsidRDefault="003D2A2B">
    <w:pPr>
      <w:pStyle w:val="Encabezado"/>
    </w:pPr>
    <w:r>
      <w:t>Fernando Manuel Melgar Fuentes A01748354</w:t>
    </w:r>
  </w:p>
  <w:p w14:paraId="103A2B7B" w14:textId="77777777" w:rsidR="003B0BAD" w:rsidRPr="00D50CAD" w:rsidRDefault="003B0B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B5AD2"/>
    <w:multiLevelType w:val="multilevel"/>
    <w:tmpl w:val="D81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73211"/>
    <w:multiLevelType w:val="multilevel"/>
    <w:tmpl w:val="081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D"/>
    <w:rsid w:val="00321F9B"/>
    <w:rsid w:val="003A76D7"/>
    <w:rsid w:val="003B0BAD"/>
    <w:rsid w:val="003D2A2B"/>
    <w:rsid w:val="00593BA3"/>
    <w:rsid w:val="006240ED"/>
    <w:rsid w:val="006C4C56"/>
    <w:rsid w:val="007533F0"/>
    <w:rsid w:val="008801D4"/>
    <w:rsid w:val="00A93231"/>
    <w:rsid w:val="00AC1B7D"/>
    <w:rsid w:val="00CF66BB"/>
    <w:rsid w:val="00D50CAD"/>
    <w:rsid w:val="00DE1C62"/>
    <w:rsid w:val="00F515CB"/>
    <w:rsid w:val="00F607FB"/>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D464"/>
  <w15:chartTrackingRefBased/>
  <w15:docId w15:val="{F68D1F8E-780B-43F8-A887-856D351C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C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50CAD"/>
  </w:style>
  <w:style w:type="paragraph" w:styleId="Piedepgina">
    <w:name w:val="footer"/>
    <w:basedOn w:val="Normal"/>
    <w:link w:val="PiedepginaCar"/>
    <w:uiPriority w:val="99"/>
    <w:unhideWhenUsed/>
    <w:rsid w:val="00D50C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50CAD"/>
  </w:style>
  <w:style w:type="paragraph" w:customStyle="1" w:styleId="q-text">
    <w:name w:val="q-text"/>
    <w:basedOn w:val="Normal"/>
    <w:rsid w:val="00D5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50CA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50CAD"/>
    <w:rPr>
      <w:color w:val="0000FF"/>
      <w:u w:val="single"/>
    </w:rPr>
  </w:style>
  <w:style w:type="character" w:customStyle="1" w:styleId="csscomponent-sc-1oskqb9-0">
    <w:name w:val="csscomponent-sc-1oskqb9-0"/>
    <w:basedOn w:val="Fuentedeprrafopredeter"/>
    <w:rsid w:val="00D50CAD"/>
  </w:style>
  <w:style w:type="character" w:customStyle="1" w:styleId="q-box">
    <w:name w:val="q-box"/>
    <w:basedOn w:val="Fuentedeprrafopredeter"/>
    <w:rsid w:val="00D50CAD"/>
  </w:style>
  <w:style w:type="character" w:styleId="Mencinsinresolver">
    <w:name w:val="Unresolved Mention"/>
    <w:basedOn w:val="Fuentedeprrafopredeter"/>
    <w:uiPriority w:val="99"/>
    <w:semiHidden/>
    <w:unhideWhenUsed/>
    <w:rsid w:val="00D50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8777">
      <w:bodyDiv w:val="1"/>
      <w:marLeft w:val="0"/>
      <w:marRight w:val="0"/>
      <w:marTop w:val="0"/>
      <w:marBottom w:val="0"/>
      <w:divBdr>
        <w:top w:val="none" w:sz="0" w:space="0" w:color="auto"/>
        <w:left w:val="none" w:sz="0" w:space="0" w:color="auto"/>
        <w:bottom w:val="none" w:sz="0" w:space="0" w:color="auto"/>
        <w:right w:val="none" w:sz="0" w:space="0" w:color="auto"/>
      </w:divBdr>
    </w:div>
    <w:div w:id="600914927">
      <w:bodyDiv w:val="1"/>
      <w:marLeft w:val="0"/>
      <w:marRight w:val="0"/>
      <w:marTop w:val="0"/>
      <w:marBottom w:val="0"/>
      <w:divBdr>
        <w:top w:val="none" w:sz="0" w:space="0" w:color="auto"/>
        <w:left w:val="none" w:sz="0" w:space="0" w:color="auto"/>
        <w:bottom w:val="none" w:sz="0" w:space="0" w:color="auto"/>
        <w:right w:val="none" w:sz="0" w:space="0" w:color="auto"/>
      </w:divBdr>
      <w:divsChild>
        <w:div w:id="468790761">
          <w:marLeft w:val="0"/>
          <w:marRight w:val="120"/>
          <w:marTop w:val="0"/>
          <w:marBottom w:val="0"/>
          <w:divBdr>
            <w:top w:val="none" w:sz="0" w:space="0" w:color="auto"/>
            <w:left w:val="none" w:sz="0" w:space="0" w:color="auto"/>
            <w:bottom w:val="none" w:sz="0" w:space="0" w:color="auto"/>
            <w:right w:val="none" w:sz="0" w:space="0" w:color="auto"/>
          </w:divBdr>
          <w:divsChild>
            <w:div w:id="1640569191">
              <w:marLeft w:val="0"/>
              <w:marRight w:val="0"/>
              <w:marTop w:val="0"/>
              <w:marBottom w:val="0"/>
              <w:divBdr>
                <w:top w:val="none" w:sz="0" w:space="0" w:color="auto"/>
                <w:left w:val="none" w:sz="0" w:space="0" w:color="auto"/>
                <w:bottom w:val="none" w:sz="0" w:space="0" w:color="auto"/>
                <w:right w:val="none" w:sz="0" w:space="0" w:color="auto"/>
              </w:divBdr>
              <w:divsChild>
                <w:div w:id="772243354">
                  <w:marLeft w:val="0"/>
                  <w:marRight w:val="0"/>
                  <w:marTop w:val="0"/>
                  <w:marBottom w:val="0"/>
                  <w:divBdr>
                    <w:top w:val="none" w:sz="0" w:space="0" w:color="auto"/>
                    <w:left w:val="none" w:sz="0" w:space="0" w:color="auto"/>
                    <w:bottom w:val="none" w:sz="0" w:space="0" w:color="auto"/>
                    <w:right w:val="none" w:sz="0" w:space="0" w:color="auto"/>
                  </w:divBdr>
                  <w:divsChild>
                    <w:div w:id="27723287">
                      <w:marLeft w:val="0"/>
                      <w:marRight w:val="0"/>
                      <w:marTop w:val="0"/>
                      <w:marBottom w:val="0"/>
                      <w:divBdr>
                        <w:top w:val="none" w:sz="0" w:space="0" w:color="auto"/>
                        <w:left w:val="none" w:sz="0" w:space="0" w:color="auto"/>
                        <w:bottom w:val="none" w:sz="0" w:space="0" w:color="auto"/>
                        <w:right w:val="none" w:sz="0" w:space="0" w:color="auto"/>
                      </w:divBdr>
                      <w:divsChild>
                        <w:div w:id="1849244903">
                          <w:marLeft w:val="0"/>
                          <w:marRight w:val="0"/>
                          <w:marTop w:val="0"/>
                          <w:marBottom w:val="0"/>
                          <w:divBdr>
                            <w:top w:val="none" w:sz="0" w:space="0" w:color="auto"/>
                            <w:left w:val="none" w:sz="0" w:space="0" w:color="auto"/>
                            <w:bottom w:val="none" w:sz="0" w:space="0" w:color="auto"/>
                            <w:right w:val="none" w:sz="0" w:space="0" w:color="auto"/>
                          </w:divBdr>
                          <w:divsChild>
                            <w:div w:id="1109274216">
                              <w:marLeft w:val="0"/>
                              <w:marRight w:val="0"/>
                              <w:marTop w:val="0"/>
                              <w:marBottom w:val="0"/>
                              <w:divBdr>
                                <w:top w:val="none" w:sz="0" w:space="0" w:color="auto"/>
                                <w:left w:val="none" w:sz="0" w:space="0" w:color="auto"/>
                                <w:bottom w:val="none" w:sz="0" w:space="0" w:color="auto"/>
                                <w:right w:val="none" w:sz="0" w:space="0" w:color="auto"/>
                              </w:divBdr>
                              <w:divsChild>
                                <w:div w:id="1133138668">
                                  <w:marLeft w:val="0"/>
                                  <w:marRight w:val="0"/>
                                  <w:marTop w:val="0"/>
                                  <w:marBottom w:val="0"/>
                                  <w:divBdr>
                                    <w:top w:val="none" w:sz="0" w:space="0" w:color="auto"/>
                                    <w:left w:val="none" w:sz="0" w:space="0" w:color="auto"/>
                                    <w:bottom w:val="none" w:sz="0" w:space="0" w:color="auto"/>
                                    <w:right w:val="none" w:sz="0" w:space="0" w:color="auto"/>
                                  </w:divBdr>
                                  <w:divsChild>
                                    <w:div w:id="1194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05425">
          <w:marLeft w:val="0"/>
          <w:marRight w:val="0"/>
          <w:marTop w:val="0"/>
          <w:marBottom w:val="30"/>
          <w:divBdr>
            <w:top w:val="none" w:sz="0" w:space="0" w:color="auto"/>
            <w:left w:val="none" w:sz="0" w:space="0" w:color="auto"/>
            <w:bottom w:val="none" w:sz="0" w:space="0" w:color="auto"/>
            <w:right w:val="none" w:sz="0" w:space="0" w:color="auto"/>
          </w:divBdr>
          <w:divsChild>
            <w:div w:id="1542090425">
              <w:marLeft w:val="0"/>
              <w:marRight w:val="0"/>
              <w:marTop w:val="0"/>
              <w:marBottom w:val="0"/>
              <w:divBdr>
                <w:top w:val="none" w:sz="0" w:space="0" w:color="auto"/>
                <w:left w:val="none" w:sz="0" w:space="0" w:color="auto"/>
                <w:bottom w:val="none" w:sz="0" w:space="0" w:color="auto"/>
                <w:right w:val="none" w:sz="0" w:space="0" w:color="auto"/>
              </w:divBdr>
              <w:divsChild>
                <w:div w:id="178928940">
                  <w:marLeft w:val="0"/>
                  <w:marRight w:val="0"/>
                  <w:marTop w:val="0"/>
                  <w:marBottom w:val="0"/>
                  <w:divBdr>
                    <w:top w:val="none" w:sz="0" w:space="0" w:color="auto"/>
                    <w:left w:val="none" w:sz="0" w:space="0" w:color="auto"/>
                    <w:bottom w:val="none" w:sz="0" w:space="0" w:color="auto"/>
                    <w:right w:val="none" w:sz="0" w:space="0" w:color="auto"/>
                  </w:divBdr>
                  <w:divsChild>
                    <w:div w:id="1798261659">
                      <w:marLeft w:val="0"/>
                      <w:marRight w:val="0"/>
                      <w:marTop w:val="0"/>
                      <w:marBottom w:val="0"/>
                      <w:divBdr>
                        <w:top w:val="none" w:sz="0" w:space="0" w:color="auto"/>
                        <w:left w:val="none" w:sz="0" w:space="0" w:color="auto"/>
                        <w:bottom w:val="none" w:sz="0" w:space="0" w:color="auto"/>
                        <w:right w:val="none" w:sz="0" w:space="0" w:color="auto"/>
                      </w:divBdr>
                      <w:divsChild>
                        <w:div w:id="1645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developerworks/rational/library/content/03July/1000/1251/1251_bestpractices_TP026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874</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Melgar</dc:creator>
  <cp:keywords/>
  <dc:description/>
  <cp:lastModifiedBy>Fernando Melgar</cp:lastModifiedBy>
  <cp:revision>2</cp:revision>
  <cp:lastPrinted>2021-02-24T20:33:00Z</cp:lastPrinted>
  <dcterms:created xsi:type="dcterms:W3CDTF">2021-02-24T17:41:00Z</dcterms:created>
  <dcterms:modified xsi:type="dcterms:W3CDTF">2021-02-24T20:45:00Z</dcterms:modified>
</cp:coreProperties>
</file>