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97DCA">
      <w:pPr>
        <w:jc w:val="both"/>
      </w:pPr>
      <w:r>
        <w:t>RESUMO</w:t>
      </w:r>
    </w:p>
    <w:p w:rsidR="00DB5458" w:rsidRDefault="004B5377" w:rsidP="00D97DCA">
      <w:pPr>
        <w:jc w:val="both"/>
      </w:pPr>
      <w:r>
        <w:t xml:space="preserve">O Online Learning é um modelo de </w:t>
      </w:r>
      <w:proofErr w:type="spellStart"/>
      <w:r>
        <w:t>Machine</w:t>
      </w:r>
      <w:proofErr w:type="spellEnd"/>
      <w:r>
        <w:t xml:space="preserv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w:t>
      </w:r>
      <w:proofErr w:type="spellStart"/>
      <w:r w:rsidR="0081478B">
        <w:t>Machine</w:t>
      </w:r>
      <w:proofErr w:type="spellEnd"/>
      <w:r w:rsidR="0081478B">
        <w:t xml:space="preserve"> Learning e o Online Learning, de forma a aperfeiçoar o resultado de </w:t>
      </w:r>
      <w:proofErr w:type="spellStart"/>
      <w:r w:rsidR="0081478B">
        <w:t>features</w:t>
      </w:r>
      <w:proofErr w:type="spellEnd"/>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lastRenderedPageBreak/>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ginas na web embebidos em inteligência artificial que auxiliam no 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w:t>
      </w:r>
      <w:proofErr w:type="spellStart"/>
      <w:r>
        <w:t>Machine</w:t>
      </w:r>
      <w:proofErr w:type="spellEnd"/>
      <w:r>
        <w:t xml:space="preserv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 xml:space="preserve">Dessa maneira, pode-se definir o aprendizado Online por um sistema de </w:t>
      </w:r>
      <w:proofErr w:type="spellStart"/>
      <w:r>
        <w:t>Machine</w:t>
      </w:r>
      <w:proofErr w:type="spellEnd"/>
      <w:r>
        <w:t xml:space="preserv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lastRenderedPageBreak/>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 xml:space="preserve">No capítulo 2 são apresentadas as tecnologias embebidas no projeto em questão. Além disso, são explicados conceitos como Inteligência Artificial, </w:t>
      </w:r>
      <w:proofErr w:type="spellStart"/>
      <w:r w:rsidR="00ED2784">
        <w:t>Machine</w:t>
      </w:r>
      <w:proofErr w:type="spellEnd"/>
      <w:r w:rsidR="00ED2784">
        <w:t xml:space="preserv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 xml:space="preserve">os devidos produtos a serem ofertados, de forma a possibilitar ao software a criação de modelos computacionais que serão utilizados, posteriormente, na </w:t>
      </w:r>
      <w:proofErr w:type="spellStart"/>
      <w:r w:rsidR="00CB27FF">
        <w:t>feature</w:t>
      </w:r>
      <w:proofErr w:type="spellEnd"/>
      <w:r w:rsidR="00CB27FF">
        <w:t xml:space="preserv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AE21B1" w:rsidRDefault="009F746C" w:rsidP="009F746C">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xml:space="preserve">, segundo a base de dados do site </w:t>
      </w:r>
      <w:proofErr w:type="spellStart"/>
      <w:r>
        <w:t>NetMarketShare</w:t>
      </w:r>
      <w:proofErr w:type="spellEnd"/>
      <w:r>
        <w:t>, mais de 30% dos computadores pessoais</w:t>
      </w:r>
      <w:r w:rsidR="00AE21B1">
        <w:t xml:space="preserve"> ao redor do globo</w:t>
      </w:r>
      <w:r>
        <w:t xml:space="preserve"> no ano de 2017</w:t>
      </w:r>
      <w:r w:rsidR="00AE21B1">
        <w:t>.</w:t>
      </w:r>
    </w:p>
    <w:p w:rsidR="0073026E" w:rsidRDefault="0073026E" w:rsidP="009F746C">
      <w:pPr>
        <w:jc w:val="both"/>
      </w:pP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lastRenderedPageBreak/>
        <w:t>BASE DE DADOS</w:t>
      </w:r>
    </w:p>
    <w:p w:rsidR="00F35EE0" w:rsidRDefault="00F35EE0" w:rsidP="00F35EE0">
      <w:pPr>
        <w:jc w:val="both"/>
      </w:pPr>
      <w:r>
        <w:t xml:space="preserve">            A base de dados utilizada é fornecida pelo UCI - </w:t>
      </w:r>
      <w:proofErr w:type="spellStart"/>
      <w:r>
        <w:t>Machine</w:t>
      </w:r>
      <w:proofErr w:type="spellEnd"/>
      <w:r>
        <w:t xml:space="preserve"> Learning </w:t>
      </w:r>
      <w:proofErr w:type="spellStart"/>
      <w:r>
        <w:t>Repository</w:t>
      </w:r>
      <w:proofErr w:type="spellEnd"/>
      <w:r>
        <w:t xml:space="preserve"> e refere-se a dados de uma loja online britânica no período de 2010 a 2011, fornecida no formato XLSX.</w:t>
      </w:r>
    </w:p>
    <w:p w:rsidR="00F35EE0" w:rsidRDefault="00F35EE0" w:rsidP="0073026E">
      <w:pPr>
        <w:jc w:val="both"/>
      </w:pPr>
      <w:r>
        <w:t xml:space="preserve">            De forma a evitar possíveis complicações na conversão do arquivo XLSX para a extensão CSV e, então, na importação para um banco de dados convencional (como </w:t>
      </w:r>
      <w:proofErr w:type="spellStart"/>
      <w:r>
        <w:t>Postgres</w:t>
      </w:r>
      <w:proofErr w:type="spellEnd"/>
      <w:r>
        <w:t xml:space="preserve">, Oracle ou </w:t>
      </w:r>
      <w:proofErr w:type="spellStart"/>
      <w:r>
        <w:t>MySql</w:t>
      </w:r>
      <w:proofErr w:type="spellEnd"/>
      <w:r>
        <w:t>), a base foi  mantida em seu padrão XSLX.</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 xml:space="preserve">A Linguagem Python surge em 1989, implementada pelo </w:t>
      </w:r>
      <w:proofErr w:type="spellStart"/>
      <w:r w:rsidR="00DB2A62">
        <w:t>Holandes</w:t>
      </w:r>
      <w:proofErr w:type="spellEnd"/>
      <w:r w:rsidR="00DB2A62">
        <w:t xml:space="preserve"> Guido Van </w:t>
      </w:r>
      <w:proofErr w:type="spellStart"/>
      <w:r w:rsidR="00DB2A62">
        <w:t>Rossun</w:t>
      </w:r>
      <w:proofErr w:type="spellEnd"/>
      <w:r w:rsidR="00DB2A62">
        <w:t>, como sucessora a linguagem ABC.</w:t>
      </w:r>
    </w:p>
    <w:p w:rsidR="00DB2A62" w:rsidRDefault="00DB2A62" w:rsidP="0073026E">
      <w:pPr>
        <w:jc w:val="both"/>
      </w:pPr>
      <w:r>
        <w:tab/>
        <w:t xml:space="preserve">O Python é uma linguagem de programação interpretada cuja filosofia enfatiza a legibilidade do código; Deve-se dizer que, atualmente, a linguagem Python é gerenciada pela Python Software Foundation e possui licença de código aberto: A Python Software </w:t>
      </w:r>
      <w:proofErr w:type="spellStart"/>
      <w:r>
        <w:t>License</w:t>
      </w:r>
      <w:proofErr w:type="spellEnd"/>
      <w:r>
        <w:t xml:space="preserve">, compatível com a </w:t>
      </w:r>
      <w:proofErr w:type="spellStart"/>
      <w:r>
        <w:t>Generic</w:t>
      </w:r>
      <w:proofErr w:type="spellEnd"/>
      <w:r>
        <w:t xml:space="preserve"> </w:t>
      </w:r>
      <w:proofErr w:type="spellStart"/>
      <w:r>
        <w:t>Public</w:t>
      </w:r>
      <w:proofErr w:type="spellEnd"/>
      <w:r>
        <w:t xml:space="preserve"> </w:t>
      </w:r>
      <w:proofErr w:type="spellStart"/>
      <w:r>
        <w:t>License</w:t>
      </w:r>
      <w:proofErr w:type="spellEnd"/>
      <w:r>
        <w:t xml:space="preserve"> (GNU 2.1.1)</w:t>
      </w:r>
    </w:p>
    <w:p w:rsidR="00431DDE" w:rsidRDefault="00DB2A62" w:rsidP="0073026E">
      <w:pPr>
        <w:jc w:val="both"/>
      </w:pPr>
      <w:r>
        <w:tab/>
      </w:r>
      <w:r w:rsidR="00431DDE">
        <w:t xml:space="preserve">O </w:t>
      </w:r>
      <w:proofErr w:type="spellStart"/>
      <w:r w:rsidR="00431DDE">
        <w:t>python</w:t>
      </w:r>
      <w:proofErr w:type="spellEnd"/>
      <w:r w:rsidR="00431DDE">
        <w:t xml:space="preserve">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w:t>
      </w:r>
      <w:proofErr w:type="spellStart"/>
      <w:r>
        <w:t>multi-paradigma</w:t>
      </w:r>
      <w:proofErr w:type="spellEnd"/>
      <w:r>
        <w:t xml:space="preserve">,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w:t>
      </w:r>
      <w:proofErr w:type="spellStart"/>
      <w:r>
        <w:t>Numpy</w:t>
      </w:r>
      <w:proofErr w:type="spellEnd"/>
      <w:r>
        <w:t xml:space="preserve"> é uma framework para a linguagem Python de programação, nascida em 1995 como </w:t>
      </w:r>
      <w:proofErr w:type="spellStart"/>
      <w:r>
        <w:t>Numeric</w:t>
      </w:r>
      <w:proofErr w:type="spellEnd"/>
      <w:r>
        <w:t xml:space="preserve"> e, em 2006 como o conhecido </w:t>
      </w:r>
      <w:proofErr w:type="spellStart"/>
      <w:r>
        <w:t>Numpy</w:t>
      </w:r>
      <w:proofErr w:type="spellEnd"/>
      <w:r>
        <w:t>.</w:t>
      </w:r>
    </w:p>
    <w:p w:rsidR="00431DDE" w:rsidRDefault="00431DDE" w:rsidP="00431DDE">
      <w:pPr>
        <w:pStyle w:val="PargrafodaLista"/>
        <w:ind w:left="360"/>
        <w:jc w:val="both"/>
      </w:pPr>
      <w:r>
        <w:tab/>
        <w:t>A biblioteca open-</w:t>
      </w:r>
      <w:proofErr w:type="spellStart"/>
      <w:r>
        <w:t>source</w:t>
      </w:r>
      <w:proofErr w:type="spellEnd"/>
      <w:r>
        <w:t xml:space="preserve"> mencionada é implementada por Jim </w:t>
      </w:r>
      <w:proofErr w:type="spellStart"/>
      <w:r>
        <w:t>Hungunin</w:t>
      </w:r>
      <w:proofErr w:type="spellEnd"/>
      <w:r>
        <w:t xml:space="preserve"> e Travis </w:t>
      </w:r>
      <w:proofErr w:type="spellStart"/>
      <w:r>
        <w:t>Oliphant</w:t>
      </w:r>
      <w:proofErr w:type="spellEnd"/>
      <w:r>
        <w:t xml:space="preserve"> nas linguagens Python e C, de forma a adicionar suporte a </w:t>
      </w:r>
      <w:proofErr w:type="spellStart"/>
      <w:r>
        <w:t>Arrays</w:t>
      </w:r>
      <w:proofErr w:type="spellEnd"/>
      <w:r>
        <w:t xml:space="preserve"> e Matrizes </w:t>
      </w:r>
      <w:proofErr w:type="spellStart"/>
      <w:r>
        <w:t>multi-dimencionais</w:t>
      </w:r>
      <w:proofErr w:type="spellEnd"/>
      <w:r>
        <w:t xml:space="preserve"> de tamanho elevado.</w:t>
      </w:r>
    </w:p>
    <w:p w:rsidR="002D2341" w:rsidRDefault="002D2341" w:rsidP="002D2341">
      <w:pPr>
        <w:jc w:val="both"/>
      </w:pPr>
    </w:p>
    <w:p w:rsidR="002D2341" w:rsidRDefault="002D2341" w:rsidP="002D2341">
      <w:pPr>
        <w:pStyle w:val="PargrafodaLista"/>
        <w:numPr>
          <w:ilvl w:val="2"/>
          <w:numId w:val="1"/>
        </w:numPr>
        <w:jc w:val="both"/>
      </w:pPr>
      <w:r>
        <w:t>PANDAS</w:t>
      </w:r>
    </w:p>
    <w:p w:rsidR="002D2341" w:rsidRDefault="002D2341" w:rsidP="002D2341">
      <w:pPr>
        <w:pStyle w:val="PargrafodaLista"/>
        <w:jc w:val="both"/>
      </w:pPr>
    </w:p>
    <w:p w:rsidR="002D2341" w:rsidRDefault="002D2341" w:rsidP="002D2341">
      <w:pPr>
        <w:jc w:val="both"/>
      </w:pPr>
      <w:r>
        <w:t xml:space="preserve">              Pandas é uma biblioteca para a linguagem </w:t>
      </w:r>
      <w:proofErr w:type="spellStart"/>
      <w:r>
        <w:t>python</w:t>
      </w:r>
      <w:proofErr w:type="spellEnd"/>
      <w:r>
        <w:t xml:space="preserve"> destinada a manipulação e </w:t>
      </w:r>
      <w:proofErr w:type="spellStart"/>
      <w:r>
        <w:t>analise</w:t>
      </w:r>
      <w:proofErr w:type="spellEnd"/>
      <w:r>
        <w:t xml:space="preserv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w:t>
      </w:r>
      <w:proofErr w:type="spellStart"/>
      <w:r>
        <w:t>Panel</w:t>
      </w:r>
      <w:proofErr w:type="spellEnd"/>
      <w:r>
        <w:t>” e “Data” ou, “Painel” e “Dados”; termos que remetem a observação de dados sob diferentes períodos de tempo.</w:t>
      </w:r>
    </w:p>
    <w:p w:rsidR="00864EB1" w:rsidRDefault="00864EB1" w:rsidP="002D2341">
      <w:pPr>
        <w:jc w:val="both"/>
      </w:pPr>
      <w:r>
        <w:lastRenderedPageBreak/>
        <w:tab/>
        <w:t xml:space="preserve">A biblioteca aqui citada é utilizada para, a partir da base de dados, </w:t>
      </w:r>
      <w:r w:rsidR="00C216C2">
        <w:t xml:space="preserve">criar-se estruturas de dados, denominadas </w:t>
      </w:r>
      <w:proofErr w:type="spellStart"/>
      <w:r w:rsidR="00C216C2">
        <w:t>DataFrames</w:t>
      </w:r>
      <w:proofErr w:type="spellEnd"/>
      <w:r w:rsidR="00C216C2">
        <w:t>,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w:t>
      </w:r>
      <w:proofErr w:type="spellStart"/>
      <w:r>
        <w:t>algoritimos</w:t>
      </w:r>
      <w:proofErr w:type="spellEnd"/>
      <w:r>
        <w:t xml:space="preserve"> de </w:t>
      </w:r>
      <w:proofErr w:type="spellStart"/>
      <w:r>
        <w:t>Machine</w:t>
      </w:r>
      <w:proofErr w:type="spellEnd"/>
      <w:r>
        <w:t xml:space="preserve"> Learning estruturados em </w:t>
      </w:r>
      <w:proofErr w:type="spellStart"/>
      <w:r>
        <w:t>dataframes</w:t>
      </w:r>
      <w:proofErr w:type="spellEnd"/>
      <w:r>
        <w:t xml:space="preserve">, de forma a possibilitar a importação de dados em formatos recorrentes como o Microsoft </w:t>
      </w:r>
      <w:proofErr w:type="spellStart"/>
      <w:r>
        <w:t>xls</w:t>
      </w:r>
      <w:proofErr w:type="spellEnd"/>
      <w:r>
        <w:t xml:space="preserve">, </w:t>
      </w:r>
      <w:proofErr w:type="spellStart"/>
      <w:r>
        <w:t>xlsx</w:t>
      </w:r>
      <w:proofErr w:type="spellEnd"/>
      <w:r>
        <w:t xml:space="preserve"> </w:t>
      </w:r>
      <w:proofErr w:type="spellStart"/>
      <w:r>
        <w:t>Comma</w:t>
      </w:r>
      <w:proofErr w:type="spellEnd"/>
      <w:r>
        <w:t xml:space="preserve"> </w:t>
      </w:r>
      <w:proofErr w:type="spellStart"/>
      <w:r>
        <w:t>Separated</w:t>
      </w:r>
      <w:proofErr w:type="spellEnd"/>
      <w:r>
        <w:t xml:space="preserve"> </w:t>
      </w:r>
      <w:proofErr w:type="spellStart"/>
      <w:r>
        <w:t>Value</w:t>
      </w:r>
      <w:proofErr w:type="spellEnd"/>
      <w:r>
        <w:t xml:space="preserve"> (CSV). Possibilita, ainda, a manipulação de dados através de operadores como </w:t>
      </w:r>
      <w:proofErr w:type="spellStart"/>
      <w:r>
        <w:t>groupby</w:t>
      </w:r>
      <w:proofErr w:type="spellEnd"/>
      <w:r>
        <w:t xml:space="preserve"> e </w:t>
      </w:r>
      <w:proofErr w:type="spellStart"/>
      <w:r>
        <w:t>join</w:t>
      </w:r>
      <w:proofErr w:type="spellEnd"/>
      <w:r>
        <w:t>.</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w:t>
      </w:r>
      <w:proofErr w:type="spellStart"/>
      <w:r>
        <w:t>python</w:t>
      </w:r>
      <w:proofErr w:type="spellEnd"/>
      <w:r>
        <w:t xml:space="preserve"> que fornece ferramentas importantes ao desenvolvimento de aplicações voltadas ao </w:t>
      </w:r>
      <w:proofErr w:type="spellStart"/>
      <w:r>
        <w:t>Machine</w:t>
      </w:r>
      <w:proofErr w:type="spellEnd"/>
      <w:r>
        <w:t xml:space="preserve"> Learning. Atua como módulo ajudante para a </w:t>
      </w:r>
      <w:proofErr w:type="spellStart"/>
      <w:r>
        <w:t>analise</w:t>
      </w:r>
      <w:proofErr w:type="spellEnd"/>
      <w:r>
        <w:t xml:space="preserve"> de dados na linguagem </w:t>
      </w:r>
      <w:proofErr w:type="spellStart"/>
      <w:r>
        <w:t>python</w:t>
      </w:r>
      <w:proofErr w:type="spellEnd"/>
      <w:r>
        <w:t xml:space="preserve"> e fornece módulos de </w:t>
      </w:r>
      <w:proofErr w:type="spellStart"/>
      <w:r>
        <w:t>algoritimos</w:t>
      </w:r>
      <w:proofErr w:type="spellEnd"/>
      <w:r>
        <w:t xml:space="preserve"> essenciais a proposta apresentada, como o </w:t>
      </w:r>
      <w:proofErr w:type="spellStart"/>
      <w:r>
        <w:t>Apriori</w:t>
      </w:r>
      <w:proofErr w:type="spellEnd"/>
      <w:r>
        <w:t xml:space="preserve">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Possibilita, também, a criação de “módulos” assíncronos, que tem papel vital no software em questão. As threads, no projeto em questão, são baseadas na biblioteca _</w:t>
      </w:r>
      <w:proofErr w:type="spellStart"/>
      <w:r w:rsidR="00453065">
        <w:t>Thred</w:t>
      </w:r>
      <w:proofErr w:type="spellEnd"/>
      <w:r w:rsidR="00453065">
        <w:t xml:space="preserve"> da linguagem python3 e são responsáveis por possibilitar </w:t>
      </w:r>
      <w:r w:rsidR="001845FD">
        <w:t xml:space="preserve">o </w:t>
      </w:r>
      <w:proofErr w:type="spellStart"/>
      <w:r w:rsidR="001845FD">
        <w:t>handle</w:t>
      </w:r>
      <w:proofErr w:type="spellEnd"/>
      <w:r w:rsidR="001845FD">
        <w:t xml:space="preserv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lastRenderedPageBreak/>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w:t>
      </w:r>
      <w:proofErr w:type="spellStart"/>
      <w:r>
        <w:t>python</w:t>
      </w:r>
      <w:proofErr w:type="spellEnd"/>
      <w:r>
        <w:t xml:space="preserve"> que faz uso da API  (</w:t>
      </w:r>
      <w:proofErr w:type="spellStart"/>
      <w:r>
        <w:t>Application</w:t>
      </w:r>
      <w:proofErr w:type="spellEnd"/>
      <w:r>
        <w:t xml:space="preserve"> </w:t>
      </w:r>
      <w:proofErr w:type="spellStart"/>
      <w:r>
        <w:t>Programming</w:t>
      </w:r>
      <w:proofErr w:type="spellEnd"/>
      <w:r>
        <w:t xml:space="preserve">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proofErr w:type="spellStart"/>
      <w:r>
        <w:t>Openpyxl</w:t>
      </w:r>
      <w:proofErr w:type="spellEnd"/>
      <w:r>
        <w:t xml:space="preserve"> é uma biblioteca nascida do </w:t>
      </w:r>
      <w:proofErr w:type="spellStart"/>
      <w:r>
        <w:t>PHPExcel</w:t>
      </w:r>
      <w:proofErr w:type="spellEnd"/>
      <w:r>
        <w:t xml:space="preserve"> que atua como opção simplificada do módulo de leitura de planilhas da framework pandas. Todavia, trata-se de uma opção simples e veloz, destinada ao uso exclusivo de escrita de dados no documento </w:t>
      </w:r>
      <w:proofErr w:type="spellStart"/>
      <w:r>
        <w:t>excel</w:t>
      </w:r>
      <w:proofErr w:type="spellEnd"/>
      <w:r>
        <w:t xml:space="preserve">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w:t>
      </w:r>
      <w:proofErr w:type="spellStart"/>
      <w:r w:rsidR="00BD4646">
        <w:t>TrollTech</w:t>
      </w:r>
      <w:proofErr w:type="spellEnd"/>
      <w:r w:rsidR="00BD4646">
        <w:t xml:space="preserve">, o Qt é mantido pelo </w:t>
      </w:r>
      <w:proofErr w:type="spellStart"/>
      <w:r w:rsidR="00BD4646">
        <w:t>QtProject</w:t>
      </w:r>
      <w:proofErr w:type="spellEnd"/>
      <w:r w:rsidR="00BD4646">
        <w:t xml:space="preserve">, de forma a ser utilizado por empresas como a Google, NASA, Disney, volvo, etc. </w:t>
      </w:r>
    </w:p>
    <w:p w:rsidR="00BD4646" w:rsidRDefault="00BD4646" w:rsidP="00DC5456">
      <w:pPr>
        <w:jc w:val="both"/>
      </w:pPr>
      <w:r>
        <w:lastRenderedPageBreak/>
        <w:t xml:space="preserve">         No Python, Qt existe sob a frameworks </w:t>
      </w:r>
      <w:proofErr w:type="spellStart"/>
      <w:r>
        <w:t>PyQt</w:t>
      </w:r>
      <w:proofErr w:type="spellEnd"/>
      <w:r>
        <w:t xml:space="preserve"> e </w:t>
      </w:r>
      <w:proofErr w:type="spellStart"/>
      <w:r>
        <w:t>PySide</w:t>
      </w:r>
      <w:proofErr w:type="spellEnd"/>
      <w:r>
        <w:t xml:space="preserve">; de modo a possibilitar o uso de licenças comerciais, como o </w:t>
      </w:r>
      <w:proofErr w:type="spellStart"/>
      <w:r>
        <w:t>QtEnteprise</w:t>
      </w:r>
      <w:proofErr w:type="spellEnd"/>
      <w:r>
        <w:t>;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 xml:space="preserve">de </w:t>
      </w:r>
      <w:proofErr w:type="spellStart"/>
      <w:r>
        <w:t>Dartmouth</w:t>
      </w:r>
      <w:proofErr w:type="spellEnd"/>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w:t>
      </w:r>
      <w:proofErr w:type="spellStart"/>
      <w:r>
        <w:t>Cog</w:t>
      </w:r>
      <w:proofErr w:type="spellEnd"/>
      <w:r>
        <w:t xml:space="preserve"> Project apresenta </w:t>
      </w:r>
      <w:r w:rsidR="00D0128E">
        <w:t xml:space="preserve">o </w:t>
      </w:r>
      <w:proofErr w:type="spellStart"/>
      <w:r w:rsidR="00D0128E">
        <w:t>Dynamic</w:t>
      </w:r>
      <w:proofErr w:type="spellEnd"/>
      <w:r w:rsidR="00D0128E">
        <w:t xml:space="preserve"> </w:t>
      </w:r>
      <w:proofErr w:type="spellStart"/>
      <w:r w:rsidR="00D0128E">
        <w:t>Analysis</w:t>
      </w:r>
      <w:proofErr w:type="spellEnd"/>
      <w:r w:rsidR="00D0128E">
        <w:t xml:space="preserve"> </w:t>
      </w:r>
      <w:proofErr w:type="spellStart"/>
      <w:r w:rsidR="00D0128E">
        <w:t>and</w:t>
      </w:r>
      <w:proofErr w:type="spellEnd"/>
      <w:r w:rsidR="00D0128E">
        <w:t xml:space="preserve"> </w:t>
      </w:r>
      <w:proofErr w:type="spellStart"/>
      <w:r w:rsidR="00D0128E">
        <w:t>Replanning</w:t>
      </w:r>
      <w:proofErr w:type="spellEnd"/>
      <w:r w:rsidR="00D0128E">
        <w:t xml:space="preserve"> Tool (DART): robô humanoide responsável por reestabelecer a credibilidade da inteligência artificial perante o mundo, de forma a criar os alicerces em que, em 1997, o IBM </w:t>
      </w:r>
      <w:proofErr w:type="spellStart"/>
      <w:r w:rsidR="00D0128E">
        <w:t>Deep</w:t>
      </w:r>
      <w:proofErr w:type="spellEnd"/>
      <w:r w:rsidR="00D0128E">
        <w:t xml:space="preserve">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w:t>
      </w:r>
      <w:proofErr w:type="spellStart"/>
      <w:r>
        <w:t>Corea</w:t>
      </w:r>
      <w:proofErr w:type="spellEnd"/>
      <w:r>
        <w:t xml:space="preserve">, líder de pesquisas na </w:t>
      </w:r>
      <w:r w:rsidR="00667F1C">
        <w:t>UCLA (</w:t>
      </w:r>
      <w:proofErr w:type="spellStart"/>
      <w:r w:rsidR="00667F1C">
        <w:t>University</w:t>
      </w:r>
      <w:proofErr w:type="spellEnd"/>
      <w:r w:rsidR="00667F1C">
        <w:t xml:space="preserve"> </w:t>
      </w:r>
      <w:proofErr w:type="spellStart"/>
      <w:r w:rsidR="00667F1C">
        <w:t>of</w:t>
      </w:r>
      <w:proofErr w:type="spellEnd"/>
      <w:r w:rsidR="00667F1C">
        <w:t xml:space="preserve"> California – Los Angeles).</w:t>
      </w:r>
    </w:p>
    <w:p w:rsidR="00667F1C" w:rsidRDefault="00667F1C" w:rsidP="00971080">
      <w:pPr>
        <w:jc w:val="both"/>
      </w:pPr>
    </w:p>
    <w:p w:rsidR="00667F1C" w:rsidRDefault="00667F1C" w:rsidP="00667F1C">
      <w:pPr>
        <w:jc w:val="center"/>
      </w:pPr>
      <w:r>
        <w:rPr>
          <w:noProof/>
        </w:rPr>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 xml:space="preserve">Por fim, considera-se ‘ativa’ quando as respostas geradas pelo </w:t>
      </w:r>
      <w:proofErr w:type="spellStart"/>
      <w:r>
        <w:t>algorítimo</w:t>
      </w:r>
      <w:proofErr w:type="spellEnd"/>
      <w:r>
        <w:t xml:space="preserve"> inteligente ultrapassa o nível performático humano em diversas atividades.</w:t>
      </w:r>
    </w:p>
    <w:p w:rsidR="00354276" w:rsidRDefault="001F3413" w:rsidP="00971080">
      <w:pPr>
        <w:jc w:val="both"/>
      </w:pPr>
      <w:r>
        <w:tab/>
        <w:t xml:space="preserve">Enfatiza-se, então, que o </w:t>
      </w:r>
      <w:proofErr w:type="spellStart"/>
      <w:r>
        <w:t>algorítimo</w:t>
      </w:r>
      <w:proofErr w:type="spellEnd"/>
      <w:r>
        <w:t xml:space="preserve"> contido no trabalho em questão </w:t>
      </w:r>
      <w:r w:rsidR="00354276">
        <w:t xml:space="preserve">trata-se de um </w:t>
      </w:r>
      <w:proofErr w:type="spellStart"/>
      <w:r w:rsidR="00354276">
        <w:t>algorítimo</w:t>
      </w:r>
      <w:proofErr w:type="spellEnd"/>
      <w:r w:rsidR="00354276">
        <w:t xml:space="preserve"> de </w:t>
      </w:r>
      <w:proofErr w:type="spellStart"/>
      <w:r w:rsidR="00354276">
        <w:t>Machine</w:t>
      </w:r>
      <w:proofErr w:type="spellEnd"/>
      <w:r w:rsidR="00354276">
        <w:t xml:space="preserv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proofErr w:type="spellStart"/>
      <w:r>
        <w:t>Machine</w:t>
      </w:r>
      <w:proofErr w:type="spellEnd"/>
      <w:r>
        <w:t xml:space="preserve"> Learning</w:t>
      </w:r>
    </w:p>
    <w:p w:rsidR="00354276" w:rsidRDefault="00B00A26" w:rsidP="00B00A26">
      <w:pPr>
        <w:ind w:firstLine="708"/>
        <w:jc w:val="both"/>
      </w:pPr>
      <w:proofErr w:type="spellStart"/>
      <w:r>
        <w:t>Machine</w:t>
      </w:r>
      <w:proofErr w:type="spellEnd"/>
      <w:r>
        <w:t xml:space="preserve"> Learning trata-se de um </w:t>
      </w:r>
      <w:proofErr w:type="spellStart"/>
      <w:r>
        <w:t>algorítimo</w:t>
      </w:r>
      <w:proofErr w:type="spellEnd"/>
      <w:r>
        <w:t xml:space="preserve">, destinado a computadores, capaz de coletar dados, processa-los, ‘aprende-los’ e, então, tomar decisões ou realizar determinações. </w:t>
      </w:r>
    </w:p>
    <w:p w:rsidR="00B00A26" w:rsidRDefault="00B00A26" w:rsidP="00B00A26">
      <w:pPr>
        <w:ind w:firstLine="708"/>
        <w:jc w:val="both"/>
      </w:pPr>
      <w:r>
        <w:t xml:space="preserve">Pode-se dizer, então, que o trabalho aqui documentado utiliza de </w:t>
      </w:r>
      <w:proofErr w:type="spellStart"/>
      <w:r>
        <w:t>Machine</w:t>
      </w:r>
      <w:proofErr w:type="spellEnd"/>
      <w:r>
        <w:t xml:space="preserv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proofErr w:type="spellStart"/>
      <w:r>
        <w:t>Deep</w:t>
      </w:r>
      <w:proofErr w:type="spellEnd"/>
      <w:r>
        <w:t xml:space="preserve">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w:t>
      </w:r>
      <w:proofErr w:type="spellStart"/>
      <w:r>
        <w:t>Machine</w:t>
      </w:r>
      <w:proofErr w:type="spellEnd"/>
      <w:r>
        <w:t xml:space="preserve"> Learning e </w:t>
      </w:r>
      <w:r w:rsidR="00EC57FA">
        <w:t xml:space="preserve">o </w:t>
      </w:r>
      <w:proofErr w:type="spellStart"/>
      <w:r>
        <w:t>Deep</w:t>
      </w:r>
      <w:proofErr w:type="spellEnd"/>
      <w:r>
        <w:t xml:space="preserve"> Learning. Como demonstra a figura 2, </w:t>
      </w:r>
      <w:proofErr w:type="spellStart"/>
      <w:r>
        <w:t>Deep</w:t>
      </w:r>
      <w:proofErr w:type="spellEnd"/>
      <w:r>
        <w:t xml:space="preserve">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proofErr w:type="spellStart"/>
      <w:r w:rsidR="006A5FF6">
        <w:t>algorítimos</w:t>
      </w:r>
      <w:proofErr w:type="spellEnd"/>
      <w:r w:rsidR="006A5FF6">
        <w:t xml:space="preserve"> de ML não trabalham com dados básicos, como inteiros, pontos flutuantes e booleanos. </w:t>
      </w:r>
    </w:p>
    <w:p w:rsidR="006A5FF6" w:rsidRDefault="006A5FF6" w:rsidP="00B00A26">
      <w:pPr>
        <w:ind w:firstLine="708"/>
        <w:jc w:val="both"/>
      </w:pPr>
      <w:r>
        <w:t xml:space="preserve">Em contrapartida, </w:t>
      </w:r>
      <w:proofErr w:type="spellStart"/>
      <w:r>
        <w:t>algorítimos</w:t>
      </w:r>
      <w:proofErr w:type="spellEnd"/>
      <w:r>
        <w:t xml:space="preserve">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lastRenderedPageBreak/>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Default="00EC57FA" w:rsidP="00B00A26">
      <w:pPr>
        <w:ind w:firstLine="708"/>
        <w:jc w:val="both"/>
      </w:pPr>
      <w:r>
        <w:t xml:space="preserve">Figura 2 – Inteligência artificial, </w:t>
      </w:r>
      <w:proofErr w:type="spellStart"/>
      <w:r>
        <w:t>Machine</w:t>
      </w:r>
      <w:proofErr w:type="spellEnd"/>
      <w:r>
        <w:t xml:space="preserve"> Learning e </w:t>
      </w:r>
      <w:proofErr w:type="spellStart"/>
      <w:r>
        <w:t>Deep</w:t>
      </w:r>
      <w:proofErr w:type="spellEnd"/>
      <w:r>
        <w:t xml:space="preserve"> Learning</w:t>
      </w:r>
    </w:p>
    <w:p w:rsidR="00EC57FA" w:rsidRDefault="00EC57FA" w:rsidP="00B00A26">
      <w:pPr>
        <w:ind w:firstLine="708"/>
        <w:jc w:val="both"/>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w:t>
      </w:r>
      <w:proofErr w:type="spellStart"/>
      <w:r>
        <w:t>algorítimo</w:t>
      </w:r>
      <w:proofErr w:type="spellEnd"/>
      <w:r>
        <w:t xml:space="preserve">.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w:t>
      </w:r>
      <w:proofErr w:type="spellStart"/>
      <w:r>
        <w:t>algorítimos</w:t>
      </w:r>
      <w:proofErr w:type="spellEnd"/>
      <w:r>
        <w:t xml:space="preserve"> de aprendizado de máquina, ou classificação de dados, e estatística. </w:t>
      </w:r>
    </w:p>
    <w:p w:rsidR="00695441" w:rsidRDefault="00695441" w:rsidP="00695441">
      <w:pPr>
        <w:pStyle w:val="PargrafodaLista"/>
        <w:ind w:firstLine="696"/>
        <w:jc w:val="both"/>
      </w:pPr>
      <w:r>
        <w:t xml:space="preserve">O Data Mining é utilizado na implementação do software abordado no presente documento junto ao </w:t>
      </w:r>
      <w:proofErr w:type="spellStart"/>
      <w:r>
        <w:t>algoritimo</w:t>
      </w:r>
      <w:proofErr w:type="spellEnd"/>
      <w:r>
        <w:t xml:space="preserve"> </w:t>
      </w:r>
      <w:proofErr w:type="spellStart"/>
      <w:r>
        <w:t>Apriori</w:t>
      </w:r>
      <w:proofErr w:type="spellEnd"/>
      <w:r>
        <w:t xml:space="preserve">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t xml:space="preserve">Trata-se de um </w:t>
      </w:r>
      <w:r w:rsidR="00695441">
        <w:t xml:space="preserve">padrão lógico que engloba </w:t>
      </w:r>
      <w:proofErr w:type="spellStart"/>
      <w:r w:rsidR="00695441">
        <w:t>algorítimos</w:t>
      </w:r>
      <w:proofErr w:type="spellEnd"/>
      <w:r w:rsidR="00695441">
        <w:t xml:space="preserve"> como o </w:t>
      </w:r>
      <w:proofErr w:type="spellStart"/>
      <w:r w:rsidR="00695441">
        <w:t>Apriori</w:t>
      </w:r>
      <w:proofErr w:type="spellEnd"/>
      <w:r w:rsidR="00695441">
        <w:t xml:space="preserve">, </w:t>
      </w:r>
      <w:proofErr w:type="spellStart"/>
      <w:r w:rsidR="00695441">
        <w:t>Partition</w:t>
      </w:r>
      <w:proofErr w:type="spellEnd"/>
      <w:r w:rsidR="00695441">
        <w:t xml:space="preserve">, </w:t>
      </w:r>
      <w:proofErr w:type="spellStart"/>
      <w:r w:rsidR="00695441">
        <w:t>Eclat</w:t>
      </w:r>
      <w:proofErr w:type="spellEnd"/>
      <w:r w:rsidR="00695441">
        <w:t xml:space="preserve"> e FP-</w:t>
      </w:r>
      <w:proofErr w:type="spellStart"/>
      <w:r w:rsidR="00695441">
        <w:t>Growth</w:t>
      </w:r>
      <w:proofErr w:type="spellEnd"/>
      <w:r w:rsidR="00695441">
        <w:t>.</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lastRenderedPageBreak/>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 xml:space="preserve">Confiança é a indicação do quão </w:t>
      </w:r>
      <w:proofErr w:type="spellStart"/>
      <w:r>
        <w:t>frenquente</w:t>
      </w:r>
      <w:proofErr w:type="spellEnd"/>
      <w:r>
        <w:t xml:space="preserve"> uma regra encontrou-se verdadeira e pode ser definida pela função explicita na figura 4.</w:t>
      </w:r>
    </w:p>
    <w:p w:rsidR="009947FB" w:rsidRDefault="009947FB" w:rsidP="009947FB">
      <w:pPr>
        <w:jc w:val="both"/>
      </w:pPr>
    </w:p>
    <w:p w:rsidR="009947FB" w:rsidRDefault="009947FB" w:rsidP="009947FB">
      <w:pPr>
        <w:jc w:val="both"/>
      </w:pPr>
      <w:r>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w:t>
      </w:r>
      <w:r w:rsidR="006455B7">
        <w:lastRenderedPageBreak/>
        <w:t xml:space="preserve">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proofErr w:type="spellStart"/>
      <w:r>
        <w:t>Apriori</w:t>
      </w:r>
      <w:proofErr w:type="spellEnd"/>
      <w:r>
        <w:t xml:space="preserve"> é um </w:t>
      </w:r>
      <w:proofErr w:type="spellStart"/>
      <w:r>
        <w:t>algorítimo</w:t>
      </w:r>
      <w:proofErr w:type="spellEnd"/>
      <w:r>
        <w:t xml:space="preserve">, representado pela figura abaixo, destinado a mineração de dados baseado em regras de associação. O </w:t>
      </w:r>
      <w:proofErr w:type="spellStart"/>
      <w:r>
        <w:t>algorítimo</w:t>
      </w:r>
      <w:proofErr w:type="spellEnd"/>
      <w:r>
        <w:t xml:space="preserve">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 xml:space="preserve">De forma a explanar o </w:t>
      </w:r>
      <w:proofErr w:type="spellStart"/>
      <w:r>
        <w:t>algoritimo</w:t>
      </w:r>
      <w:proofErr w:type="spellEnd"/>
      <w:r>
        <w:t xml:space="preserve"> acima inferido, </w:t>
      </w:r>
      <w:proofErr w:type="spellStart"/>
      <w:r>
        <w:t>Fk</w:t>
      </w:r>
      <w:proofErr w:type="spellEnd"/>
      <w:r>
        <w:t xml:space="preserve"> representa o conjunto de itens frequentes de tamanho k que atende ao valor de suporte mínimo estabelecido. Além disso, </w:t>
      </w:r>
      <w:proofErr w:type="spellStart"/>
      <w:r>
        <w:t>Ck</w:t>
      </w:r>
      <w:proofErr w:type="spellEnd"/>
      <w:r>
        <w:t xml:space="preserve"> representa o conjunto de itens candidatos de tamanho k.</w:t>
      </w:r>
    </w:p>
    <w:p w:rsidR="00677528" w:rsidRDefault="00677528" w:rsidP="00677528">
      <w:pPr>
        <w:jc w:val="both"/>
      </w:pPr>
      <w:r>
        <w:tab/>
        <w:t xml:space="preserve">Deve-se enfatizar que o </w:t>
      </w:r>
      <w:proofErr w:type="spellStart"/>
      <w:r>
        <w:t>algoritimo</w:t>
      </w:r>
      <w:proofErr w:type="spellEnd"/>
      <w:r>
        <w:t xml:space="preserve"> em questão faz uso de sub-rotinas, bem como a </w:t>
      </w:r>
      <w:proofErr w:type="spellStart"/>
      <w:r>
        <w:t>apriori-gen</w:t>
      </w:r>
      <w:proofErr w:type="spellEnd"/>
      <w:r>
        <w:t>,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 xml:space="preserve">E, enfim, </w:t>
      </w:r>
      <w:proofErr w:type="spellStart"/>
      <w:r>
        <w:t>alimina-se</w:t>
      </w:r>
      <w:proofErr w:type="spellEnd"/>
      <w:r>
        <w:t xml:space="preserve"> todo o conjunto de itens c que </w:t>
      </w:r>
      <w:proofErr w:type="spellStart"/>
      <w:r>
        <w:t>percença</w:t>
      </w:r>
      <w:proofErr w:type="spellEnd"/>
      <w:r>
        <w:t xml:space="preserve"> a </w:t>
      </w:r>
      <w:proofErr w:type="spellStart"/>
      <w:r>
        <w:t>Ck</w:t>
      </w:r>
      <w:proofErr w:type="spellEnd"/>
      <w:r>
        <w:t xml:space="preserve"> caso um conjunto de k-1 itens de c não se encontre em </w:t>
      </w:r>
      <w:proofErr w:type="spellStart"/>
      <w:r>
        <w:t>Fk</w:t>
      </w:r>
      <w:proofErr w:type="spellEnd"/>
      <w:r>
        <w:t xml:space="preserve">, como demonstra o </w:t>
      </w:r>
      <w:proofErr w:type="spellStart"/>
      <w:r>
        <w:t>algorítimo</w:t>
      </w:r>
      <w:proofErr w:type="spellEnd"/>
      <w:r>
        <w:t xml:space="preserve">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 xml:space="preserve">O Online Learning é uma técnica frequentemente empregada em projetos baseados em </w:t>
      </w:r>
      <w:proofErr w:type="spellStart"/>
      <w:r>
        <w:t>Machine</w:t>
      </w:r>
      <w:proofErr w:type="spellEnd"/>
      <w:r>
        <w:t xml:space="preserve"> Learning em que treinar um </w:t>
      </w:r>
      <w:proofErr w:type="spellStart"/>
      <w:r>
        <w:t>algoritimo</w:t>
      </w:r>
      <w:proofErr w:type="spellEnd"/>
      <w:r>
        <w:t xml:space="preserve">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w:t>
      </w:r>
      <w:proofErr w:type="spellStart"/>
      <w:r>
        <w:t>algorítimo</w:t>
      </w:r>
      <w:proofErr w:type="spellEnd"/>
      <w:r>
        <w:t xml:space="preserve"> implementado, que atualiza o modelo relacional de forma frequente. </w:t>
      </w:r>
    </w:p>
    <w:p w:rsidR="00E73CFE" w:rsidRDefault="00E73CFE" w:rsidP="00A21229">
      <w:pPr>
        <w:ind w:left="708" w:firstLine="708"/>
        <w:jc w:val="both"/>
      </w:pPr>
      <w:r>
        <w:t>Além disso, os clientes conectados tem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O presente capitulo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w:t>
      </w:r>
      <w:proofErr w:type="spellStart"/>
      <w:r w:rsidR="00574387">
        <w:t>algoritimos</w:t>
      </w:r>
      <w:proofErr w:type="spellEnd"/>
      <w:r w:rsidR="00574387">
        <w:t xml:space="preserve"> </w:t>
      </w:r>
      <w:proofErr w:type="spellStart"/>
      <w:r w:rsidR="00574387">
        <w:t>apriori</w:t>
      </w:r>
      <w:proofErr w:type="spellEnd"/>
      <w:r w:rsidR="00574387">
        <w:t xml:space="preserve"> e regra de associação foram utilizados através a biblioteca </w:t>
      </w:r>
      <w:proofErr w:type="spellStart"/>
      <w:r w:rsidR="00574387">
        <w:t>mlxtend</w:t>
      </w:r>
      <w:proofErr w:type="spellEnd"/>
      <w:r w:rsidR="00574387">
        <w:t xml:space="preserve">, da linguagem </w:t>
      </w:r>
      <w:proofErr w:type="spellStart"/>
      <w:r w:rsidR="00574387">
        <w:t>python</w:t>
      </w:r>
      <w:proofErr w:type="spellEnd"/>
      <w:r w:rsidR="00574387">
        <w:t xml:space="preserve">. Além disso, o modelo computacional devidamente relacionado da base de dados OnlineRetail.xlsx pode ser encontrado ao executar a classe isolated_apriori.py, cujos dados são aplicados a estrutura </w:t>
      </w:r>
      <w:proofErr w:type="spellStart"/>
      <w:r w:rsidR="00574387">
        <w:t>DataFrame</w:t>
      </w:r>
      <w:proofErr w:type="spellEnd"/>
      <w:r w:rsidR="00574387">
        <w:t xml:space="preserv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 xml:space="preserve">Assim que o download for realizado, basta seguir as etapas explicitadas pelo guia </w:t>
      </w:r>
      <w:proofErr w:type="spellStart"/>
      <w:r>
        <w:t>Wizard</w:t>
      </w:r>
      <w:proofErr w:type="spellEnd"/>
      <w:r>
        <w:t xml:space="preserve">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 xml:space="preserve">PIP é o gerenciador de pacotes para a linguagem </w:t>
      </w:r>
      <w:proofErr w:type="spellStart"/>
      <w:r>
        <w:t>python</w:t>
      </w:r>
      <w:proofErr w:type="spellEnd"/>
      <w:r>
        <w:t xml:space="preserve">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proofErr w:type="spellStart"/>
      <w:r>
        <w:t>Pip</w:t>
      </w:r>
      <w:proofErr w:type="spellEnd"/>
      <w:r>
        <w:t xml:space="preserve"> –</w:t>
      </w:r>
      <w:proofErr w:type="spellStart"/>
      <w:r>
        <w:t>version</w:t>
      </w:r>
      <w:proofErr w:type="spellEnd"/>
    </w:p>
    <w:p w:rsidR="00D43523" w:rsidRDefault="00D43523" w:rsidP="00D43523">
      <w:pPr>
        <w:ind w:firstLine="708"/>
        <w:jc w:val="both"/>
      </w:pPr>
      <w:r>
        <w:t>Dessa forma, o comando de requisição de versão do gerenciador de pacotes será executado pelo sistema operacional de forma a informar a numeração da build instalada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Default="00FE1ACA" w:rsidP="00FE1ACA">
      <w:pPr>
        <w:ind w:firstLine="708"/>
        <w:jc w:val="both"/>
      </w:pPr>
      <w:r>
        <w:t xml:space="preserve">Curl </w:t>
      </w:r>
      <w:hyperlink r:id="rId15" w:history="1">
        <w:r w:rsidRPr="00CA6A39">
          <w:rPr>
            <w:rStyle w:val="Hyperlink"/>
          </w:rPr>
          <w:t>https://bootstrap.pypa.io/get-pip.py</w:t>
        </w:r>
      </w:hyperlink>
      <w:r>
        <w:t xml:space="preserve"> -o get-pip.py</w:t>
      </w:r>
    </w:p>
    <w:p w:rsidR="00FE1ACA" w:rsidRDefault="00FE1ACA" w:rsidP="00FE1ACA">
      <w:pPr>
        <w:jc w:val="both"/>
      </w:pPr>
      <w:r>
        <w:tab/>
        <w:t xml:space="preserve">Após o download do arquivo </w:t>
      </w:r>
      <w:proofErr w:type="spellStart"/>
      <w:r>
        <w:t>get-pip</w:t>
      </w:r>
      <w:proofErr w:type="spellEnd"/>
      <w:r>
        <w:t>, basta executar a linha de comando:</w:t>
      </w:r>
    </w:p>
    <w:p w:rsidR="00FE1ACA" w:rsidRDefault="00FE1ACA" w:rsidP="00FE1ACA">
      <w:pPr>
        <w:jc w:val="both"/>
      </w:pPr>
      <w:r>
        <w:tab/>
        <w:t>Python get-pip.py</w:t>
      </w:r>
    </w:p>
    <w:p w:rsidR="00FE1ACA" w:rsidRDefault="00FE1ACA" w:rsidP="00FE1ACA">
      <w:pPr>
        <w:jc w:val="both"/>
      </w:pPr>
      <w:r>
        <w:tab/>
        <w:t xml:space="preserve">Assim que instalado, verifique novamente o versionamento através do comando citado anteriormente. Caso o sistema ainda não reconheça a instalação, basta adicionar a pasta PIP presente no diretório de instalação do </w:t>
      </w:r>
      <w:proofErr w:type="spellStart"/>
      <w:r>
        <w:t>python</w:t>
      </w:r>
      <w:proofErr w:type="spellEnd"/>
      <w:r>
        <w:t xml:space="preserve"> às variáveis de ambiente do MS Windows.</w:t>
      </w:r>
    </w:p>
    <w:p w:rsidR="00FE1ACA" w:rsidRDefault="00FE1ACA" w:rsidP="00FE1ACA">
      <w:pPr>
        <w:jc w:val="both"/>
      </w:pPr>
    </w:p>
    <w:p w:rsidR="00FE1ACA" w:rsidRDefault="00FE1ACA" w:rsidP="00FE1ACA">
      <w:pPr>
        <w:pStyle w:val="PargrafodaLista"/>
        <w:numPr>
          <w:ilvl w:val="2"/>
          <w:numId w:val="1"/>
        </w:numPr>
        <w:jc w:val="both"/>
      </w:pPr>
      <w:r>
        <w:t>INSTALAÇÃO DE FERRAMENTAS</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xlrd</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colorama</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openpyxl</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pandas</w:t>
      </w:r>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numpy</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mlxtend</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r w:rsidR="00951DAD">
        <w:t>pyqt5</w:t>
      </w:r>
    </w:p>
    <w:p w:rsidR="00951DAD" w:rsidRPr="00016EA3" w:rsidRDefault="00951DAD" w:rsidP="00951DAD">
      <w:pPr>
        <w:ind w:left="708" w:firstLine="708"/>
        <w:jc w:val="both"/>
      </w:pPr>
      <w:bookmarkStart w:id="0" w:name="_GoBack"/>
      <w:bookmarkEnd w:id="0"/>
      <w:r>
        <w:t>Enfatiza-se, ainda, que os módulos _thread e sockets são nativos a linguagem python3.</w:t>
      </w:r>
    </w:p>
    <w:sectPr w:rsidR="00951DAD" w:rsidRPr="00016EA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6061A"/>
    <w:rsid w:val="00067909"/>
    <w:rsid w:val="001845FD"/>
    <w:rsid w:val="00193716"/>
    <w:rsid w:val="001F18C0"/>
    <w:rsid w:val="001F3413"/>
    <w:rsid w:val="00202A19"/>
    <w:rsid w:val="0026593C"/>
    <w:rsid w:val="0028350C"/>
    <w:rsid w:val="002D0FF5"/>
    <w:rsid w:val="002D2341"/>
    <w:rsid w:val="002E71A4"/>
    <w:rsid w:val="00336E0F"/>
    <w:rsid w:val="0034124A"/>
    <w:rsid w:val="00354276"/>
    <w:rsid w:val="003579C1"/>
    <w:rsid w:val="003739F8"/>
    <w:rsid w:val="003C6C81"/>
    <w:rsid w:val="003E5E16"/>
    <w:rsid w:val="00431DDE"/>
    <w:rsid w:val="00453065"/>
    <w:rsid w:val="00471FD3"/>
    <w:rsid w:val="004B33CD"/>
    <w:rsid w:val="004B5377"/>
    <w:rsid w:val="004C1313"/>
    <w:rsid w:val="004C6566"/>
    <w:rsid w:val="004E0327"/>
    <w:rsid w:val="00555772"/>
    <w:rsid w:val="00560A13"/>
    <w:rsid w:val="00561245"/>
    <w:rsid w:val="00574387"/>
    <w:rsid w:val="006455B7"/>
    <w:rsid w:val="00667F1C"/>
    <w:rsid w:val="00677528"/>
    <w:rsid w:val="00680F51"/>
    <w:rsid w:val="00695441"/>
    <w:rsid w:val="006A0FF9"/>
    <w:rsid w:val="006A5FF6"/>
    <w:rsid w:val="0073026E"/>
    <w:rsid w:val="007702AF"/>
    <w:rsid w:val="0081478B"/>
    <w:rsid w:val="00817B52"/>
    <w:rsid w:val="008218EB"/>
    <w:rsid w:val="00864EB1"/>
    <w:rsid w:val="008D27F8"/>
    <w:rsid w:val="0094174C"/>
    <w:rsid w:val="00951DAD"/>
    <w:rsid w:val="00971080"/>
    <w:rsid w:val="009947FB"/>
    <w:rsid w:val="009F746C"/>
    <w:rsid w:val="00A21229"/>
    <w:rsid w:val="00AD10F1"/>
    <w:rsid w:val="00AE21B1"/>
    <w:rsid w:val="00B00A26"/>
    <w:rsid w:val="00B228ED"/>
    <w:rsid w:val="00B300A3"/>
    <w:rsid w:val="00BD4646"/>
    <w:rsid w:val="00BE5F54"/>
    <w:rsid w:val="00BE7AC0"/>
    <w:rsid w:val="00C12B24"/>
    <w:rsid w:val="00C21104"/>
    <w:rsid w:val="00C216C2"/>
    <w:rsid w:val="00C7654B"/>
    <w:rsid w:val="00CB27FF"/>
    <w:rsid w:val="00CC140A"/>
    <w:rsid w:val="00CC6F59"/>
    <w:rsid w:val="00CD47A6"/>
    <w:rsid w:val="00D0128E"/>
    <w:rsid w:val="00D15108"/>
    <w:rsid w:val="00D43523"/>
    <w:rsid w:val="00D97DCA"/>
    <w:rsid w:val="00DB2A62"/>
    <w:rsid w:val="00DB2B59"/>
    <w:rsid w:val="00DB5458"/>
    <w:rsid w:val="00DB7D35"/>
    <w:rsid w:val="00DC5456"/>
    <w:rsid w:val="00DF0A7B"/>
    <w:rsid w:val="00DF5C5C"/>
    <w:rsid w:val="00E51EC4"/>
    <w:rsid w:val="00E73CFE"/>
    <w:rsid w:val="00EA5BC2"/>
    <w:rsid w:val="00EB7F2E"/>
    <w:rsid w:val="00EC57FA"/>
    <w:rsid w:val="00ED2784"/>
    <w:rsid w:val="00F21B63"/>
    <w:rsid w:val="00F35EE0"/>
    <w:rsid w:val="00F423C7"/>
    <w:rsid w:val="00FA6438"/>
    <w:rsid w:val="00FE1ACA"/>
    <w:rsid w:val="00FE2233"/>
    <w:rsid w:val="00FF1A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ADCC"/>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ootstrap.pypa.io/get-pip.p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D7AF4-85F2-4CD6-9038-F5E9CE7E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15</Pages>
  <Words>4113</Words>
  <Characters>22212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Nogueira da Silva Costa</cp:lastModifiedBy>
  <cp:revision>14</cp:revision>
  <dcterms:created xsi:type="dcterms:W3CDTF">2020-02-17T13:22:00Z</dcterms:created>
  <dcterms:modified xsi:type="dcterms:W3CDTF">2020-02-20T19:14:00Z</dcterms:modified>
</cp:coreProperties>
</file>