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A8F5" w14:textId="2F793EBF" w:rsidR="000C78F6" w:rsidRDefault="000C78F6" w:rsidP="000C78F6">
      <w:r>
        <w:t>Diagrama de Actividad</w:t>
      </w:r>
    </w:p>
    <w:p w14:paraId="533A546F" w14:textId="2F5C601B" w:rsidR="000C78F6" w:rsidRPr="000C78F6" w:rsidRDefault="000C78F6" w:rsidP="000C78F6">
      <w:r w:rsidRPr="000C78F6">
        <w:t xml:space="preserve">En este diagrama de actividad UML representamos el proceso de registro de una consulta veterinaria dentro del sistema </w:t>
      </w:r>
      <w:proofErr w:type="spellStart"/>
      <w:r w:rsidRPr="000C78F6">
        <w:t>VetCare</w:t>
      </w:r>
      <w:proofErr w:type="spellEnd"/>
      <w:r w:rsidRPr="000C78F6">
        <w:t>.</w:t>
      </w:r>
    </w:p>
    <w:p w14:paraId="7FC60D1F" w14:textId="77777777" w:rsidR="000C78F6" w:rsidRPr="000C78F6" w:rsidRDefault="000C78F6" w:rsidP="000C78F6">
      <w:r w:rsidRPr="000C78F6">
        <w:t>El proceso comienza cuando el usuario inicia sesión y el sistema valida sus credenciales. Si son incorrectas, se muestra un mensaje de error. Si son correctas, el sistema identifica si se trata de un cliente o de un veterinario.</w:t>
      </w:r>
    </w:p>
    <w:p w14:paraId="6BF2668E" w14:textId="77777777" w:rsidR="000C78F6" w:rsidRPr="000C78F6" w:rsidRDefault="000C78F6" w:rsidP="000C78F6">
      <w:r w:rsidRPr="000C78F6">
        <w:t>Si es un veterinario, puede buscar un cliente o una mascota, consultar la información y verificar si la mascota está registrada. Si no existe, puede registrar una nueva mascota.</w:t>
      </w:r>
    </w:p>
    <w:p w14:paraId="4D553F02" w14:textId="77777777" w:rsidR="000C78F6" w:rsidRPr="000C78F6" w:rsidRDefault="000C78F6" w:rsidP="000C78F6">
      <w:r w:rsidRPr="000C78F6">
        <w:t>Luego, se registra la consulta y se guarda la información en la base de datos. Si la mascota necesita tratamiento, se registran las indicaciones y la fecha del próximo control.</w:t>
      </w:r>
    </w:p>
    <w:p w14:paraId="5A5F1F72" w14:textId="77777777" w:rsidR="000C78F6" w:rsidRPr="000C78F6" w:rsidRDefault="000C78F6" w:rsidP="000C78F6">
      <w:r w:rsidRPr="000C78F6">
        <w:t>Finalmente, el sistema actualiza el historial clínico de la mascota y termina el proceso.</w:t>
      </w:r>
    </w:p>
    <w:p w14:paraId="0E462B96" w14:textId="77777777" w:rsidR="000C78F6" w:rsidRPr="000C78F6" w:rsidRDefault="000C78F6" w:rsidP="000C78F6">
      <w:r w:rsidRPr="000C78F6">
        <w:t>En conclusión, este diagrama permite visualizar paso a paso el flujo de actividades para registrar una consulta veterinaria y cómo interactúan el usuario, el sistema y la base de datos.</w:t>
      </w:r>
    </w:p>
    <w:p w14:paraId="7D598AD3" w14:textId="063397AD" w:rsidR="006C625B" w:rsidRDefault="000C78F6">
      <w:r w:rsidRPr="000C78F6">
        <w:rPr>
          <w:noProof/>
        </w:rPr>
        <w:drawing>
          <wp:inline distT="0" distB="0" distL="0" distR="0" wp14:anchorId="044E71BD" wp14:editId="4379B33A">
            <wp:extent cx="5612130" cy="37077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F6"/>
    <w:rsid w:val="000C78F6"/>
    <w:rsid w:val="001B5481"/>
    <w:rsid w:val="002737E9"/>
    <w:rsid w:val="004D31C9"/>
    <w:rsid w:val="006C625B"/>
    <w:rsid w:val="00C9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2C5E"/>
  <w15:chartTrackingRefBased/>
  <w15:docId w15:val="{C16186EE-580A-4C5E-8601-A04F704E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2</cp:revision>
  <dcterms:created xsi:type="dcterms:W3CDTF">2026-10-29T21:26:00Z</dcterms:created>
  <dcterms:modified xsi:type="dcterms:W3CDTF">2026-10-29T21:26:00Z</dcterms:modified>
</cp:coreProperties>
</file>